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7A473E36" w14:textId="77777777" w:rsidR="00C223F2" w:rsidRDefault="00C223F2" w:rsidP="007757B1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7757B1">
        <w:rPr>
          <w:b/>
          <w:szCs w:val="22"/>
        </w:rPr>
        <w:t xml:space="preserve">za prijam referenata u </w:t>
      </w:r>
      <w:r>
        <w:rPr>
          <w:b/>
          <w:szCs w:val="22"/>
        </w:rPr>
        <w:t xml:space="preserve">pisarnici i </w:t>
      </w:r>
    </w:p>
    <w:p w14:paraId="1A2A8578" w14:textId="77777777" w:rsidR="007757B1" w:rsidRPr="0039482A" w:rsidRDefault="00C223F2" w:rsidP="007757B1">
      <w:pPr>
        <w:rPr>
          <w:b/>
          <w:szCs w:val="22"/>
        </w:rPr>
      </w:pPr>
      <w:r>
        <w:rPr>
          <w:b/>
          <w:szCs w:val="22"/>
        </w:rPr>
        <w:t xml:space="preserve">                   pismohrani ispostav</w:t>
      </w:r>
      <w:r w:rsidR="00D97EB3" w:rsidRPr="00E56278">
        <w:rPr>
          <w:b/>
          <w:szCs w:val="22"/>
        </w:rPr>
        <w:t>a</w:t>
      </w:r>
    </w:p>
    <w:p w14:paraId="6C4F1D24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77777777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20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6B1AD2">
        <w:rPr>
          <w:rFonts w:ascii="Times New Roman" w:hAnsi="Times New Roman" w:cs="Times New Roman"/>
          <w:sz w:val="24"/>
          <w:szCs w:val="24"/>
        </w:rPr>
        <w:t>0</w:t>
      </w:r>
      <w:r w:rsidR="00C223F2">
        <w:rPr>
          <w:rFonts w:ascii="Times New Roman" w:hAnsi="Times New Roman" w:cs="Times New Roman"/>
          <w:sz w:val="24"/>
          <w:szCs w:val="24"/>
        </w:rPr>
        <w:t>6</w:t>
      </w:r>
    </w:p>
    <w:p w14:paraId="124B9A5F" w14:textId="77777777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11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20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6</w:t>
      </w:r>
    </w:p>
    <w:p w14:paraId="796DDA57" w14:textId="2668E286" w:rsidR="004C71AE" w:rsidRPr="00C00B31" w:rsidRDefault="008F0608" w:rsidP="004C71AE">
      <w:r>
        <w:t>Krapina</w:t>
      </w:r>
      <w:r w:rsidR="006C2D36">
        <w:t xml:space="preserve">, </w:t>
      </w:r>
      <w:r w:rsidR="00C2673E">
        <w:t>2</w:t>
      </w:r>
      <w:r w:rsidR="00BC2063">
        <w:t xml:space="preserve">. </w:t>
      </w:r>
      <w:r w:rsidR="00665F1E">
        <w:t>listopada</w:t>
      </w:r>
      <w:r w:rsidR="0039482A">
        <w:t xml:space="preserve"> </w:t>
      </w:r>
      <w:r w:rsidR="00BC2063">
        <w:t>20</w:t>
      </w:r>
      <w:r w:rsidR="0039482A">
        <w:t>20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53F1E414" w14:textId="77777777" w:rsidR="00D97EB3" w:rsidRDefault="00C223F2" w:rsidP="00005095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>ZA PRIJAM U S</w:t>
      </w:r>
      <w:r w:rsidR="00787534">
        <w:rPr>
          <w:b/>
        </w:rPr>
        <w:t>LUŽBU</w:t>
      </w:r>
      <w:r w:rsidR="00D97EB3">
        <w:rPr>
          <w:b/>
        </w:rPr>
        <w:t>:</w:t>
      </w:r>
    </w:p>
    <w:p w14:paraId="01C7AD09" w14:textId="77777777" w:rsidR="00FA66D7" w:rsidRPr="00FA66D7" w:rsidRDefault="00FA66D7" w:rsidP="00005095">
      <w:pPr>
        <w:jc w:val="center"/>
        <w:rPr>
          <w:b/>
        </w:rPr>
      </w:pPr>
    </w:p>
    <w:p w14:paraId="6445D69C" w14:textId="77777777" w:rsidR="00FA66D7" w:rsidRPr="00FA66D7" w:rsidRDefault="00FA66D7" w:rsidP="00FA66D7">
      <w:pPr>
        <w:jc w:val="both"/>
        <w:rPr>
          <w:b/>
          <w:lang w:val="it-IT"/>
        </w:rPr>
      </w:pPr>
      <w:r w:rsidRPr="00FA66D7">
        <w:rPr>
          <w:b/>
          <w:lang w:val="it-IT"/>
        </w:rPr>
        <w:t>1. REFERENT U PISARNICI I PISMOHRANI ISPOSTAVE I (</w:t>
      </w:r>
      <w:proofErr w:type="spellStart"/>
      <w:r w:rsidRPr="00FA66D7">
        <w:rPr>
          <w:b/>
          <w:lang w:val="it-IT"/>
        </w:rPr>
        <w:t>Ispostava</w:t>
      </w:r>
      <w:proofErr w:type="spellEnd"/>
      <w:r w:rsidRPr="00FA66D7">
        <w:rPr>
          <w:b/>
          <w:lang w:val="it-IT"/>
        </w:rPr>
        <w:t xml:space="preserve"> u </w:t>
      </w:r>
      <w:proofErr w:type="spellStart"/>
      <w:r w:rsidRPr="00FA66D7">
        <w:rPr>
          <w:b/>
          <w:lang w:val="it-IT"/>
        </w:rPr>
        <w:t>Donjoj</w:t>
      </w:r>
      <w:proofErr w:type="spellEnd"/>
      <w:r w:rsidRPr="00FA66D7">
        <w:rPr>
          <w:b/>
          <w:lang w:val="it-IT"/>
        </w:rPr>
        <w:t xml:space="preserve"> </w:t>
      </w:r>
      <w:proofErr w:type="spellStart"/>
      <w:r w:rsidRPr="00FA66D7">
        <w:rPr>
          <w:b/>
          <w:lang w:val="it-IT"/>
        </w:rPr>
        <w:t>Stubici</w:t>
      </w:r>
      <w:proofErr w:type="spellEnd"/>
      <w:r w:rsidRPr="00FA66D7">
        <w:rPr>
          <w:b/>
          <w:lang w:val="it-IT"/>
        </w:rPr>
        <w:t xml:space="preserve">) </w:t>
      </w:r>
    </w:p>
    <w:p w14:paraId="6646FC2F" w14:textId="77777777" w:rsidR="00FA66D7" w:rsidRPr="00FA66D7" w:rsidRDefault="00FA66D7" w:rsidP="00FA66D7">
      <w:pPr>
        <w:jc w:val="both"/>
        <w:rPr>
          <w:b/>
          <w:lang w:val="it-IT"/>
        </w:rPr>
      </w:pPr>
    </w:p>
    <w:p w14:paraId="4C457BED" w14:textId="77777777" w:rsidR="00FA66D7" w:rsidRPr="00FA66D7" w:rsidRDefault="00FA66D7" w:rsidP="00FA66D7">
      <w:pPr>
        <w:jc w:val="both"/>
        <w:rPr>
          <w:b/>
          <w:lang w:val="it-IT"/>
        </w:rPr>
      </w:pPr>
      <w:r w:rsidRPr="00FA66D7">
        <w:rPr>
          <w:b/>
          <w:lang w:val="it-IT"/>
        </w:rPr>
        <w:t>2. REFERENT U PISARNICI I PISMOHRANI ISPOSTAVE II (</w:t>
      </w:r>
      <w:proofErr w:type="spellStart"/>
      <w:r w:rsidRPr="00FA66D7">
        <w:rPr>
          <w:b/>
          <w:lang w:val="it-IT"/>
        </w:rPr>
        <w:t>Ispostava</w:t>
      </w:r>
      <w:proofErr w:type="spellEnd"/>
      <w:r w:rsidRPr="00FA66D7">
        <w:rPr>
          <w:b/>
          <w:lang w:val="it-IT"/>
        </w:rPr>
        <w:t xml:space="preserve"> u </w:t>
      </w:r>
      <w:proofErr w:type="spellStart"/>
      <w:proofErr w:type="gramStart"/>
      <w:r w:rsidRPr="00FA66D7">
        <w:rPr>
          <w:b/>
          <w:lang w:val="it-IT"/>
        </w:rPr>
        <w:t>Zlataru</w:t>
      </w:r>
      <w:proofErr w:type="spellEnd"/>
      <w:r w:rsidRPr="00FA66D7">
        <w:rPr>
          <w:b/>
          <w:lang w:val="it-IT"/>
        </w:rPr>
        <w:t>)/</w:t>
      </w:r>
      <w:proofErr w:type="gramEnd"/>
      <w:r w:rsidRPr="00FA66D7">
        <w:rPr>
          <w:b/>
          <w:lang w:val="it-IT"/>
        </w:rPr>
        <w:t xml:space="preserve"> REFERENT U PISARNICI I PISMOHRANI ISPOSTAVE II (</w:t>
      </w:r>
      <w:proofErr w:type="spellStart"/>
      <w:r w:rsidRPr="00FA66D7">
        <w:rPr>
          <w:b/>
          <w:lang w:val="it-IT"/>
        </w:rPr>
        <w:t>Ispostava</w:t>
      </w:r>
      <w:proofErr w:type="spellEnd"/>
      <w:r w:rsidRPr="00FA66D7">
        <w:rPr>
          <w:b/>
          <w:lang w:val="it-IT"/>
        </w:rPr>
        <w:t xml:space="preserve"> u </w:t>
      </w:r>
      <w:proofErr w:type="spellStart"/>
      <w:r w:rsidRPr="00FA66D7">
        <w:rPr>
          <w:b/>
          <w:lang w:val="it-IT"/>
        </w:rPr>
        <w:t>Zaboku</w:t>
      </w:r>
      <w:proofErr w:type="spellEnd"/>
      <w:r w:rsidRPr="00FA66D7">
        <w:rPr>
          <w:b/>
          <w:lang w:val="it-IT"/>
        </w:rPr>
        <w:t>)</w:t>
      </w:r>
    </w:p>
    <w:p w14:paraId="20B01FAC" w14:textId="77777777" w:rsidR="00FA66D7" w:rsidRPr="00FA66D7" w:rsidRDefault="00FA66D7" w:rsidP="00005095">
      <w:pPr>
        <w:jc w:val="center"/>
        <w:rPr>
          <w:b/>
          <w:lang w:val="it-IT"/>
        </w:rPr>
      </w:pP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58D5914D" w14:textId="77777777" w:rsidR="00705119" w:rsidRPr="00FA66D7" w:rsidRDefault="00FA66D7" w:rsidP="00FA66D7">
      <w:pPr>
        <w:pStyle w:val="Odlomakpopisa"/>
        <w:numPr>
          <w:ilvl w:val="0"/>
          <w:numId w:val="23"/>
        </w:numPr>
        <w:jc w:val="both"/>
        <w:rPr>
          <w:rStyle w:val="bold"/>
          <w:bCs/>
          <w:lang w:val="it-IT"/>
        </w:rPr>
      </w:pPr>
      <w:r w:rsidRPr="00FA66D7">
        <w:rPr>
          <w:b/>
          <w:lang w:val="it-IT"/>
        </w:rPr>
        <w:t>REFERENT U PISARNICI I PISMOHRANI ISPOSTAVE I (</w:t>
      </w:r>
      <w:proofErr w:type="spellStart"/>
      <w:r w:rsidRPr="00FA66D7">
        <w:rPr>
          <w:b/>
          <w:lang w:val="it-IT"/>
        </w:rPr>
        <w:t>Ispostava</w:t>
      </w:r>
      <w:proofErr w:type="spellEnd"/>
      <w:r w:rsidRPr="00FA66D7">
        <w:rPr>
          <w:b/>
          <w:lang w:val="it-IT"/>
        </w:rPr>
        <w:t xml:space="preserve"> u </w:t>
      </w:r>
      <w:proofErr w:type="spellStart"/>
      <w:r w:rsidRPr="00FA66D7">
        <w:rPr>
          <w:b/>
          <w:lang w:val="it-IT"/>
        </w:rPr>
        <w:t>Donjoj</w:t>
      </w:r>
      <w:proofErr w:type="spellEnd"/>
      <w:r w:rsidRPr="00FA66D7">
        <w:rPr>
          <w:b/>
          <w:lang w:val="it-IT"/>
        </w:rPr>
        <w:t xml:space="preserve"> </w:t>
      </w:r>
      <w:proofErr w:type="spellStart"/>
      <w:r w:rsidRPr="00FA66D7">
        <w:rPr>
          <w:b/>
          <w:lang w:val="it-IT"/>
        </w:rPr>
        <w:t>Stubici</w:t>
      </w:r>
      <w:proofErr w:type="spellEnd"/>
      <w:r w:rsidRPr="00FA66D7">
        <w:rPr>
          <w:b/>
          <w:lang w:val="it-IT"/>
        </w:rPr>
        <w:t>)</w:t>
      </w:r>
    </w:p>
    <w:p w14:paraId="14342E73" w14:textId="77777777" w:rsidR="00C223F2" w:rsidRPr="00C223F2" w:rsidRDefault="00C223F2" w:rsidP="00705119">
      <w:pPr>
        <w:contextualSpacing/>
        <w:jc w:val="both"/>
        <w:rPr>
          <w:b/>
          <w:szCs w:val="22"/>
        </w:rPr>
      </w:pPr>
    </w:p>
    <w:p w14:paraId="30E6AA20" w14:textId="77777777" w:rsidR="00C223F2" w:rsidRPr="00C223F2" w:rsidRDefault="00C223F2" w:rsidP="00C223F2">
      <w:pPr>
        <w:numPr>
          <w:ilvl w:val="0"/>
          <w:numId w:val="19"/>
        </w:numPr>
        <w:contextualSpacing/>
        <w:jc w:val="both"/>
      </w:pPr>
      <w:r w:rsidRPr="00C223F2">
        <w:t>obavlja poslove prijema, evidentiranja i razvrstavanja  pošte, dostavlja poštu u  upravna tijela i otprema je</w:t>
      </w:r>
    </w:p>
    <w:p w14:paraId="1C1957E2" w14:textId="77777777" w:rsidR="00C223F2" w:rsidRPr="00C223F2" w:rsidRDefault="00C223F2" w:rsidP="00C223F2">
      <w:pPr>
        <w:numPr>
          <w:ilvl w:val="0"/>
          <w:numId w:val="19"/>
        </w:numPr>
        <w:contextualSpacing/>
        <w:jc w:val="both"/>
      </w:pPr>
      <w:r w:rsidRPr="00C223F2">
        <w:t>vodi upisnik predmeta upravnog postupka, urudžbeni zapisnik i ostale propisane i interne evidencije uredskog poslovanja</w:t>
      </w:r>
    </w:p>
    <w:p w14:paraId="134D2CCE" w14:textId="77777777" w:rsidR="00C223F2" w:rsidRPr="00C223F2" w:rsidRDefault="00C223F2" w:rsidP="00C223F2">
      <w:pPr>
        <w:numPr>
          <w:ilvl w:val="0"/>
          <w:numId w:val="19"/>
        </w:numPr>
        <w:contextualSpacing/>
        <w:jc w:val="both"/>
      </w:pPr>
      <w:r w:rsidRPr="00C223F2">
        <w:t xml:space="preserve">obavlja sve poslove pismohrane, </w:t>
      </w:r>
      <w:r w:rsidRPr="00C223F2">
        <w:rPr>
          <w:szCs w:val="22"/>
        </w:rPr>
        <w:t>vodi arhivsku knjigu i druge propisane i pomoćne evidencije, vodi postupak izlučivanja građe i  surađuje s nadležnim arhivom vezano za preuzimanje i zbrinjavanje arhivskog i dokumentarnog gradiva</w:t>
      </w:r>
    </w:p>
    <w:p w14:paraId="12BC9B0D" w14:textId="77777777" w:rsidR="00C223F2" w:rsidRPr="00C223F2" w:rsidRDefault="00C223F2" w:rsidP="00C223F2">
      <w:pPr>
        <w:numPr>
          <w:ilvl w:val="0"/>
          <w:numId w:val="19"/>
        </w:numPr>
        <w:contextualSpacing/>
        <w:jc w:val="both"/>
      </w:pPr>
      <w:r w:rsidRPr="00C223F2">
        <w:rPr>
          <w:szCs w:val="22"/>
        </w:rPr>
        <w:t xml:space="preserve">prima i preusmjerava telefonske pozive, upućuje stranke i daje im potrebne informacije </w:t>
      </w:r>
    </w:p>
    <w:p w14:paraId="68950EBF" w14:textId="77777777" w:rsidR="00C223F2" w:rsidRDefault="00C223F2" w:rsidP="00C223F2">
      <w:pPr>
        <w:numPr>
          <w:ilvl w:val="0"/>
          <w:numId w:val="19"/>
        </w:numPr>
        <w:contextualSpacing/>
        <w:jc w:val="both"/>
      </w:pPr>
      <w:r w:rsidRPr="00C223F2">
        <w:t>obavlja druge srodne poslove po nalogu pročelnika Upravnog odjela</w:t>
      </w:r>
    </w:p>
    <w:p w14:paraId="3963AB1A" w14:textId="77777777" w:rsidR="00FA66D7" w:rsidRDefault="00FA66D7" w:rsidP="00FA66D7">
      <w:pPr>
        <w:contextualSpacing/>
        <w:jc w:val="both"/>
      </w:pPr>
    </w:p>
    <w:p w14:paraId="3FA7C5A2" w14:textId="77777777" w:rsidR="00FA66D7" w:rsidRPr="00FA66D7" w:rsidRDefault="00FA66D7" w:rsidP="00FA66D7">
      <w:pPr>
        <w:pStyle w:val="Odlomakpopisa"/>
        <w:numPr>
          <w:ilvl w:val="0"/>
          <w:numId w:val="23"/>
        </w:numPr>
        <w:jc w:val="both"/>
        <w:rPr>
          <w:b/>
          <w:lang w:val="it-IT"/>
        </w:rPr>
      </w:pPr>
      <w:r w:rsidRPr="00FA66D7">
        <w:rPr>
          <w:b/>
          <w:lang w:val="it-IT"/>
        </w:rPr>
        <w:lastRenderedPageBreak/>
        <w:t>REFERENT U PISARNICI I PISMOHRANI ISPOSTAVE II (</w:t>
      </w:r>
      <w:proofErr w:type="spellStart"/>
      <w:r w:rsidRPr="00FA66D7">
        <w:rPr>
          <w:b/>
          <w:lang w:val="it-IT"/>
        </w:rPr>
        <w:t>Ispostava</w:t>
      </w:r>
      <w:proofErr w:type="spellEnd"/>
      <w:r w:rsidRPr="00FA66D7">
        <w:rPr>
          <w:b/>
          <w:lang w:val="it-IT"/>
        </w:rPr>
        <w:t xml:space="preserve"> u </w:t>
      </w:r>
      <w:proofErr w:type="spellStart"/>
      <w:proofErr w:type="gramStart"/>
      <w:r w:rsidRPr="00FA66D7">
        <w:rPr>
          <w:b/>
          <w:lang w:val="it-IT"/>
        </w:rPr>
        <w:t>Zlataru</w:t>
      </w:r>
      <w:proofErr w:type="spellEnd"/>
      <w:r w:rsidRPr="00FA66D7">
        <w:rPr>
          <w:b/>
          <w:lang w:val="it-IT"/>
        </w:rPr>
        <w:t>)/</w:t>
      </w:r>
      <w:proofErr w:type="gramEnd"/>
      <w:r w:rsidRPr="00FA66D7">
        <w:rPr>
          <w:b/>
          <w:lang w:val="it-IT"/>
        </w:rPr>
        <w:t xml:space="preserve"> REFERENT U PISARNICI I PISMOHRANI ISPOSTAVE II (</w:t>
      </w:r>
      <w:proofErr w:type="spellStart"/>
      <w:r w:rsidRPr="00FA66D7">
        <w:rPr>
          <w:b/>
          <w:lang w:val="it-IT"/>
        </w:rPr>
        <w:t>Ispostava</w:t>
      </w:r>
      <w:proofErr w:type="spellEnd"/>
      <w:r w:rsidRPr="00FA66D7">
        <w:rPr>
          <w:b/>
          <w:lang w:val="it-IT"/>
        </w:rPr>
        <w:t xml:space="preserve"> u </w:t>
      </w:r>
      <w:proofErr w:type="spellStart"/>
      <w:r w:rsidRPr="00FA66D7">
        <w:rPr>
          <w:b/>
          <w:lang w:val="it-IT"/>
        </w:rPr>
        <w:t>Zaboku</w:t>
      </w:r>
      <w:proofErr w:type="spellEnd"/>
      <w:r w:rsidRPr="00FA66D7">
        <w:rPr>
          <w:b/>
          <w:lang w:val="it-IT"/>
        </w:rPr>
        <w:t>)</w:t>
      </w:r>
    </w:p>
    <w:p w14:paraId="2255B2BE" w14:textId="77777777" w:rsidR="00FA66D7" w:rsidRDefault="00FA66D7" w:rsidP="00FA66D7">
      <w:pPr>
        <w:pStyle w:val="Odlomakpopisa"/>
        <w:jc w:val="both"/>
        <w:rPr>
          <w:lang w:val="it-IT"/>
        </w:rPr>
      </w:pPr>
    </w:p>
    <w:p w14:paraId="68BAE631" w14:textId="77777777" w:rsidR="00E56278" w:rsidRPr="00C223F2" w:rsidRDefault="00E56278" w:rsidP="00E56278">
      <w:pPr>
        <w:numPr>
          <w:ilvl w:val="0"/>
          <w:numId w:val="19"/>
        </w:numPr>
        <w:contextualSpacing/>
        <w:jc w:val="both"/>
      </w:pPr>
      <w:r w:rsidRPr="00C223F2">
        <w:t>obavlja poslove prijema, evidentiranja i razvrstavanja  pošte, dostavlja poštu u  upravna tijela i otprema je</w:t>
      </w:r>
    </w:p>
    <w:p w14:paraId="651DDDC2" w14:textId="77777777" w:rsidR="00E56278" w:rsidRPr="00C223F2" w:rsidRDefault="00E56278" w:rsidP="00E56278">
      <w:pPr>
        <w:numPr>
          <w:ilvl w:val="0"/>
          <w:numId w:val="19"/>
        </w:numPr>
        <w:contextualSpacing/>
        <w:jc w:val="both"/>
      </w:pPr>
      <w:r w:rsidRPr="00C223F2">
        <w:t>vodi upisnik predmeta upravnog postupka, urudžbeni zapisnik i ostale propisane i interne evidencije uredskog poslovanja</w:t>
      </w:r>
    </w:p>
    <w:p w14:paraId="45D15443" w14:textId="77777777" w:rsidR="00E56278" w:rsidRPr="00C223F2" w:rsidRDefault="00E56278" w:rsidP="00E56278">
      <w:pPr>
        <w:numPr>
          <w:ilvl w:val="0"/>
          <w:numId w:val="19"/>
        </w:numPr>
        <w:contextualSpacing/>
        <w:jc w:val="both"/>
      </w:pPr>
      <w:r w:rsidRPr="00C223F2">
        <w:t xml:space="preserve">obavlja sve poslove pismohrane, </w:t>
      </w:r>
      <w:r w:rsidRPr="00C223F2">
        <w:rPr>
          <w:szCs w:val="22"/>
        </w:rPr>
        <w:t>vodi arhivsku knjigu i druge propisane i pomoćne evidencije, vodi postupak izlučivanja građe i  surađuje s nadležnim arhivom vezano za preuzimanje i zbrinjavanje arhivskog i dokumentarnog gradiva</w:t>
      </w:r>
    </w:p>
    <w:p w14:paraId="0A9A60B1" w14:textId="77777777" w:rsidR="00E56278" w:rsidRPr="00C223F2" w:rsidRDefault="00E56278" w:rsidP="00E56278">
      <w:pPr>
        <w:numPr>
          <w:ilvl w:val="0"/>
          <w:numId w:val="19"/>
        </w:numPr>
        <w:contextualSpacing/>
        <w:jc w:val="both"/>
      </w:pPr>
      <w:r w:rsidRPr="00C223F2">
        <w:rPr>
          <w:szCs w:val="22"/>
        </w:rPr>
        <w:t xml:space="preserve">prima i preusmjerava telefonske pozive, upućuje stranke i daje im potrebne informacije </w:t>
      </w:r>
    </w:p>
    <w:p w14:paraId="5F7C0B50" w14:textId="77777777" w:rsidR="00E56278" w:rsidRDefault="00E56278" w:rsidP="00E56278">
      <w:pPr>
        <w:numPr>
          <w:ilvl w:val="0"/>
          <w:numId w:val="19"/>
        </w:numPr>
        <w:contextualSpacing/>
        <w:jc w:val="both"/>
      </w:pPr>
      <w:r w:rsidRPr="00C223F2">
        <w:t>obavlja druge srodne poslove po nalogu pročelnika Upravnog odjela</w:t>
      </w:r>
    </w:p>
    <w:p w14:paraId="1F358851" w14:textId="77777777" w:rsidR="00FA66D7" w:rsidRDefault="000E7751" w:rsidP="00C223F2">
      <w:pPr>
        <w:jc w:val="both"/>
        <w:rPr>
          <w:b/>
        </w:rPr>
      </w:pPr>
      <w:r>
        <w:rPr>
          <w:b/>
        </w:rPr>
        <w:t xml:space="preserve">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77777777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referenta u pisarnici i pismohrani ispostave I </w:t>
      </w:r>
      <w:proofErr w:type="spellStart"/>
      <w:r w:rsidR="000E7751">
        <w:t>i</w:t>
      </w:r>
      <w:proofErr w:type="spellEnd"/>
      <w:r w:rsidR="000E7751">
        <w:t xml:space="preserve"> referenta u pisarnici i pismohrani ispostave II </w:t>
      </w:r>
      <w:r w:rsidRPr="00C223F2">
        <w:t xml:space="preserve">čini umnožak koeficijenta za obračun plaće 2,50  i osnovice za obračun plaće koja iznosi 2.129,44 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40DEAE9D" w14:textId="77777777" w:rsidR="00C223F2" w:rsidRPr="00C223F2" w:rsidRDefault="00C223F2" w:rsidP="00C223F2">
      <w:pPr>
        <w:numPr>
          <w:ilvl w:val="0"/>
          <w:numId w:val="4"/>
        </w:numPr>
        <w:jc w:val="both"/>
      </w:pPr>
      <w:r w:rsidRPr="00C223F2">
        <w:t>Zakon o općem upravnom postupku („Narodne novine“, broj 47/09.) članci 83-95,</w:t>
      </w:r>
    </w:p>
    <w:p w14:paraId="39DD99A6" w14:textId="77777777" w:rsidR="00C223F2" w:rsidRPr="00C223F2" w:rsidRDefault="00C223F2" w:rsidP="00C223F2">
      <w:pPr>
        <w:numPr>
          <w:ilvl w:val="0"/>
          <w:numId w:val="4"/>
        </w:numPr>
        <w:jc w:val="both"/>
      </w:pPr>
      <w:r w:rsidRPr="00C223F2">
        <w:t>Uredba o uredskom poslovanju („Narodne novine“, broj 7/09.),</w:t>
      </w:r>
    </w:p>
    <w:p w14:paraId="055C3C44" w14:textId="77777777" w:rsidR="00C223F2" w:rsidRPr="00C223F2" w:rsidRDefault="00C223F2" w:rsidP="00C223F2">
      <w:pPr>
        <w:numPr>
          <w:ilvl w:val="0"/>
          <w:numId w:val="4"/>
        </w:numPr>
        <w:jc w:val="both"/>
      </w:pPr>
      <w:r w:rsidRPr="00C223F2">
        <w:t>Uredba o natpisnoj ploči i zaglavlju akta tijela državne uprave, lokalne, područne (regionalne) i mjesne samouprave, te pravnih osoba koje imaju javne ovlasti („Narodne novine“, broj 34/02.),</w:t>
      </w:r>
    </w:p>
    <w:p w14:paraId="3E80B0B4" w14:textId="77777777" w:rsidR="00C223F2" w:rsidRPr="00C223F2" w:rsidRDefault="00C223F2" w:rsidP="00C223F2">
      <w:pPr>
        <w:numPr>
          <w:ilvl w:val="0"/>
          <w:numId w:val="4"/>
        </w:numPr>
        <w:jc w:val="both"/>
      </w:pPr>
      <w:r w:rsidRPr="00C223F2">
        <w:t>Zakon o pečatima i žigovima s grbom Republike Hrvatske („Narodne novine“, broj 33/95.),</w:t>
      </w:r>
    </w:p>
    <w:p w14:paraId="6A07C57A" w14:textId="77777777" w:rsidR="00C223F2" w:rsidRPr="00C223F2" w:rsidRDefault="00C223F2" w:rsidP="00C223F2">
      <w:pPr>
        <w:numPr>
          <w:ilvl w:val="0"/>
          <w:numId w:val="4"/>
        </w:numPr>
        <w:jc w:val="both"/>
      </w:pPr>
      <w:r w:rsidRPr="00C223F2">
        <w:t>Zakon o arhivskom gradivu i arhivima („Narodne novine“, broj 61/18.)</w:t>
      </w:r>
    </w:p>
    <w:p w14:paraId="472FBC3A" w14:textId="77777777" w:rsidR="00C223F2" w:rsidRPr="00C223F2" w:rsidRDefault="00C223F2" w:rsidP="00C223F2">
      <w:pPr>
        <w:numPr>
          <w:ilvl w:val="0"/>
          <w:numId w:val="4"/>
        </w:numPr>
        <w:jc w:val="both"/>
      </w:pPr>
      <w:r w:rsidRPr="00C223F2">
        <w:t xml:space="preserve">Pravilnik o zaštiti i čuvanju arhivskog i </w:t>
      </w:r>
      <w:proofErr w:type="spellStart"/>
      <w:r w:rsidRPr="00C223F2">
        <w:t>registraturnog</w:t>
      </w:r>
      <w:proofErr w:type="spellEnd"/>
      <w:r w:rsidRPr="00C223F2">
        <w:t xml:space="preserve"> gradiva izvan arhiva („Narodne novine“, 63/04. i 106/07.)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77777777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 xml:space="preserve">na neodređeno vrijeme za navedena radna mjesta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5B4E2AB" w14:textId="77777777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Zakona o općem upravnom postupku (2 pitanja), Uredbe o uredskom poslovanju (4 pitanja), Uredbe o natpisnoj ploči i zaglavlju akta tijela državne uprave, lokalne, područne (regionalne) i mjesne samouprave, te pravnih osoba koje imaju javne ovlasti (1 pitanje), Zakona o pečatima i žigovima s grbom Republike Hrvatske (1 pitanje), Zakona o arhivskom gradivu i arhivima (1 pitanje) i Pravilnika o zaštiti i čuvanju arhivskog i </w:t>
      </w:r>
      <w:proofErr w:type="spellStart"/>
      <w:r w:rsidRPr="00C223F2">
        <w:t>registraturnog</w:t>
      </w:r>
      <w:proofErr w:type="spellEnd"/>
      <w:r w:rsidRPr="00C223F2">
        <w:t xml:space="preserve"> gradiva izvan arhiva (1 pitanje). </w:t>
      </w: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77777777" w:rsidR="00C223F2" w:rsidRPr="00C223F2" w:rsidRDefault="00C223F2" w:rsidP="00C223F2">
      <w:pPr>
        <w:jc w:val="both"/>
      </w:pPr>
      <w:r w:rsidRPr="00C223F2">
        <w:t>Nakon pisanog testiranja kandidati će pristupiti provjeri znanja rada na osobnom računalu. Provjera traje maksimalno 30 minuta, a sastoji se u praktičnoj provjeri poznavanja MS Word programa i WEB i e-mail servisa. Provjera se izvodi na osobnom računalu. Za  provjeru  kandidat može dobiti od 1 do 10 bodova.</w:t>
      </w:r>
    </w:p>
    <w:p w14:paraId="2B46E638" w14:textId="77777777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referen</w:t>
      </w:r>
      <w:r w:rsidR="00705119">
        <w:t>a</w:t>
      </w:r>
      <w:r w:rsidRPr="00C223F2">
        <w:t>ta u pisarnici i pismohrani ispostav</w:t>
      </w:r>
      <w:r w:rsidR="007B5B19">
        <w:t>a</w:t>
      </w:r>
      <w:r w:rsidRPr="00C223F2">
        <w:t xml:space="preserve"> - dalje u tekstu: Povjerenstvo) kroz intervju s kandidatima utvrđuje u kojoj mjeri je kandidat snalažljiv, komunikativan, analitičan,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7777777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77777777" w:rsidR="00C223F2" w:rsidRPr="00C223F2" w:rsidRDefault="00C223F2" w:rsidP="00C223F2">
      <w:pPr>
        <w:tabs>
          <w:tab w:val="left" w:pos="3150"/>
        </w:tabs>
        <w:jc w:val="both"/>
      </w:pPr>
      <w:r w:rsidRPr="00C223F2">
        <w:lastRenderedPageBreak/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77777777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Pr="00C223F2">
        <w:rPr>
          <w:b/>
        </w:rPr>
        <w:t>Dijana Marmilić</w:t>
      </w:r>
    </w:p>
    <w:p w14:paraId="3F12DF51" w14:textId="77777777" w:rsidR="00406672" w:rsidRDefault="00406672" w:rsidP="00C223F2">
      <w:pPr>
        <w:jc w:val="both"/>
      </w:pP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20"/>
  </w:num>
  <w:num w:numId="10">
    <w:abstractNumId w:val="8"/>
  </w:num>
  <w:num w:numId="11">
    <w:abstractNumId w:val="17"/>
  </w:num>
  <w:num w:numId="12">
    <w:abstractNumId w:val="4"/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82C48"/>
    <w:rsid w:val="000C071D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415FF"/>
    <w:rsid w:val="00572231"/>
    <w:rsid w:val="0059055B"/>
    <w:rsid w:val="005A6378"/>
    <w:rsid w:val="005B3827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8</cp:revision>
  <cp:lastPrinted>2020-10-02T06:58:00Z</cp:lastPrinted>
  <dcterms:created xsi:type="dcterms:W3CDTF">2020-09-29T12:10:00Z</dcterms:created>
  <dcterms:modified xsi:type="dcterms:W3CDTF">2020-10-02T06:58:00Z</dcterms:modified>
</cp:coreProperties>
</file>