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1B291" w14:textId="77777777" w:rsidR="006B1AD2" w:rsidRPr="006B1AD2" w:rsidRDefault="006B1AD2" w:rsidP="006B1AD2">
      <w:pPr>
        <w:ind w:left="709" w:firstLine="709"/>
        <w:rPr>
          <w:b/>
          <w:noProof/>
        </w:rPr>
      </w:pPr>
      <w:r>
        <w:rPr>
          <w:rFonts w:ascii="Calibri" w:hAnsi="Calibri"/>
          <w:b/>
          <w:noProof/>
          <w:sz w:val="22"/>
          <w:szCs w:val="22"/>
        </w:rPr>
        <w:t xml:space="preserve">       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520DECA2" wp14:editId="7B3BE441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C159A" w14:textId="77777777" w:rsidR="00005095" w:rsidRPr="00412DC9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 REPUBLIKA HRVATSKA</w:t>
      </w:r>
      <w:r w:rsidRPr="006B1AD2">
        <w:rPr>
          <w:b/>
        </w:rPr>
        <w:br/>
        <w:t xml:space="preserve">      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3885A63D" w14:textId="77777777" w:rsidR="00C223F2" w:rsidRDefault="006A035D" w:rsidP="007757B1">
      <w:pPr>
        <w:rPr>
          <w:b/>
          <w:szCs w:val="22"/>
        </w:rPr>
      </w:pPr>
      <w:r>
        <w:rPr>
          <w:b/>
        </w:rPr>
        <w:t xml:space="preserve">    </w:t>
      </w:r>
      <w:r w:rsidR="00005095">
        <w:rPr>
          <w:b/>
        </w:rPr>
        <w:t xml:space="preserve">Povjerenstvo za provedbu </w:t>
      </w:r>
      <w:r w:rsidR="007757B1">
        <w:rPr>
          <w:b/>
          <w:szCs w:val="22"/>
        </w:rPr>
        <w:t>Javnog natječaja</w:t>
      </w:r>
    </w:p>
    <w:p w14:paraId="7A473E36" w14:textId="77777777" w:rsidR="00C223F2" w:rsidRDefault="00C223F2" w:rsidP="007757B1">
      <w:pPr>
        <w:rPr>
          <w:b/>
          <w:szCs w:val="22"/>
        </w:rPr>
      </w:pPr>
      <w:r>
        <w:rPr>
          <w:b/>
          <w:szCs w:val="22"/>
        </w:rPr>
        <w:t xml:space="preserve">          </w:t>
      </w:r>
      <w:r w:rsidR="007757B1">
        <w:rPr>
          <w:b/>
          <w:szCs w:val="22"/>
        </w:rPr>
        <w:t xml:space="preserve">za prijam referenata u </w:t>
      </w:r>
      <w:r>
        <w:rPr>
          <w:b/>
          <w:szCs w:val="22"/>
        </w:rPr>
        <w:t xml:space="preserve">pisarnici i </w:t>
      </w:r>
    </w:p>
    <w:p w14:paraId="1A2A8578" w14:textId="77777777" w:rsidR="007757B1" w:rsidRPr="0039482A" w:rsidRDefault="00C223F2" w:rsidP="007757B1">
      <w:pPr>
        <w:rPr>
          <w:b/>
          <w:szCs w:val="22"/>
        </w:rPr>
      </w:pPr>
      <w:r>
        <w:rPr>
          <w:b/>
          <w:szCs w:val="22"/>
        </w:rPr>
        <w:t xml:space="preserve">                   pismohrani ispostav</w:t>
      </w:r>
      <w:r w:rsidR="00D97EB3" w:rsidRPr="00E56278">
        <w:rPr>
          <w:b/>
          <w:szCs w:val="22"/>
        </w:rPr>
        <w:t>a</w:t>
      </w:r>
    </w:p>
    <w:p w14:paraId="6C4F1D24" w14:textId="77777777" w:rsidR="004C71AE" w:rsidRDefault="004C71AE" w:rsidP="0039482A">
      <w:pPr>
        <w:rPr>
          <w:b/>
          <w:caps/>
          <w:sz w:val="22"/>
          <w:szCs w:val="22"/>
        </w:rPr>
      </w:pPr>
    </w:p>
    <w:p w14:paraId="321DD209" w14:textId="77777777" w:rsidR="00005095" w:rsidRPr="00744777" w:rsidRDefault="00005095" w:rsidP="004C71AE">
      <w:pPr>
        <w:rPr>
          <w:b/>
          <w:caps/>
          <w:sz w:val="22"/>
          <w:szCs w:val="22"/>
        </w:rPr>
      </w:pPr>
    </w:p>
    <w:p w14:paraId="3D0F62BC" w14:textId="77777777" w:rsidR="004C71AE" w:rsidRPr="00EE7735" w:rsidRDefault="004C71AE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 w:rsidR="00BC2063">
        <w:rPr>
          <w:rFonts w:ascii="Times New Roman" w:hAnsi="Times New Roman" w:cs="Times New Roman"/>
          <w:sz w:val="24"/>
          <w:szCs w:val="24"/>
        </w:rPr>
        <w:t>112-0</w:t>
      </w:r>
      <w:r w:rsidR="00C223F2">
        <w:rPr>
          <w:rFonts w:ascii="Times New Roman" w:hAnsi="Times New Roman" w:cs="Times New Roman"/>
          <w:sz w:val="24"/>
          <w:szCs w:val="24"/>
        </w:rPr>
        <w:t>2</w:t>
      </w:r>
      <w:r w:rsidR="00BC2063">
        <w:rPr>
          <w:rFonts w:ascii="Times New Roman" w:hAnsi="Times New Roman" w:cs="Times New Roman"/>
          <w:sz w:val="24"/>
          <w:szCs w:val="24"/>
        </w:rPr>
        <w:t>/</w:t>
      </w:r>
      <w:r w:rsidR="0039482A">
        <w:rPr>
          <w:rFonts w:ascii="Times New Roman" w:hAnsi="Times New Roman" w:cs="Times New Roman"/>
          <w:sz w:val="24"/>
          <w:szCs w:val="24"/>
        </w:rPr>
        <w:t>20</w:t>
      </w:r>
      <w:r w:rsidR="00DE09E7">
        <w:rPr>
          <w:rFonts w:ascii="Times New Roman" w:hAnsi="Times New Roman" w:cs="Times New Roman"/>
          <w:sz w:val="24"/>
          <w:szCs w:val="24"/>
        </w:rPr>
        <w:t>-01/</w:t>
      </w:r>
      <w:r w:rsidR="006B1AD2">
        <w:rPr>
          <w:rFonts w:ascii="Times New Roman" w:hAnsi="Times New Roman" w:cs="Times New Roman"/>
          <w:sz w:val="24"/>
          <w:szCs w:val="24"/>
        </w:rPr>
        <w:t>0</w:t>
      </w:r>
      <w:r w:rsidR="00C223F2">
        <w:rPr>
          <w:rFonts w:ascii="Times New Roman" w:hAnsi="Times New Roman" w:cs="Times New Roman"/>
          <w:sz w:val="24"/>
          <w:szCs w:val="24"/>
        </w:rPr>
        <w:t>6</w:t>
      </w:r>
    </w:p>
    <w:p w14:paraId="124B9A5F" w14:textId="77777777" w:rsidR="004C71AE" w:rsidRPr="00EE7735" w:rsidRDefault="004C71AE" w:rsidP="004C71AE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2140/01</w:t>
      </w:r>
      <w:r w:rsidR="002705EC">
        <w:rPr>
          <w:rFonts w:ascii="Times New Roman" w:hAnsi="Times New Roman" w:cs="Times New Roman"/>
          <w:sz w:val="24"/>
          <w:szCs w:val="24"/>
        </w:rPr>
        <w:t>-</w:t>
      </w:r>
      <w:r w:rsidR="00C223F2">
        <w:rPr>
          <w:rFonts w:ascii="Times New Roman" w:hAnsi="Times New Roman" w:cs="Times New Roman"/>
          <w:sz w:val="24"/>
          <w:szCs w:val="24"/>
        </w:rPr>
        <w:t>11</w:t>
      </w:r>
      <w:r w:rsidR="00BC2063">
        <w:rPr>
          <w:rFonts w:ascii="Times New Roman" w:hAnsi="Times New Roman" w:cs="Times New Roman"/>
          <w:sz w:val="24"/>
          <w:szCs w:val="24"/>
        </w:rPr>
        <w:t>-</w:t>
      </w:r>
      <w:r w:rsidR="0039482A">
        <w:rPr>
          <w:rFonts w:ascii="Times New Roman" w:hAnsi="Times New Roman" w:cs="Times New Roman"/>
          <w:sz w:val="24"/>
          <w:szCs w:val="24"/>
        </w:rPr>
        <w:t>20</w:t>
      </w:r>
      <w:r w:rsidR="006A035D">
        <w:rPr>
          <w:rFonts w:ascii="Times New Roman" w:hAnsi="Times New Roman" w:cs="Times New Roman"/>
          <w:sz w:val="24"/>
          <w:szCs w:val="24"/>
        </w:rPr>
        <w:t>-</w:t>
      </w:r>
      <w:r w:rsidR="00C223F2">
        <w:rPr>
          <w:rFonts w:ascii="Times New Roman" w:hAnsi="Times New Roman" w:cs="Times New Roman"/>
          <w:sz w:val="24"/>
          <w:szCs w:val="24"/>
        </w:rPr>
        <w:t>6</w:t>
      </w:r>
    </w:p>
    <w:p w14:paraId="796DDA57" w14:textId="2668E286" w:rsidR="004C71AE" w:rsidRPr="00C00B31" w:rsidRDefault="008F0608" w:rsidP="004C71AE">
      <w:r>
        <w:t>Krapina</w:t>
      </w:r>
      <w:r w:rsidR="006C2D36">
        <w:t xml:space="preserve">, </w:t>
      </w:r>
      <w:r w:rsidR="00C2673E">
        <w:t>2</w:t>
      </w:r>
      <w:r w:rsidR="00BC2063">
        <w:t xml:space="preserve">. </w:t>
      </w:r>
      <w:r w:rsidR="00665F1E">
        <w:t>listopada</w:t>
      </w:r>
      <w:r w:rsidR="0039482A">
        <w:t xml:space="preserve"> </w:t>
      </w:r>
      <w:r w:rsidR="00BC2063">
        <w:t>20</w:t>
      </w:r>
      <w:r w:rsidR="0039482A">
        <w:t>20</w:t>
      </w:r>
      <w:r w:rsidR="00DE09E7">
        <w:t>.</w:t>
      </w:r>
    </w:p>
    <w:p w14:paraId="065E45C7" w14:textId="77777777" w:rsidR="004C71AE" w:rsidRPr="00027FD3" w:rsidRDefault="004C71AE" w:rsidP="00DE09E7">
      <w:pPr>
        <w:rPr>
          <w:b/>
          <w:u w:val="single"/>
        </w:rPr>
      </w:pPr>
    </w:p>
    <w:p w14:paraId="69A794AB" w14:textId="77777777" w:rsidR="00A86D26" w:rsidRDefault="00A86D26" w:rsidP="00005095">
      <w:pPr>
        <w:rPr>
          <w:b/>
          <w:u w:val="single"/>
        </w:rPr>
      </w:pPr>
    </w:p>
    <w:p w14:paraId="5CFF58DC" w14:textId="77777777" w:rsidR="0082665E" w:rsidRDefault="0082665E" w:rsidP="00005095">
      <w:pPr>
        <w:rPr>
          <w:b/>
          <w:u w:val="single"/>
        </w:rPr>
      </w:pPr>
    </w:p>
    <w:p w14:paraId="4B00C99C" w14:textId="77777777" w:rsidR="00005095" w:rsidRDefault="00005095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D3">
        <w:rPr>
          <w:rFonts w:ascii="Times New Roman" w:hAnsi="Times New Roman" w:cs="Times New Roman"/>
          <w:b/>
          <w:sz w:val="24"/>
          <w:szCs w:val="24"/>
        </w:rPr>
        <w:t>OPIS POSLOVA, PODACI O PLAĆI, NAČIN</w:t>
      </w:r>
      <w:r>
        <w:rPr>
          <w:rFonts w:ascii="Times New Roman" w:hAnsi="Times New Roman" w:cs="Times New Roman"/>
          <w:b/>
          <w:sz w:val="24"/>
          <w:szCs w:val="24"/>
        </w:rPr>
        <w:t>U I PODRUČJIMA</w:t>
      </w:r>
      <w:r w:rsidRPr="00027FD3">
        <w:rPr>
          <w:rFonts w:ascii="Times New Roman" w:hAnsi="Times New Roman" w:cs="Times New Roman"/>
          <w:b/>
          <w:sz w:val="24"/>
          <w:szCs w:val="24"/>
        </w:rPr>
        <w:t xml:space="preserve"> OBAVLJANJA PRETHODNE PROVJERE ZNANJA I SPOSOBNOSTI KANDIDATA </w:t>
      </w:r>
      <w:r>
        <w:rPr>
          <w:rFonts w:ascii="Times New Roman" w:hAnsi="Times New Roman" w:cs="Times New Roman"/>
          <w:b/>
          <w:sz w:val="24"/>
          <w:szCs w:val="24"/>
        </w:rPr>
        <w:t xml:space="preserve">TE 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I DRUGI </w:t>
      </w:r>
      <w:r w:rsidRPr="00027FD3">
        <w:rPr>
          <w:rFonts w:ascii="Times New Roman" w:hAnsi="Times New Roman" w:cs="Times New Roman"/>
          <w:b/>
          <w:sz w:val="24"/>
          <w:szCs w:val="24"/>
        </w:rPr>
        <w:t>IZVORI ZA PRIPREMANJE KANDIDATA ZA PRETHODNU PROVJERU ZNANJA I SPOSOBNOSTI</w:t>
      </w:r>
    </w:p>
    <w:p w14:paraId="78434FC4" w14:textId="77777777" w:rsidR="00FA66D7" w:rsidRPr="00027FD3" w:rsidRDefault="00FA66D7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581A33" w14:textId="77777777" w:rsidR="00005095" w:rsidRPr="00005095" w:rsidRDefault="00005095" w:rsidP="00005095">
      <w:pPr>
        <w:rPr>
          <w:b/>
          <w:u w:val="single"/>
        </w:rPr>
      </w:pPr>
    </w:p>
    <w:p w14:paraId="53F1E414" w14:textId="77777777" w:rsidR="00D97EB3" w:rsidRDefault="00C223F2" w:rsidP="00005095">
      <w:pPr>
        <w:jc w:val="center"/>
        <w:rPr>
          <w:b/>
        </w:rPr>
      </w:pPr>
      <w:r>
        <w:rPr>
          <w:b/>
        </w:rPr>
        <w:t xml:space="preserve">JAVNI NATJEČAJ </w:t>
      </w:r>
      <w:r w:rsidR="00BC2063">
        <w:rPr>
          <w:b/>
        </w:rPr>
        <w:t>ZA PRIJAM U S</w:t>
      </w:r>
      <w:r w:rsidR="00787534">
        <w:rPr>
          <w:b/>
        </w:rPr>
        <w:t>LUŽBU</w:t>
      </w:r>
      <w:r w:rsidR="00D97EB3">
        <w:rPr>
          <w:b/>
        </w:rPr>
        <w:t>:</w:t>
      </w:r>
    </w:p>
    <w:p w14:paraId="01C7AD09" w14:textId="77777777" w:rsidR="00FA66D7" w:rsidRPr="00FA66D7" w:rsidRDefault="00FA66D7" w:rsidP="00005095">
      <w:pPr>
        <w:jc w:val="center"/>
        <w:rPr>
          <w:b/>
        </w:rPr>
      </w:pPr>
    </w:p>
    <w:p w14:paraId="6445D69C" w14:textId="77777777" w:rsidR="00FA66D7" w:rsidRPr="00FA66D7" w:rsidRDefault="00FA66D7" w:rsidP="00FA66D7">
      <w:pPr>
        <w:jc w:val="both"/>
        <w:rPr>
          <w:b/>
          <w:lang w:val="it-IT"/>
        </w:rPr>
      </w:pPr>
      <w:r w:rsidRPr="00FA66D7">
        <w:rPr>
          <w:b/>
          <w:lang w:val="it-IT"/>
        </w:rPr>
        <w:t>1. REFERENT U PISARNICI I PISMOHRANI ISPOSTAVE I (</w:t>
      </w:r>
      <w:proofErr w:type="spellStart"/>
      <w:r w:rsidRPr="00FA66D7">
        <w:rPr>
          <w:b/>
          <w:lang w:val="it-IT"/>
        </w:rPr>
        <w:t>Ispostava</w:t>
      </w:r>
      <w:proofErr w:type="spellEnd"/>
      <w:r w:rsidRPr="00FA66D7">
        <w:rPr>
          <w:b/>
          <w:lang w:val="it-IT"/>
        </w:rPr>
        <w:t xml:space="preserve"> u </w:t>
      </w:r>
      <w:proofErr w:type="spellStart"/>
      <w:r w:rsidRPr="00FA66D7">
        <w:rPr>
          <w:b/>
          <w:lang w:val="it-IT"/>
        </w:rPr>
        <w:t>Donjoj</w:t>
      </w:r>
      <w:proofErr w:type="spellEnd"/>
      <w:r w:rsidRPr="00FA66D7">
        <w:rPr>
          <w:b/>
          <w:lang w:val="it-IT"/>
        </w:rPr>
        <w:t xml:space="preserve"> </w:t>
      </w:r>
      <w:proofErr w:type="spellStart"/>
      <w:r w:rsidRPr="00FA66D7">
        <w:rPr>
          <w:b/>
          <w:lang w:val="it-IT"/>
        </w:rPr>
        <w:t>Stubici</w:t>
      </w:r>
      <w:proofErr w:type="spellEnd"/>
      <w:r w:rsidRPr="00FA66D7">
        <w:rPr>
          <w:b/>
          <w:lang w:val="it-IT"/>
        </w:rPr>
        <w:t xml:space="preserve">) </w:t>
      </w:r>
    </w:p>
    <w:p w14:paraId="6646FC2F" w14:textId="77777777" w:rsidR="00FA66D7" w:rsidRPr="00FA66D7" w:rsidRDefault="00FA66D7" w:rsidP="00FA66D7">
      <w:pPr>
        <w:jc w:val="both"/>
        <w:rPr>
          <w:b/>
          <w:lang w:val="it-IT"/>
        </w:rPr>
      </w:pPr>
    </w:p>
    <w:p w14:paraId="4C457BED" w14:textId="77777777" w:rsidR="00FA66D7" w:rsidRPr="00FA66D7" w:rsidRDefault="00FA66D7" w:rsidP="00FA66D7">
      <w:pPr>
        <w:jc w:val="both"/>
        <w:rPr>
          <w:b/>
          <w:lang w:val="it-IT"/>
        </w:rPr>
      </w:pPr>
      <w:r w:rsidRPr="00FA66D7">
        <w:rPr>
          <w:b/>
          <w:lang w:val="it-IT"/>
        </w:rPr>
        <w:t>2. REFERENT U PISARNICI I PISMOHRANI ISPOSTAVE II (</w:t>
      </w:r>
      <w:proofErr w:type="spellStart"/>
      <w:r w:rsidRPr="00FA66D7">
        <w:rPr>
          <w:b/>
          <w:lang w:val="it-IT"/>
        </w:rPr>
        <w:t>Ispostava</w:t>
      </w:r>
      <w:proofErr w:type="spellEnd"/>
      <w:r w:rsidRPr="00FA66D7">
        <w:rPr>
          <w:b/>
          <w:lang w:val="it-IT"/>
        </w:rPr>
        <w:t xml:space="preserve"> u </w:t>
      </w:r>
      <w:proofErr w:type="spellStart"/>
      <w:proofErr w:type="gramStart"/>
      <w:r w:rsidRPr="00FA66D7">
        <w:rPr>
          <w:b/>
          <w:lang w:val="it-IT"/>
        </w:rPr>
        <w:t>Zlataru</w:t>
      </w:r>
      <w:proofErr w:type="spellEnd"/>
      <w:r w:rsidRPr="00FA66D7">
        <w:rPr>
          <w:b/>
          <w:lang w:val="it-IT"/>
        </w:rPr>
        <w:t>)/</w:t>
      </w:r>
      <w:proofErr w:type="gramEnd"/>
      <w:r w:rsidRPr="00FA66D7">
        <w:rPr>
          <w:b/>
          <w:lang w:val="it-IT"/>
        </w:rPr>
        <w:t xml:space="preserve"> REFERENT U PISARNICI I PISMOHRANI ISPOSTAVE II (</w:t>
      </w:r>
      <w:proofErr w:type="spellStart"/>
      <w:r w:rsidRPr="00FA66D7">
        <w:rPr>
          <w:b/>
          <w:lang w:val="it-IT"/>
        </w:rPr>
        <w:t>Ispostava</w:t>
      </w:r>
      <w:proofErr w:type="spellEnd"/>
      <w:r w:rsidRPr="00FA66D7">
        <w:rPr>
          <w:b/>
          <w:lang w:val="it-IT"/>
        </w:rPr>
        <w:t xml:space="preserve"> u </w:t>
      </w:r>
      <w:proofErr w:type="spellStart"/>
      <w:r w:rsidRPr="00FA66D7">
        <w:rPr>
          <w:b/>
          <w:lang w:val="it-IT"/>
        </w:rPr>
        <w:t>Zaboku</w:t>
      </w:r>
      <w:proofErr w:type="spellEnd"/>
      <w:r w:rsidRPr="00FA66D7">
        <w:rPr>
          <w:b/>
          <w:lang w:val="it-IT"/>
        </w:rPr>
        <w:t>)</w:t>
      </w:r>
    </w:p>
    <w:p w14:paraId="20B01FAC" w14:textId="77777777" w:rsidR="00FA66D7" w:rsidRPr="00FA66D7" w:rsidRDefault="00FA66D7" w:rsidP="00005095">
      <w:pPr>
        <w:jc w:val="center"/>
        <w:rPr>
          <w:b/>
          <w:lang w:val="it-IT"/>
        </w:rPr>
      </w:pPr>
    </w:p>
    <w:p w14:paraId="1FBBC488" w14:textId="77777777" w:rsidR="00744777" w:rsidRPr="00FA66D7" w:rsidRDefault="00744777" w:rsidP="00005095">
      <w:pPr>
        <w:jc w:val="center"/>
        <w:rPr>
          <w:caps/>
        </w:rPr>
      </w:pPr>
    </w:p>
    <w:p w14:paraId="016F4DFB" w14:textId="77777777" w:rsidR="004C71AE" w:rsidRPr="00705119" w:rsidRDefault="004C71AE" w:rsidP="00005095">
      <w:pPr>
        <w:jc w:val="both"/>
        <w:rPr>
          <w:bCs/>
        </w:rPr>
      </w:pPr>
    </w:p>
    <w:p w14:paraId="260F4EFB" w14:textId="77777777" w:rsidR="00FA66D7" w:rsidRDefault="00C223F2" w:rsidP="00705119">
      <w:pPr>
        <w:jc w:val="both"/>
        <w:rPr>
          <w:b/>
          <w:szCs w:val="22"/>
        </w:rPr>
      </w:pPr>
      <w:r w:rsidRPr="00C223F2">
        <w:rPr>
          <w:b/>
          <w:szCs w:val="22"/>
        </w:rPr>
        <w:t>1.</w:t>
      </w:r>
      <w:r>
        <w:rPr>
          <w:b/>
          <w:szCs w:val="22"/>
        </w:rPr>
        <w:t xml:space="preserve"> </w:t>
      </w:r>
      <w:r w:rsidRPr="00C223F2">
        <w:rPr>
          <w:b/>
          <w:szCs w:val="22"/>
        </w:rPr>
        <w:t>OPIS POSLOVA</w:t>
      </w:r>
      <w:r w:rsidR="00705119">
        <w:rPr>
          <w:b/>
          <w:szCs w:val="22"/>
        </w:rPr>
        <w:t xml:space="preserve"> </w:t>
      </w:r>
    </w:p>
    <w:p w14:paraId="3455C0E3" w14:textId="77777777" w:rsidR="00FA66D7" w:rsidRDefault="00FA66D7" w:rsidP="00705119">
      <w:pPr>
        <w:jc w:val="both"/>
        <w:rPr>
          <w:b/>
        </w:rPr>
      </w:pPr>
    </w:p>
    <w:p w14:paraId="58D5914D" w14:textId="77777777" w:rsidR="00705119" w:rsidRPr="00FA66D7" w:rsidRDefault="00FA66D7" w:rsidP="00FA66D7">
      <w:pPr>
        <w:pStyle w:val="Odlomakpopisa"/>
        <w:numPr>
          <w:ilvl w:val="0"/>
          <w:numId w:val="23"/>
        </w:numPr>
        <w:jc w:val="both"/>
        <w:rPr>
          <w:rStyle w:val="bold"/>
          <w:bCs/>
          <w:lang w:val="it-IT"/>
        </w:rPr>
      </w:pPr>
      <w:r w:rsidRPr="00FA66D7">
        <w:rPr>
          <w:b/>
          <w:lang w:val="it-IT"/>
        </w:rPr>
        <w:t>REFERENT U PISARNICI I PISMOHRANI ISPOSTAVE I (</w:t>
      </w:r>
      <w:proofErr w:type="spellStart"/>
      <w:r w:rsidRPr="00FA66D7">
        <w:rPr>
          <w:b/>
          <w:lang w:val="it-IT"/>
        </w:rPr>
        <w:t>Ispostava</w:t>
      </w:r>
      <w:proofErr w:type="spellEnd"/>
      <w:r w:rsidRPr="00FA66D7">
        <w:rPr>
          <w:b/>
          <w:lang w:val="it-IT"/>
        </w:rPr>
        <w:t xml:space="preserve"> u </w:t>
      </w:r>
      <w:proofErr w:type="spellStart"/>
      <w:r w:rsidRPr="00FA66D7">
        <w:rPr>
          <w:b/>
          <w:lang w:val="it-IT"/>
        </w:rPr>
        <w:t>Donjoj</w:t>
      </w:r>
      <w:proofErr w:type="spellEnd"/>
      <w:r w:rsidRPr="00FA66D7">
        <w:rPr>
          <w:b/>
          <w:lang w:val="it-IT"/>
        </w:rPr>
        <w:t xml:space="preserve"> </w:t>
      </w:r>
      <w:proofErr w:type="spellStart"/>
      <w:r w:rsidRPr="00FA66D7">
        <w:rPr>
          <w:b/>
          <w:lang w:val="it-IT"/>
        </w:rPr>
        <w:t>Stubici</w:t>
      </w:r>
      <w:proofErr w:type="spellEnd"/>
      <w:r w:rsidRPr="00FA66D7">
        <w:rPr>
          <w:b/>
          <w:lang w:val="it-IT"/>
        </w:rPr>
        <w:t>)</w:t>
      </w:r>
    </w:p>
    <w:p w14:paraId="14342E73" w14:textId="77777777" w:rsidR="00C223F2" w:rsidRPr="00C223F2" w:rsidRDefault="00C223F2" w:rsidP="00705119">
      <w:pPr>
        <w:contextualSpacing/>
        <w:jc w:val="both"/>
        <w:rPr>
          <w:b/>
          <w:szCs w:val="22"/>
        </w:rPr>
      </w:pPr>
    </w:p>
    <w:p w14:paraId="30E6AA20" w14:textId="77777777" w:rsidR="00C223F2" w:rsidRPr="00C223F2" w:rsidRDefault="00C223F2" w:rsidP="00C223F2">
      <w:pPr>
        <w:numPr>
          <w:ilvl w:val="0"/>
          <w:numId w:val="19"/>
        </w:numPr>
        <w:contextualSpacing/>
        <w:jc w:val="both"/>
      </w:pPr>
      <w:r w:rsidRPr="00C223F2">
        <w:t>obavlja poslove prijema, evidentiranja i razvrstavanja  pošte, dostavlja poštu u  upravna tijela i otprema je</w:t>
      </w:r>
    </w:p>
    <w:p w14:paraId="1C1957E2" w14:textId="77777777" w:rsidR="00C223F2" w:rsidRPr="00C223F2" w:rsidRDefault="00C223F2" w:rsidP="00C223F2">
      <w:pPr>
        <w:numPr>
          <w:ilvl w:val="0"/>
          <w:numId w:val="19"/>
        </w:numPr>
        <w:contextualSpacing/>
        <w:jc w:val="both"/>
      </w:pPr>
      <w:r w:rsidRPr="00C223F2">
        <w:t>vodi upisnik predmeta upravnog postupka, urudžbeni zapisnik i ostale propisane i interne evidencije uredskog poslovanja</w:t>
      </w:r>
    </w:p>
    <w:p w14:paraId="134D2CCE" w14:textId="77777777" w:rsidR="00C223F2" w:rsidRPr="00C223F2" w:rsidRDefault="00C223F2" w:rsidP="00C223F2">
      <w:pPr>
        <w:numPr>
          <w:ilvl w:val="0"/>
          <w:numId w:val="19"/>
        </w:numPr>
        <w:contextualSpacing/>
        <w:jc w:val="both"/>
      </w:pPr>
      <w:r w:rsidRPr="00C223F2">
        <w:t xml:space="preserve">obavlja sve poslove pismohrane, </w:t>
      </w:r>
      <w:r w:rsidRPr="00C223F2">
        <w:rPr>
          <w:szCs w:val="22"/>
        </w:rPr>
        <w:t>vodi arhivsku knjigu i druge propisane i pomoćne evidencije, vodi postupak izlučivanja građe i  surađuje s nadležnim arhivom vezano za preuzimanje i zbrinjavanje arhivskog i dokumentarnog gradiva</w:t>
      </w:r>
    </w:p>
    <w:p w14:paraId="12BC9B0D" w14:textId="77777777" w:rsidR="00C223F2" w:rsidRPr="00C223F2" w:rsidRDefault="00C223F2" w:rsidP="00C223F2">
      <w:pPr>
        <w:numPr>
          <w:ilvl w:val="0"/>
          <w:numId w:val="19"/>
        </w:numPr>
        <w:contextualSpacing/>
        <w:jc w:val="both"/>
      </w:pPr>
      <w:r w:rsidRPr="00C223F2">
        <w:rPr>
          <w:szCs w:val="22"/>
        </w:rPr>
        <w:t xml:space="preserve">prima i preusmjerava telefonske pozive, upućuje stranke i daje im potrebne informacije </w:t>
      </w:r>
    </w:p>
    <w:p w14:paraId="68950EBF" w14:textId="77777777" w:rsidR="00C223F2" w:rsidRDefault="00C223F2" w:rsidP="00C223F2">
      <w:pPr>
        <w:numPr>
          <w:ilvl w:val="0"/>
          <w:numId w:val="19"/>
        </w:numPr>
        <w:contextualSpacing/>
        <w:jc w:val="both"/>
      </w:pPr>
      <w:r w:rsidRPr="00C223F2">
        <w:t>obavlja druge srodne poslove po nalogu pročelnika Upravnog odjela</w:t>
      </w:r>
    </w:p>
    <w:p w14:paraId="3963AB1A" w14:textId="77777777" w:rsidR="00FA66D7" w:rsidRDefault="00FA66D7" w:rsidP="00FA66D7">
      <w:pPr>
        <w:contextualSpacing/>
        <w:jc w:val="both"/>
      </w:pPr>
    </w:p>
    <w:p w14:paraId="3FA7C5A2" w14:textId="77777777" w:rsidR="00FA66D7" w:rsidRPr="00FA66D7" w:rsidRDefault="00FA66D7" w:rsidP="00FA66D7">
      <w:pPr>
        <w:pStyle w:val="Odlomakpopisa"/>
        <w:numPr>
          <w:ilvl w:val="0"/>
          <w:numId w:val="23"/>
        </w:numPr>
        <w:jc w:val="both"/>
        <w:rPr>
          <w:b/>
          <w:lang w:val="it-IT"/>
        </w:rPr>
      </w:pPr>
      <w:r w:rsidRPr="00FA66D7">
        <w:rPr>
          <w:b/>
          <w:lang w:val="it-IT"/>
        </w:rPr>
        <w:lastRenderedPageBreak/>
        <w:t>REFERENT U PISARNICI I PISMOHRANI ISPOSTAVE II (</w:t>
      </w:r>
      <w:proofErr w:type="spellStart"/>
      <w:r w:rsidRPr="00FA66D7">
        <w:rPr>
          <w:b/>
          <w:lang w:val="it-IT"/>
        </w:rPr>
        <w:t>Ispostava</w:t>
      </w:r>
      <w:proofErr w:type="spellEnd"/>
      <w:r w:rsidRPr="00FA66D7">
        <w:rPr>
          <w:b/>
          <w:lang w:val="it-IT"/>
        </w:rPr>
        <w:t xml:space="preserve"> u </w:t>
      </w:r>
      <w:proofErr w:type="spellStart"/>
      <w:proofErr w:type="gramStart"/>
      <w:r w:rsidRPr="00FA66D7">
        <w:rPr>
          <w:b/>
          <w:lang w:val="it-IT"/>
        </w:rPr>
        <w:t>Zlataru</w:t>
      </w:r>
      <w:proofErr w:type="spellEnd"/>
      <w:r w:rsidRPr="00FA66D7">
        <w:rPr>
          <w:b/>
          <w:lang w:val="it-IT"/>
        </w:rPr>
        <w:t>)/</w:t>
      </w:r>
      <w:proofErr w:type="gramEnd"/>
      <w:r w:rsidRPr="00FA66D7">
        <w:rPr>
          <w:b/>
          <w:lang w:val="it-IT"/>
        </w:rPr>
        <w:t xml:space="preserve"> REFERENT U PISARNICI I PISMOHRANI ISPOSTAVE II (</w:t>
      </w:r>
      <w:proofErr w:type="spellStart"/>
      <w:r w:rsidRPr="00FA66D7">
        <w:rPr>
          <w:b/>
          <w:lang w:val="it-IT"/>
        </w:rPr>
        <w:t>Ispostava</w:t>
      </w:r>
      <w:proofErr w:type="spellEnd"/>
      <w:r w:rsidRPr="00FA66D7">
        <w:rPr>
          <w:b/>
          <w:lang w:val="it-IT"/>
        </w:rPr>
        <w:t xml:space="preserve"> u </w:t>
      </w:r>
      <w:proofErr w:type="spellStart"/>
      <w:r w:rsidRPr="00FA66D7">
        <w:rPr>
          <w:b/>
          <w:lang w:val="it-IT"/>
        </w:rPr>
        <w:t>Zaboku</w:t>
      </w:r>
      <w:proofErr w:type="spellEnd"/>
      <w:r w:rsidRPr="00FA66D7">
        <w:rPr>
          <w:b/>
          <w:lang w:val="it-IT"/>
        </w:rPr>
        <w:t>)</w:t>
      </w:r>
    </w:p>
    <w:p w14:paraId="2255B2BE" w14:textId="77777777" w:rsidR="00FA66D7" w:rsidRDefault="00FA66D7" w:rsidP="00FA66D7">
      <w:pPr>
        <w:pStyle w:val="Odlomakpopisa"/>
        <w:jc w:val="both"/>
        <w:rPr>
          <w:lang w:val="it-IT"/>
        </w:rPr>
      </w:pPr>
    </w:p>
    <w:p w14:paraId="68BAE631" w14:textId="77777777" w:rsidR="00E56278" w:rsidRPr="00C223F2" w:rsidRDefault="00E56278" w:rsidP="00E56278">
      <w:pPr>
        <w:numPr>
          <w:ilvl w:val="0"/>
          <w:numId w:val="19"/>
        </w:numPr>
        <w:contextualSpacing/>
        <w:jc w:val="both"/>
      </w:pPr>
      <w:r w:rsidRPr="00C223F2">
        <w:t>obavlja poslove prijema, evidentiranja i razvrstavanja  pošte, dostavlja poštu u  upravna tijela i otprema je</w:t>
      </w:r>
    </w:p>
    <w:p w14:paraId="651DDDC2" w14:textId="77777777" w:rsidR="00E56278" w:rsidRPr="00C223F2" w:rsidRDefault="00E56278" w:rsidP="00E56278">
      <w:pPr>
        <w:numPr>
          <w:ilvl w:val="0"/>
          <w:numId w:val="19"/>
        </w:numPr>
        <w:contextualSpacing/>
        <w:jc w:val="both"/>
      </w:pPr>
      <w:r w:rsidRPr="00C223F2">
        <w:t>vodi upisnik predmeta upravnog postupka, urudžbeni zapisnik i ostale propisane i interne evidencije uredskog poslovanja</w:t>
      </w:r>
    </w:p>
    <w:p w14:paraId="45D15443" w14:textId="77777777" w:rsidR="00E56278" w:rsidRPr="00C223F2" w:rsidRDefault="00E56278" w:rsidP="00E56278">
      <w:pPr>
        <w:numPr>
          <w:ilvl w:val="0"/>
          <w:numId w:val="19"/>
        </w:numPr>
        <w:contextualSpacing/>
        <w:jc w:val="both"/>
      </w:pPr>
      <w:r w:rsidRPr="00C223F2">
        <w:t xml:space="preserve">obavlja sve poslove pismohrane, </w:t>
      </w:r>
      <w:r w:rsidRPr="00C223F2">
        <w:rPr>
          <w:szCs w:val="22"/>
        </w:rPr>
        <w:t>vodi arhivsku knjigu i druge propisane i pomoćne evidencije, vodi postupak izlučivanja građe i  surađuje s nadležnim arhivom vezano za preuzimanje i zbrinjavanje arhivskog i dokumentarnog gradiva</w:t>
      </w:r>
    </w:p>
    <w:p w14:paraId="0A9A60B1" w14:textId="77777777" w:rsidR="00E56278" w:rsidRPr="00C223F2" w:rsidRDefault="00E56278" w:rsidP="00E56278">
      <w:pPr>
        <w:numPr>
          <w:ilvl w:val="0"/>
          <w:numId w:val="19"/>
        </w:numPr>
        <w:contextualSpacing/>
        <w:jc w:val="both"/>
      </w:pPr>
      <w:r w:rsidRPr="00C223F2">
        <w:rPr>
          <w:szCs w:val="22"/>
        </w:rPr>
        <w:t xml:space="preserve">prima i preusmjerava telefonske pozive, upućuje stranke i daje im potrebne informacije </w:t>
      </w:r>
    </w:p>
    <w:p w14:paraId="5F7C0B50" w14:textId="77777777" w:rsidR="00E56278" w:rsidRDefault="00E56278" w:rsidP="00E56278">
      <w:pPr>
        <w:numPr>
          <w:ilvl w:val="0"/>
          <w:numId w:val="19"/>
        </w:numPr>
        <w:contextualSpacing/>
        <w:jc w:val="both"/>
      </w:pPr>
      <w:r w:rsidRPr="00C223F2">
        <w:t>obavlja druge srodne poslove po nalogu pročelnika Upravnog odjela</w:t>
      </w:r>
    </w:p>
    <w:p w14:paraId="1F358851" w14:textId="77777777" w:rsidR="00FA66D7" w:rsidRDefault="000E7751" w:rsidP="00C223F2">
      <w:pPr>
        <w:jc w:val="both"/>
        <w:rPr>
          <w:b/>
        </w:rPr>
      </w:pPr>
      <w:r>
        <w:rPr>
          <w:b/>
        </w:rPr>
        <w:t xml:space="preserve"> </w:t>
      </w:r>
    </w:p>
    <w:p w14:paraId="63BB5EE5" w14:textId="77777777" w:rsidR="00FA66D7" w:rsidRPr="00C223F2" w:rsidRDefault="00FA66D7" w:rsidP="00C223F2">
      <w:pPr>
        <w:jc w:val="both"/>
        <w:rPr>
          <w:b/>
        </w:rPr>
      </w:pPr>
    </w:p>
    <w:p w14:paraId="26345E5F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2. PODACI O PLAĆI</w:t>
      </w:r>
      <w:r>
        <w:rPr>
          <w:b/>
        </w:rPr>
        <w:t xml:space="preserve"> </w:t>
      </w:r>
    </w:p>
    <w:p w14:paraId="42151A8F" w14:textId="77777777" w:rsidR="00C223F2" w:rsidRPr="00C223F2" w:rsidRDefault="00C223F2" w:rsidP="00C223F2">
      <w:pPr>
        <w:jc w:val="both"/>
      </w:pPr>
    </w:p>
    <w:p w14:paraId="3EA8B4B2" w14:textId="77777777" w:rsidR="00C223F2" w:rsidRPr="00C223F2" w:rsidRDefault="00C223F2" w:rsidP="00C223F2">
      <w:pPr>
        <w:jc w:val="both"/>
      </w:pPr>
      <w:r w:rsidRPr="00C223F2">
        <w:t>Sukladno članku 12. Zakona o plaćama u lokalnoj i područnoj (regionalnoj) samoupravi („Narodne novine“, broj 28/10.) i članku 2. Odluke o koeficijentima za obračun plaće službenika i namještenika u upravnim tijelima Krapinsko- zagorske županije („Službeni glasnik Krapinsko-zagorske županije“, broj 52/19.) plaću radnog mjesta</w:t>
      </w:r>
      <w:r w:rsidR="000E7751">
        <w:t xml:space="preserve"> referenta u pisarnici i pismohrani ispostave I </w:t>
      </w:r>
      <w:proofErr w:type="spellStart"/>
      <w:r w:rsidR="000E7751">
        <w:t>i</w:t>
      </w:r>
      <w:proofErr w:type="spellEnd"/>
      <w:r w:rsidR="000E7751">
        <w:t xml:space="preserve"> referenta u pisarnici i pismohrani ispostave II </w:t>
      </w:r>
      <w:r w:rsidRPr="00C223F2">
        <w:t xml:space="preserve">čini umnožak koeficijenta za obračun plaće 2,50  i osnovice za obračun plaće koja iznosi 2.129,44 kuna bruto, uvećan za 0,5% za svaku navršenu godinu radnog staža. </w:t>
      </w:r>
    </w:p>
    <w:p w14:paraId="6928D4D9" w14:textId="77777777" w:rsidR="00C223F2" w:rsidRPr="00C223F2" w:rsidRDefault="00C223F2" w:rsidP="00C223F2">
      <w:pPr>
        <w:jc w:val="both"/>
      </w:pPr>
    </w:p>
    <w:p w14:paraId="5E7A6DE9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 xml:space="preserve">3. NAČIN I PODRUČJA OBAVLJANJA PRETHODNE PROVJERE ZNANJA I SPOSOBNOSTI KANDIDATA TE PRAVNI IZVORI ZA  PRIPREMANJE KANDIDATA ZA PRETHODNU PROVJERU ZNANJA I SPOSOBNOSTI: </w:t>
      </w:r>
    </w:p>
    <w:p w14:paraId="19D75EC3" w14:textId="77777777" w:rsidR="00C223F2" w:rsidRPr="00C223F2" w:rsidRDefault="00C223F2" w:rsidP="00C223F2">
      <w:pPr>
        <w:jc w:val="both"/>
        <w:rPr>
          <w:b/>
        </w:rPr>
      </w:pPr>
    </w:p>
    <w:p w14:paraId="765B0D84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Prethodna provjera znanja i sposobnosti obuhvaća:</w:t>
      </w:r>
    </w:p>
    <w:p w14:paraId="1E228760" w14:textId="77777777" w:rsidR="00C223F2" w:rsidRPr="00C223F2" w:rsidRDefault="00C223F2" w:rsidP="00C223F2">
      <w:pPr>
        <w:jc w:val="both"/>
        <w:rPr>
          <w:b/>
        </w:rPr>
      </w:pPr>
    </w:p>
    <w:p w14:paraId="2DB0429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pisano testiranje,</w:t>
      </w:r>
    </w:p>
    <w:p w14:paraId="5DF891F2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provjeru praktičnog  rada (provjeru znanja rada na osobnom računalu),</w:t>
      </w:r>
    </w:p>
    <w:p w14:paraId="2403D5F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intervju s kandidatima koji su ostvarili najmanje 50% bodova iz svakog dijela provjere znanja i sposobnosti kandidata na provedenom pisanom testiranju i provjeri praktičnog rada.</w:t>
      </w:r>
    </w:p>
    <w:p w14:paraId="42354C63" w14:textId="77777777" w:rsidR="00C223F2" w:rsidRPr="00C223F2" w:rsidRDefault="00C223F2" w:rsidP="00C223F2">
      <w:pPr>
        <w:jc w:val="both"/>
      </w:pPr>
    </w:p>
    <w:p w14:paraId="11C04703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Pravni  i drugi izvori za pripremanje kandidata za prethodnu provjeru:</w:t>
      </w:r>
    </w:p>
    <w:p w14:paraId="1870F7CA" w14:textId="77777777" w:rsidR="00C223F2" w:rsidRPr="00C223F2" w:rsidRDefault="00C223F2" w:rsidP="00C223F2">
      <w:pPr>
        <w:jc w:val="both"/>
        <w:rPr>
          <w:b/>
        </w:rPr>
      </w:pPr>
    </w:p>
    <w:p w14:paraId="40DEAE9D" w14:textId="77777777" w:rsidR="00C223F2" w:rsidRPr="00C223F2" w:rsidRDefault="00C223F2" w:rsidP="00C223F2">
      <w:pPr>
        <w:numPr>
          <w:ilvl w:val="0"/>
          <w:numId w:val="4"/>
        </w:numPr>
        <w:jc w:val="both"/>
      </w:pPr>
      <w:r w:rsidRPr="00C223F2">
        <w:t>Zakon o općem upravnom postupku („Narodne novine“, broj 47/09.) članci 83-95,</w:t>
      </w:r>
    </w:p>
    <w:p w14:paraId="39DD99A6" w14:textId="77777777" w:rsidR="00C223F2" w:rsidRPr="00C223F2" w:rsidRDefault="00C223F2" w:rsidP="00C223F2">
      <w:pPr>
        <w:numPr>
          <w:ilvl w:val="0"/>
          <w:numId w:val="4"/>
        </w:numPr>
        <w:jc w:val="both"/>
      </w:pPr>
      <w:r w:rsidRPr="00C223F2">
        <w:t>Uredba o uredskom poslovanju („Narodne novine“, broj 7/09.),</w:t>
      </w:r>
    </w:p>
    <w:p w14:paraId="055C3C44" w14:textId="77777777" w:rsidR="00C223F2" w:rsidRPr="00C223F2" w:rsidRDefault="00C223F2" w:rsidP="00C223F2">
      <w:pPr>
        <w:numPr>
          <w:ilvl w:val="0"/>
          <w:numId w:val="4"/>
        </w:numPr>
        <w:jc w:val="both"/>
      </w:pPr>
      <w:r w:rsidRPr="00C223F2">
        <w:t>Uredba o natpisnoj ploči i zaglavlju akta tijela državne uprave, lokalne, područne (regionalne) i mjesne samouprave, te pravnih osoba koje imaju javne ovlasti („Narodne novine“, broj 34/02.),</w:t>
      </w:r>
    </w:p>
    <w:p w14:paraId="3E80B0B4" w14:textId="77777777" w:rsidR="00C223F2" w:rsidRPr="00C223F2" w:rsidRDefault="00C223F2" w:rsidP="00C223F2">
      <w:pPr>
        <w:numPr>
          <w:ilvl w:val="0"/>
          <w:numId w:val="4"/>
        </w:numPr>
        <w:jc w:val="both"/>
      </w:pPr>
      <w:r w:rsidRPr="00C223F2">
        <w:t>Zakon o pečatima i žigovima s grbom Republike Hrvatske („Narodne novine“, broj 33/95.),</w:t>
      </w:r>
    </w:p>
    <w:p w14:paraId="6A07C57A" w14:textId="77777777" w:rsidR="00C223F2" w:rsidRPr="00C223F2" w:rsidRDefault="00C223F2" w:rsidP="00C223F2">
      <w:pPr>
        <w:numPr>
          <w:ilvl w:val="0"/>
          <w:numId w:val="4"/>
        </w:numPr>
        <w:jc w:val="both"/>
      </w:pPr>
      <w:r w:rsidRPr="00C223F2">
        <w:t>Zakon o arhivskom gradivu i arhivima („Narodne novine“, broj 61/18.)</w:t>
      </w:r>
    </w:p>
    <w:p w14:paraId="472FBC3A" w14:textId="77777777" w:rsidR="00C223F2" w:rsidRPr="00C223F2" w:rsidRDefault="00C223F2" w:rsidP="00C223F2">
      <w:pPr>
        <w:numPr>
          <w:ilvl w:val="0"/>
          <w:numId w:val="4"/>
        </w:numPr>
        <w:jc w:val="both"/>
      </w:pPr>
      <w:r w:rsidRPr="00C223F2">
        <w:t xml:space="preserve">Pravilnik o zaštiti i čuvanju arhivskog i </w:t>
      </w:r>
      <w:proofErr w:type="spellStart"/>
      <w:r w:rsidRPr="00C223F2">
        <w:t>registraturnog</w:t>
      </w:r>
      <w:proofErr w:type="spellEnd"/>
      <w:r w:rsidRPr="00C223F2">
        <w:t xml:space="preserve"> gradiva izvan arhiva („Narodne novine“, 63/04. i 106/07.)</w:t>
      </w:r>
    </w:p>
    <w:p w14:paraId="0D54CDEC" w14:textId="77777777" w:rsidR="00C223F2" w:rsidRPr="00C223F2" w:rsidRDefault="00C223F2" w:rsidP="00C223F2">
      <w:pPr>
        <w:jc w:val="both"/>
        <w:rPr>
          <w:rFonts w:eastAsia="Calibri"/>
          <w:color w:val="FF6600"/>
          <w:sz w:val="22"/>
          <w:szCs w:val="22"/>
        </w:rPr>
      </w:pPr>
    </w:p>
    <w:p w14:paraId="096C89D7" w14:textId="77777777" w:rsidR="00C223F2" w:rsidRPr="00C223F2" w:rsidRDefault="00C223F2" w:rsidP="00C223F2">
      <w:pPr>
        <w:jc w:val="both"/>
        <w:rPr>
          <w:b/>
          <w:bCs/>
          <w:sz w:val="22"/>
          <w:szCs w:val="22"/>
        </w:rPr>
      </w:pPr>
    </w:p>
    <w:p w14:paraId="23F0ABF0" w14:textId="77777777" w:rsidR="00C223F2" w:rsidRPr="00C223F2" w:rsidRDefault="00C223F2" w:rsidP="00C223F2">
      <w:pPr>
        <w:jc w:val="both"/>
      </w:pPr>
      <w:r w:rsidRPr="00C223F2">
        <w:rPr>
          <w:u w:val="single"/>
        </w:rPr>
        <w:t>Napomena:</w:t>
      </w:r>
      <w:r w:rsidRPr="00C223F2">
        <w:t xml:space="preserve"> izvori za pripremanje kandidata za prethodnu provjeru znanja i sposobnosti putem pisanog testiranja su i sve možebitne izmjene i dopune navedenih izvora, a koje će biti na snazi u vrijeme održavanja pisanog testiranja. </w:t>
      </w:r>
    </w:p>
    <w:p w14:paraId="6300DDD1" w14:textId="77777777" w:rsidR="00C223F2" w:rsidRPr="00C223F2" w:rsidRDefault="00C223F2" w:rsidP="00C223F2">
      <w:pPr>
        <w:jc w:val="both"/>
      </w:pPr>
    </w:p>
    <w:p w14:paraId="334A8DA4" w14:textId="77777777" w:rsidR="00C223F2" w:rsidRPr="00C223F2" w:rsidRDefault="00C223F2" w:rsidP="00C223F2">
      <w:pPr>
        <w:jc w:val="both"/>
      </w:pPr>
    </w:p>
    <w:p w14:paraId="4E28A9F0" w14:textId="77777777" w:rsidR="00C223F2" w:rsidRPr="00C223F2" w:rsidRDefault="00C223F2" w:rsidP="00C223F2">
      <w:pPr>
        <w:jc w:val="both"/>
      </w:pPr>
      <w:r w:rsidRPr="00C223F2">
        <w:rPr>
          <w:b/>
        </w:rPr>
        <w:t>Način obavljanja prethodne  provjere znanja i sposobnosti kandidata:</w:t>
      </w:r>
    </w:p>
    <w:p w14:paraId="090C4278" w14:textId="77777777" w:rsidR="00C223F2" w:rsidRPr="00C223F2" w:rsidRDefault="00C223F2" w:rsidP="00C223F2">
      <w:pPr>
        <w:jc w:val="both"/>
        <w:rPr>
          <w:b/>
        </w:rPr>
      </w:pPr>
    </w:p>
    <w:p w14:paraId="365EA6BF" w14:textId="77777777" w:rsidR="00C223F2" w:rsidRPr="00C223F2" w:rsidRDefault="00C223F2" w:rsidP="00C223F2">
      <w:pPr>
        <w:jc w:val="both"/>
      </w:pPr>
      <w:r w:rsidRPr="00C223F2">
        <w:t xml:space="preserve">Prethodnoj provjeri znanja i sposobnosti mogu pristupiti samo kandidati koji ispunjavaju formalne uvjete iz </w:t>
      </w:r>
      <w:r w:rsidR="00705119">
        <w:t>Javnog natječaja</w:t>
      </w:r>
      <w:r w:rsidRPr="00C223F2">
        <w:t xml:space="preserve"> za prijam u službu </w:t>
      </w:r>
      <w:r w:rsidR="000E7751">
        <w:t xml:space="preserve">na neodređeno vrijeme za navedena radna mjesta </w:t>
      </w:r>
      <w:r w:rsidRPr="00C223F2">
        <w:t xml:space="preserve">(dalje u tekstu: </w:t>
      </w:r>
      <w:r w:rsidR="00705119">
        <w:t>Natječaj</w:t>
      </w:r>
      <w:r w:rsidRPr="00C223F2">
        <w:t>)</w:t>
      </w:r>
    </w:p>
    <w:p w14:paraId="682FCD38" w14:textId="77777777" w:rsidR="00C223F2" w:rsidRPr="00C223F2" w:rsidRDefault="00C223F2" w:rsidP="00C223F2">
      <w:pPr>
        <w:jc w:val="both"/>
      </w:pPr>
      <w:r w:rsidRPr="00C223F2">
        <w:t xml:space="preserve">Smatra se da je kandidat, koji nije pristupio prethodnoj provjeri znanja i sposobnosti, povukao prijavu na </w:t>
      </w:r>
      <w:r w:rsidR="00705119">
        <w:t>Natječaj</w:t>
      </w:r>
      <w:r w:rsidRPr="00C223F2">
        <w:t>.</w:t>
      </w:r>
    </w:p>
    <w:p w14:paraId="0CE0C366" w14:textId="77777777" w:rsidR="00C223F2" w:rsidRPr="00C223F2" w:rsidRDefault="00C223F2" w:rsidP="00C223F2">
      <w:pPr>
        <w:jc w:val="both"/>
      </w:pPr>
      <w:r w:rsidRPr="00C223F2"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25B4E2AB" w14:textId="77777777" w:rsidR="00C223F2" w:rsidRPr="00C223F2" w:rsidRDefault="00C223F2" w:rsidP="00C223F2">
      <w:pPr>
        <w:jc w:val="both"/>
      </w:pPr>
      <w:r w:rsidRPr="00C223F2">
        <w:t xml:space="preserve">Nakon utvrđivanja identiteta kandidata, prethodna provjera znanja i sposobnosti započinje pisanim testiranjem. Kandidatima će biti podijeljena pitanja za provjeru znanja iz odredbi Zakona o općem upravnom postupku (2 pitanja), Uredbe o uredskom poslovanju (4 pitanja), Uredbe o natpisnoj ploči i zaglavlju akta tijela državne uprave, lokalne, područne (regionalne) i mjesne samouprave, te pravnih osoba koje imaju javne ovlasti (1 pitanje), Zakona o pečatima i žigovima s grbom Republike Hrvatske (1 pitanje), Zakona o arhivskom gradivu i arhivima (1 pitanje) i Pravilnika o zaštiti i čuvanju arhivskog i </w:t>
      </w:r>
      <w:proofErr w:type="spellStart"/>
      <w:r w:rsidRPr="00C223F2">
        <w:t>registraturnog</w:t>
      </w:r>
      <w:proofErr w:type="spellEnd"/>
      <w:r w:rsidRPr="00C223F2">
        <w:t xml:space="preserve"> gradiva izvan arhiva (1 pitanje). </w:t>
      </w:r>
    </w:p>
    <w:p w14:paraId="27687FF5" w14:textId="77777777" w:rsidR="00C223F2" w:rsidRPr="00C223F2" w:rsidRDefault="00C223F2" w:rsidP="00C223F2">
      <w:pPr>
        <w:jc w:val="both"/>
      </w:pPr>
      <w:r w:rsidRPr="00C223F2">
        <w:t>Na pisanoj provjeri kandidati mogu ostvariti od 1 do 10 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testiranje traje maksimalno 30 minuta.</w:t>
      </w:r>
    </w:p>
    <w:p w14:paraId="6F019891" w14:textId="77777777" w:rsidR="00C223F2" w:rsidRPr="00C223F2" w:rsidRDefault="00C223F2" w:rsidP="00C223F2">
      <w:pPr>
        <w:jc w:val="both"/>
      </w:pPr>
      <w:r w:rsidRPr="00C223F2">
        <w:t>Nakon pisanog testiranja kandidati će pristupiti provjeri znanja rada na osobnom računalu. Provjera traje maksimalno 30 minuta, a sastoji se u praktičnoj provjeri poznavanja MS Word programa i WEB i e-mail servisa. Provjera se izvodi na osobnom računalu. Za  provjeru  kandidat može dobiti od 1 do 10 bodova.</w:t>
      </w:r>
    </w:p>
    <w:p w14:paraId="2B46E638" w14:textId="77777777" w:rsidR="00C223F2" w:rsidRPr="00C223F2" w:rsidRDefault="00C223F2" w:rsidP="00C223F2">
      <w:pPr>
        <w:jc w:val="both"/>
      </w:pPr>
      <w:r w:rsidRPr="00C223F2">
        <w:t xml:space="preserve">Intervju se provodi samo s kandidatima koji su ostvarili najmanje 50% bodova iz svakog dijela provjere znanja i sposobnosti kandidata na provedenom testiranju i provjeri praktičnog rada. Povjerenstvo za provedbu </w:t>
      </w:r>
      <w:r w:rsidR="00705119">
        <w:t>Javnog natječaja</w:t>
      </w:r>
      <w:r w:rsidRPr="00C223F2">
        <w:t xml:space="preserve"> za prijam u službu referen</w:t>
      </w:r>
      <w:r w:rsidR="00705119">
        <w:t>a</w:t>
      </w:r>
      <w:r w:rsidRPr="00C223F2">
        <w:t>ta u pisarnici i pismohrani ispostav</w:t>
      </w:r>
      <w:r w:rsidR="007B5B19">
        <w:t>a</w:t>
      </w:r>
      <w:r w:rsidRPr="00C223F2">
        <w:t xml:space="preserve"> - dalje u tekstu: Povjerenstvo) kroz intervju s kandidatima utvrđuje u kojoj mjeri je kandidat snalažljiv, komunikativan, analitičan, spreman na rad u timu i motiviran za rad u Krapinsko – zagorskoj županiji.  Rezultati intervjua boduju se s od 1 do 10 bodova.</w:t>
      </w:r>
    </w:p>
    <w:p w14:paraId="59FAA96A" w14:textId="77777777" w:rsidR="00C223F2" w:rsidRPr="00C223F2" w:rsidRDefault="00C223F2" w:rsidP="00C223F2">
      <w:pPr>
        <w:jc w:val="both"/>
      </w:pPr>
      <w:r w:rsidRPr="00C223F2">
        <w:t>Nakon prethodne provjere znanja i sposobnosti kandidata Povjerenstvo sastavlja Izvješće o provedenom postupku i utvrđuje rang-listu kandidata prema ukupnom broju ostvarenih bodova.</w:t>
      </w:r>
    </w:p>
    <w:p w14:paraId="004234C2" w14:textId="77777777" w:rsidR="00C223F2" w:rsidRPr="00C223F2" w:rsidRDefault="00C223F2" w:rsidP="00C223F2">
      <w:pPr>
        <w:jc w:val="both"/>
      </w:pPr>
      <w:r w:rsidRPr="00C223F2">
        <w:t xml:space="preserve">Izvješće o provedenom postupku i rang-listu kandidata Povjerenstvo dostavlja pročelnici koja donosi rješenje o prijmu u službu izabranog kandidata koje se dostavlja svim kandidatima prijavljenim na </w:t>
      </w:r>
      <w:r w:rsidR="00705119">
        <w:t>Javni natječaj</w:t>
      </w:r>
      <w:r w:rsidRPr="00C223F2">
        <w:t>.</w:t>
      </w:r>
    </w:p>
    <w:p w14:paraId="06EEA383" w14:textId="77777777" w:rsidR="00C223F2" w:rsidRPr="00C223F2" w:rsidRDefault="00C223F2" w:rsidP="00C223F2">
      <w:pPr>
        <w:jc w:val="both"/>
        <w:rPr>
          <w:u w:val="single"/>
        </w:rPr>
      </w:pPr>
      <w:r w:rsidRPr="00C223F2">
        <w:rPr>
          <w:u w:val="single"/>
        </w:rPr>
        <w:t>Izabrani kandidat mora dostaviti uvjerenje o zdravstvenoj sposobnosti prije donošenja rješenja o prijmu u službu.</w:t>
      </w:r>
    </w:p>
    <w:p w14:paraId="0C039270" w14:textId="77777777" w:rsidR="00C223F2" w:rsidRPr="00C223F2" w:rsidRDefault="00C223F2" w:rsidP="00C223F2">
      <w:pPr>
        <w:jc w:val="both"/>
      </w:pPr>
      <w:r w:rsidRPr="00C223F2">
        <w:t>Protiv rješenja o prijmu u službu izabranog kandidata, kandidat koji nije primljen u službu može podnijeti žalbu županu Krapinsko- zagorske županije u roku od 15 dana od dana primitka rješenja.</w:t>
      </w:r>
    </w:p>
    <w:p w14:paraId="00159D3C" w14:textId="77777777" w:rsidR="00C223F2" w:rsidRPr="00C223F2" w:rsidRDefault="00C223F2" w:rsidP="00C223F2">
      <w:pPr>
        <w:tabs>
          <w:tab w:val="left" w:pos="3150"/>
        </w:tabs>
        <w:jc w:val="both"/>
      </w:pPr>
      <w:r w:rsidRPr="00C223F2">
        <w:lastRenderedPageBreak/>
        <w:t xml:space="preserve">Na </w:t>
      </w:r>
      <w:r w:rsidR="00705119">
        <w:t>Javni natječaj</w:t>
      </w:r>
      <w:r w:rsidRPr="00C223F2">
        <w:t xml:space="preserve"> se mogu ravnopravno prijaviti kandidati oba spola, a izrazi koji se ovom tekstu koriste za osobe, a u muškom su rodu, odnose se ravnopravno na oba spola. </w:t>
      </w:r>
    </w:p>
    <w:p w14:paraId="583DC71D" w14:textId="77777777" w:rsidR="00C223F2" w:rsidRPr="00C223F2" w:rsidRDefault="00C223F2" w:rsidP="00C223F2">
      <w:pPr>
        <w:jc w:val="both"/>
      </w:pPr>
    </w:p>
    <w:p w14:paraId="550C7EF0" w14:textId="77777777" w:rsidR="00C223F2" w:rsidRPr="00C223F2" w:rsidRDefault="00C223F2" w:rsidP="00C223F2">
      <w:pPr>
        <w:jc w:val="both"/>
        <w:rPr>
          <w:b/>
          <w:u w:val="single"/>
        </w:rPr>
      </w:pPr>
      <w:r w:rsidRPr="00C223F2">
        <w:rPr>
          <w:b/>
        </w:rPr>
        <w:t>POZIV NA PRETHODNU PROVJERU ZNANJA I SPOSOBNOSTI BITI ĆE OBJAVLJEN NAJMANJE 5 DANA PRIJE PRETHODNE PROVJERE NA OVOJ WEB STRANICI I NA OGLASNOJ PLOČI KRAPINSKO-ZAGORSKE ŽUPANIJE.</w:t>
      </w:r>
    </w:p>
    <w:p w14:paraId="5B6EAC88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  <w:t xml:space="preserve">           </w:t>
      </w:r>
      <w:r w:rsidRPr="00C223F2">
        <w:rPr>
          <w:b/>
        </w:rPr>
        <w:tab/>
      </w:r>
      <w:r w:rsidRPr="00C223F2">
        <w:rPr>
          <w:b/>
        </w:rPr>
        <w:tab/>
      </w:r>
      <w:r w:rsidRPr="00C223F2">
        <w:rPr>
          <w:b/>
        </w:rPr>
        <w:tab/>
      </w:r>
    </w:p>
    <w:p w14:paraId="3FDDB419" w14:textId="77777777" w:rsidR="00C223F2" w:rsidRPr="00C223F2" w:rsidRDefault="00C223F2" w:rsidP="00C223F2">
      <w:pPr>
        <w:jc w:val="both"/>
      </w:pPr>
      <w:r w:rsidRPr="00C223F2">
        <w:rPr>
          <w:b/>
        </w:rPr>
        <w:tab/>
      </w:r>
      <w:r w:rsidRPr="00C223F2">
        <w:rPr>
          <w:b/>
        </w:rPr>
        <w:tab/>
      </w:r>
      <w:r w:rsidRPr="00C223F2">
        <w:t xml:space="preserve">                                                                       </w:t>
      </w:r>
    </w:p>
    <w:p w14:paraId="375302FE" w14:textId="77777777" w:rsidR="00C223F2" w:rsidRPr="00C223F2" w:rsidRDefault="00C223F2" w:rsidP="00C223F2">
      <w:pPr>
        <w:ind w:left="4248" w:firstLine="708"/>
        <w:rPr>
          <w:b/>
        </w:rPr>
      </w:pPr>
      <w:r w:rsidRPr="00C223F2">
        <w:rPr>
          <w:b/>
        </w:rPr>
        <w:t xml:space="preserve">  PREDSJEDNICA POVJERENSTVA</w:t>
      </w:r>
    </w:p>
    <w:p w14:paraId="06A690EF" w14:textId="77777777" w:rsidR="00C223F2" w:rsidRPr="00C223F2" w:rsidRDefault="00C223F2" w:rsidP="00C223F2">
      <w:pPr>
        <w:ind w:left="4956" w:firstLine="708"/>
      </w:pPr>
      <w:r w:rsidRPr="00C223F2">
        <w:t xml:space="preserve">         </w:t>
      </w:r>
      <w:r w:rsidRPr="00C223F2">
        <w:rPr>
          <w:b/>
        </w:rPr>
        <w:t>Dijana Marmilić</w:t>
      </w:r>
    </w:p>
    <w:p w14:paraId="3F12DF51" w14:textId="77777777" w:rsidR="00406672" w:rsidRDefault="00406672" w:rsidP="00C223F2">
      <w:pPr>
        <w:jc w:val="both"/>
      </w:pPr>
    </w:p>
    <w:sectPr w:rsidR="0040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A45"/>
    <w:multiLevelType w:val="hybridMultilevel"/>
    <w:tmpl w:val="261A2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73022"/>
    <w:multiLevelType w:val="hybridMultilevel"/>
    <w:tmpl w:val="6604399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0229"/>
    <w:multiLevelType w:val="hybridMultilevel"/>
    <w:tmpl w:val="0366B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71608"/>
    <w:multiLevelType w:val="hybridMultilevel"/>
    <w:tmpl w:val="EDA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4458F"/>
    <w:multiLevelType w:val="hybridMultilevel"/>
    <w:tmpl w:val="80D255C6"/>
    <w:lvl w:ilvl="0" w:tplc="2708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20"/>
  </w:num>
  <w:num w:numId="10">
    <w:abstractNumId w:val="8"/>
  </w:num>
  <w:num w:numId="11">
    <w:abstractNumId w:val="17"/>
  </w:num>
  <w:num w:numId="12">
    <w:abstractNumId w:val="4"/>
  </w:num>
  <w:num w:numId="13">
    <w:abstractNumId w:val="13"/>
  </w:num>
  <w:num w:numId="14">
    <w:abstractNumId w:val="10"/>
  </w:num>
  <w:num w:numId="15">
    <w:abstractNumId w:val="16"/>
  </w:num>
  <w:num w:numId="16">
    <w:abstractNumId w:val="19"/>
  </w:num>
  <w:num w:numId="17">
    <w:abstractNumId w:val="14"/>
  </w:num>
  <w:num w:numId="18">
    <w:abstractNumId w:val="12"/>
  </w:num>
  <w:num w:numId="19">
    <w:abstractNumId w:val="0"/>
  </w:num>
  <w:num w:numId="20">
    <w:abstractNumId w:val="9"/>
  </w:num>
  <w:num w:numId="21">
    <w:abstractNumId w:val="11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E0"/>
    <w:rsid w:val="00005095"/>
    <w:rsid w:val="00011FB0"/>
    <w:rsid w:val="00027FD3"/>
    <w:rsid w:val="00067AE9"/>
    <w:rsid w:val="00082C48"/>
    <w:rsid w:val="000C071D"/>
    <w:rsid w:val="000E7751"/>
    <w:rsid w:val="000F2C68"/>
    <w:rsid w:val="00111996"/>
    <w:rsid w:val="00172EF0"/>
    <w:rsid w:val="00180990"/>
    <w:rsid w:val="00193966"/>
    <w:rsid w:val="001E706A"/>
    <w:rsid w:val="00200E90"/>
    <w:rsid w:val="0020501F"/>
    <w:rsid w:val="00255941"/>
    <w:rsid w:val="002612F4"/>
    <w:rsid w:val="002705EC"/>
    <w:rsid w:val="002A1E47"/>
    <w:rsid w:val="002C7488"/>
    <w:rsid w:val="002E0D28"/>
    <w:rsid w:val="002E26E7"/>
    <w:rsid w:val="002E33F0"/>
    <w:rsid w:val="002F03F1"/>
    <w:rsid w:val="002F59AE"/>
    <w:rsid w:val="003056DF"/>
    <w:rsid w:val="0031315E"/>
    <w:rsid w:val="00317523"/>
    <w:rsid w:val="00370221"/>
    <w:rsid w:val="00375E14"/>
    <w:rsid w:val="00383539"/>
    <w:rsid w:val="0039482A"/>
    <w:rsid w:val="003A3D4A"/>
    <w:rsid w:val="003A6BE6"/>
    <w:rsid w:val="003B4F10"/>
    <w:rsid w:val="003B77AD"/>
    <w:rsid w:val="003C035D"/>
    <w:rsid w:val="003D70AE"/>
    <w:rsid w:val="003E109E"/>
    <w:rsid w:val="003E29CB"/>
    <w:rsid w:val="00406672"/>
    <w:rsid w:val="00412DC9"/>
    <w:rsid w:val="0042678D"/>
    <w:rsid w:val="00446653"/>
    <w:rsid w:val="00481701"/>
    <w:rsid w:val="004B00F0"/>
    <w:rsid w:val="004B2CC1"/>
    <w:rsid w:val="004C439B"/>
    <w:rsid w:val="004C663A"/>
    <w:rsid w:val="004C71AE"/>
    <w:rsid w:val="004D422C"/>
    <w:rsid w:val="004F7988"/>
    <w:rsid w:val="00507DA2"/>
    <w:rsid w:val="005415FF"/>
    <w:rsid w:val="00572231"/>
    <w:rsid w:val="0059055B"/>
    <w:rsid w:val="005A6378"/>
    <w:rsid w:val="005B3827"/>
    <w:rsid w:val="005D6C2F"/>
    <w:rsid w:val="005E084F"/>
    <w:rsid w:val="006058B4"/>
    <w:rsid w:val="0062201F"/>
    <w:rsid w:val="00626F65"/>
    <w:rsid w:val="0063233B"/>
    <w:rsid w:val="00655D6B"/>
    <w:rsid w:val="00665F1E"/>
    <w:rsid w:val="00666632"/>
    <w:rsid w:val="00681DFA"/>
    <w:rsid w:val="00686BE1"/>
    <w:rsid w:val="006A035D"/>
    <w:rsid w:val="006B1AD2"/>
    <w:rsid w:val="006B2EAA"/>
    <w:rsid w:val="006C2D36"/>
    <w:rsid w:val="006D12EE"/>
    <w:rsid w:val="00705119"/>
    <w:rsid w:val="007134E6"/>
    <w:rsid w:val="00716D12"/>
    <w:rsid w:val="00740218"/>
    <w:rsid w:val="00744777"/>
    <w:rsid w:val="00760245"/>
    <w:rsid w:val="00764DBD"/>
    <w:rsid w:val="00767932"/>
    <w:rsid w:val="007757B1"/>
    <w:rsid w:val="00787534"/>
    <w:rsid w:val="007A1919"/>
    <w:rsid w:val="007B5B19"/>
    <w:rsid w:val="007E1DEB"/>
    <w:rsid w:val="007E5886"/>
    <w:rsid w:val="007F3CC7"/>
    <w:rsid w:val="00802E2D"/>
    <w:rsid w:val="0082665E"/>
    <w:rsid w:val="008353E9"/>
    <w:rsid w:val="008D4D22"/>
    <w:rsid w:val="008E4318"/>
    <w:rsid w:val="008F0608"/>
    <w:rsid w:val="00941A7D"/>
    <w:rsid w:val="009652E8"/>
    <w:rsid w:val="009758AE"/>
    <w:rsid w:val="009906DC"/>
    <w:rsid w:val="0099652B"/>
    <w:rsid w:val="009A4419"/>
    <w:rsid w:val="009A5CB5"/>
    <w:rsid w:val="009C1558"/>
    <w:rsid w:val="009C4861"/>
    <w:rsid w:val="009E558A"/>
    <w:rsid w:val="009E5BDC"/>
    <w:rsid w:val="00A25AD7"/>
    <w:rsid w:val="00A338D7"/>
    <w:rsid w:val="00A508D4"/>
    <w:rsid w:val="00A6115D"/>
    <w:rsid w:val="00A86D26"/>
    <w:rsid w:val="00AA01CD"/>
    <w:rsid w:val="00AA6656"/>
    <w:rsid w:val="00B308E0"/>
    <w:rsid w:val="00B4019E"/>
    <w:rsid w:val="00B4091C"/>
    <w:rsid w:val="00B65B3E"/>
    <w:rsid w:val="00B66EE9"/>
    <w:rsid w:val="00B75E46"/>
    <w:rsid w:val="00B83820"/>
    <w:rsid w:val="00B8631A"/>
    <w:rsid w:val="00B92CC1"/>
    <w:rsid w:val="00B97487"/>
    <w:rsid w:val="00BA6DF3"/>
    <w:rsid w:val="00BC2063"/>
    <w:rsid w:val="00BC34B0"/>
    <w:rsid w:val="00BE4B14"/>
    <w:rsid w:val="00C00B31"/>
    <w:rsid w:val="00C10FF6"/>
    <w:rsid w:val="00C14F02"/>
    <w:rsid w:val="00C20CAB"/>
    <w:rsid w:val="00C223F2"/>
    <w:rsid w:val="00C2673E"/>
    <w:rsid w:val="00C27858"/>
    <w:rsid w:val="00C516CC"/>
    <w:rsid w:val="00C82A54"/>
    <w:rsid w:val="00C86E71"/>
    <w:rsid w:val="00C9664E"/>
    <w:rsid w:val="00CD645B"/>
    <w:rsid w:val="00CF31A6"/>
    <w:rsid w:val="00D300A0"/>
    <w:rsid w:val="00D40A33"/>
    <w:rsid w:val="00D72F39"/>
    <w:rsid w:val="00D80DB6"/>
    <w:rsid w:val="00D9384F"/>
    <w:rsid w:val="00D97EB3"/>
    <w:rsid w:val="00DA6F1F"/>
    <w:rsid w:val="00DB50D3"/>
    <w:rsid w:val="00DC7564"/>
    <w:rsid w:val="00DE09E7"/>
    <w:rsid w:val="00E264F1"/>
    <w:rsid w:val="00E33C5F"/>
    <w:rsid w:val="00E56278"/>
    <w:rsid w:val="00E63E6E"/>
    <w:rsid w:val="00E769B6"/>
    <w:rsid w:val="00E82161"/>
    <w:rsid w:val="00EA73DA"/>
    <w:rsid w:val="00EF41F4"/>
    <w:rsid w:val="00EF5ECB"/>
    <w:rsid w:val="00F609AA"/>
    <w:rsid w:val="00F76BD7"/>
    <w:rsid w:val="00F94995"/>
    <w:rsid w:val="00FA3C9C"/>
    <w:rsid w:val="00FA66D7"/>
    <w:rsid w:val="00FC54AA"/>
    <w:rsid w:val="00FD05BF"/>
    <w:rsid w:val="00FE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A47E0"/>
  <w15:chartTrackingRefBased/>
  <w15:docId w15:val="{785E9534-FD40-4910-A4E1-5A3368F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uiPriority w:val="99"/>
    <w:rsid w:val="002E33F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C223F2"/>
    <w:pPr>
      <w:ind w:left="720"/>
      <w:contextualSpacing/>
    </w:pPr>
  </w:style>
  <w:style w:type="character" w:customStyle="1" w:styleId="bold">
    <w:name w:val="bold"/>
    <w:rsid w:val="00705119"/>
    <w:rPr>
      <w:rFonts w:cs="Times New Roman"/>
    </w:rPr>
  </w:style>
  <w:style w:type="paragraph" w:customStyle="1" w:styleId="tekst">
    <w:name w:val="tekst"/>
    <w:basedOn w:val="Normal"/>
    <w:rsid w:val="00705119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1195</Words>
  <Characters>6814</Characters>
  <Application>Microsoft Office Word</Application>
  <DocSecurity>0</DocSecurity>
  <Lines>56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LjiljanaH</dc:creator>
  <cp:keywords/>
  <cp:lastModifiedBy>Dijana Marmilić</cp:lastModifiedBy>
  <cp:revision>8</cp:revision>
  <cp:lastPrinted>2020-10-02T06:58:00Z</cp:lastPrinted>
  <dcterms:created xsi:type="dcterms:W3CDTF">2020-09-29T12:10:00Z</dcterms:created>
  <dcterms:modified xsi:type="dcterms:W3CDTF">2020-10-02T06:58:00Z</dcterms:modified>
</cp:coreProperties>
</file>