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KRAPINSKO-ZAGORSKA ŽUPANIJA</w:t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IZVJEŠĆE UDRUGE O UTROŠENIM SREDSTVIMA </w:t>
      </w:r>
    </w:p>
    <w:p w:rsidR="00000000" w:rsidDel="00000000" w:rsidP="00000000" w:rsidRDefault="00000000" w:rsidRPr="00000000" w14:paraId="00000005">
      <w:pPr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02"/>
        <w:gridCol w:w="6660"/>
        <w:tblGridChange w:id="0">
          <w:tblGrid>
            <w:gridCol w:w="2802"/>
            <w:gridCol w:w="6660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PODACI O UDRUZI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pos="1169"/>
              </w:tabs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NAZIV UDRUGE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left" w:pos="1169"/>
              </w:tabs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ADRESA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pos="1169"/>
              </w:tabs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OIB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tabs>
                <w:tab w:val="left" w:pos="1169"/>
              </w:tabs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BROJ U REGISTRU UDRUGA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pos="1169"/>
              </w:tabs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RNO BROJ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pos="1169"/>
              </w:tabs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TELEFON/MOBITEL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pos="1169"/>
              </w:tabs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TELEFAKS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pos="1169"/>
              </w:tabs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ADRESA E-POŠTE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pos="1169"/>
              </w:tabs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UGOVOR TEMELJEM KOJEG SU ODOBRENA SREDSTVA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pos="1169"/>
              </w:tabs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(KLASA, URBROJ, DATUM)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pos="1169"/>
              </w:tabs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MJESTO I VRIJEME/RAZDOBLJE REALIZACIJE FINANCIRANIH 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pos="1169"/>
              </w:tabs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OSOBA OVLAŠTENA ZA ZASTUPANJE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64"/>
        <w:tblGridChange w:id="0">
          <w:tblGrid>
            <w:gridCol w:w="946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left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                      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OPIS REALIZACIJE AKTIVNOSTI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Sažeti opis namjene odobrenih sredstava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Opis realizacije financiranih aktivnosti (u kojoj su mjeri realizirane financirane aktivnosti, detaljno navesti, opisati i obrazložiti eventualna odstupanja i prepreke u realizaciji)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Opis postignutih rezultata (navedite promjene koje su nastale u zajednici provedbom projekta)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Broj građana/ki koji su sudjelovali u realizaciji aktivnosti, broj volontera (prijavljenih MSPM-u)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Broj korisnika/ca obuhvaćenih aktivnošću – direktnih i indirektnih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1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5"/>
        <w:gridCol w:w="7080"/>
        <w:gridCol w:w="1200"/>
        <w:gridCol w:w="45"/>
        <w:tblGridChange w:id="0">
          <w:tblGrid>
            <w:gridCol w:w="1085"/>
            <w:gridCol w:w="7080"/>
            <w:gridCol w:w="1200"/>
            <w:gridCol w:w="45"/>
          </w:tblGrid>
        </w:tblGridChange>
      </w:tblGrid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FINANCIJSKO IZVJEŠĆE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Odobrena sredstva KZŽ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A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Realizirana sredstva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2.1. sredstva KZŽ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4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9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2.2. sredstva JLS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1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2.3. ostala sredstva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Priložena financijska dokumentacija- (računi/situacije)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A">
            <w:pPr>
              <w:rPr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4"/>
            <w:tcBorders>
              <w:top w:color="000000" w:space="0" w:sz="8" w:val="single"/>
              <w:left w:color="ffffff" w:space="0" w:sz="8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fffff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                                         TROŠKOVNIK AKTIVNOSTI</w:t>
            </w:r>
          </w:p>
          <w:p w:rsidR="00000000" w:rsidDel="00000000" w:rsidP="00000000" w:rsidRDefault="00000000" w:rsidRPr="00000000" w14:paraId="00000063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                     navesti troškove koji su financirani Javnim pozivom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ffffff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VRSTA TROŠKA I KRATKO OBRAZLOŽENJE TROŠKA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(KADA JE PRIMJENJIVO NAVESTI I KOLIČINU)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UTROŠENI        IZNOS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.1093749999999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UKUPNO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5"/>
        <w:gridCol w:w="6227"/>
        <w:tblGridChange w:id="0">
          <w:tblGrid>
            <w:gridCol w:w="2835"/>
            <w:gridCol w:w="622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200" w:line="276" w:lineRule="auto"/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DATUM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200" w:line="276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after="200" w:line="276" w:lineRule="auto"/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MJESTO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200" w:line="276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200" w:line="276" w:lineRule="auto"/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IME I PREZIME OSOBE OVLAŠTENE ZA ZASTUPANJE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200" w:line="276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200" w:line="276" w:lineRule="auto"/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VLASTORUČNI POTPIS OSOBE OVLAŠTENE ZA ZASTUPANJE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200" w:line="276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200" w:line="276" w:lineRule="auto"/>
              <w:jc w:val="right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vertAlign w:val="baseline"/>
                <w:rtl w:val="0"/>
              </w:rPr>
              <w:t xml:space="preserve">PEČAT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200" w:line="276" w:lineRule="auto"/>
              <w:rPr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Napomena: dostava ovog izvješća ne oslobađa Udrugu obveze dostave izvješća sukladno članku 14. Pravilnika o izvještavanju u neprofitnom računovodstvu i registru neprofitnih organizacija (Narodne novine, broj 16/15)</w:t>
      </w:r>
    </w:p>
    <w:sectPr>
      <w:pgSz w:h="16838" w:w="11906" w:orient="portrait"/>
      <w:pgMar w:bottom="993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r-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hr-HR" w:val="hr-HR"/>
    </w:rPr>
  </w:style>
  <w:style w:type="character" w:styleId="Zadanifontodlomka">
    <w:name w:val="Zadani font odlomka"/>
    <w:next w:val="Zadanifontodlomk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Običnatablica">
    <w:name w:val="Obična tablica"/>
    <w:next w:val="Običnatablic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>
    <w:name w:val="Bez popisa"/>
    <w:next w:val="Bezpopis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Rešetkatablice">
    <w:name w:val="Rešetka tablice"/>
    <w:basedOn w:val="Običnatablica"/>
    <w:next w:val="Rešetkatablic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eastAsia="hr-HR"/>
    </w:rPr>
    <w:tblPr>
      <w:tblStyle w:val="Rešetkatablic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eza">
    <w:name w:val="Hiperveza"/>
    <w:next w:val="Hiperveza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kstbalončića">
    <w:name w:val="Tekst balončića"/>
    <w:basedOn w:val="Normal"/>
    <w:next w:val="Tekstbalončić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hr-HR" w:val="hr-HR"/>
    </w:rPr>
  </w:style>
  <w:style w:type="character" w:styleId="TekstbalončićaChar">
    <w:name w:val="Tekst balončića Char"/>
    <w:next w:val="TekstbalončićaChar"/>
    <w:autoRedefine w:val="0"/>
    <w:hidden w:val="0"/>
    <w:qFormat w:val="0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Rešetkatablice1">
    <w:name w:val="Rešetka tablice1"/>
    <w:basedOn w:val="Običnatablica"/>
    <w:next w:val="Rešetkatablic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Rešetkatablic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cJcXL7+oxp6DBlCz4l494/N9Eg==">AMUW2mU3KKqw+KG06FSB+u3tjor2bb9q0w5Ic0ep3TUNYwaY/aTjTtWSq1EXsHDKx30z89k+F3ysZLVJ/YkTJhTLdp8LmfjPYGn52HFPSOe7hKY+Y6uO+F4=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2022-07-05T07:17:00Z</dcterms:created>
  <dc:creator>Zvonko Tušek</dc:creator>
</cp:coreProperties>
</file>