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0FE2" w:rsidRDefault="00B50FE2" w:rsidP="00B50FE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C877E7" w:rsidRPr="00B50FE2">
        <w:rPr>
          <w:b/>
          <w:noProof/>
          <w:sz w:val="24"/>
          <w:szCs w:val="24"/>
        </w:rPr>
        <w:drawing>
          <wp:inline distT="0" distB="0" distL="0" distR="0">
            <wp:extent cx="523875" cy="666750"/>
            <wp:effectExtent l="0" t="0" r="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</w:p>
    <w:p w:rsidR="00B50FE2" w:rsidRPr="00412DD9" w:rsidRDefault="00B50FE2" w:rsidP="00B50F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2DD9">
        <w:rPr>
          <w:rFonts w:ascii="Times New Roman" w:hAnsi="Times New Roman"/>
          <w:b/>
          <w:sz w:val="24"/>
          <w:szCs w:val="24"/>
        </w:rPr>
        <w:t xml:space="preserve">        REPUBLIKA HRVATSKA</w:t>
      </w:r>
      <w:r w:rsidRPr="00412DD9">
        <w:rPr>
          <w:rFonts w:ascii="Times New Roman" w:hAnsi="Times New Roman"/>
          <w:b/>
          <w:sz w:val="24"/>
          <w:szCs w:val="24"/>
        </w:rPr>
        <w:br/>
        <w:t>KRAPINSKO-ZAGORSKA ŽUPANIJA</w:t>
      </w:r>
    </w:p>
    <w:p w:rsidR="00A167CC" w:rsidRPr="00B50FE2" w:rsidRDefault="00B50FE2" w:rsidP="00A167C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50FE2">
        <w:rPr>
          <w:rFonts w:ascii="Times New Roman" w:hAnsi="Times New Roman"/>
          <w:b/>
          <w:bCs/>
          <w:sz w:val="24"/>
          <w:szCs w:val="24"/>
        </w:rPr>
        <w:t>ŽUPANIJSKA SKUPŠTINA</w:t>
      </w:r>
    </w:p>
    <w:p w:rsidR="00A167CC" w:rsidRPr="006051D0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51D0">
        <w:rPr>
          <w:rFonts w:ascii="Times New Roman" w:hAnsi="Times New Roman"/>
          <w:sz w:val="24"/>
          <w:szCs w:val="24"/>
        </w:rPr>
        <w:t>KLASA:</w:t>
      </w:r>
      <w:r w:rsidR="008E0A62">
        <w:rPr>
          <w:rFonts w:ascii="Times New Roman" w:hAnsi="Times New Roman"/>
          <w:sz w:val="24"/>
          <w:szCs w:val="24"/>
        </w:rPr>
        <w:t xml:space="preserve"> 334-01/21-01/15</w:t>
      </w:r>
    </w:p>
    <w:p w:rsidR="00A167CC" w:rsidRPr="006051D0" w:rsidRDefault="006051D0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2140/01-01-21</w:t>
      </w:r>
      <w:r w:rsidR="00A167CC" w:rsidRPr="006051D0">
        <w:rPr>
          <w:rFonts w:ascii="Times New Roman" w:hAnsi="Times New Roman"/>
          <w:sz w:val="24"/>
          <w:szCs w:val="24"/>
        </w:rPr>
        <w:t>-</w:t>
      </w:r>
      <w:r w:rsidR="00353E6D">
        <w:rPr>
          <w:rFonts w:ascii="Times New Roman" w:hAnsi="Times New Roman"/>
          <w:sz w:val="24"/>
          <w:szCs w:val="24"/>
        </w:rPr>
        <w:t>1</w:t>
      </w:r>
    </w:p>
    <w:p w:rsidR="00A167CC" w:rsidRPr="006051D0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51D0">
        <w:rPr>
          <w:rFonts w:ascii="Times New Roman" w:hAnsi="Times New Roman"/>
          <w:sz w:val="24"/>
          <w:szCs w:val="24"/>
        </w:rPr>
        <w:t>Krapina,</w:t>
      </w:r>
      <w:r w:rsidR="008E0A62">
        <w:rPr>
          <w:rFonts w:ascii="Times New Roman" w:hAnsi="Times New Roman"/>
          <w:sz w:val="24"/>
          <w:szCs w:val="24"/>
        </w:rPr>
        <w:t xml:space="preserve"> </w:t>
      </w:r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15. stavka 1. Zakona o turističkoj pristojbi („Narodne novine“, broj 52/19), članka 1. stavka 2. Pravilnika o najnižem i najvišem iznosu turističke pristojbe („Narodne novine“, broj 71/19) i članka 17. Statuta Krapinsko-zagorske županije („Službeni glasnik Krapinsko-zagorske županije“, broj 13/01, 5/06, 14/09, 11/13, 26/13-pročišćeni tekst i 13/18)</w:t>
      </w:r>
      <w:r w:rsidR="006C74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4FE">
        <w:rPr>
          <w:rFonts w:ascii="Times New Roman" w:hAnsi="Times New Roman"/>
          <w:b/>
          <w:bCs/>
          <w:sz w:val="24"/>
          <w:szCs w:val="24"/>
        </w:rPr>
        <w:t>Županijska skupština Krapinsko-zagorske županije</w:t>
      </w:r>
      <w:r>
        <w:rPr>
          <w:rFonts w:ascii="Times New Roman" w:hAnsi="Times New Roman"/>
          <w:sz w:val="24"/>
          <w:szCs w:val="24"/>
        </w:rPr>
        <w:t xml:space="preserve"> na </w:t>
      </w:r>
      <w:r w:rsidR="006872A5">
        <w:rPr>
          <w:rFonts w:ascii="Times New Roman" w:hAnsi="Times New Roman"/>
          <w:sz w:val="24"/>
          <w:szCs w:val="24"/>
        </w:rPr>
        <w:t xml:space="preserve"> </w:t>
      </w:r>
      <w:r w:rsidR="006872A5" w:rsidRPr="006872A5">
        <w:rPr>
          <w:rFonts w:ascii="Times New Roman" w:hAnsi="Times New Roman"/>
          <w:color w:val="FF0000"/>
          <w:sz w:val="24"/>
          <w:szCs w:val="24"/>
        </w:rPr>
        <w:t>xx</w:t>
      </w:r>
      <w:r w:rsidR="00687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sjednici održanoj dana ____________ 20</w:t>
      </w:r>
      <w:r w:rsidR="006872A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godine donijela je</w:t>
      </w:r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7CC" w:rsidRPr="006C74FE" w:rsidRDefault="00A167CC" w:rsidP="006C74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4FE">
        <w:rPr>
          <w:rFonts w:ascii="Times New Roman" w:hAnsi="Times New Roman"/>
          <w:b/>
          <w:bCs/>
          <w:sz w:val="24"/>
          <w:szCs w:val="24"/>
        </w:rPr>
        <w:t>ODLUKU</w:t>
      </w:r>
    </w:p>
    <w:p w:rsidR="00A167CC" w:rsidRPr="006C74FE" w:rsidRDefault="00A167CC" w:rsidP="006C74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4FE">
        <w:rPr>
          <w:rFonts w:ascii="Times New Roman" w:hAnsi="Times New Roman"/>
          <w:b/>
          <w:bCs/>
          <w:sz w:val="24"/>
          <w:szCs w:val="24"/>
        </w:rPr>
        <w:t>o visini turističke pristojbe</w:t>
      </w:r>
      <w:r w:rsidR="00EE2629" w:rsidRPr="006C74FE">
        <w:rPr>
          <w:rFonts w:ascii="Times New Roman" w:hAnsi="Times New Roman"/>
          <w:b/>
          <w:bCs/>
          <w:sz w:val="24"/>
          <w:szCs w:val="24"/>
        </w:rPr>
        <w:t xml:space="preserve"> za općine i gradove na području Krapinsko-zagorske županije</w:t>
      </w:r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7CC" w:rsidRDefault="00A167CC" w:rsidP="006C74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A167CC" w:rsidRDefault="00A167C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Odlukom o visini turističke pristojbe </w:t>
      </w:r>
      <w:r w:rsidR="00EE2629">
        <w:rPr>
          <w:rFonts w:ascii="Times New Roman" w:hAnsi="Times New Roman"/>
          <w:sz w:val="24"/>
          <w:szCs w:val="24"/>
        </w:rPr>
        <w:t xml:space="preserve">za općine i gradove na području Krapinsko-zagorske županije </w:t>
      </w:r>
      <w:r w:rsidR="0078100B">
        <w:rPr>
          <w:rFonts w:ascii="Times New Roman" w:hAnsi="Times New Roman"/>
          <w:sz w:val="24"/>
          <w:szCs w:val="24"/>
        </w:rPr>
        <w:t>(dalje u tekstu: Odluka)</w:t>
      </w:r>
      <w:r w:rsidR="001F170C">
        <w:rPr>
          <w:rFonts w:ascii="Times New Roman" w:hAnsi="Times New Roman"/>
          <w:sz w:val="24"/>
          <w:szCs w:val="24"/>
        </w:rPr>
        <w:t xml:space="preserve"> određuje se visina turističke pristojbe po osobi i noćenju, visina godišnjeg paušalnog iznosa turističke pristojbe koji plaćaju osobe koje pružaju usluge smještaja u domaćinstvu i na obiteljskom poljoprivrednom gospodarstvu i visina godišnjeg paušalnog iznosa turističke pristojbe koji plaća vlasnik kuće, apartmana ili stana za odmor za sebe i članove uže obitelji.</w:t>
      </w:r>
    </w:p>
    <w:p w:rsidR="001F170C" w:rsidRDefault="001F170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170C" w:rsidRDefault="001F170C" w:rsidP="006C74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:rsidR="001F170C" w:rsidRDefault="001F170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Visina turističke pristojbe po osobi i noćenju i visina godišnjeg paušalnog iznosa turističke pristojbe određuje se za općine i gradove na području Krapinsko-zagorske županije kako slijedi:</w:t>
      </w:r>
    </w:p>
    <w:p w:rsidR="001F170C" w:rsidRDefault="001F170C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314" w:type="pct"/>
        <w:tblInd w:w="-318" w:type="dxa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416"/>
        <w:gridCol w:w="1276"/>
        <w:gridCol w:w="903"/>
        <w:gridCol w:w="1226"/>
        <w:gridCol w:w="1700"/>
        <w:gridCol w:w="1418"/>
      </w:tblGrid>
      <w:tr w:rsidR="00B50FE2" w:rsidRPr="006C74FE" w:rsidTr="00B50FE2">
        <w:tc>
          <w:tcPr>
            <w:tcW w:w="658" w:type="pct"/>
            <w:vMerge w:val="restart"/>
            <w:tcBorders>
              <w:top w:val="double" w:sz="4" w:space="0" w:color="538135"/>
              <w:bottom w:val="single" w:sz="4" w:space="0" w:color="auto"/>
            </w:tcBorders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lang w:val="en-GB"/>
              </w:rPr>
              <w:t>GRAD / OPĆINA</w:t>
            </w:r>
          </w:p>
        </w:tc>
        <w:tc>
          <w:tcPr>
            <w:tcW w:w="1315" w:type="pct"/>
            <w:gridSpan w:val="2"/>
            <w:tcBorders>
              <w:top w:val="double" w:sz="4" w:space="0" w:color="538135"/>
              <w:bottom w:val="single" w:sz="4" w:space="0" w:color="auto"/>
            </w:tcBorders>
            <w:shd w:val="clear" w:color="auto" w:fill="FFF6DD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IZNOS TURISTIČKE PRISTOJBE U KN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027" w:type="pct"/>
            <w:gridSpan w:val="5"/>
            <w:tcBorders>
              <w:top w:val="double" w:sz="4" w:space="0" w:color="538135"/>
              <w:bottom w:val="single" w:sz="4" w:space="0" w:color="auto"/>
            </w:tcBorders>
            <w:shd w:val="clear" w:color="auto" w:fill="FFF6DD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GODIŠNJI PAUŠALNI IZNOS TURISTIČKE PRISTOJBE U KN</w:t>
            </w:r>
          </w:p>
        </w:tc>
      </w:tr>
      <w:tr w:rsidR="006C74FE" w:rsidRPr="00B50FE2" w:rsidTr="00B50FE2">
        <w:tc>
          <w:tcPr>
            <w:tcW w:w="658" w:type="pct"/>
            <w:vMerge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A0000"/>
                <w:sz w:val="18"/>
                <w:szCs w:val="18"/>
                <w:lang w:val="en-GB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noćenje u smještajnom objektu u kojem se obavlja ugostiteljska djelatnost po osobi</w:t>
            </w:r>
          </w:p>
        </w:tc>
        <w:tc>
          <w:tcPr>
            <w:tcW w:w="657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noćenje u smještajnom objektu iz skupine kampovi po osobi</w:t>
            </w: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(kampovi i kamp odmorišta)</w:t>
            </w:r>
          </w:p>
        </w:tc>
        <w:tc>
          <w:tcPr>
            <w:tcW w:w="592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B50FE2" w:rsidRPr="00B50FE2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smještaj u domaćinstvu </w:t>
            </w: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- po krevetu</w:t>
            </w:r>
          </w:p>
        </w:tc>
        <w:tc>
          <w:tcPr>
            <w:tcW w:w="419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smještaj na obiteljskom poljoprivrednom gospodarstvu - po krevetu</w:t>
            </w:r>
          </w:p>
        </w:tc>
        <w:tc>
          <w:tcPr>
            <w:tcW w:w="569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smještaj u domaćinstvu u kampu i objektu vrste kamp odmorište ili kamp odmorište - robinzonski smještaj - za svaku smještajnu jedinicu</w:t>
            </w:r>
          </w:p>
        </w:tc>
        <w:tc>
          <w:tcPr>
            <w:tcW w:w="789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smještaj na obiteljskom poljoprivrednom gospodarstvu u kampu i u objektu vrste kamp odmorište ili kamp odmorište - robinzonski smještaj - za svaku smještajnu jedinicu</w:t>
            </w:r>
          </w:p>
        </w:tc>
        <w:tc>
          <w:tcPr>
            <w:tcW w:w="658" w:type="pct"/>
            <w:tcBorders>
              <w:top w:val="single" w:sz="4" w:space="0" w:color="auto"/>
              <w:bottom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B50FE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plaća vlasnik kuće, apartmana ili stana za odmor u godišnjem paušalnom iznosu, za sebe i članove uže obitelji</w:t>
            </w:r>
          </w:p>
        </w:tc>
      </w:tr>
      <w:tr w:rsidR="006C74FE" w:rsidRPr="00B50FE2" w:rsidTr="00B50FE2">
        <w:tc>
          <w:tcPr>
            <w:tcW w:w="658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KRAPINA </w:t>
            </w:r>
          </w:p>
        </w:tc>
        <w:tc>
          <w:tcPr>
            <w:tcW w:w="658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tcBorders>
              <w:top w:val="double" w:sz="4" w:space="0" w:color="538135"/>
            </w:tcBorders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ZLATAR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</w:t>
            </w: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 xml:space="preserve">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lastRenderedPageBreak/>
              <w:t>OROSLAVJE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817738" w:rsidRDefault="00817738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81773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/>
              </w:rPr>
              <w:t>12,00</w:t>
            </w:r>
            <w:r w:rsidR="006C74FE" w:rsidRPr="0081773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STUBIČKE TOPLICE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12,00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MARIJA BISTRICA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HUM NA SUTLI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ZABOK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za svakog sljedećeg člana: 25,00 kn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PREGRADA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KRAPINSKE TOPLICE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SVETI KRIŽ ZAČRETJE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BEDEKOVČINA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KLANJEC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872A5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10</w:t>
            </w:r>
            <w:r w:rsidR="006C74FE"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872A5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1.član: 60,00</w:t>
            </w:r>
          </w:p>
          <w:p w:rsidR="006872A5" w:rsidRPr="006C74FE" w:rsidRDefault="006C74FE" w:rsidP="00687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  <w:r w:rsidR="006872A5"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872A5" w:rsidP="00687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za svakog sljedećeg člana: 25,00</w:t>
            </w: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TUHELJ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  <w:p w:rsidR="00C73257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1.član: 60,00</w:t>
            </w:r>
          </w:p>
          <w:p w:rsidR="00C73257" w:rsidRPr="006C74FE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2. član:60,00 </w:t>
            </w:r>
          </w:p>
          <w:p w:rsidR="00C73257" w:rsidRPr="006C74FE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za svakog sljedećeg člana: 25,00</w:t>
            </w: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VELIKO TRGOVIŠĆE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C73257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10</w:t>
            </w:r>
            <w:r w:rsidR="006C74FE"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C73257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1.član: 60,00</w:t>
            </w:r>
          </w:p>
          <w:p w:rsidR="00C73257" w:rsidRPr="006C74FE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2. član:60,00 </w:t>
            </w:r>
          </w:p>
          <w:p w:rsidR="00C73257" w:rsidRPr="006C74FE" w:rsidRDefault="00C73257" w:rsidP="00C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za svakog sljedećeg člana: 25,00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</w:t>
            </w:r>
          </w:p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KUMROVEC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9,00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315,00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180,00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</w:t>
            </w: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 xml:space="preserve">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lastRenderedPageBreak/>
              <w:t>DESINIĆ (II.)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9,00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315,00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180,00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ZAGORSKA SELA (III.)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9,00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315,00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180,00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DONJA STUBICA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10,00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GORNJA STUBICA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   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ZLATAR BISTRICA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KONJŠČINA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500,00 kn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RADOBOJ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500,00 kn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NOVI GOLUBOVEC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500,00 kn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ĐURMANEC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JESENJE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200,00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500,00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 xml:space="preserve">HRAŠĆINA (IV.)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MAČE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LOBOR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MIHOVLJAN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245,00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</w:t>
            </w: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lastRenderedPageBreak/>
              <w:t xml:space="preserve">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lastRenderedPageBreak/>
              <w:t>PETROVSKO 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BUDINŠĆINA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  <w:tr w:rsidR="006C74FE" w:rsidRPr="00B50FE2" w:rsidTr="00B50FE2">
        <w:tc>
          <w:tcPr>
            <w:tcW w:w="658" w:type="pct"/>
            <w:shd w:val="clear" w:color="auto" w:fill="auto"/>
            <w:vAlign w:val="center"/>
          </w:tcPr>
          <w:p w:rsidR="006C74FE" w:rsidRPr="00E64C46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</w:pPr>
            <w:r w:rsidRPr="00E64C4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KRALJEVEC NA SUTLI (IV.)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7,00 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8,00 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245,00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140,00 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350,00 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175,00 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1.član: 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2. član:60,00 </w:t>
            </w:r>
          </w:p>
          <w:p w:rsidR="006C74FE" w:rsidRPr="006C74FE" w:rsidRDefault="006C74FE" w:rsidP="00B5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6C74FE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za svakog sljedećeg člana: 25,00 </w:t>
            </w:r>
          </w:p>
        </w:tc>
      </w:tr>
    </w:tbl>
    <w:p w:rsidR="006C74FE" w:rsidRDefault="006C74FE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1057" w:rsidRDefault="00281057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1057" w:rsidRDefault="00281057" w:rsidP="006C74F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:rsidR="00281057" w:rsidRDefault="00281057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stupa na snagu osmi dan od dana objave u „Službenom glasniku Krapinsko-zagorske županije“ i ostaje na snazi do donošenja nove Odluke o visini turističke pristojbe.</w:t>
      </w:r>
    </w:p>
    <w:p w:rsidR="00EE2629" w:rsidRDefault="00EE2629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74FE" w:rsidRDefault="006C74FE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74FE" w:rsidRDefault="006C74FE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74FE" w:rsidRDefault="006C74FE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74FE" w:rsidRDefault="006C74FE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2629" w:rsidRDefault="00EE2629" w:rsidP="006C74FE">
      <w:pPr>
        <w:spacing w:after="0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</w:t>
      </w:r>
      <w:r w:rsidR="00C73257">
        <w:rPr>
          <w:rFonts w:ascii="Times New Roman" w:hAnsi="Times New Roman"/>
          <w:sz w:val="24"/>
          <w:szCs w:val="24"/>
        </w:rPr>
        <w:t>NIK</w:t>
      </w:r>
    </w:p>
    <w:p w:rsidR="00EE2629" w:rsidRDefault="00EE2629" w:rsidP="006C74FE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ŽUPANIJSKE SKUPŠTINE</w:t>
      </w:r>
    </w:p>
    <w:p w:rsidR="00EE2629" w:rsidRDefault="00C73257" w:rsidP="006C74FE">
      <w:pPr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Šorša</w:t>
      </w:r>
    </w:p>
    <w:p w:rsidR="00EE2629" w:rsidRDefault="00EE2629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2629" w:rsidRPr="00A167CC" w:rsidRDefault="00EE2629" w:rsidP="00A167C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E2629" w:rsidRPr="00A167CC" w:rsidSect="006051D0">
      <w:footerReference w:type="default" r:id="rId7"/>
      <w:pgSz w:w="11906" w:h="16838"/>
      <w:pgMar w:top="14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C5" w:rsidRDefault="00C23EC5" w:rsidP="00B50FE2">
      <w:pPr>
        <w:spacing w:after="0" w:line="240" w:lineRule="auto"/>
      </w:pPr>
      <w:r>
        <w:separator/>
      </w:r>
    </w:p>
  </w:endnote>
  <w:endnote w:type="continuationSeparator" w:id="0">
    <w:p w:rsidR="00C23EC5" w:rsidRDefault="00C23EC5" w:rsidP="00B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E2" w:rsidRDefault="00B50FE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53E6D">
      <w:rPr>
        <w:noProof/>
      </w:rPr>
      <w:t>4</w:t>
    </w:r>
    <w:r>
      <w:fldChar w:fldCharType="end"/>
    </w:r>
  </w:p>
  <w:p w:rsidR="00B50FE2" w:rsidRDefault="00B50F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C5" w:rsidRDefault="00C23EC5" w:rsidP="00B50FE2">
      <w:pPr>
        <w:spacing w:after="0" w:line="240" w:lineRule="auto"/>
      </w:pPr>
      <w:r>
        <w:separator/>
      </w:r>
    </w:p>
  </w:footnote>
  <w:footnote w:type="continuationSeparator" w:id="0">
    <w:p w:rsidR="00C23EC5" w:rsidRDefault="00C23EC5" w:rsidP="00B50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CC"/>
    <w:rsid w:val="00157F41"/>
    <w:rsid w:val="001B1DDD"/>
    <w:rsid w:val="001C7131"/>
    <w:rsid w:val="001F170C"/>
    <w:rsid w:val="00281057"/>
    <w:rsid w:val="00336ABF"/>
    <w:rsid w:val="00353E6D"/>
    <w:rsid w:val="00401FA5"/>
    <w:rsid w:val="006051D0"/>
    <w:rsid w:val="006872A5"/>
    <w:rsid w:val="006C74FE"/>
    <w:rsid w:val="0078100B"/>
    <w:rsid w:val="00817738"/>
    <w:rsid w:val="008E0A62"/>
    <w:rsid w:val="00A167CC"/>
    <w:rsid w:val="00A27B4D"/>
    <w:rsid w:val="00AD5A41"/>
    <w:rsid w:val="00B50FE2"/>
    <w:rsid w:val="00C23EC5"/>
    <w:rsid w:val="00C73257"/>
    <w:rsid w:val="00C877E7"/>
    <w:rsid w:val="00E64C46"/>
    <w:rsid w:val="00E96F69"/>
    <w:rsid w:val="00EE2629"/>
    <w:rsid w:val="00F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403A-975D-4E09-B653-9E9D623B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74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50F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50FE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50F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0FE2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Zvonko Tušek</cp:lastModifiedBy>
  <cp:revision>2</cp:revision>
  <cp:lastPrinted>2021-11-30T13:19:00Z</cp:lastPrinted>
  <dcterms:created xsi:type="dcterms:W3CDTF">2021-11-30T14:30:00Z</dcterms:created>
  <dcterms:modified xsi:type="dcterms:W3CDTF">2021-11-30T14:30:00Z</dcterms:modified>
</cp:coreProperties>
</file>