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Default="00C770E9" w:rsidP="00D80C02">
      <w:pPr>
        <w:jc w:val="both"/>
        <w:rPr>
          <w:sz w:val="24"/>
          <w:szCs w:val="24"/>
        </w:rPr>
      </w:pPr>
    </w:p>
    <w:p w:rsidR="00C956C6" w:rsidRDefault="00C956C6" w:rsidP="00D80C02">
      <w:pPr>
        <w:jc w:val="both"/>
        <w:rPr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714AC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KLASA:810-01/19-01/02</w:t>
      </w:r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D43B20">
        <w:rPr>
          <w:sz w:val="24"/>
          <w:szCs w:val="24"/>
        </w:rPr>
        <w:t>32</w:t>
      </w:r>
    </w:p>
    <w:p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A84922">
        <w:rPr>
          <w:sz w:val="24"/>
          <w:szCs w:val="24"/>
        </w:rPr>
        <w:t xml:space="preserve"> 21</w:t>
      </w:r>
      <w:r w:rsidR="00994FD9">
        <w:rPr>
          <w:sz w:val="24"/>
          <w:szCs w:val="24"/>
        </w:rPr>
        <w:t>. studenog</w:t>
      </w:r>
      <w:r>
        <w:rPr>
          <w:sz w:val="24"/>
          <w:szCs w:val="24"/>
        </w:rPr>
        <w:t xml:space="preserve">  2019</w:t>
      </w:r>
      <w:r w:rsidR="00D80C02">
        <w:rPr>
          <w:sz w:val="24"/>
          <w:szCs w:val="24"/>
        </w:rPr>
        <w:t>.</w:t>
      </w:r>
    </w:p>
    <w:p w:rsidR="00400E32" w:rsidRPr="00DF4A97" w:rsidRDefault="00400E32" w:rsidP="00C5104C">
      <w:pPr>
        <w:rPr>
          <w:sz w:val="24"/>
          <w:szCs w:val="24"/>
        </w:rPr>
      </w:pP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A84922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Godišnje</w:t>
      </w:r>
      <w:r w:rsidR="00D43B20">
        <w:rPr>
          <w:rStyle w:val="Naglaeno"/>
          <w:sz w:val="24"/>
          <w:szCs w:val="24"/>
        </w:rPr>
        <w:t>g plana razvoja</w:t>
      </w:r>
      <w:r>
        <w:rPr>
          <w:rStyle w:val="Naglaeno"/>
          <w:sz w:val="24"/>
          <w:szCs w:val="24"/>
        </w:rPr>
        <w:t xml:space="preserve"> sustava civilne zaštite</w:t>
      </w:r>
      <w:r w:rsidR="00D43B20">
        <w:rPr>
          <w:rStyle w:val="Naglaeno"/>
          <w:sz w:val="24"/>
          <w:szCs w:val="24"/>
        </w:rPr>
        <w:t xml:space="preserve"> na području</w:t>
      </w:r>
      <w:r>
        <w:rPr>
          <w:rStyle w:val="Naglaeno"/>
          <w:sz w:val="24"/>
          <w:szCs w:val="24"/>
        </w:rPr>
        <w:t xml:space="preserve"> 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Krapinsko-zagorske županije za </w:t>
      </w:r>
      <w:r w:rsidR="00A84922">
        <w:rPr>
          <w:rStyle w:val="Naglaeno"/>
          <w:sz w:val="24"/>
          <w:szCs w:val="24"/>
        </w:rPr>
        <w:t>2019</w:t>
      </w:r>
      <w:r w:rsidRPr="00DF4A97">
        <w:rPr>
          <w:rStyle w:val="Naglaeno"/>
          <w:sz w:val="24"/>
          <w:szCs w:val="24"/>
        </w:rPr>
        <w:t>. godinu</w:t>
      </w:r>
      <w:r w:rsidR="00D43B20">
        <w:rPr>
          <w:rStyle w:val="Naglaeno"/>
          <w:sz w:val="24"/>
          <w:szCs w:val="24"/>
        </w:rPr>
        <w:t xml:space="preserve"> s financijskim učincima za trogodišnje razdoblje</w:t>
      </w:r>
    </w:p>
    <w:p w:rsidR="00C779F4" w:rsidRPr="00BB618C" w:rsidRDefault="003B5F43" w:rsidP="00BB618C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69378D" w:rsidRPr="00DF4A97" w:rsidRDefault="00A84922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alinejom 1. Zakona o sustavu civilne zaštite („Narodne novine“, broj 82/15. i 118/18.) propisano je da predstavničko tijelo, na prijedlog izvršnog tijela jedinice područne (regionalne) samouprave u postupk</w:t>
      </w:r>
      <w:r w:rsidR="00742499">
        <w:rPr>
          <w:sz w:val="24"/>
          <w:szCs w:val="24"/>
        </w:rPr>
        <w:t>u donošenja proračuna usvaja godišnji plan razvoja sustava civilne zaštite s financijskim učincima za trogodišnje razdoblje</w:t>
      </w:r>
      <w:r w:rsidR="0069378D" w:rsidRPr="00DF4A97">
        <w:rPr>
          <w:sz w:val="24"/>
          <w:szCs w:val="24"/>
        </w:rPr>
        <w:t xml:space="preserve"> </w:t>
      </w:r>
    </w:p>
    <w:p w:rsidR="00A8492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742499">
        <w:rPr>
          <w:sz w:val="24"/>
          <w:szCs w:val="24"/>
        </w:rPr>
        <w:t>Člankom 61. Pravilnika</w:t>
      </w:r>
      <w:r w:rsidR="00A84922">
        <w:rPr>
          <w:sz w:val="24"/>
          <w:szCs w:val="24"/>
        </w:rPr>
        <w:t xml:space="preserve"> o nositeljima, sadržaju i postupcima izrade planskih dokumenta  u civilnoj zaštiti </w:t>
      </w:r>
      <w:r w:rsidR="00BB618C">
        <w:rPr>
          <w:sz w:val="24"/>
          <w:szCs w:val="24"/>
        </w:rPr>
        <w:t>te načinu informiranja javnosti u postupku njihovog donošenja („Narodne novine“, b</w:t>
      </w:r>
      <w:r w:rsidR="00742499">
        <w:rPr>
          <w:sz w:val="24"/>
          <w:szCs w:val="24"/>
        </w:rPr>
        <w:t>roj 49/17.),</w:t>
      </w:r>
      <w:r w:rsidR="00BB618C">
        <w:rPr>
          <w:sz w:val="24"/>
          <w:szCs w:val="24"/>
        </w:rPr>
        <w:t xml:space="preserve"> propisano je da su svi nositelji planskih dokumenata u civilnoj zaštiti dužni, u postupku njihova donošenja, uključiti javnost.</w:t>
      </w:r>
    </w:p>
    <w:p w:rsidR="00897E31" w:rsidRPr="00DF4A97" w:rsidRDefault="00BB618C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994FD9">
        <w:rPr>
          <w:sz w:val="24"/>
          <w:szCs w:val="24"/>
          <w:shd w:val="clear" w:color="auto" w:fill="FFFFFF"/>
        </w:rPr>
        <w:t>30.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F44315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227842" w:rsidRPr="00DF4A97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BB618C">
        <w:rPr>
          <w:sz w:val="24"/>
          <w:szCs w:val="24"/>
        </w:rPr>
        <w:t xml:space="preserve"> Godišnje</w:t>
      </w:r>
      <w:r w:rsidR="00742499">
        <w:rPr>
          <w:sz w:val="24"/>
          <w:szCs w:val="24"/>
        </w:rPr>
        <w:t>g plana razvoja</w:t>
      </w:r>
      <w:r w:rsidR="00BB618C">
        <w:rPr>
          <w:sz w:val="24"/>
          <w:szCs w:val="24"/>
        </w:rPr>
        <w:t xml:space="preserve"> sustava civilne zaštite na području</w:t>
      </w:r>
      <w:r w:rsidR="004C6FAD" w:rsidRPr="00DF4A97">
        <w:rPr>
          <w:sz w:val="24"/>
          <w:szCs w:val="24"/>
        </w:rPr>
        <w:t xml:space="preserve"> Kr</w:t>
      </w:r>
      <w:r w:rsidR="00F44315">
        <w:rPr>
          <w:sz w:val="24"/>
          <w:szCs w:val="24"/>
        </w:rPr>
        <w:t>a</w:t>
      </w:r>
      <w:r w:rsidR="00BB618C">
        <w:rPr>
          <w:sz w:val="24"/>
          <w:szCs w:val="24"/>
        </w:rPr>
        <w:t>pinsko-zagorske županije za 2019</w:t>
      </w:r>
      <w:r w:rsidR="004C6FAD" w:rsidRPr="00DF4A97">
        <w:rPr>
          <w:sz w:val="24"/>
          <w:szCs w:val="24"/>
        </w:rPr>
        <w:t xml:space="preserve">. godinu </w:t>
      </w:r>
      <w:r w:rsidR="00742499">
        <w:rPr>
          <w:sz w:val="24"/>
          <w:szCs w:val="24"/>
        </w:rPr>
        <w:t xml:space="preserve">s financijskim učincima za trogodišnje razdoblje, </w:t>
      </w:r>
      <w:bookmarkStart w:id="0" w:name="_GoBack"/>
      <w:bookmarkEnd w:id="0"/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87" w:rsidRDefault="00D70387">
      <w:r>
        <w:separator/>
      </w:r>
    </w:p>
  </w:endnote>
  <w:endnote w:type="continuationSeparator" w:id="0">
    <w:p w:rsidR="00D70387" w:rsidRDefault="00D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87" w:rsidRDefault="00D70387">
      <w:r>
        <w:separator/>
      </w:r>
    </w:p>
  </w:footnote>
  <w:footnote w:type="continuationSeparator" w:id="0">
    <w:p w:rsidR="00D70387" w:rsidRDefault="00D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AC5"/>
    <w:rsid w:val="00714C95"/>
    <w:rsid w:val="00723361"/>
    <w:rsid w:val="00737816"/>
    <w:rsid w:val="007402AC"/>
    <w:rsid w:val="00741842"/>
    <w:rsid w:val="00742499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4922"/>
    <w:rsid w:val="00A87C44"/>
    <w:rsid w:val="00AC773F"/>
    <w:rsid w:val="00AD2C06"/>
    <w:rsid w:val="00AE5818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43B20"/>
    <w:rsid w:val="00D562D4"/>
    <w:rsid w:val="00D56E77"/>
    <w:rsid w:val="00D60AB5"/>
    <w:rsid w:val="00D62876"/>
    <w:rsid w:val="00D634C9"/>
    <w:rsid w:val="00D677EE"/>
    <w:rsid w:val="00D70387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c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76D8-F38C-4AB5-A1BB-39DEE13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88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2665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10</cp:revision>
  <cp:lastPrinted>2018-11-07T08:59:00Z</cp:lastPrinted>
  <dcterms:created xsi:type="dcterms:W3CDTF">2018-11-07T07:07:00Z</dcterms:created>
  <dcterms:modified xsi:type="dcterms:W3CDTF">2019-11-21T08:19:00Z</dcterms:modified>
</cp:coreProperties>
</file>