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D9" w:rsidRPr="005B51B5" w:rsidRDefault="0020223F" w:rsidP="002B18D9">
      <w:pPr>
        <w:rPr>
          <w:b/>
          <w:sz w:val="20"/>
          <w:szCs w:val="20"/>
        </w:rPr>
      </w:pPr>
      <w:r>
        <w:rPr>
          <w:noProof/>
          <w:sz w:val="20"/>
          <w:szCs w:val="20"/>
          <w:lang w:val="hr-HR"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852805</wp:posOffset>
            </wp:positionH>
            <wp:positionV relativeFrom="paragraph">
              <wp:posOffset>-244475</wp:posOffset>
            </wp:positionV>
            <wp:extent cx="438150" cy="552450"/>
            <wp:effectExtent l="0" t="0" r="0" b="0"/>
            <wp:wrapTopAndBottom/>
            <wp:docPr id="4" name="Picture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8D9" w:rsidRPr="005B51B5">
        <w:rPr>
          <w:b/>
          <w:sz w:val="20"/>
          <w:szCs w:val="20"/>
        </w:rPr>
        <w:t>R E P U B L I K A    H R V A T S K A</w:t>
      </w:r>
    </w:p>
    <w:p w:rsidR="002B18D9" w:rsidRPr="005B51B5" w:rsidRDefault="002B18D9" w:rsidP="002B18D9">
      <w:pPr>
        <w:rPr>
          <w:b/>
          <w:sz w:val="20"/>
          <w:szCs w:val="20"/>
        </w:rPr>
      </w:pPr>
      <w:r w:rsidRPr="005B51B5">
        <w:rPr>
          <w:b/>
          <w:sz w:val="20"/>
          <w:szCs w:val="20"/>
        </w:rPr>
        <w:t>KRAPINSKO-ZAGORSKA ŽUPANIJA</w:t>
      </w:r>
    </w:p>
    <w:p w:rsidR="002B18D9" w:rsidRPr="005B51B5" w:rsidRDefault="002B18D9" w:rsidP="002B18D9">
      <w:pPr>
        <w:rPr>
          <w:b/>
          <w:sz w:val="20"/>
          <w:szCs w:val="20"/>
        </w:rPr>
      </w:pPr>
      <w:r w:rsidRPr="005B51B5">
        <w:rPr>
          <w:b/>
          <w:sz w:val="20"/>
          <w:szCs w:val="20"/>
        </w:rPr>
        <w:t xml:space="preserve">   Upravni odjel za prostorno uređenje, </w:t>
      </w:r>
    </w:p>
    <w:p w:rsidR="002B18D9" w:rsidRPr="005B51B5" w:rsidRDefault="002B18D9" w:rsidP="002B18D9">
      <w:pPr>
        <w:rPr>
          <w:b/>
          <w:sz w:val="20"/>
          <w:szCs w:val="20"/>
        </w:rPr>
      </w:pPr>
      <w:r w:rsidRPr="005B51B5">
        <w:rPr>
          <w:b/>
          <w:sz w:val="20"/>
          <w:szCs w:val="20"/>
        </w:rPr>
        <w:t xml:space="preserve">             gradnju i zaštitu okoliša</w:t>
      </w:r>
    </w:p>
    <w:p w:rsidR="002B18D9" w:rsidRPr="005B51B5" w:rsidRDefault="002B18D9" w:rsidP="002B18D9">
      <w:pPr>
        <w:spacing w:line="360" w:lineRule="auto"/>
      </w:pPr>
    </w:p>
    <w:p w:rsidR="002B18D9" w:rsidRPr="005B51B5" w:rsidRDefault="002B18D9" w:rsidP="002B18D9">
      <w:pPr>
        <w:rPr>
          <w:lang w:val="hr-HR"/>
        </w:rPr>
      </w:pPr>
      <w:r w:rsidRPr="005B51B5">
        <w:rPr>
          <w:lang w:val="hr-HR"/>
        </w:rPr>
        <w:t>KLASA: UP/I-351-01/1</w:t>
      </w:r>
      <w:r w:rsidR="00011124">
        <w:rPr>
          <w:lang w:val="hr-HR"/>
        </w:rPr>
        <w:t>7</w:t>
      </w:r>
      <w:r w:rsidRPr="005B51B5">
        <w:rPr>
          <w:lang w:val="hr-HR"/>
        </w:rPr>
        <w:t>-01/</w:t>
      </w:r>
      <w:r w:rsidR="00857A07">
        <w:rPr>
          <w:lang w:val="hr-HR"/>
        </w:rPr>
        <w:t>12</w:t>
      </w:r>
    </w:p>
    <w:p w:rsidR="002B18D9" w:rsidRPr="005B51B5" w:rsidRDefault="002B18D9" w:rsidP="002B18D9">
      <w:pPr>
        <w:rPr>
          <w:lang w:val="hr-HR"/>
        </w:rPr>
      </w:pPr>
      <w:r w:rsidRPr="005B51B5">
        <w:rPr>
          <w:lang w:val="hr-HR"/>
        </w:rPr>
        <w:t>URBROJ: 2140/01-0</w:t>
      </w:r>
      <w:r>
        <w:rPr>
          <w:lang w:val="hr-HR"/>
        </w:rPr>
        <w:t>8</w:t>
      </w:r>
      <w:r w:rsidRPr="005B51B5">
        <w:rPr>
          <w:lang w:val="hr-HR"/>
        </w:rPr>
        <w:t>/1-1</w:t>
      </w:r>
      <w:r w:rsidR="00011124">
        <w:rPr>
          <w:lang w:val="hr-HR"/>
        </w:rPr>
        <w:t>7</w:t>
      </w:r>
      <w:r w:rsidRPr="005B51B5">
        <w:rPr>
          <w:lang w:val="hr-HR"/>
        </w:rPr>
        <w:t>-</w:t>
      </w:r>
      <w:r>
        <w:rPr>
          <w:lang w:val="hr-HR"/>
        </w:rPr>
        <w:t>4</w:t>
      </w:r>
    </w:p>
    <w:p w:rsidR="002B18D9" w:rsidRPr="00857A07" w:rsidRDefault="002B18D9" w:rsidP="002B18D9">
      <w:pPr>
        <w:rPr>
          <w:color w:val="FF0000"/>
          <w:lang w:val="hr-HR"/>
        </w:rPr>
      </w:pPr>
      <w:r w:rsidRPr="00CA1177">
        <w:rPr>
          <w:lang w:val="hr-HR"/>
        </w:rPr>
        <w:t xml:space="preserve">Krapina, </w:t>
      </w:r>
      <w:r w:rsidR="00355AA8" w:rsidRPr="00355AA8">
        <w:rPr>
          <w:color w:val="000000" w:themeColor="text1"/>
          <w:lang w:val="hr-HR"/>
        </w:rPr>
        <w:t>18</w:t>
      </w:r>
      <w:r w:rsidRPr="00355AA8">
        <w:rPr>
          <w:color w:val="000000" w:themeColor="text1"/>
          <w:lang w:val="hr-HR"/>
        </w:rPr>
        <w:t xml:space="preserve">. </w:t>
      </w:r>
      <w:r w:rsidR="00355AA8" w:rsidRPr="00355AA8">
        <w:rPr>
          <w:color w:val="000000" w:themeColor="text1"/>
          <w:lang w:val="hr-HR"/>
        </w:rPr>
        <w:t>listopada</w:t>
      </w:r>
      <w:r w:rsidR="00011124" w:rsidRPr="00355AA8">
        <w:rPr>
          <w:color w:val="000000" w:themeColor="text1"/>
          <w:lang w:val="hr-HR"/>
        </w:rPr>
        <w:t xml:space="preserve"> </w:t>
      </w:r>
      <w:r w:rsidRPr="00355AA8">
        <w:rPr>
          <w:color w:val="000000" w:themeColor="text1"/>
          <w:lang w:val="hr-HR"/>
        </w:rPr>
        <w:t>201</w:t>
      </w:r>
      <w:r w:rsidR="00011124" w:rsidRPr="00355AA8">
        <w:rPr>
          <w:color w:val="000000" w:themeColor="text1"/>
          <w:lang w:val="hr-HR"/>
        </w:rPr>
        <w:t>7</w:t>
      </w:r>
      <w:r w:rsidRPr="00355AA8">
        <w:rPr>
          <w:color w:val="000000" w:themeColor="text1"/>
          <w:lang w:val="hr-HR"/>
        </w:rPr>
        <w:t>.</w:t>
      </w:r>
    </w:p>
    <w:p w:rsidR="002B18D9" w:rsidRDefault="002B18D9" w:rsidP="002B18D9">
      <w:pPr>
        <w:rPr>
          <w:color w:val="FF0000"/>
          <w:lang w:val="hr-HR"/>
        </w:rPr>
      </w:pPr>
    </w:p>
    <w:p w:rsidR="002B18D9" w:rsidRDefault="002B18D9" w:rsidP="00322DF8">
      <w:pPr>
        <w:jc w:val="both"/>
        <w:rPr>
          <w:lang w:val="hr-HR"/>
        </w:rPr>
      </w:pPr>
      <w:r w:rsidRPr="00D54D89">
        <w:rPr>
          <w:lang w:val="hr-HR"/>
        </w:rPr>
        <w:t xml:space="preserve">Krapinsko-zagorska županija, Upravni odjel za prostorno uređenje, gradnju i zaštitu okoliša, </w:t>
      </w:r>
      <w:r w:rsidR="00213B3C">
        <w:rPr>
          <w:lang w:val="hr-HR"/>
        </w:rPr>
        <w:t>temeljem</w:t>
      </w:r>
      <w:r w:rsidR="005F5562">
        <w:rPr>
          <w:lang w:val="hr-HR"/>
        </w:rPr>
        <w:t xml:space="preserve"> članka 30. stavka </w:t>
      </w:r>
      <w:r w:rsidR="00C67D7E">
        <w:rPr>
          <w:lang w:val="hr-HR"/>
        </w:rPr>
        <w:t>5</w:t>
      </w:r>
      <w:r w:rsidR="005F5562">
        <w:rPr>
          <w:lang w:val="hr-HR"/>
        </w:rPr>
        <w:t>.</w:t>
      </w:r>
      <w:r w:rsidR="00011124">
        <w:rPr>
          <w:lang w:val="hr-HR"/>
        </w:rPr>
        <w:t xml:space="preserve"> vezano uz članak 29. stavak 2.</w:t>
      </w:r>
      <w:r w:rsidRPr="00D54D89">
        <w:rPr>
          <w:lang w:val="hr-HR"/>
        </w:rPr>
        <w:t xml:space="preserve"> Zakona o zaštiti prirode („Narodne novine“ broj 80/13), </w:t>
      </w:r>
      <w:r w:rsidR="00B727A0">
        <w:rPr>
          <w:lang w:val="hr-HR"/>
        </w:rPr>
        <w:t xml:space="preserve">a </w:t>
      </w:r>
      <w:r w:rsidRPr="00D54D89">
        <w:rPr>
          <w:lang w:val="hr-HR"/>
        </w:rPr>
        <w:t>pov</w:t>
      </w:r>
      <w:r w:rsidR="003D0CF1">
        <w:rPr>
          <w:lang w:val="hr-HR"/>
        </w:rPr>
        <w:t>odom zahtjeva nositelja zahvata HRVATSKE VODE vodnogospodarska ispo</w:t>
      </w:r>
      <w:r w:rsidR="00B53061">
        <w:rPr>
          <w:lang w:val="hr-HR"/>
        </w:rPr>
        <w:t>stava za mali sliv „Krapina-Sutl</w:t>
      </w:r>
      <w:r w:rsidR="003D0CF1">
        <w:rPr>
          <w:lang w:val="hr-HR"/>
        </w:rPr>
        <w:t>a</w:t>
      </w:r>
      <w:r w:rsidR="004250F6">
        <w:rPr>
          <w:lang w:val="hr-HR"/>
        </w:rPr>
        <w:t>“</w:t>
      </w:r>
      <w:r w:rsidR="00B666A0">
        <w:rPr>
          <w:lang w:val="hr-HR"/>
        </w:rPr>
        <w:t>,</w:t>
      </w:r>
      <w:r w:rsidR="003D0CF1">
        <w:rPr>
          <w:lang w:val="hr-HR"/>
        </w:rPr>
        <w:t xml:space="preserve"> Zagrebačka 13, Veliko Trgovišće</w:t>
      </w:r>
      <w:r w:rsidRPr="00D54D89">
        <w:rPr>
          <w:lang w:val="hr-HR"/>
        </w:rPr>
        <w:t xml:space="preserve"> </w:t>
      </w:r>
      <w:r w:rsidR="000C53C3">
        <w:rPr>
          <w:lang w:val="hr-HR"/>
        </w:rPr>
        <w:t>za Prethodnu ocjenu prihvatljivosti za ekološku mrežu za zahvat „</w:t>
      </w:r>
      <w:r w:rsidR="00857A07">
        <w:rPr>
          <w:lang w:val="hr-HR"/>
        </w:rPr>
        <w:t>Radovi preventivne obrane od poplave na uređenju potoka Žutnica u Žutnici</w:t>
      </w:r>
      <w:r w:rsidR="00011124">
        <w:rPr>
          <w:lang w:val="hr-HR"/>
        </w:rPr>
        <w:t>“</w:t>
      </w:r>
      <w:r w:rsidR="000C53C3">
        <w:rPr>
          <w:lang w:val="hr-HR"/>
        </w:rPr>
        <w:t>, nakon provedenog postupka, donosi</w:t>
      </w:r>
    </w:p>
    <w:p w:rsidR="000C53C3" w:rsidRDefault="000C53C3" w:rsidP="00322DF8">
      <w:pPr>
        <w:jc w:val="both"/>
        <w:rPr>
          <w:color w:val="FF0000"/>
          <w:lang w:val="hr-HR"/>
        </w:rPr>
      </w:pPr>
    </w:p>
    <w:p w:rsidR="002B18D9" w:rsidRPr="00D54D89" w:rsidRDefault="002B18D9" w:rsidP="00322DF8">
      <w:pPr>
        <w:jc w:val="center"/>
        <w:rPr>
          <w:b/>
          <w:lang w:val="hr-HR"/>
        </w:rPr>
      </w:pPr>
      <w:r w:rsidRPr="00D54D89">
        <w:rPr>
          <w:b/>
          <w:lang w:val="hr-HR"/>
        </w:rPr>
        <w:t>R J E Š E N J E</w:t>
      </w:r>
    </w:p>
    <w:p w:rsidR="002B18D9" w:rsidRDefault="002B18D9" w:rsidP="00322DF8">
      <w:pPr>
        <w:jc w:val="both"/>
        <w:rPr>
          <w:color w:val="FF0000"/>
          <w:lang w:val="hr-HR"/>
        </w:rPr>
      </w:pPr>
    </w:p>
    <w:p w:rsidR="002B18D9" w:rsidRPr="00C67D7E" w:rsidRDefault="00B16C65" w:rsidP="00322DF8">
      <w:pPr>
        <w:jc w:val="both"/>
        <w:rPr>
          <w:b/>
          <w:lang w:val="hr-HR"/>
        </w:rPr>
      </w:pPr>
      <w:r>
        <w:rPr>
          <w:b/>
          <w:lang w:val="hr-HR"/>
        </w:rPr>
        <w:t>Za namjeravani</w:t>
      </w:r>
      <w:r w:rsidR="000C53C3" w:rsidRPr="00C67D7E">
        <w:rPr>
          <w:b/>
          <w:lang w:val="hr-HR"/>
        </w:rPr>
        <w:t xml:space="preserve"> zahvat „</w:t>
      </w:r>
      <w:r w:rsidR="00857A07" w:rsidRPr="00C67D7E">
        <w:rPr>
          <w:b/>
          <w:lang w:val="hr-HR"/>
        </w:rPr>
        <w:t>Radovi preventivne obrane od poplave na uređenju potoka Žutnica u Žutnici</w:t>
      </w:r>
      <w:r w:rsidR="0012370D" w:rsidRPr="00C67D7E">
        <w:rPr>
          <w:b/>
          <w:lang w:val="hr-HR"/>
        </w:rPr>
        <w:t>“, nositelja zahvata</w:t>
      </w:r>
      <w:r w:rsidR="006F5116" w:rsidRPr="00C67D7E">
        <w:rPr>
          <w:b/>
          <w:lang w:val="hr-HR"/>
        </w:rPr>
        <w:t xml:space="preserve"> </w:t>
      </w:r>
      <w:r w:rsidR="002835D1" w:rsidRPr="00C67D7E">
        <w:rPr>
          <w:b/>
          <w:lang w:val="hr-HR"/>
        </w:rPr>
        <w:t>HRVATSKE VODE vodnogospodarska ispostava za mali sliv „Krapina-Sutla“, Zagrebačka 13, Veliko Trgovišće</w:t>
      </w:r>
      <w:r w:rsidR="00945E19" w:rsidRPr="00C67D7E">
        <w:rPr>
          <w:b/>
          <w:lang w:val="hr-HR"/>
        </w:rPr>
        <w:t>,</w:t>
      </w:r>
      <w:r w:rsidR="0012370D" w:rsidRPr="00C67D7E">
        <w:rPr>
          <w:b/>
          <w:lang w:val="hr-HR"/>
        </w:rPr>
        <w:t xml:space="preserve"> </w:t>
      </w:r>
      <w:r w:rsidR="00C67D7E" w:rsidRPr="00C67D7E">
        <w:rPr>
          <w:b/>
          <w:lang w:val="hr-HR"/>
        </w:rPr>
        <w:t>ne može se isključiti mogućnost značajnih negativnih utjecaja na ciljeve očuvanja i cjelovitost područja ekološke mreže te je za isti obavezna provedba Glavne ocjene prihvatljivosti za ekološku mrežu</w:t>
      </w:r>
      <w:r w:rsidR="00041475" w:rsidRPr="00C67D7E">
        <w:rPr>
          <w:b/>
          <w:lang w:val="hr-HR"/>
        </w:rPr>
        <w:t>.</w:t>
      </w:r>
    </w:p>
    <w:p w:rsidR="002B18D9" w:rsidRPr="00D54D89" w:rsidRDefault="002B18D9" w:rsidP="00322DF8">
      <w:pPr>
        <w:jc w:val="both"/>
        <w:rPr>
          <w:lang w:val="hr-HR"/>
        </w:rPr>
      </w:pPr>
    </w:p>
    <w:p w:rsidR="00D54D89" w:rsidRPr="00D54D89" w:rsidRDefault="00D54D89" w:rsidP="00322DF8">
      <w:pPr>
        <w:jc w:val="center"/>
        <w:rPr>
          <w:b/>
          <w:lang w:val="hr-HR"/>
        </w:rPr>
      </w:pPr>
      <w:r w:rsidRPr="00D54D89">
        <w:rPr>
          <w:b/>
          <w:lang w:val="hr-HR"/>
        </w:rPr>
        <w:t>O b r a z l o ž e n j e</w:t>
      </w:r>
    </w:p>
    <w:p w:rsidR="00D54D89" w:rsidRDefault="00D54D89" w:rsidP="00322DF8">
      <w:pPr>
        <w:jc w:val="both"/>
        <w:rPr>
          <w:color w:val="FF0000"/>
          <w:lang w:val="hr-HR"/>
        </w:rPr>
      </w:pPr>
    </w:p>
    <w:p w:rsidR="00D54D89" w:rsidRPr="00C67D7E" w:rsidRDefault="009E3826" w:rsidP="00322DF8">
      <w:pPr>
        <w:jc w:val="both"/>
        <w:rPr>
          <w:color w:val="000000" w:themeColor="text1"/>
          <w:lang w:val="hr-HR"/>
        </w:rPr>
      </w:pPr>
      <w:r>
        <w:rPr>
          <w:lang w:val="hr-HR"/>
        </w:rPr>
        <w:t xml:space="preserve">Upravni odjel za prostorno uređenje, gradnju i zaštitu okoliša Krapinsko-zagorske županije (u daljem tekstu: Upravni odjel) zaprimio je </w:t>
      </w:r>
      <w:r w:rsidR="00857A07">
        <w:rPr>
          <w:lang w:val="hr-HR"/>
        </w:rPr>
        <w:t>13</w:t>
      </w:r>
      <w:r>
        <w:rPr>
          <w:lang w:val="hr-HR"/>
        </w:rPr>
        <w:t>.</w:t>
      </w:r>
      <w:r w:rsidR="00011124">
        <w:rPr>
          <w:lang w:val="hr-HR"/>
        </w:rPr>
        <w:t>0</w:t>
      </w:r>
      <w:r w:rsidR="00857A07">
        <w:rPr>
          <w:lang w:val="hr-HR"/>
        </w:rPr>
        <w:t>9</w:t>
      </w:r>
      <w:r>
        <w:rPr>
          <w:lang w:val="hr-HR"/>
        </w:rPr>
        <w:t>.201</w:t>
      </w:r>
      <w:r w:rsidR="00011124">
        <w:rPr>
          <w:lang w:val="hr-HR"/>
        </w:rPr>
        <w:t>7</w:t>
      </w:r>
      <w:r>
        <w:rPr>
          <w:lang w:val="hr-HR"/>
        </w:rPr>
        <w:t>. godine zahtjev</w:t>
      </w:r>
      <w:r w:rsidR="002E406D">
        <w:rPr>
          <w:lang w:val="hr-HR"/>
        </w:rPr>
        <w:t xml:space="preserve"> (KLASA: 325-02/17-03/0000005; URBROJ: 374-3503-01-17-1)</w:t>
      </w:r>
      <w:r w:rsidR="005F5562">
        <w:rPr>
          <w:lang w:val="hr-HR"/>
        </w:rPr>
        <w:t xml:space="preserve"> nositelja zahvata</w:t>
      </w:r>
      <w:r w:rsidR="0020223F">
        <w:rPr>
          <w:lang w:val="hr-HR"/>
        </w:rPr>
        <w:t xml:space="preserve"> </w:t>
      </w:r>
      <w:r w:rsidR="003D0CF1">
        <w:rPr>
          <w:lang w:val="hr-HR"/>
        </w:rPr>
        <w:t>HRVATSKE VODE vodnogospodarska ispo</w:t>
      </w:r>
      <w:r w:rsidR="008C4858">
        <w:rPr>
          <w:lang w:val="hr-HR"/>
        </w:rPr>
        <w:t>stava za mali sliv „Krapina-Sutl</w:t>
      </w:r>
      <w:r w:rsidR="003D0CF1">
        <w:rPr>
          <w:lang w:val="hr-HR"/>
        </w:rPr>
        <w:t>a</w:t>
      </w:r>
      <w:r w:rsidR="008C4858">
        <w:rPr>
          <w:lang w:val="hr-HR"/>
        </w:rPr>
        <w:t>“</w:t>
      </w:r>
      <w:r w:rsidR="003D0CF1">
        <w:rPr>
          <w:lang w:val="hr-HR"/>
        </w:rPr>
        <w:t>, Zagrebačka 13, Veliko Trgovišće</w:t>
      </w:r>
      <w:r w:rsidR="005F5562">
        <w:rPr>
          <w:lang w:val="hr-HR"/>
        </w:rPr>
        <w:t>,</w:t>
      </w:r>
      <w:r>
        <w:rPr>
          <w:lang w:val="hr-HR"/>
        </w:rPr>
        <w:t xml:space="preserve"> </w:t>
      </w:r>
      <w:r w:rsidR="00845C69">
        <w:rPr>
          <w:lang w:val="hr-HR"/>
        </w:rPr>
        <w:t>za provedbu postupka Prethodne ocjene prihvatljivosti za ekološku mrežu za zahvat „</w:t>
      </w:r>
      <w:r w:rsidR="00857A07">
        <w:rPr>
          <w:lang w:val="hr-HR"/>
        </w:rPr>
        <w:t>Radovi preventivne obrane od poplave na uređenju potoka Žutnica u Žutnici</w:t>
      </w:r>
      <w:r w:rsidR="00845C69">
        <w:rPr>
          <w:lang w:val="hr-HR"/>
        </w:rPr>
        <w:t>“</w:t>
      </w:r>
      <w:r w:rsidR="00A65AF2">
        <w:rPr>
          <w:lang w:val="hr-HR"/>
        </w:rPr>
        <w:t xml:space="preserve"> na k.č.</w:t>
      </w:r>
      <w:r w:rsidR="00590624">
        <w:rPr>
          <w:lang w:val="hr-HR"/>
        </w:rPr>
        <w:t>br.</w:t>
      </w:r>
      <w:r w:rsidR="00A65AF2">
        <w:rPr>
          <w:lang w:val="hr-HR"/>
        </w:rPr>
        <w:t xml:space="preserve"> </w:t>
      </w:r>
      <w:r w:rsidR="00857A07">
        <w:rPr>
          <w:lang w:val="hr-HR"/>
        </w:rPr>
        <w:t>15518/1, 15518/5 i 15518/6</w:t>
      </w:r>
      <w:r w:rsidR="00A65AF2">
        <w:rPr>
          <w:lang w:val="hr-HR"/>
        </w:rPr>
        <w:t xml:space="preserve"> k.o. </w:t>
      </w:r>
      <w:r w:rsidR="00857A07">
        <w:rPr>
          <w:lang w:val="hr-HR"/>
        </w:rPr>
        <w:t>Krapina</w:t>
      </w:r>
      <w:r w:rsidR="00E81092">
        <w:rPr>
          <w:lang w:val="hr-HR"/>
        </w:rPr>
        <w:t xml:space="preserve">. </w:t>
      </w:r>
      <w:r w:rsidR="00845C69">
        <w:rPr>
          <w:lang w:val="hr-HR"/>
        </w:rPr>
        <w:t xml:space="preserve">U zahtjevu su sukladno odredbama članka 30. stavka 2. Zakona o zaštiti prirode navedeni </w:t>
      </w:r>
      <w:r w:rsidR="007A0DFD">
        <w:rPr>
          <w:lang w:val="hr-HR"/>
        </w:rPr>
        <w:t xml:space="preserve">svi podaci o nositelju zahvata </w:t>
      </w:r>
      <w:r w:rsidR="0022719F">
        <w:rPr>
          <w:lang w:val="hr-HR"/>
        </w:rPr>
        <w:t xml:space="preserve">i </w:t>
      </w:r>
      <w:r w:rsidR="00C67D7E" w:rsidRPr="00C67D7E">
        <w:rPr>
          <w:color w:val="000000" w:themeColor="text1"/>
          <w:lang w:val="hr-HR"/>
        </w:rPr>
        <w:t>tehničko rješenje</w:t>
      </w:r>
      <w:r w:rsidR="0022719F" w:rsidRPr="00C67D7E">
        <w:rPr>
          <w:color w:val="000000" w:themeColor="text1"/>
          <w:lang w:val="hr-HR"/>
        </w:rPr>
        <w:t xml:space="preserve"> zahvata</w:t>
      </w:r>
      <w:r w:rsidR="00B16C65">
        <w:rPr>
          <w:color w:val="000000" w:themeColor="text1"/>
          <w:lang w:val="hr-HR"/>
        </w:rPr>
        <w:t xml:space="preserve"> sa grafičkim prilozima</w:t>
      </w:r>
      <w:r w:rsidR="00C67D7E" w:rsidRPr="00C67D7E">
        <w:rPr>
          <w:color w:val="000000" w:themeColor="text1"/>
          <w:lang w:val="hr-HR"/>
        </w:rPr>
        <w:t xml:space="preserve"> te su priložene fotografije lokacije</w:t>
      </w:r>
      <w:r w:rsidR="005171D1" w:rsidRPr="00C67D7E">
        <w:rPr>
          <w:color w:val="000000" w:themeColor="text1"/>
          <w:lang w:val="hr-HR"/>
        </w:rPr>
        <w:t>.</w:t>
      </w:r>
    </w:p>
    <w:p w:rsidR="00D54D89" w:rsidRDefault="00D54D89" w:rsidP="00322DF8">
      <w:pPr>
        <w:jc w:val="both"/>
        <w:rPr>
          <w:lang w:val="hr-HR"/>
        </w:rPr>
      </w:pPr>
    </w:p>
    <w:p w:rsidR="00E55B18" w:rsidRPr="00C67D7E" w:rsidRDefault="00845C69" w:rsidP="00322DF8">
      <w:pPr>
        <w:jc w:val="both"/>
        <w:rPr>
          <w:color w:val="000000" w:themeColor="text1"/>
          <w:lang w:val="hr-HR"/>
        </w:rPr>
      </w:pPr>
      <w:r>
        <w:rPr>
          <w:lang w:val="hr-HR"/>
        </w:rPr>
        <w:t xml:space="preserve">Upravni odjel je </w:t>
      </w:r>
      <w:r w:rsidR="00523D9E">
        <w:rPr>
          <w:lang w:val="hr-HR"/>
        </w:rPr>
        <w:t>1</w:t>
      </w:r>
      <w:r w:rsidR="00857A07">
        <w:rPr>
          <w:lang w:val="hr-HR"/>
        </w:rPr>
        <w:t>5</w:t>
      </w:r>
      <w:r w:rsidR="00D33E29">
        <w:rPr>
          <w:lang w:val="hr-HR"/>
        </w:rPr>
        <w:t xml:space="preserve">. </w:t>
      </w:r>
      <w:r w:rsidR="00857A07">
        <w:rPr>
          <w:lang w:val="hr-HR"/>
        </w:rPr>
        <w:t>rujna</w:t>
      </w:r>
      <w:r>
        <w:rPr>
          <w:lang w:val="hr-HR"/>
        </w:rPr>
        <w:t xml:space="preserve"> 201</w:t>
      </w:r>
      <w:r w:rsidR="0022719F">
        <w:rPr>
          <w:lang w:val="hr-HR"/>
        </w:rPr>
        <w:t>7</w:t>
      </w:r>
      <w:r>
        <w:rPr>
          <w:lang w:val="hr-HR"/>
        </w:rPr>
        <w:t>. godine temeljem članka 30. stavka 3. Zakona o z</w:t>
      </w:r>
      <w:r w:rsidR="006565AD">
        <w:rPr>
          <w:lang w:val="hr-HR"/>
        </w:rPr>
        <w:t xml:space="preserve">aštiti prirode zatražio (KLASA: </w:t>
      </w:r>
      <w:r>
        <w:rPr>
          <w:lang w:val="hr-HR"/>
        </w:rPr>
        <w:t>UP/I-351-01/1</w:t>
      </w:r>
      <w:r w:rsidR="0022719F">
        <w:rPr>
          <w:lang w:val="hr-HR"/>
        </w:rPr>
        <w:t>7</w:t>
      </w:r>
      <w:r>
        <w:rPr>
          <w:lang w:val="hr-HR"/>
        </w:rPr>
        <w:t>-01/</w:t>
      </w:r>
      <w:r w:rsidR="00857A07">
        <w:rPr>
          <w:lang w:val="hr-HR"/>
        </w:rPr>
        <w:t>12</w:t>
      </w:r>
      <w:r w:rsidR="00D33E29">
        <w:rPr>
          <w:lang w:val="hr-HR"/>
        </w:rPr>
        <w:t xml:space="preserve">, </w:t>
      </w:r>
      <w:r>
        <w:rPr>
          <w:lang w:val="hr-HR"/>
        </w:rPr>
        <w:t>URBROJ:</w:t>
      </w:r>
      <w:r w:rsidR="002A2B90">
        <w:rPr>
          <w:lang w:val="hr-HR"/>
        </w:rPr>
        <w:t xml:space="preserve"> </w:t>
      </w:r>
      <w:r>
        <w:rPr>
          <w:lang w:val="hr-HR"/>
        </w:rPr>
        <w:t>2140/01-08/1-1</w:t>
      </w:r>
      <w:r w:rsidR="0022719F">
        <w:rPr>
          <w:lang w:val="hr-HR"/>
        </w:rPr>
        <w:t>7</w:t>
      </w:r>
      <w:r>
        <w:rPr>
          <w:lang w:val="hr-HR"/>
        </w:rPr>
        <w:t>-2) prethodno mišljenje Hrvatske agencije za okoliš i prirodu</w:t>
      </w:r>
      <w:r w:rsidR="007B0A45">
        <w:rPr>
          <w:lang w:val="hr-HR"/>
        </w:rPr>
        <w:t xml:space="preserve"> </w:t>
      </w:r>
      <w:r>
        <w:rPr>
          <w:lang w:val="hr-HR"/>
        </w:rPr>
        <w:t xml:space="preserve">(u daljnjem tekstu: Agencija). </w:t>
      </w:r>
      <w:r w:rsidRPr="002835D1">
        <w:rPr>
          <w:lang w:val="hr-HR"/>
        </w:rPr>
        <w:t xml:space="preserve">Upravni odjel je zaprimio mišljenje Agencije </w:t>
      </w:r>
      <w:r w:rsidRPr="00C67D7E">
        <w:rPr>
          <w:color w:val="000000" w:themeColor="text1"/>
          <w:lang w:val="hr-HR"/>
        </w:rPr>
        <w:t>(KLASA: 612-07/1</w:t>
      </w:r>
      <w:r w:rsidR="00A520CC" w:rsidRPr="00C67D7E">
        <w:rPr>
          <w:color w:val="000000" w:themeColor="text1"/>
          <w:lang w:val="hr-HR"/>
        </w:rPr>
        <w:t>7</w:t>
      </w:r>
      <w:r w:rsidRPr="00C67D7E">
        <w:rPr>
          <w:color w:val="000000" w:themeColor="text1"/>
          <w:lang w:val="hr-HR"/>
        </w:rPr>
        <w:t>-38/</w:t>
      </w:r>
      <w:r w:rsidR="00C67D7E" w:rsidRPr="00C67D7E">
        <w:rPr>
          <w:color w:val="000000" w:themeColor="text1"/>
          <w:lang w:val="hr-HR"/>
        </w:rPr>
        <w:t>920</w:t>
      </w:r>
      <w:r w:rsidR="001228B2" w:rsidRPr="00C67D7E">
        <w:rPr>
          <w:color w:val="000000" w:themeColor="text1"/>
          <w:lang w:val="hr-HR"/>
        </w:rPr>
        <w:t>,</w:t>
      </w:r>
      <w:r w:rsidRPr="00C67D7E">
        <w:rPr>
          <w:color w:val="000000" w:themeColor="text1"/>
          <w:lang w:val="hr-HR"/>
        </w:rPr>
        <w:t xml:space="preserve"> URBROJ:</w:t>
      </w:r>
      <w:r w:rsidR="004B7811" w:rsidRPr="00C67D7E">
        <w:rPr>
          <w:color w:val="000000" w:themeColor="text1"/>
          <w:lang w:val="hr-HR"/>
        </w:rPr>
        <w:t xml:space="preserve"> </w:t>
      </w:r>
      <w:r w:rsidRPr="00C67D7E">
        <w:rPr>
          <w:color w:val="000000" w:themeColor="text1"/>
          <w:lang w:val="hr-HR"/>
        </w:rPr>
        <w:t>427-0</w:t>
      </w:r>
      <w:r w:rsidR="00B53061" w:rsidRPr="00C67D7E">
        <w:rPr>
          <w:color w:val="000000" w:themeColor="text1"/>
          <w:lang w:val="hr-HR"/>
        </w:rPr>
        <w:t>7</w:t>
      </w:r>
      <w:r w:rsidRPr="00C67D7E">
        <w:rPr>
          <w:color w:val="000000" w:themeColor="text1"/>
          <w:lang w:val="hr-HR"/>
        </w:rPr>
        <w:t>-</w:t>
      </w:r>
      <w:r w:rsidR="00C67D7E" w:rsidRPr="00C67D7E">
        <w:rPr>
          <w:color w:val="000000" w:themeColor="text1"/>
          <w:lang w:val="hr-HR"/>
        </w:rPr>
        <w:t>20</w:t>
      </w:r>
      <w:r w:rsidR="004B7811" w:rsidRPr="00C67D7E">
        <w:rPr>
          <w:color w:val="000000" w:themeColor="text1"/>
          <w:lang w:val="hr-HR"/>
        </w:rPr>
        <w:t>-1</w:t>
      </w:r>
      <w:r w:rsidR="00A520CC" w:rsidRPr="00C67D7E">
        <w:rPr>
          <w:color w:val="000000" w:themeColor="text1"/>
          <w:lang w:val="hr-HR"/>
        </w:rPr>
        <w:t>7</w:t>
      </w:r>
      <w:r w:rsidR="004B7811" w:rsidRPr="00C67D7E">
        <w:rPr>
          <w:color w:val="000000" w:themeColor="text1"/>
          <w:lang w:val="hr-HR"/>
        </w:rPr>
        <w:t>-2</w:t>
      </w:r>
      <w:r w:rsidR="00E55B18" w:rsidRPr="00C67D7E">
        <w:rPr>
          <w:color w:val="000000" w:themeColor="text1"/>
          <w:lang w:val="hr-HR"/>
        </w:rPr>
        <w:t xml:space="preserve"> od </w:t>
      </w:r>
      <w:r w:rsidR="00C67D7E" w:rsidRPr="00C67D7E">
        <w:rPr>
          <w:color w:val="000000" w:themeColor="text1"/>
          <w:lang w:val="hr-HR"/>
        </w:rPr>
        <w:t>12</w:t>
      </w:r>
      <w:r w:rsidR="00E55B18" w:rsidRPr="00C67D7E">
        <w:rPr>
          <w:color w:val="000000" w:themeColor="text1"/>
          <w:lang w:val="hr-HR"/>
        </w:rPr>
        <w:t xml:space="preserve">. </w:t>
      </w:r>
      <w:r w:rsidR="00C67D7E" w:rsidRPr="00C67D7E">
        <w:rPr>
          <w:color w:val="000000" w:themeColor="text1"/>
          <w:lang w:val="hr-HR"/>
        </w:rPr>
        <w:t>listopada</w:t>
      </w:r>
      <w:r w:rsidR="00E55B18" w:rsidRPr="00C67D7E">
        <w:rPr>
          <w:color w:val="000000" w:themeColor="text1"/>
          <w:lang w:val="hr-HR"/>
        </w:rPr>
        <w:t xml:space="preserve"> 201</w:t>
      </w:r>
      <w:r w:rsidR="0022719F" w:rsidRPr="00C67D7E">
        <w:rPr>
          <w:color w:val="000000" w:themeColor="text1"/>
          <w:lang w:val="hr-HR"/>
        </w:rPr>
        <w:t>7</w:t>
      </w:r>
      <w:r w:rsidR="00E55B18" w:rsidRPr="00C67D7E">
        <w:rPr>
          <w:color w:val="000000" w:themeColor="text1"/>
          <w:lang w:val="hr-HR"/>
        </w:rPr>
        <w:t>. godine</w:t>
      </w:r>
      <w:r w:rsidR="00E81092" w:rsidRPr="00C67D7E">
        <w:rPr>
          <w:color w:val="000000" w:themeColor="text1"/>
          <w:lang w:val="hr-HR"/>
        </w:rPr>
        <w:t>)</w:t>
      </w:r>
      <w:r w:rsidR="00E55B18" w:rsidRPr="002835D1">
        <w:rPr>
          <w:lang w:val="hr-HR"/>
        </w:rPr>
        <w:t xml:space="preserve"> </w:t>
      </w:r>
      <w:r w:rsidR="00C67D7E" w:rsidRPr="00C67D7E">
        <w:rPr>
          <w:color w:val="000000" w:themeColor="text1"/>
          <w:lang w:val="hr-HR"/>
        </w:rPr>
        <w:t>u kojem stoji da se ne može isključiti mogućnost značajnih negativinh utjecaja zahvata na ciljeve očuvanja i cjelovitost ekološke mreže.</w:t>
      </w:r>
    </w:p>
    <w:p w:rsidR="00017C6E" w:rsidRDefault="00017C6E" w:rsidP="00322DF8">
      <w:pPr>
        <w:jc w:val="both"/>
        <w:rPr>
          <w:lang w:val="hr-HR"/>
        </w:rPr>
      </w:pPr>
    </w:p>
    <w:p w:rsidR="00E55B18" w:rsidRDefault="00E55B18" w:rsidP="00322DF8">
      <w:pPr>
        <w:jc w:val="both"/>
        <w:rPr>
          <w:lang w:val="hr-HR"/>
        </w:rPr>
      </w:pPr>
      <w:r>
        <w:rPr>
          <w:lang w:val="hr-HR"/>
        </w:rPr>
        <w:t>U provedbi postupka ovaj Upravni odjel razmotrio je predmetni zahtjev, priloženu dokumentaciju, podatke o ekološkoj mreži (područja ekološke mreže, ciljane vrste i stanišne tipove) i mišljenj</w:t>
      </w:r>
      <w:r w:rsidR="0036496D">
        <w:rPr>
          <w:lang w:val="hr-HR"/>
        </w:rPr>
        <w:t>e</w:t>
      </w:r>
      <w:r>
        <w:rPr>
          <w:lang w:val="hr-HR"/>
        </w:rPr>
        <w:t xml:space="preserve"> Agencije te utvrdio sljedeće</w:t>
      </w:r>
      <w:r w:rsidR="0023102A">
        <w:rPr>
          <w:lang w:val="hr-HR"/>
        </w:rPr>
        <w:t>.</w:t>
      </w:r>
    </w:p>
    <w:p w:rsidR="00E55B18" w:rsidRDefault="00E55B18" w:rsidP="00322DF8">
      <w:pPr>
        <w:jc w:val="both"/>
        <w:rPr>
          <w:lang w:val="hr-HR"/>
        </w:rPr>
      </w:pPr>
    </w:p>
    <w:p w:rsidR="001C7DBA" w:rsidRPr="00473F38" w:rsidRDefault="0022719F" w:rsidP="00322DF8">
      <w:pPr>
        <w:jc w:val="both"/>
        <w:rPr>
          <w:color w:val="000000" w:themeColor="text1"/>
          <w:lang w:val="hr-HR"/>
        </w:rPr>
      </w:pPr>
      <w:r w:rsidRPr="00473F38">
        <w:rPr>
          <w:color w:val="000000" w:themeColor="text1"/>
          <w:lang w:val="hr-HR"/>
        </w:rPr>
        <w:lastRenderedPageBreak/>
        <w:t>Zahvatom</w:t>
      </w:r>
      <w:r w:rsidR="00017C6E" w:rsidRPr="00473F38">
        <w:rPr>
          <w:color w:val="000000" w:themeColor="text1"/>
          <w:lang w:val="hr-HR"/>
        </w:rPr>
        <w:t xml:space="preserve"> je planiran</w:t>
      </w:r>
      <w:r w:rsidR="002E406D" w:rsidRPr="00473F38">
        <w:rPr>
          <w:color w:val="000000" w:themeColor="text1"/>
          <w:lang w:val="hr-HR"/>
        </w:rPr>
        <w:t>i</w:t>
      </w:r>
      <w:r w:rsidR="00017C6E" w:rsidRPr="00473F38">
        <w:rPr>
          <w:color w:val="000000" w:themeColor="text1"/>
          <w:lang w:val="hr-HR"/>
        </w:rPr>
        <w:t xml:space="preserve"> </w:t>
      </w:r>
      <w:r w:rsidR="002E406D" w:rsidRPr="00473F38">
        <w:rPr>
          <w:color w:val="000000" w:themeColor="text1"/>
          <w:lang w:val="hr-HR"/>
        </w:rPr>
        <w:t>radovi preventivne obrane od poplave na uređenju potoka Žutnica u Žutnici na k.č.br. 15518/1, 15518/5 i 15518/6 k.o. Krapina</w:t>
      </w:r>
      <w:r w:rsidR="00D25659" w:rsidRPr="00473F38">
        <w:rPr>
          <w:color w:val="000000" w:themeColor="text1"/>
          <w:lang w:val="hr-HR"/>
        </w:rPr>
        <w:t xml:space="preserve"> u dužini od 2,8 km</w:t>
      </w:r>
      <w:r w:rsidR="002E406D" w:rsidRPr="00473F38">
        <w:rPr>
          <w:color w:val="000000" w:themeColor="text1"/>
          <w:lang w:val="hr-HR"/>
        </w:rPr>
        <w:t>.</w:t>
      </w:r>
      <w:r w:rsidR="00017C6E" w:rsidRPr="00473F38">
        <w:rPr>
          <w:color w:val="000000" w:themeColor="text1"/>
          <w:lang w:val="hr-HR"/>
        </w:rPr>
        <w:t xml:space="preserve"> </w:t>
      </w:r>
      <w:r w:rsidR="002E406D" w:rsidRPr="00473F38">
        <w:rPr>
          <w:color w:val="000000" w:themeColor="text1"/>
          <w:lang w:val="hr-HR"/>
        </w:rPr>
        <w:t>Potok Ž</w:t>
      </w:r>
      <w:r w:rsidR="00B16C65">
        <w:rPr>
          <w:color w:val="000000" w:themeColor="text1"/>
          <w:lang w:val="hr-HR"/>
        </w:rPr>
        <w:t>utnica utječe u potok Krapinicu</w:t>
      </w:r>
      <w:r w:rsidR="002E406D" w:rsidRPr="00473F38">
        <w:rPr>
          <w:color w:val="000000" w:themeColor="text1"/>
          <w:lang w:val="hr-HR"/>
        </w:rPr>
        <w:t>, te zajedno sa Krapinicom tvori hidrografski čvor na području Žutnice i Podgore</w:t>
      </w:r>
      <w:r w:rsidR="001C7DBA" w:rsidRPr="00473F38">
        <w:rPr>
          <w:color w:val="000000" w:themeColor="text1"/>
          <w:lang w:val="hr-HR"/>
        </w:rPr>
        <w:t xml:space="preserve">. S obzirom na bujični karakter ovih vodotoka i mala vremena koncentracije velikih voda dolazi do pojave istovremenih maksimalnih vodnih valova u Krapinici, samim time u opasnosti su od poplave sva naseljena područja u blizini tih vodotoka. Potok prolazi uz obrađena poljoprivredna polja i jednim dijelom prolazi uz dvorišta obiteljskih kuća. Izvedba uređenja potoka Žutnice predviđa se u dvije faze, odnosno na </w:t>
      </w:r>
      <w:r w:rsidR="00473F38" w:rsidRPr="00473F38">
        <w:rPr>
          <w:color w:val="000000" w:themeColor="text1"/>
          <w:lang w:val="hr-HR"/>
        </w:rPr>
        <w:t xml:space="preserve">dvije dionice. Na prvoj dionici (od km 0+415 do 2+215 km) </w:t>
      </w:r>
      <w:r w:rsidR="001C7DBA" w:rsidRPr="00473F38">
        <w:rPr>
          <w:color w:val="000000" w:themeColor="text1"/>
          <w:lang w:val="hr-HR"/>
        </w:rPr>
        <w:t>potok prolazi kroz i uz dvorišta obiteljskih kuća i na tom dijelu je predviđena sječa stabla koja utječu na protoku korita, popravak postojeće obloge kamenom u betonu, iskop korita do zadovoljavajućeg profila i osiguranje pokosa korita kamenim nabačajem na mjestima gdje prijeti ugroza na obiteljske kuće i prometnice. Na  drugoj dionici</w:t>
      </w:r>
      <w:r w:rsidR="00473F38" w:rsidRPr="00473F38">
        <w:rPr>
          <w:color w:val="000000" w:themeColor="text1"/>
          <w:lang w:val="hr-HR"/>
        </w:rPr>
        <w:t xml:space="preserve"> (od km 2+215 do 3+215 km)</w:t>
      </w:r>
      <w:r w:rsidR="001C7DBA" w:rsidRPr="00473F38">
        <w:rPr>
          <w:color w:val="000000" w:themeColor="text1"/>
          <w:lang w:val="hr-HR"/>
        </w:rPr>
        <w:t xml:space="preserve"> predviđena je selektivna sječa stabala koja utječu na protok korita, točkasti iskop korita na mjestima uspora i začepljenja te izradu poprečnih pragova u koritu kamenim nabačajem radi sprečavanja daljnjeg ispiranja materijala u dnu korita i nastanka erozije uz poljoprivredne površine. </w:t>
      </w:r>
    </w:p>
    <w:p w:rsidR="00D25659" w:rsidRPr="004F7144" w:rsidRDefault="00D25659" w:rsidP="00322DF8">
      <w:pPr>
        <w:jc w:val="both"/>
        <w:rPr>
          <w:color w:val="FF0000"/>
          <w:lang w:val="hr-HR"/>
        </w:rPr>
      </w:pPr>
    </w:p>
    <w:p w:rsidR="004A74A5" w:rsidRDefault="00473F38" w:rsidP="004A74A5">
      <w:p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Planirani zahvat nalazi se dijelom (L= 1,3 km) unutar područja ekološke mreže (Uredba o o</w:t>
      </w:r>
      <w:r w:rsidR="00B16C65">
        <w:rPr>
          <w:color w:val="000000" w:themeColor="text1"/>
          <w:lang w:val="hr-HR"/>
        </w:rPr>
        <w:t xml:space="preserve"> </w:t>
      </w:r>
      <w:r>
        <w:rPr>
          <w:color w:val="000000" w:themeColor="text1"/>
          <w:lang w:val="hr-HR"/>
        </w:rPr>
        <w:t>ekološkoj mreži „Narodne novine“, broj 124/13, 105/15) Područja očuvanja značajnog za vrste i stanišne tipove (POVS) HR2001115 Strahinjčica.</w:t>
      </w:r>
    </w:p>
    <w:p w:rsidR="00473F38" w:rsidRDefault="00473F38" w:rsidP="004A74A5">
      <w:pPr>
        <w:jc w:val="both"/>
        <w:rPr>
          <w:color w:val="000000" w:themeColor="text1"/>
          <w:lang w:val="hr-HR"/>
        </w:rPr>
      </w:pPr>
    </w:p>
    <w:p w:rsidR="00473F38" w:rsidRDefault="00473F38" w:rsidP="004A74A5">
      <w:p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 xml:space="preserve">Prema karti prirodnih staništa i poluprirodnih ne-šumskih kopnenih i slatkovodnih staništa Republike Hrvatkse na području planiranog zahvata nalazi se mozaik stanišnih tipova Šume (NKS E.) </w:t>
      </w:r>
      <w:r w:rsidR="00B16C65">
        <w:rPr>
          <w:color w:val="000000" w:themeColor="text1"/>
          <w:lang w:val="hr-HR"/>
        </w:rPr>
        <w:t>i</w:t>
      </w:r>
      <w:r>
        <w:rPr>
          <w:color w:val="000000" w:themeColor="text1"/>
          <w:lang w:val="hr-HR"/>
        </w:rPr>
        <w:t xml:space="preserve"> Stalni vodotoci (NKS A.2.3.). Neposredno uz lokaciju zahvata (uz južnu granicu) nalazi se stanišni tip Mezofilne i neutrofilne čiste bukove šume (NKS E.4.5.</w:t>
      </w:r>
      <w:r w:rsidR="006955E2">
        <w:rPr>
          <w:color w:val="000000" w:themeColor="text1"/>
          <w:lang w:val="hr-HR"/>
        </w:rPr>
        <w:t>) (Karta staništa RH, Oikon d.o.o. za Ministarstvo kulture, 2004.). Niti jedan od navedenih stanišnih tipova ne pripada ciljanim stanišnim tipovima područja ekološke mreže POVS HR2001115 Strahinjčica.</w:t>
      </w:r>
    </w:p>
    <w:p w:rsidR="006955E2" w:rsidRDefault="006955E2" w:rsidP="004A74A5">
      <w:pPr>
        <w:jc w:val="both"/>
        <w:rPr>
          <w:color w:val="000000" w:themeColor="text1"/>
          <w:lang w:val="hr-HR"/>
        </w:rPr>
      </w:pPr>
    </w:p>
    <w:p w:rsidR="006955E2" w:rsidRDefault="006955E2" w:rsidP="004A74A5">
      <w:p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Prema bazi podataka Agencije, na potoku Žutnica zabilježena je ciljana vrsta gorski potočar (</w:t>
      </w:r>
      <w:r w:rsidRPr="00B16C65">
        <w:rPr>
          <w:i/>
          <w:color w:val="000000" w:themeColor="text1"/>
          <w:lang w:val="hr-HR"/>
        </w:rPr>
        <w:t>Cordulegaster heros</w:t>
      </w:r>
      <w:r>
        <w:rPr>
          <w:color w:val="000000" w:themeColor="text1"/>
          <w:lang w:val="hr-HR"/>
        </w:rPr>
        <w:t>) koja je ugrožena aktivnostima regulacije vodotoka (potoka). S obzirom na planirane radove uklanjanja vegetacije (sječu stabla koja utječu na protok unutar korita), sanacije postojeće obloge kamenom u betonu, iskopa korita do zadovoljavajućeg profila i osiguravanja pokosa korita kamenim nabačajem, a sve unutar područja ekološke mreže (L=1,3 km), izvođenjem zahvata doći će do gubitka staništa ciljane vrste gorski potočar (</w:t>
      </w:r>
      <w:r w:rsidRPr="006955E2">
        <w:rPr>
          <w:i/>
          <w:color w:val="000000" w:themeColor="text1"/>
          <w:lang w:val="hr-HR"/>
        </w:rPr>
        <w:t>Cordulegaster heros</w:t>
      </w:r>
      <w:r>
        <w:rPr>
          <w:color w:val="000000" w:themeColor="text1"/>
          <w:lang w:val="hr-HR"/>
        </w:rPr>
        <w:t>). S obzirom na duljinu zahvata od cca 1,3 km unutar područja ekološke mreže te minimalnu širinu obuhvata zahvata (radni pojas) od cca 7 m, zahvatom će se trajno utjecati na 0,5 – 1,0 ha staništa ove ciljane vrste.</w:t>
      </w:r>
    </w:p>
    <w:p w:rsidR="000A109D" w:rsidRDefault="000A109D" w:rsidP="004A74A5">
      <w:pPr>
        <w:jc w:val="both"/>
        <w:rPr>
          <w:color w:val="000000" w:themeColor="text1"/>
          <w:lang w:val="hr-HR"/>
        </w:rPr>
      </w:pPr>
    </w:p>
    <w:p w:rsidR="000A109D" w:rsidRDefault="000A109D" w:rsidP="004A74A5">
      <w:p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Slijedom provedenog postupka Prethodne ocjene prihvatljivosti za ekološku mrežu, obzirom na karakteristike, smještaj i obuhvat zahvata te na navedene utjecaje, ne može se iskjučiti mogućnost značajnih negativnih utjecaja na ciljeve očuvanja i cjelovitost područja ekološke mreže te je stoga riješeno kao u izreci. Sukladno navedenom za predmetni zahvat obavezno je provesti postupak Glavne ocjene prihvatljivosti za ekološku mrežu.</w:t>
      </w:r>
    </w:p>
    <w:p w:rsidR="000A109D" w:rsidRDefault="000A109D" w:rsidP="004A74A5">
      <w:pPr>
        <w:jc w:val="both"/>
        <w:rPr>
          <w:color w:val="000000" w:themeColor="text1"/>
          <w:lang w:val="hr-HR"/>
        </w:rPr>
      </w:pPr>
    </w:p>
    <w:p w:rsidR="00E55C45" w:rsidRPr="00B16C65" w:rsidRDefault="000A109D" w:rsidP="004A74A5">
      <w:pPr>
        <w:jc w:val="both"/>
        <w:rPr>
          <w:b/>
          <w:color w:val="000000" w:themeColor="text1"/>
          <w:lang w:val="hr-HR"/>
        </w:rPr>
      </w:pPr>
      <w:r w:rsidRPr="00B16C65">
        <w:rPr>
          <w:b/>
          <w:color w:val="000000" w:themeColor="text1"/>
          <w:lang w:val="hr-HR"/>
        </w:rPr>
        <w:t xml:space="preserve">Napominjemo, da je sukladno </w:t>
      </w:r>
      <w:r w:rsidR="00B16C65" w:rsidRPr="00B16C65">
        <w:rPr>
          <w:b/>
          <w:color w:val="000000" w:themeColor="text1"/>
          <w:lang w:val="hr-HR"/>
        </w:rPr>
        <w:t>U</w:t>
      </w:r>
      <w:r w:rsidRPr="00B16C65">
        <w:rPr>
          <w:b/>
          <w:color w:val="000000" w:themeColor="text1"/>
          <w:lang w:val="hr-HR"/>
        </w:rPr>
        <w:t>redbi o procjeni utjecaja zahvata na okoliš (Narodne novine 61/14, 3/17), navedeni zahvat na popisu zahvata za koje se provodi ocjena o potrebi procjene utjecaja zahvata na okoliš, a za koje je nad</w:t>
      </w:r>
      <w:r w:rsidR="00B16C65" w:rsidRPr="00B16C65">
        <w:rPr>
          <w:b/>
          <w:color w:val="000000" w:themeColor="text1"/>
          <w:lang w:val="hr-HR"/>
        </w:rPr>
        <w:t>l</w:t>
      </w:r>
      <w:r w:rsidRPr="00B16C65">
        <w:rPr>
          <w:b/>
          <w:color w:val="000000" w:themeColor="text1"/>
          <w:lang w:val="hr-HR"/>
        </w:rPr>
        <w:t>ežno upravno tijelo u županiji (Prilog III, 2.2. Kanali, nasipi i druge građevine za obranu od poplava i erozije obale), te je za predmetni zahvat potrebno izraditi Elaborat zaštite okoliša u postupku ocjene o potrebi proc</w:t>
      </w:r>
      <w:r w:rsidR="00E55C45" w:rsidRPr="00B16C65">
        <w:rPr>
          <w:b/>
          <w:color w:val="000000" w:themeColor="text1"/>
          <w:lang w:val="hr-HR"/>
        </w:rPr>
        <w:t xml:space="preserve">jene utjecaja zahvata na okoliš, </w:t>
      </w:r>
      <w:r w:rsidR="00B16C65" w:rsidRPr="00B16C65">
        <w:rPr>
          <w:b/>
          <w:color w:val="000000" w:themeColor="text1"/>
          <w:lang w:val="hr-HR"/>
        </w:rPr>
        <w:t>a o čemu je Agencija dala svoje mišljenje</w:t>
      </w:r>
      <w:r w:rsidR="00E55C45" w:rsidRPr="00B16C65">
        <w:rPr>
          <w:b/>
          <w:color w:val="000000" w:themeColor="text1"/>
          <w:lang w:val="hr-HR"/>
        </w:rPr>
        <w:t>.</w:t>
      </w:r>
    </w:p>
    <w:p w:rsidR="00E55C45" w:rsidRDefault="00E55C45" w:rsidP="004A74A5">
      <w:pPr>
        <w:jc w:val="both"/>
        <w:rPr>
          <w:color w:val="000000" w:themeColor="text1"/>
          <w:lang w:val="hr-HR"/>
        </w:rPr>
      </w:pPr>
    </w:p>
    <w:p w:rsidR="00E55C45" w:rsidRPr="00F058A1" w:rsidRDefault="00E55C45" w:rsidP="004A74A5">
      <w:p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U</w:t>
      </w:r>
      <w:r w:rsidR="00B16C65">
        <w:rPr>
          <w:color w:val="000000" w:themeColor="text1"/>
          <w:lang w:val="hr-HR"/>
        </w:rPr>
        <w:t xml:space="preserve"> </w:t>
      </w:r>
      <w:r>
        <w:rPr>
          <w:color w:val="000000" w:themeColor="text1"/>
          <w:lang w:val="hr-HR"/>
        </w:rPr>
        <w:t>Elaboratu zaštite okoliša potrebno je razmotriti moguća tehnička rješenja i predložiti odgovarajuće mjere zaštite (</w:t>
      </w:r>
      <w:r w:rsidR="002E1B2C">
        <w:rPr>
          <w:color w:val="000000" w:themeColor="text1"/>
          <w:lang w:val="hr-HR"/>
        </w:rPr>
        <w:t>n</w:t>
      </w:r>
      <w:r>
        <w:rPr>
          <w:color w:val="000000" w:themeColor="text1"/>
          <w:lang w:val="hr-HR"/>
        </w:rPr>
        <w:t>pr. korištenje bio-inž</w:t>
      </w:r>
      <w:r w:rsidR="002E1B2C">
        <w:rPr>
          <w:color w:val="000000" w:themeColor="text1"/>
          <w:lang w:val="hr-HR"/>
        </w:rPr>
        <w:t>e</w:t>
      </w:r>
      <w:r>
        <w:rPr>
          <w:color w:val="000000" w:themeColor="text1"/>
          <w:lang w:val="hr-HR"/>
        </w:rPr>
        <w:t>njerskih metoda; maksimalno skraćivanje poteza na kojima se vrši oblaganje obale kamenom, a gdje je to nužno po mogućnosti koristiti nevezani kameni nabačaj; ne oblagati dno korita vodotoka; minimalno uklanjati drvenastu obalnu vegetaciju, a po završetku radova planirati obnovu obalne vegetacije sadnjom sadnica autohtonih drvenastih vrsta regionalnog područja ili dopuštanjem obnove prirodne vegetacije; razmotriti mogućnost da se kameni nabačaj prekrije zemljom kako bi se što brže</w:t>
      </w:r>
      <w:r w:rsidR="00261B1C">
        <w:rPr>
          <w:color w:val="000000" w:themeColor="text1"/>
          <w:lang w:val="hr-HR"/>
        </w:rPr>
        <w:t xml:space="preserve"> obnovila prirodna vegetacija i sl.)</w:t>
      </w:r>
    </w:p>
    <w:p w:rsidR="00430BB2" w:rsidRDefault="00430BB2" w:rsidP="00322DF8">
      <w:pPr>
        <w:jc w:val="both"/>
        <w:rPr>
          <w:b/>
          <w:lang w:val="hr-HR"/>
        </w:rPr>
      </w:pPr>
    </w:p>
    <w:p w:rsidR="00430BB2" w:rsidRPr="00430BB2" w:rsidRDefault="00430BB2" w:rsidP="00322DF8">
      <w:pPr>
        <w:jc w:val="both"/>
        <w:rPr>
          <w:lang w:val="hr-HR"/>
        </w:rPr>
      </w:pPr>
      <w:r>
        <w:rPr>
          <w:lang w:val="hr-HR"/>
        </w:rPr>
        <w:t>Člankom 29.</w:t>
      </w:r>
      <w:r w:rsidR="001228B2">
        <w:rPr>
          <w:lang w:val="hr-HR"/>
        </w:rPr>
        <w:t xml:space="preserve"> stavkom 2.</w:t>
      </w:r>
      <w:r w:rsidRPr="00430BB2">
        <w:rPr>
          <w:lang w:val="hr-HR"/>
        </w:rPr>
        <w:t xml:space="preserve"> Zakona o zaštiti prirode propisano je da Upravni odjel pr</w:t>
      </w:r>
      <w:r>
        <w:rPr>
          <w:lang w:val="hr-HR"/>
        </w:rPr>
        <w:t>ovodi Prethodnu ocjenu za zahvate za koje upravno tijelo provodi postupak procjene utjecaj</w:t>
      </w:r>
      <w:r w:rsidR="00183CD3">
        <w:rPr>
          <w:lang w:val="hr-HR"/>
        </w:rPr>
        <w:t>a</w:t>
      </w:r>
      <w:r>
        <w:rPr>
          <w:lang w:val="hr-HR"/>
        </w:rPr>
        <w:t xml:space="preserve"> na okoliš ili postupak ocjene o potrebi procjene utjecaja na okoliš prema posebnom propisu kojim se uređuje zaštita okoliša, za zahvate na zaštićenom području u kategoriji regionalnog parka, značajnog krajobraza, park-</w:t>
      </w:r>
      <w:r w:rsidR="00D33E29">
        <w:rPr>
          <w:lang w:val="hr-HR"/>
        </w:rPr>
        <w:t>š</w:t>
      </w:r>
      <w:r>
        <w:rPr>
          <w:lang w:val="hr-HR"/>
        </w:rPr>
        <w:t xml:space="preserve">ume, spomenika prirode i spomenika parkovne arhitekture i za zahvate na području koje nije ujedno i zaštićeno područje osim za zahvate iz stavka 1. podstavka 1. istog članka </w:t>
      </w:r>
      <w:r w:rsidR="00322DF8">
        <w:rPr>
          <w:lang w:val="hr-HR"/>
        </w:rPr>
        <w:t>Z</w:t>
      </w:r>
      <w:r>
        <w:rPr>
          <w:lang w:val="hr-HR"/>
        </w:rPr>
        <w:t>akona.</w:t>
      </w:r>
    </w:p>
    <w:p w:rsidR="00D54D89" w:rsidRPr="00430BB2" w:rsidRDefault="00D54D89" w:rsidP="00322DF8">
      <w:pPr>
        <w:jc w:val="both"/>
        <w:rPr>
          <w:lang w:val="hr-HR"/>
        </w:rPr>
      </w:pPr>
    </w:p>
    <w:p w:rsidR="001C4129" w:rsidRDefault="001C4129" w:rsidP="00322DF8">
      <w:pPr>
        <w:jc w:val="both"/>
      </w:pPr>
      <w:r>
        <w:t xml:space="preserve">Prema članku 30. stavku </w:t>
      </w:r>
      <w:r w:rsidR="0015366E">
        <w:t>5</w:t>
      </w:r>
      <w:r>
        <w:t>. Zakona o zaštiti prirode ako nadležno tijelo</w:t>
      </w:r>
      <w:r w:rsidR="0015366E">
        <w:t xml:space="preserve"> ne</w:t>
      </w:r>
      <w:r>
        <w:t xml:space="preserve"> isključi mogućnost značajnih negativnih utjecaja zahvata na ciljeve očuvanja i cjelovitost područja ekološke mreže, donosi rješenje da je</w:t>
      </w:r>
      <w:r w:rsidR="0015366E">
        <w:t xml:space="preserve"> za</w:t>
      </w:r>
      <w:r>
        <w:t xml:space="preserve"> zahvat </w:t>
      </w:r>
      <w:r w:rsidR="0015366E">
        <w:t>obavezna Glavna ocjena, stoga je riješeno kao u izreci</w:t>
      </w:r>
      <w:r>
        <w:t>.</w:t>
      </w:r>
    </w:p>
    <w:p w:rsidR="001C4129" w:rsidRDefault="001C4129" w:rsidP="00322DF8">
      <w:pPr>
        <w:jc w:val="both"/>
      </w:pPr>
    </w:p>
    <w:p w:rsidR="001C4129" w:rsidRDefault="001C4129" w:rsidP="00322DF8">
      <w:pPr>
        <w:jc w:val="both"/>
      </w:pPr>
      <w:r>
        <w:t>U skladu s odredbama članka 44.</w:t>
      </w:r>
      <w:r w:rsidR="00591778">
        <w:t xml:space="preserve"> stavka 1. i 2.</w:t>
      </w:r>
      <w:r>
        <w:t xml:space="preserve"> Zakona o zaštiti prirode ovo Rješenje dostavlja se</w:t>
      </w:r>
      <w:r w:rsidR="00591778">
        <w:t xml:space="preserve"> Ministarstvu</w:t>
      </w:r>
      <w:r w:rsidR="00B26D46">
        <w:t xml:space="preserve"> zaštite okoliša i energetike</w:t>
      </w:r>
      <w:r w:rsidR="00591778">
        <w:t xml:space="preserve"> i</w:t>
      </w:r>
      <w:r>
        <w:t xml:space="preserve"> inspekciji zaštite prirode, a prema članku 44. stavk</w:t>
      </w:r>
      <w:r w:rsidR="00591778">
        <w:t>u</w:t>
      </w:r>
      <w:r>
        <w:t xml:space="preserve"> 3. istoga Zakona ovo Rješenje se objavljuje na internetskih stranicama Krapinsko-zagorske županije.</w:t>
      </w:r>
    </w:p>
    <w:p w:rsidR="00C52F36" w:rsidRDefault="00C52F36" w:rsidP="00322DF8">
      <w:pPr>
        <w:jc w:val="both"/>
      </w:pPr>
    </w:p>
    <w:p w:rsidR="00DD16A2" w:rsidRDefault="004A5FE9" w:rsidP="00B865E6">
      <w:pPr>
        <w:jc w:val="both"/>
        <w:rPr>
          <w:lang w:val="pl-PL"/>
        </w:rPr>
      </w:pPr>
      <w:r>
        <w:t>Upravna pristojba na zahtjev i ovo Rješenje naplaćena je u iznosu od 70,00 kuna u državnim biljezima prema tarifnom broju 1. i 2.</w:t>
      </w:r>
      <w:r w:rsidR="00CD72A5">
        <w:t xml:space="preserve"> Tarife upravnih pristojbi,</w:t>
      </w:r>
      <w:r>
        <w:t xml:space="preserve"> Zakona o upravnim pristojbama</w:t>
      </w:r>
      <w:r w:rsidR="00DD16A2">
        <w:t xml:space="preserve"> </w:t>
      </w:r>
      <w:r w:rsidR="00DD16A2">
        <w:rPr>
          <w:lang w:val="pl-PL"/>
        </w:rPr>
        <w:t xml:space="preserve">(„Narodne novine” broj </w:t>
      </w:r>
      <w:r w:rsidR="00DD16A2" w:rsidRPr="00DD16A2">
        <w:rPr>
          <w:lang w:val="pl-PL"/>
        </w:rPr>
        <w:t>115/16</w:t>
      </w:r>
      <w:r w:rsidR="00DD16A2">
        <w:rPr>
          <w:lang w:val="pl-PL"/>
        </w:rPr>
        <w:t>).</w:t>
      </w:r>
    </w:p>
    <w:p w:rsidR="00C52F36" w:rsidRDefault="00C52F36" w:rsidP="00322DF8">
      <w:pPr>
        <w:jc w:val="both"/>
      </w:pPr>
    </w:p>
    <w:p w:rsidR="00C52F36" w:rsidRDefault="00C52F36" w:rsidP="00322DF8">
      <w:pPr>
        <w:jc w:val="both"/>
      </w:pPr>
      <w:r>
        <w:t>UPUTA O PRAVNOM LIJEKU:</w:t>
      </w:r>
    </w:p>
    <w:p w:rsidR="00C52F36" w:rsidRDefault="00C52F36" w:rsidP="00322DF8">
      <w:pPr>
        <w:jc w:val="both"/>
      </w:pPr>
      <w:r>
        <w:t xml:space="preserve">Protiv ovog Rješenja može se izjaviti žalba Ministarstvu zaštite okoliša i </w:t>
      </w:r>
      <w:r w:rsidR="00555D43">
        <w:t>energetike</w:t>
      </w:r>
      <w:r>
        <w:t>, Zagreb, Radnička cesta 80, u roku od 15 dana od dana primitka Rješenja.</w:t>
      </w:r>
    </w:p>
    <w:p w:rsidR="00B34196" w:rsidRDefault="00C52F36" w:rsidP="00322DF8">
      <w:pPr>
        <w:jc w:val="both"/>
        <w:rPr>
          <w:sz w:val="22"/>
          <w:szCs w:val="22"/>
          <w:lang w:val="pl-PL"/>
        </w:rPr>
      </w:pPr>
      <w:r>
        <w:t>Žalba se predaje ovom tijelu neposredno u pisanom obliku ili usmeno na za</w:t>
      </w:r>
      <w:r w:rsidR="00B34196">
        <w:t>pisnik ili se šalje poštom</w:t>
      </w:r>
      <w:r w:rsidR="0036496D">
        <w:t>.</w:t>
      </w:r>
    </w:p>
    <w:p w:rsidR="002B18D9" w:rsidRPr="009E4125" w:rsidRDefault="002B18D9" w:rsidP="002B18D9">
      <w:pPr>
        <w:rPr>
          <w:lang w:val="hr-HR"/>
        </w:rPr>
      </w:pPr>
    </w:p>
    <w:p w:rsidR="00B34196" w:rsidRPr="00B34196" w:rsidRDefault="00B34196" w:rsidP="00B34196">
      <w:pPr>
        <w:pStyle w:val="Tijeloteksta"/>
        <w:ind w:left="4320" w:firstLine="720"/>
        <w:jc w:val="center"/>
        <w:rPr>
          <w:rFonts w:ascii="Times New Roman" w:hAnsi="Times New Roman"/>
          <w:sz w:val="24"/>
          <w:szCs w:val="24"/>
          <w:lang w:val="pl-PL"/>
        </w:rPr>
      </w:pPr>
      <w:r w:rsidRPr="00B34196">
        <w:rPr>
          <w:rFonts w:ascii="Times New Roman" w:hAnsi="Times New Roman"/>
          <w:b/>
          <w:sz w:val="24"/>
          <w:szCs w:val="24"/>
          <w:lang w:val="pl-PL"/>
        </w:rPr>
        <w:t>PROČELNIK</w:t>
      </w:r>
    </w:p>
    <w:p w:rsidR="00252F12" w:rsidRDefault="00B34196" w:rsidP="004250F6">
      <w:pPr>
        <w:pStyle w:val="Tijeloteksta"/>
        <w:ind w:left="4320" w:firstLine="720"/>
        <w:jc w:val="center"/>
        <w:rPr>
          <w:rFonts w:ascii="Times New Roman" w:hAnsi="Times New Roman"/>
          <w:sz w:val="24"/>
          <w:szCs w:val="24"/>
          <w:lang w:val="pl-PL"/>
        </w:rPr>
      </w:pPr>
      <w:r w:rsidRPr="00B34196">
        <w:rPr>
          <w:rFonts w:ascii="Times New Roman" w:hAnsi="Times New Roman"/>
          <w:sz w:val="24"/>
          <w:szCs w:val="24"/>
          <w:lang w:val="pl-PL"/>
        </w:rPr>
        <w:t>mr.s</w:t>
      </w:r>
      <w:r w:rsidR="004250F6">
        <w:rPr>
          <w:rFonts w:ascii="Times New Roman" w:hAnsi="Times New Roman"/>
          <w:sz w:val="24"/>
          <w:szCs w:val="24"/>
          <w:lang w:val="pl-PL"/>
        </w:rPr>
        <w:t>c.Stjepan Bručić, dipl.ing.građ</w:t>
      </w:r>
    </w:p>
    <w:p w:rsidR="0058581D" w:rsidRDefault="0058581D" w:rsidP="00B34196">
      <w:pPr>
        <w:pStyle w:val="Tijeloteksta"/>
        <w:ind w:right="-426"/>
        <w:rPr>
          <w:rFonts w:ascii="Times New Roman" w:hAnsi="Times New Roman"/>
          <w:sz w:val="24"/>
          <w:szCs w:val="24"/>
          <w:lang w:val="pl-PL"/>
        </w:rPr>
      </w:pPr>
    </w:p>
    <w:p w:rsidR="00B34196" w:rsidRPr="00B34196" w:rsidRDefault="00B34196" w:rsidP="00B34196">
      <w:pPr>
        <w:pStyle w:val="Tijeloteksta"/>
        <w:ind w:right="-426"/>
        <w:rPr>
          <w:rFonts w:ascii="Times New Roman" w:hAnsi="Times New Roman"/>
          <w:sz w:val="24"/>
          <w:szCs w:val="24"/>
          <w:lang w:val="pl-PL"/>
        </w:rPr>
      </w:pPr>
      <w:r w:rsidRPr="00B34196">
        <w:rPr>
          <w:rFonts w:ascii="Times New Roman" w:hAnsi="Times New Roman"/>
          <w:sz w:val="24"/>
          <w:szCs w:val="24"/>
          <w:lang w:val="pl-PL"/>
        </w:rPr>
        <w:t>DOSTAVITI:</w:t>
      </w:r>
    </w:p>
    <w:p w:rsidR="00B34196" w:rsidRPr="00B35DAF" w:rsidRDefault="004250F6" w:rsidP="00B34196">
      <w:pPr>
        <w:pStyle w:val="Bezproreda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HRVATSKE VODE</w:t>
      </w:r>
      <w:r w:rsidR="009B32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B328C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odnogospodarska ispostava za mali sliv „Krapina-Sutla“, Zagrebačka 13, Veliko Trgovišće</w:t>
      </w:r>
    </w:p>
    <w:p w:rsidR="00B34196" w:rsidRPr="00B35DAF" w:rsidRDefault="00B34196" w:rsidP="00B34196">
      <w:pPr>
        <w:pStyle w:val="Bezproreda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B35DAF">
        <w:rPr>
          <w:rFonts w:ascii="Times New Roman" w:hAnsi="Times New Roman"/>
          <w:sz w:val="24"/>
          <w:szCs w:val="24"/>
          <w:lang w:val="pl-PL"/>
        </w:rPr>
        <w:t xml:space="preserve">Ministarstvo zaštite okoliša i </w:t>
      </w:r>
      <w:r w:rsidR="00816006">
        <w:rPr>
          <w:rFonts w:ascii="Times New Roman" w:hAnsi="Times New Roman"/>
          <w:sz w:val="24"/>
          <w:szCs w:val="24"/>
          <w:lang w:val="pl-PL"/>
        </w:rPr>
        <w:t>energetike</w:t>
      </w:r>
      <w:r w:rsidRPr="00B35DAF">
        <w:rPr>
          <w:rFonts w:ascii="Times New Roman" w:hAnsi="Times New Roman"/>
          <w:sz w:val="24"/>
          <w:szCs w:val="24"/>
          <w:lang w:val="pl-PL"/>
        </w:rPr>
        <w:t>, Zagreb, Radnička cesta 8</w:t>
      </w:r>
      <w:r w:rsidR="00B865E6">
        <w:rPr>
          <w:rFonts w:ascii="Times New Roman" w:hAnsi="Times New Roman"/>
          <w:sz w:val="24"/>
          <w:szCs w:val="24"/>
          <w:lang w:val="pl-PL"/>
        </w:rPr>
        <w:t>0</w:t>
      </w:r>
    </w:p>
    <w:p w:rsidR="00B34196" w:rsidRPr="00B865E6" w:rsidRDefault="00B34196" w:rsidP="00B34196">
      <w:pPr>
        <w:pStyle w:val="Bezproreda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B865E6">
        <w:rPr>
          <w:rFonts w:ascii="Times New Roman" w:hAnsi="Times New Roman"/>
          <w:sz w:val="24"/>
          <w:szCs w:val="24"/>
          <w:lang w:val="pl-PL"/>
        </w:rPr>
        <w:t xml:space="preserve">Ministarstvo zaštite okoliša i </w:t>
      </w:r>
      <w:r w:rsidR="00816006" w:rsidRPr="00B865E6">
        <w:rPr>
          <w:rFonts w:ascii="Times New Roman" w:hAnsi="Times New Roman"/>
          <w:sz w:val="24"/>
          <w:szCs w:val="24"/>
          <w:lang w:val="pl-PL"/>
        </w:rPr>
        <w:t>energetike</w:t>
      </w:r>
      <w:r w:rsidRPr="00B865E6">
        <w:rPr>
          <w:rFonts w:ascii="Times New Roman" w:hAnsi="Times New Roman"/>
          <w:sz w:val="24"/>
          <w:szCs w:val="24"/>
          <w:lang w:val="pl-PL"/>
        </w:rPr>
        <w:t>, Sektor inspe</w:t>
      </w:r>
      <w:r w:rsidRPr="00B865E6">
        <w:rPr>
          <w:rStyle w:val="Naglaeno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kcijskog nadzora zaštite prirode, </w:t>
      </w:r>
      <w:r w:rsidRPr="00B865E6">
        <w:rPr>
          <w:rFonts w:ascii="Times New Roman" w:hAnsi="Times New Roman"/>
          <w:sz w:val="24"/>
          <w:szCs w:val="24"/>
          <w:shd w:val="clear" w:color="auto" w:fill="FFFFFF"/>
        </w:rPr>
        <w:t>Zabok, Kumrovečka 6</w:t>
      </w:r>
    </w:p>
    <w:p w:rsidR="00B34196" w:rsidRPr="007B1AC1" w:rsidRDefault="004250F6" w:rsidP="00B34196">
      <w:pPr>
        <w:numPr>
          <w:ilvl w:val="0"/>
          <w:numId w:val="3"/>
        </w:numPr>
        <w:ind w:left="426" w:hanging="426"/>
        <w:rPr>
          <w:lang w:val="hr-HR"/>
        </w:rPr>
      </w:pPr>
      <w:r>
        <w:rPr>
          <w:lang w:val="pl-PL"/>
        </w:rPr>
        <w:t>Evidencija</w:t>
      </w:r>
      <w:r w:rsidR="00B34196" w:rsidRPr="00B35DAF">
        <w:rPr>
          <w:lang w:val="pl-PL"/>
        </w:rPr>
        <w:t>, ovdje</w:t>
      </w:r>
    </w:p>
    <w:p w:rsidR="002B18D9" w:rsidRPr="00F4722F" w:rsidRDefault="007B1AC1" w:rsidP="00F4722F">
      <w:pPr>
        <w:numPr>
          <w:ilvl w:val="0"/>
          <w:numId w:val="3"/>
        </w:numPr>
        <w:ind w:left="426" w:hanging="426"/>
        <w:rPr>
          <w:lang w:val="hr-HR"/>
        </w:rPr>
      </w:pPr>
      <w:r w:rsidRPr="007B1AC1">
        <w:rPr>
          <w:lang w:val="pl-PL"/>
        </w:rPr>
        <w:t>Pismohrana, ovdje</w:t>
      </w:r>
      <w:bookmarkStart w:id="0" w:name="_GoBack"/>
      <w:bookmarkEnd w:id="0"/>
    </w:p>
    <w:sectPr w:rsidR="002B18D9" w:rsidRPr="00F4722F" w:rsidSect="008349C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7E48"/>
    <w:multiLevelType w:val="hybridMultilevel"/>
    <w:tmpl w:val="D98A1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DA8"/>
    <w:multiLevelType w:val="hybridMultilevel"/>
    <w:tmpl w:val="25C8D7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80862"/>
    <w:multiLevelType w:val="hybridMultilevel"/>
    <w:tmpl w:val="8BF0EA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E5BD0"/>
    <w:multiLevelType w:val="hybridMultilevel"/>
    <w:tmpl w:val="7C66B88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2DD3"/>
    <w:rsid w:val="000020EB"/>
    <w:rsid w:val="00011124"/>
    <w:rsid w:val="00017751"/>
    <w:rsid w:val="00017C6E"/>
    <w:rsid w:val="00032009"/>
    <w:rsid w:val="00040B07"/>
    <w:rsid w:val="00041475"/>
    <w:rsid w:val="000477FE"/>
    <w:rsid w:val="000A109D"/>
    <w:rsid w:val="000B1078"/>
    <w:rsid w:val="000C53C3"/>
    <w:rsid w:val="0010606D"/>
    <w:rsid w:val="00107814"/>
    <w:rsid w:val="001132AE"/>
    <w:rsid w:val="001228B2"/>
    <w:rsid w:val="0012370D"/>
    <w:rsid w:val="0015366E"/>
    <w:rsid w:val="00183CD3"/>
    <w:rsid w:val="001A7AA4"/>
    <w:rsid w:val="001C4129"/>
    <w:rsid w:val="001C5B79"/>
    <w:rsid w:val="001C7DBA"/>
    <w:rsid w:val="001D44C8"/>
    <w:rsid w:val="001E0ABE"/>
    <w:rsid w:val="001F5178"/>
    <w:rsid w:val="0020223F"/>
    <w:rsid w:val="00213B3C"/>
    <w:rsid w:val="00216CEF"/>
    <w:rsid w:val="0022719F"/>
    <w:rsid w:val="0023102A"/>
    <w:rsid w:val="00234E4E"/>
    <w:rsid w:val="00252F12"/>
    <w:rsid w:val="0026047E"/>
    <w:rsid w:val="00261B1C"/>
    <w:rsid w:val="00273866"/>
    <w:rsid w:val="002835D1"/>
    <w:rsid w:val="00294A2E"/>
    <w:rsid w:val="002A2B90"/>
    <w:rsid w:val="002B18D9"/>
    <w:rsid w:val="002B4152"/>
    <w:rsid w:val="002C445F"/>
    <w:rsid w:val="002E0796"/>
    <w:rsid w:val="002E1B2C"/>
    <w:rsid w:val="002E406D"/>
    <w:rsid w:val="00322DF8"/>
    <w:rsid w:val="00331050"/>
    <w:rsid w:val="003376B4"/>
    <w:rsid w:val="00355AA8"/>
    <w:rsid w:val="0036496D"/>
    <w:rsid w:val="00371B3A"/>
    <w:rsid w:val="003D0CF1"/>
    <w:rsid w:val="00400B67"/>
    <w:rsid w:val="004250F6"/>
    <w:rsid w:val="00430BB2"/>
    <w:rsid w:val="00431DEE"/>
    <w:rsid w:val="0044241F"/>
    <w:rsid w:val="004631EE"/>
    <w:rsid w:val="00473F38"/>
    <w:rsid w:val="004A5FE9"/>
    <w:rsid w:val="004A74A5"/>
    <w:rsid w:val="004B7811"/>
    <w:rsid w:val="004C63CC"/>
    <w:rsid w:val="004F7144"/>
    <w:rsid w:val="004F7F2F"/>
    <w:rsid w:val="005117CF"/>
    <w:rsid w:val="005171D1"/>
    <w:rsid w:val="00523D9E"/>
    <w:rsid w:val="00555D43"/>
    <w:rsid w:val="00584539"/>
    <w:rsid w:val="0058581D"/>
    <w:rsid w:val="00590624"/>
    <w:rsid w:val="00591778"/>
    <w:rsid w:val="00592AA8"/>
    <w:rsid w:val="005A1B92"/>
    <w:rsid w:val="005B51B5"/>
    <w:rsid w:val="005F5562"/>
    <w:rsid w:val="00621FE2"/>
    <w:rsid w:val="006565AD"/>
    <w:rsid w:val="006606D1"/>
    <w:rsid w:val="006660A2"/>
    <w:rsid w:val="006766C4"/>
    <w:rsid w:val="006955E2"/>
    <w:rsid w:val="006F5116"/>
    <w:rsid w:val="00717436"/>
    <w:rsid w:val="007A0DFD"/>
    <w:rsid w:val="007A4104"/>
    <w:rsid w:val="007B0A45"/>
    <w:rsid w:val="007B1AC1"/>
    <w:rsid w:val="007E3D99"/>
    <w:rsid w:val="00816006"/>
    <w:rsid w:val="008349CC"/>
    <w:rsid w:val="00845C69"/>
    <w:rsid w:val="00857A07"/>
    <w:rsid w:val="008A20A4"/>
    <w:rsid w:val="008C2FF1"/>
    <w:rsid w:val="008C4858"/>
    <w:rsid w:val="008F24D2"/>
    <w:rsid w:val="009319A8"/>
    <w:rsid w:val="00945E19"/>
    <w:rsid w:val="009521CD"/>
    <w:rsid w:val="00967A53"/>
    <w:rsid w:val="00972DD3"/>
    <w:rsid w:val="00975DC7"/>
    <w:rsid w:val="009A38F6"/>
    <w:rsid w:val="009B328C"/>
    <w:rsid w:val="009E0C51"/>
    <w:rsid w:val="009E3826"/>
    <w:rsid w:val="009E4125"/>
    <w:rsid w:val="009F186A"/>
    <w:rsid w:val="00A520CC"/>
    <w:rsid w:val="00A65AF2"/>
    <w:rsid w:val="00A918DE"/>
    <w:rsid w:val="00AB50CE"/>
    <w:rsid w:val="00AE1FAF"/>
    <w:rsid w:val="00AE59EF"/>
    <w:rsid w:val="00B10391"/>
    <w:rsid w:val="00B142ED"/>
    <w:rsid w:val="00B16C65"/>
    <w:rsid w:val="00B26D46"/>
    <w:rsid w:val="00B34196"/>
    <w:rsid w:val="00B35DAF"/>
    <w:rsid w:val="00B53061"/>
    <w:rsid w:val="00B666A0"/>
    <w:rsid w:val="00B727A0"/>
    <w:rsid w:val="00B865E6"/>
    <w:rsid w:val="00BC59F7"/>
    <w:rsid w:val="00BE0936"/>
    <w:rsid w:val="00BF0AF7"/>
    <w:rsid w:val="00C048D7"/>
    <w:rsid w:val="00C20854"/>
    <w:rsid w:val="00C26C8A"/>
    <w:rsid w:val="00C52F36"/>
    <w:rsid w:val="00C545AC"/>
    <w:rsid w:val="00C67D7E"/>
    <w:rsid w:val="00CA1177"/>
    <w:rsid w:val="00CD72A5"/>
    <w:rsid w:val="00CE1447"/>
    <w:rsid w:val="00CE61AB"/>
    <w:rsid w:val="00CF78C2"/>
    <w:rsid w:val="00D0104D"/>
    <w:rsid w:val="00D21CD4"/>
    <w:rsid w:val="00D25659"/>
    <w:rsid w:val="00D33E29"/>
    <w:rsid w:val="00D410C6"/>
    <w:rsid w:val="00D44AC6"/>
    <w:rsid w:val="00D54D89"/>
    <w:rsid w:val="00D64D9A"/>
    <w:rsid w:val="00DA1B65"/>
    <w:rsid w:val="00DD16A2"/>
    <w:rsid w:val="00DD6E1B"/>
    <w:rsid w:val="00E55B18"/>
    <w:rsid w:val="00E55C45"/>
    <w:rsid w:val="00E81092"/>
    <w:rsid w:val="00E81A73"/>
    <w:rsid w:val="00EB7548"/>
    <w:rsid w:val="00EF6F0E"/>
    <w:rsid w:val="00F00FDB"/>
    <w:rsid w:val="00F01CDA"/>
    <w:rsid w:val="00F027C8"/>
    <w:rsid w:val="00F26271"/>
    <w:rsid w:val="00F4722F"/>
    <w:rsid w:val="00F5450A"/>
    <w:rsid w:val="00F87480"/>
    <w:rsid w:val="00F94F86"/>
    <w:rsid w:val="00F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256A0-1D1C-4ED7-832C-9702E81C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DD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717436"/>
    <w:pPr>
      <w:keepNext/>
      <w:outlineLvl w:val="1"/>
    </w:pPr>
    <w:rPr>
      <w:b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2DD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00B6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00B67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slov2Char">
    <w:name w:val="Naslov 2 Char"/>
    <w:link w:val="Naslov2"/>
    <w:semiHidden/>
    <w:rsid w:val="00717436"/>
    <w:rPr>
      <w:rFonts w:ascii="Times New Roman" w:eastAsia="Times New Roman" w:hAnsi="Times New Roman"/>
      <w:b/>
      <w:lang w:val="en-GB" w:eastAsia="en-US"/>
    </w:rPr>
  </w:style>
  <w:style w:type="paragraph" w:styleId="Tijeloteksta">
    <w:name w:val="Body Text"/>
    <w:basedOn w:val="Normal"/>
    <w:link w:val="TijelotekstaChar"/>
    <w:semiHidden/>
    <w:unhideWhenUsed/>
    <w:rsid w:val="00717436"/>
    <w:pPr>
      <w:tabs>
        <w:tab w:val="left" w:pos="851"/>
        <w:tab w:val="left" w:pos="1134"/>
      </w:tabs>
      <w:spacing w:after="120"/>
      <w:jc w:val="both"/>
    </w:pPr>
    <w:rPr>
      <w:rFonts w:ascii="Verdana" w:hAnsi="Verdana"/>
      <w:sz w:val="20"/>
      <w:szCs w:val="20"/>
    </w:rPr>
  </w:style>
  <w:style w:type="character" w:customStyle="1" w:styleId="TijelotekstaChar">
    <w:name w:val="Tijelo teksta Char"/>
    <w:link w:val="Tijeloteksta"/>
    <w:semiHidden/>
    <w:rsid w:val="00717436"/>
    <w:rPr>
      <w:rFonts w:ascii="Verdana" w:eastAsia="Times New Roman" w:hAnsi="Verdana"/>
      <w:lang w:eastAsia="en-US"/>
    </w:rPr>
  </w:style>
  <w:style w:type="paragraph" w:styleId="Bezproreda">
    <w:name w:val="No Spacing"/>
    <w:qFormat/>
    <w:rsid w:val="00B34196"/>
    <w:rPr>
      <w:sz w:val="22"/>
      <w:szCs w:val="22"/>
      <w:lang w:eastAsia="en-US"/>
    </w:rPr>
  </w:style>
  <w:style w:type="character" w:styleId="Naglaeno">
    <w:name w:val="Strong"/>
    <w:uiPriority w:val="22"/>
    <w:qFormat/>
    <w:rsid w:val="00B34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03FA-BE1F-4938-B17C-73518FF9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1393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bozica</dc:creator>
  <cp:lastModifiedBy>Zoran Gumbas</cp:lastModifiedBy>
  <cp:revision>71</cp:revision>
  <cp:lastPrinted>2017-10-17T08:21:00Z</cp:lastPrinted>
  <dcterms:created xsi:type="dcterms:W3CDTF">2016-10-12T06:25:00Z</dcterms:created>
  <dcterms:modified xsi:type="dcterms:W3CDTF">2017-10-19T10:34:00Z</dcterms:modified>
</cp:coreProperties>
</file>