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91A" w:rsidRDefault="0077291A" w:rsidP="00A05103">
      <w:pPr>
        <w:jc w:val="both"/>
        <w:rPr>
          <w:b/>
          <w:sz w:val="24"/>
          <w:szCs w:val="24"/>
          <w:lang w:val="hr-HR"/>
        </w:rPr>
      </w:pPr>
    </w:p>
    <w:p w:rsidR="00B56405" w:rsidRPr="007F0EDE" w:rsidRDefault="00B56405" w:rsidP="00B56405">
      <w:pPr>
        <w:rPr>
          <w:b/>
          <w:lang w:val="hr-HR"/>
        </w:rPr>
      </w:pPr>
      <w:r w:rsidRPr="008B1DC0">
        <w:rPr>
          <w:noProof/>
          <w:lang w:val="hr-H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0</wp:posOffset>
            </wp:positionV>
            <wp:extent cx="441325" cy="548640"/>
            <wp:effectExtent l="0" t="0" r="0" b="3810"/>
            <wp:wrapTopAndBottom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lang w:val="hr-HR"/>
        </w:rPr>
        <w:t xml:space="preserve">  </w:t>
      </w:r>
      <w:r w:rsidRPr="007F0EDE">
        <w:rPr>
          <w:b/>
          <w:lang w:val="hr-HR"/>
        </w:rPr>
        <w:t>R E P U B L I K A    H R V A T S K A</w:t>
      </w:r>
    </w:p>
    <w:p w:rsidR="00B56405" w:rsidRPr="007F0EDE" w:rsidRDefault="00B56405" w:rsidP="00B56405">
      <w:pPr>
        <w:rPr>
          <w:b/>
          <w:lang w:val="hr-HR"/>
        </w:rPr>
      </w:pPr>
      <w:r w:rsidRPr="007F0EDE">
        <w:rPr>
          <w:b/>
          <w:lang w:val="hr-HR"/>
        </w:rPr>
        <w:t>KRAPINSKO-ZAGORSKA ŽUPANIJA</w:t>
      </w:r>
    </w:p>
    <w:p w:rsidR="00B56405" w:rsidRPr="007F0EDE" w:rsidRDefault="00B56405" w:rsidP="00B56405">
      <w:pPr>
        <w:rPr>
          <w:b/>
          <w:lang w:val="hr-HR"/>
        </w:rPr>
      </w:pPr>
      <w:r w:rsidRPr="007F0EDE">
        <w:rPr>
          <w:b/>
          <w:lang w:val="hr-HR"/>
        </w:rPr>
        <w:t xml:space="preserve"> Upravni odjel za prostorno uređenje, </w:t>
      </w:r>
    </w:p>
    <w:p w:rsidR="00B56405" w:rsidRPr="007F0EDE" w:rsidRDefault="00B56405" w:rsidP="00B56405">
      <w:pPr>
        <w:ind w:left="360"/>
        <w:rPr>
          <w:b/>
          <w:lang w:val="hr-HR"/>
        </w:rPr>
      </w:pPr>
      <w:r>
        <w:rPr>
          <w:b/>
          <w:lang w:val="hr-HR"/>
        </w:rPr>
        <w:t xml:space="preserve">     </w:t>
      </w:r>
      <w:r w:rsidRPr="007F0EDE">
        <w:rPr>
          <w:b/>
          <w:lang w:val="hr-HR"/>
        </w:rPr>
        <w:t>gradnju i zaštitu okoliša</w:t>
      </w:r>
    </w:p>
    <w:p w:rsidR="00B56405" w:rsidRPr="007F0EDE" w:rsidRDefault="00B56405" w:rsidP="00B56405">
      <w:pPr>
        <w:ind w:left="360"/>
        <w:rPr>
          <w:lang w:val="hr-HR"/>
        </w:rPr>
      </w:pPr>
    </w:p>
    <w:p w:rsidR="00B56405" w:rsidRPr="004E19AD" w:rsidRDefault="00B56405" w:rsidP="00B56405">
      <w:pPr>
        <w:rPr>
          <w:sz w:val="24"/>
          <w:szCs w:val="24"/>
          <w:lang w:val="hr-HR"/>
        </w:rPr>
      </w:pPr>
      <w:r w:rsidRPr="004E19AD">
        <w:rPr>
          <w:sz w:val="24"/>
          <w:szCs w:val="24"/>
          <w:lang w:val="hr-HR"/>
        </w:rPr>
        <w:t>KLASA: UP/I-351-01/</w:t>
      </w:r>
      <w:r w:rsidR="00EA2B0E">
        <w:rPr>
          <w:sz w:val="24"/>
          <w:szCs w:val="24"/>
          <w:lang w:val="hr-HR"/>
        </w:rPr>
        <w:t>20</w:t>
      </w:r>
      <w:r w:rsidRPr="004E19AD">
        <w:rPr>
          <w:sz w:val="24"/>
          <w:szCs w:val="24"/>
          <w:lang w:val="hr-HR"/>
        </w:rPr>
        <w:t>-01/</w:t>
      </w:r>
      <w:r w:rsidR="00EA2B0E">
        <w:rPr>
          <w:sz w:val="24"/>
          <w:szCs w:val="24"/>
          <w:lang w:val="hr-HR"/>
        </w:rPr>
        <w:t>0</w:t>
      </w:r>
      <w:r w:rsidR="00C869C7">
        <w:rPr>
          <w:sz w:val="24"/>
          <w:szCs w:val="24"/>
          <w:lang w:val="hr-HR"/>
        </w:rPr>
        <w:t>3</w:t>
      </w:r>
    </w:p>
    <w:p w:rsidR="00B56405" w:rsidRPr="004E19AD" w:rsidRDefault="00B56405" w:rsidP="00B56405">
      <w:pPr>
        <w:rPr>
          <w:sz w:val="24"/>
          <w:szCs w:val="24"/>
          <w:lang w:val="hr-HR"/>
        </w:rPr>
      </w:pPr>
      <w:r w:rsidRPr="004E19AD">
        <w:rPr>
          <w:sz w:val="24"/>
          <w:szCs w:val="24"/>
          <w:lang w:val="hr-HR"/>
        </w:rPr>
        <w:t>URBROJ: 2140/01-08</w:t>
      </w:r>
      <w:r w:rsidR="001F4668">
        <w:rPr>
          <w:sz w:val="24"/>
          <w:szCs w:val="24"/>
          <w:lang w:val="hr-HR"/>
        </w:rPr>
        <w:t>-20</w:t>
      </w:r>
      <w:r w:rsidR="001F4668" w:rsidRPr="00B55A20">
        <w:rPr>
          <w:sz w:val="24"/>
          <w:szCs w:val="24"/>
          <w:lang w:val="hr-HR"/>
        </w:rPr>
        <w:t>-</w:t>
      </w:r>
      <w:r w:rsidR="00EA2B0E">
        <w:rPr>
          <w:sz w:val="24"/>
          <w:szCs w:val="24"/>
          <w:lang w:val="hr-HR"/>
        </w:rPr>
        <w:t>5</w:t>
      </w:r>
    </w:p>
    <w:p w:rsidR="00B56405" w:rsidRPr="004E19AD" w:rsidRDefault="00B56405" w:rsidP="00B56405">
      <w:pPr>
        <w:jc w:val="both"/>
        <w:rPr>
          <w:sz w:val="24"/>
          <w:szCs w:val="24"/>
          <w:lang w:val="hr-HR"/>
        </w:rPr>
      </w:pPr>
      <w:r w:rsidRPr="004E19AD">
        <w:rPr>
          <w:sz w:val="24"/>
          <w:szCs w:val="24"/>
          <w:lang w:val="hr-HR"/>
        </w:rPr>
        <w:t xml:space="preserve">Krapina, </w:t>
      </w:r>
      <w:r w:rsidR="005C2E1B">
        <w:rPr>
          <w:sz w:val="24"/>
          <w:szCs w:val="24"/>
          <w:lang w:val="hr-HR"/>
        </w:rPr>
        <w:t>11</w:t>
      </w:r>
      <w:r w:rsidR="004E19AD" w:rsidRPr="004E19AD">
        <w:rPr>
          <w:sz w:val="24"/>
          <w:szCs w:val="24"/>
          <w:lang w:val="hr-HR"/>
        </w:rPr>
        <w:t>.</w:t>
      </w:r>
      <w:r w:rsidR="005F71ED">
        <w:rPr>
          <w:sz w:val="24"/>
          <w:szCs w:val="24"/>
          <w:lang w:val="hr-HR"/>
        </w:rPr>
        <w:t xml:space="preserve"> </w:t>
      </w:r>
      <w:r w:rsidR="00C869C7">
        <w:rPr>
          <w:sz w:val="24"/>
          <w:szCs w:val="24"/>
          <w:lang w:val="hr-HR"/>
        </w:rPr>
        <w:t>svibnja</w:t>
      </w:r>
      <w:r w:rsidRPr="004E19AD">
        <w:rPr>
          <w:sz w:val="24"/>
          <w:szCs w:val="24"/>
          <w:lang w:val="hr-HR"/>
        </w:rPr>
        <w:t xml:space="preserve"> 20</w:t>
      </w:r>
      <w:r w:rsidR="001F4668">
        <w:rPr>
          <w:sz w:val="24"/>
          <w:szCs w:val="24"/>
          <w:lang w:val="hr-HR"/>
        </w:rPr>
        <w:t>20</w:t>
      </w:r>
      <w:r w:rsidRPr="004E19AD">
        <w:rPr>
          <w:sz w:val="24"/>
          <w:szCs w:val="24"/>
          <w:lang w:val="hr-HR"/>
        </w:rPr>
        <w:t xml:space="preserve">. </w:t>
      </w:r>
    </w:p>
    <w:p w:rsidR="00B56405" w:rsidRDefault="00B56405" w:rsidP="00B56405">
      <w:pPr>
        <w:pStyle w:val="Default"/>
        <w:rPr>
          <w:b/>
        </w:rPr>
      </w:pPr>
    </w:p>
    <w:p w:rsidR="00B56405" w:rsidRPr="00CF0E57" w:rsidRDefault="00B56405" w:rsidP="00C84652">
      <w:pPr>
        <w:jc w:val="both"/>
        <w:rPr>
          <w:sz w:val="24"/>
          <w:szCs w:val="24"/>
          <w:lang w:val="hr-HR"/>
        </w:rPr>
      </w:pPr>
      <w:r w:rsidRPr="00CF0E57">
        <w:rPr>
          <w:sz w:val="24"/>
          <w:szCs w:val="24"/>
          <w:lang w:val="hr-HR"/>
        </w:rPr>
        <w:t>Krapinsko-zagorska županija, Upravni odjel za prostorno uređenje, gradnju i zaštitu okoliša, temeljem članka 30. stavka 4. vezano za članak 29. stavak 2. Zakona o zaštiti prirode („Naro</w:t>
      </w:r>
      <w:r w:rsidR="00686230">
        <w:rPr>
          <w:sz w:val="24"/>
          <w:szCs w:val="24"/>
          <w:lang w:val="hr-HR"/>
        </w:rPr>
        <w:t>dne novine“ broj 80/13, 15/18,</w:t>
      </w:r>
      <w:r w:rsidR="00955B78">
        <w:rPr>
          <w:sz w:val="24"/>
          <w:szCs w:val="24"/>
          <w:lang w:val="hr-HR"/>
        </w:rPr>
        <w:t xml:space="preserve"> </w:t>
      </w:r>
      <w:r w:rsidRPr="00CF0E57">
        <w:rPr>
          <w:sz w:val="24"/>
          <w:szCs w:val="24"/>
          <w:lang w:val="hr-HR"/>
        </w:rPr>
        <w:t>14/19</w:t>
      </w:r>
      <w:r w:rsidR="00686230">
        <w:rPr>
          <w:sz w:val="24"/>
          <w:szCs w:val="24"/>
          <w:lang w:val="hr-HR"/>
        </w:rPr>
        <w:t xml:space="preserve"> i 127/19</w:t>
      </w:r>
      <w:r w:rsidRPr="00CF0E57">
        <w:rPr>
          <w:sz w:val="24"/>
          <w:szCs w:val="24"/>
          <w:lang w:val="hr-HR"/>
        </w:rPr>
        <w:t xml:space="preserve">), a povodom zahtjeva nositelja zahvata </w:t>
      </w:r>
      <w:r w:rsidR="00C869C7">
        <w:rPr>
          <w:sz w:val="24"/>
          <w:szCs w:val="24"/>
        </w:rPr>
        <w:t>Milivoj Strahinec</w:t>
      </w:r>
      <w:r w:rsidR="00FF3ED5">
        <w:rPr>
          <w:sz w:val="24"/>
          <w:szCs w:val="24"/>
        </w:rPr>
        <w:t>,</w:t>
      </w:r>
      <w:r w:rsidR="00EA2B0E">
        <w:rPr>
          <w:sz w:val="24"/>
          <w:szCs w:val="24"/>
        </w:rPr>
        <w:t xml:space="preserve"> </w:t>
      </w:r>
      <w:r w:rsidR="00C869C7">
        <w:rPr>
          <w:sz w:val="24"/>
          <w:szCs w:val="24"/>
        </w:rPr>
        <w:t>Radobojsko Strahinje 20</w:t>
      </w:r>
      <w:r w:rsidR="00EA2B0E">
        <w:rPr>
          <w:sz w:val="24"/>
          <w:szCs w:val="24"/>
        </w:rPr>
        <w:t>, Radoboj,</w:t>
      </w:r>
      <w:r w:rsidRPr="00CF0E57">
        <w:rPr>
          <w:sz w:val="24"/>
          <w:szCs w:val="24"/>
          <w:lang w:val="hr-HR"/>
        </w:rPr>
        <w:t xml:space="preserve"> za Prethodnu ocjenu prihvatljivosti za ekološku mrežu </w:t>
      </w:r>
      <w:r w:rsidRPr="00CF0E57">
        <w:rPr>
          <w:sz w:val="24"/>
          <w:szCs w:val="24"/>
        </w:rPr>
        <w:t xml:space="preserve">za zahvat </w:t>
      </w:r>
      <w:r w:rsidR="00C869C7">
        <w:rPr>
          <w:sz w:val="24"/>
          <w:szCs w:val="24"/>
        </w:rPr>
        <w:t xml:space="preserve">prenamjene ARKOD parcele 3230987 iz livade u </w:t>
      </w:r>
      <w:r w:rsidR="009C1549">
        <w:rPr>
          <w:sz w:val="24"/>
          <w:szCs w:val="24"/>
        </w:rPr>
        <w:t>v</w:t>
      </w:r>
      <w:r w:rsidR="00C869C7">
        <w:rPr>
          <w:sz w:val="24"/>
          <w:szCs w:val="24"/>
        </w:rPr>
        <w:t>o</w:t>
      </w:r>
      <w:r w:rsidR="009C1549">
        <w:rPr>
          <w:sz w:val="24"/>
          <w:szCs w:val="24"/>
        </w:rPr>
        <w:t>ć</w:t>
      </w:r>
      <w:r w:rsidR="00C869C7">
        <w:rPr>
          <w:sz w:val="24"/>
          <w:szCs w:val="24"/>
        </w:rPr>
        <w:t>njak</w:t>
      </w:r>
      <w:r w:rsidRPr="00CF0E57">
        <w:rPr>
          <w:sz w:val="24"/>
          <w:szCs w:val="24"/>
        </w:rPr>
        <w:t>,</w:t>
      </w:r>
      <w:r w:rsidRPr="00CF0E57">
        <w:rPr>
          <w:sz w:val="24"/>
          <w:szCs w:val="24"/>
          <w:lang w:val="hr-HR"/>
        </w:rPr>
        <w:t xml:space="preserve"> donosi</w:t>
      </w:r>
    </w:p>
    <w:p w:rsidR="00B56405" w:rsidRPr="00CF0E57" w:rsidRDefault="00B56405" w:rsidP="00B56405">
      <w:pPr>
        <w:jc w:val="both"/>
        <w:rPr>
          <w:color w:val="FF0000"/>
          <w:sz w:val="24"/>
          <w:szCs w:val="24"/>
          <w:lang w:val="hr-HR"/>
        </w:rPr>
      </w:pPr>
    </w:p>
    <w:p w:rsidR="00B56405" w:rsidRPr="00CF0E57" w:rsidRDefault="00B56405" w:rsidP="00B56405">
      <w:pPr>
        <w:jc w:val="center"/>
        <w:rPr>
          <w:b/>
          <w:sz w:val="24"/>
          <w:szCs w:val="24"/>
          <w:lang w:val="hr-HR"/>
        </w:rPr>
      </w:pPr>
      <w:r w:rsidRPr="00CF0E57">
        <w:rPr>
          <w:b/>
          <w:sz w:val="24"/>
          <w:szCs w:val="24"/>
          <w:lang w:val="hr-HR"/>
        </w:rPr>
        <w:t>R J E Š E N J E</w:t>
      </w:r>
    </w:p>
    <w:p w:rsidR="00B56405" w:rsidRPr="00CF0E57" w:rsidRDefault="00B56405" w:rsidP="00B56405">
      <w:pPr>
        <w:jc w:val="both"/>
        <w:rPr>
          <w:color w:val="FF0000"/>
          <w:sz w:val="24"/>
          <w:szCs w:val="24"/>
          <w:lang w:val="hr-HR"/>
        </w:rPr>
      </w:pPr>
    </w:p>
    <w:p w:rsidR="00B56405" w:rsidRPr="00CF0E57" w:rsidRDefault="00B56405" w:rsidP="00B56405">
      <w:pPr>
        <w:pStyle w:val="Odlomakpopisa"/>
        <w:numPr>
          <w:ilvl w:val="0"/>
          <w:numId w:val="9"/>
        </w:numPr>
        <w:jc w:val="both"/>
        <w:rPr>
          <w:sz w:val="24"/>
          <w:szCs w:val="24"/>
          <w:lang w:val="hr-HR"/>
        </w:rPr>
      </w:pPr>
      <w:r w:rsidRPr="00CF0E57">
        <w:rPr>
          <w:sz w:val="24"/>
          <w:szCs w:val="24"/>
          <w:lang w:val="hr-HR"/>
        </w:rPr>
        <w:t xml:space="preserve">Planirani zahvat </w:t>
      </w:r>
      <w:r w:rsidR="00663929" w:rsidRPr="00CF0E57">
        <w:rPr>
          <w:sz w:val="24"/>
          <w:szCs w:val="24"/>
          <w:lang w:val="hr-HR"/>
        </w:rPr>
        <w:t>–</w:t>
      </w:r>
      <w:r w:rsidRPr="00CF0E57">
        <w:rPr>
          <w:sz w:val="24"/>
          <w:szCs w:val="24"/>
          <w:lang w:val="hr-HR"/>
        </w:rPr>
        <w:t xml:space="preserve"> </w:t>
      </w:r>
      <w:r w:rsidR="00C869C7">
        <w:rPr>
          <w:sz w:val="24"/>
          <w:szCs w:val="24"/>
        </w:rPr>
        <w:t>prenamjena ARKOD parcele 3230987 iz livade u voćnjak</w:t>
      </w:r>
      <w:r w:rsidR="00733691" w:rsidRPr="00CF0E57">
        <w:rPr>
          <w:sz w:val="24"/>
          <w:szCs w:val="24"/>
        </w:rPr>
        <w:t xml:space="preserve"> </w:t>
      </w:r>
      <w:r w:rsidR="00EA2B0E">
        <w:rPr>
          <w:sz w:val="24"/>
          <w:szCs w:val="24"/>
        </w:rPr>
        <w:t>u Općini Radoboj</w:t>
      </w:r>
      <w:r w:rsidR="00733691" w:rsidRPr="00CF0E57">
        <w:rPr>
          <w:sz w:val="24"/>
          <w:szCs w:val="24"/>
        </w:rPr>
        <w:t>,</w:t>
      </w:r>
      <w:r w:rsidR="0073184B">
        <w:rPr>
          <w:sz w:val="24"/>
          <w:szCs w:val="24"/>
        </w:rPr>
        <w:t xml:space="preserve"> </w:t>
      </w:r>
      <w:r w:rsidR="00EA2B0E">
        <w:rPr>
          <w:sz w:val="24"/>
          <w:szCs w:val="24"/>
          <w:lang w:val="hr-HR"/>
        </w:rPr>
        <w:t>na</w:t>
      </w:r>
      <w:r w:rsidR="00C869C7">
        <w:rPr>
          <w:sz w:val="24"/>
          <w:szCs w:val="24"/>
          <w:lang w:val="hr-HR"/>
        </w:rPr>
        <w:t xml:space="preserve"> dijelovima</w:t>
      </w:r>
      <w:r w:rsidR="00EA2B0E">
        <w:rPr>
          <w:sz w:val="24"/>
          <w:szCs w:val="24"/>
          <w:lang w:val="hr-HR"/>
        </w:rPr>
        <w:t xml:space="preserve"> k.č.br. </w:t>
      </w:r>
      <w:r w:rsidR="00C869C7">
        <w:rPr>
          <w:sz w:val="24"/>
          <w:szCs w:val="24"/>
          <w:lang w:val="hr-HR"/>
        </w:rPr>
        <w:t>1705/1, 1705/2, 1705/3, 1705/4 i 1706</w:t>
      </w:r>
      <w:r w:rsidR="00EA2B0E">
        <w:rPr>
          <w:sz w:val="24"/>
          <w:szCs w:val="24"/>
          <w:lang w:val="hr-HR"/>
        </w:rPr>
        <w:t xml:space="preserve"> k.o. Radoboj</w:t>
      </w:r>
      <w:r w:rsidR="00733691" w:rsidRPr="00CF0E57">
        <w:rPr>
          <w:sz w:val="24"/>
          <w:szCs w:val="24"/>
        </w:rPr>
        <w:t>,</w:t>
      </w:r>
      <w:r w:rsidR="00237EC8">
        <w:rPr>
          <w:sz w:val="24"/>
          <w:szCs w:val="24"/>
        </w:rPr>
        <w:t xml:space="preserve"> nositelja zahvata </w:t>
      </w:r>
      <w:r w:rsidR="00C869C7">
        <w:rPr>
          <w:sz w:val="24"/>
          <w:szCs w:val="24"/>
        </w:rPr>
        <w:t>Milivoj Strahinec</w:t>
      </w:r>
      <w:r w:rsidR="00EA2B0E">
        <w:rPr>
          <w:sz w:val="24"/>
          <w:szCs w:val="24"/>
        </w:rPr>
        <w:t xml:space="preserve">, </w:t>
      </w:r>
      <w:r w:rsidR="00C869C7">
        <w:rPr>
          <w:sz w:val="24"/>
          <w:szCs w:val="24"/>
        </w:rPr>
        <w:t>Radobojsko Strahinje 20</w:t>
      </w:r>
      <w:r w:rsidR="00EA2B0E">
        <w:rPr>
          <w:sz w:val="24"/>
          <w:szCs w:val="24"/>
        </w:rPr>
        <w:t>, Radoboj,</w:t>
      </w:r>
      <w:r w:rsidR="00733691" w:rsidRPr="00CF0E57">
        <w:rPr>
          <w:sz w:val="24"/>
          <w:szCs w:val="24"/>
        </w:rPr>
        <w:t xml:space="preserve"> </w:t>
      </w:r>
      <w:r w:rsidR="00733691" w:rsidRPr="00CF0E57">
        <w:rPr>
          <w:sz w:val="24"/>
          <w:szCs w:val="24"/>
          <w:lang w:val="hr-HR"/>
        </w:rPr>
        <w:t>p</w:t>
      </w:r>
      <w:r w:rsidR="00733691">
        <w:rPr>
          <w:sz w:val="24"/>
          <w:szCs w:val="24"/>
          <w:lang w:val="hr-HR"/>
        </w:rPr>
        <w:t>rihvatljiv je za ekološku mrežu</w:t>
      </w:r>
      <w:r w:rsidR="00712A3C">
        <w:rPr>
          <w:sz w:val="24"/>
          <w:szCs w:val="24"/>
          <w:lang w:val="hr-HR"/>
        </w:rPr>
        <w:t>.</w:t>
      </w:r>
      <w:r w:rsidR="009F4729">
        <w:rPr>
          <w:sz w:val="24"/>
          <w:szCs w:val="24"/>
          <w:lang w:val="hr-HR"/>
        </w:rPr>
        <w:t xml:space="preserve"> </w:t>
      </w:r>
    </w:p>
    <w:p w:rsidR="00B56405" w:rsidRPr="00CF0E57" w:rsidRDefault="00B56405" w:rsidP="00B56405">
      <w:pPr>
        <w:pStyle w:val="Odlomakpopisa"/>
        <w:jc w:val="both"/>
        <w:rPr>
          <w:color w:val="FF0000"/>
          <w:sz w:val="24"/>
          <w:szCs w:val="24"/>
          <w:lang w:val="hr-HR"/>
        </w:rPr>
      </w:pPr>
    </w:p>
    <w:p w:rsidR="00B56405" w:rsidRPr="00CF0E57" w:rsidRDefault="00B56405" w:rsidP="00B56405">
      <w:pPr>
        <w:pStyle w:val="Odlomakpopisa"/>
        <w:numPr>
          <w:ilvl w:val="0"/>
          <w:numId w:val="9"/>
        </w:numPr>
        <w:jc w:val="both"/>
        <w:rPr>
          <w:sz w:val="24"/>
          <w:szCs w:val="24"/>
          <w:lang w:val="hr-HR"/>
        </w:rPr>
      </w:pPr>
      <w:r w:rsidRPr="00CF0E57">
        <w:rPr>
          <w:sz w:val="24"/>
          <w:szCs w:val="24"/>
          <w:lang w:val="hr-HR"/>
        </w:rPr>
        <w:t>Ovo Rješenje objavljuje se na internetskim stranicama Krapinsko-zagorske županije.</w:t>
      </w:r>
    </w:p>
    <w:p w:rsidR="00B56405" w:rsidRPr="00CF0E57" w:rsidRDefault="00B56405" w:rsidP="00B56405">
      <w:pPr>
        <w:pStyle w:val="Odlomakpopisa"/>
        <w:jc w:val="both"/>
        <w:rPr>
          <w:sz w:val="24"/>
          <w:szCs w:val="24"/>
          <w:lang w:val="hr-HR"/>
        </w:rPr>
      </w:pPr>
    </w:p>
    <w:p w:rsidR="00B56405" w:rsidRPr="00CF0E57" w:rsidRDefault="00B56405" w:rsidP="00B56405">
      <w:pPr>
        <w:pStyle w:val="Odlomakpopisa"/>
        <w:numPr>
          <w:ilvl w:val="0"/>
          <w:numId w:val="9"/>
        </w:numPr>
        <w:jc w:val="both"/>
        <w:rPr>
          <w:sz w:val="24"/>
          <w:szCs w:val="24"/>
          <w:lang w:val="hr-HR"/>
        </w:rPr>
      </w:pPr>
      <w:r w:rsidRPr="00CF0E57">
        <w:rPr>
          <w:sz w:val="24"/>
          <w:szCs w:val="24"/>
          <w:lang w:val="hr-HR"/>
        </w:rPr>
        <w:t xml:space="preserve">Ovo Rješenje izdaje se na rok od četiri godine. </w:t>
      </w:r>
    </w:p>
    <w:p w:rsidR="00B56405" w:rsidRPr="00CF0E57" w:rsidRDefault="00B56405" w:rsidP="00B56405">
      <w:pPr>
        <w:jc w:val="both"/>
        <w:rPr>
          <w:sz w:val="24"/>
          <w:szCs w:val="24"/>
          <w:lang w:val="hr-HR"/>
        </w:rPr>
      </w:pPr>
    </w:p>
    <w:p w:rsidR="00B56405" w:rsidRPr="00CF0E57" w:rsidRDefault="00B56405" w:rsidP="00B56405">
      <w:pPr>
        <w:jc w:val="center"/>
        <w:rPr>
          <w:b/>
          <w:sz w:val="24"/>
          <w:szCs w:val="24"/>
          <w:lang w:val="hr-HR"/>
        </w:rPr>
      </w:pPr>
      <w:r w:rsidRPr="00CF0E57">
        <w:rPr>
          <w:b/>
          <w:sz w:val="24"/>
          <w:szCs w:val="24"/>
          <w:lang w:val="hr-HR"/>
        </w:rPr>
        <w:t>O b r a z l o ž e n j e</w:t>
      </w:r>
    </w:p>
    <w:p w:rsidR="00B56405" w:rsidRPr="00CF0E57" w:rsidRDefault="00B56405" w:rsidP="00B56405">
      <w:pPr>
        <w:jc w:val="both"/>
        <w:rPr>
          <w:color w:val="FF0000"/>
          <w:sz w:val="24"/>
          <w:szCs w:val="24"/>
          <w:lang w:val="hr-HR"/>
        </w:rPr>
      </w:pPr>
    </w:p>
    <w:p w:rsidR="00582A74" w:rsidRPr="00CF0E57" w:rsidRDefault="00B56405" w:rsidP="006411C9">
      <w:pPr>
        <w:ind w:firstLine="708"/>
        <w:jc w:val="both"/>
        <w:rPr>
          <w:sz w:val="24"/>
          <w:szCs w:val="24"/>
          <w:lang w:val="hr-HR"/>
        </w:rPr>
      </w:pPr>
      <w:r w:rsidRPr="00CF0E57">
        <w:rPr>
          <w:sz w:val="24"/>
          <w:szCs w:val="24"/>
          <w:lang w:val="hr-HR"/>
        </w:rPr>
        <w:t>Upravni odjel za prostorno uređenje, gradnju i zaštitu okoliša Krapinsko-zagorske županije (u dalj</w:t>
      </w:r>
      <w:r w:rsidR="002B6F23">
        <w:rPr>
          <w:sz w:val="24"/>
          <w:szCs w:val="24"/>
          <w:lang w:val="hr-HR"/>
        </w:rPr>
        <w:t>nj</w:t>
      </w:r>
      <w:r w:rsidRPr="00CF0E57">
        <w:rPr>
          <w:sz w:val="24"/>
          <w:szCs w:val="24"/>
          <w:lang w:val="hr-HR"/>
        </w:rPr>
        <w:t>em tekstu: Upravni odjel) zaprimio je</w:t>
      </w:r>
      <w:r w:rsidR="007F179B" w:rsidRPr="00CF0E57">
        <w:rPr>
          <w:sz w:val="24"/>
          <w:szCs w:val="24"/>
          <w:lang w:val="hr-HR"/>
        </w:rPr>
        <w:t xml:space="preserve"> </w:t>
      </w:r>
      <w:r w:rsidR="00C869C7">
        <w:rPr>
          <w:sz w:val="24"/>
          <w:szCs w:val="24"/>
          <w:lang w:val="hr-HR"/>
        </w:rPr>
        <w:t>04</w:t>
      </w:r>
      <w:r w:rsidR="007F179B" w:rsidRPr="00CF0E57">
        <w:rPr>
          <w:sz w:val="24"/>
          <w:szCs w:val="24"/>
          <w:lang w:val="hr-HR"/>
        </w:rPr>
        <w:t>.</w:t>
      </w:r>
      <w:r w:rsidR="00B0743A">
        <w:rPr>
          <w:sz w:val="24"/>
          <w:szCs w:val="24"/>
          <w:lang w:val="hr-HR"/>
        </w:rPr>
        <w:t>0</w:t>
      </w:r>
      <w:r w:rsidR="00C869C7">
        <w:rPr>
          <w:sz w:val="24"/>
          <w:szCs w:val="24"/>
          <w:lang w:val="hr-HR"/>
        </w:rPr>
        <w:t>3</w:t>
      </w:r>
      <w:r w:rsidR="007F179B" w:rsidRPr="00CF0E57">
        <w:rPr>
          <w:sz w:val="24"/>
          <w:szCs w:val="24"/>
          <w:lang w:val="hr-HR"/>
        </w:rPr>
        <w:t>.2019. godine</w:t>
      </w:r>
      <w:r w:rsidRPr="00CF0E57">
        <w:rPr>
          <w:sz w:val="24"/>
          <w:szCs w:val="24"/>
          <w:lang w:val="hr-HR"/>
        </w:rPr>
        <w:t xml:space="preserve"> zahtjev nositelja zahvata </w:t>
      </w:r>
      <w:r w:rsidR="00C869C7">
        <w:rPr>
          <w:sz w:val="24"/>
          <w:szCs w:val="24"/>
        </w:rPr>
        <w:t>Milivoj Strahinec</w:t>
      </w:r>
      <w:r w:rsidR="00EA2B0E">
        <w:rPr>
          <w:sz w:val="24"/>
          <w:szCs w:val="24"/>
        </w:rPr>
        <w:t xml:space="preserve">, </w:t>
      </w:r>
      <w:r w:rsidR="00C869C7">
        <w:rPr>
          <w:sz w:val="24"/>
          <w:szCs w:val="24"/>
        </w:rPr>
        <w:t>Radobojsko Strahinje 20</w:t>
      </w:r>
      <w:r w:rsidR="00EA2B0E">
        <w:rPr>
          <w:sz w:val="24"/>
          <w:szCs w:val="24"/>
        </w:rPr>
        <w:t>, Radoboj</w:t>
      </w:r>
      <w:r w:rsidR="00C869C7">
        <w:rPr>
          <w:sz w:val="24"/>
          <w:szCs w:val="24"/>
        </w:rPr>
        <w:t xml:space="preserve"> </w:t>
      </w:r>
      <w:r w:rsidRPr="00CF0E57">
        <w:rPr>
          <w:sz w:val="24"/>
          <w:szCs w:val="24"/>
        </w:rPr>
        <w:t xml:space="preserve">za provedbu postupka Prethodne ocjene </w:t>
      </w:r>
      <w:r w:rsidRPr="00CF0E57">
        <w:rPr>
          <w:sz w:val="24"/>
          <w:szCs w:val="24"/>
          <w:lang w:val="hr-HR"/>
        </w:rPr>
        <w:t xml:space="preserve">prihvatljivosti za ekološku mrežu za zahvat </w:t>
      </w:r>
      <w:r w:rsidR="00C869C7">
        <w:rPr>
          <w:sz w:val="24"/>
          <w:szCs w:val="24"/>
        </w:rPr>
        <w:t>prenamjene ARKOD parcele 3230987 iz livade u voćnjak</w:t>
      </w:r>
      <w:r w:rsidR="00C869C7" w:rsidRPr="00CF0E57">
        <w:rPr>
          <w:sz w:val="24"/>
          <w:szCs w:val="24"/>
        </w:rPr>
        <w:t xml:space="preserve"> </w:t>
      </w:r>
      <w:r w:rsidR="00C869C7">
        <w:rPr>
          <w:sz w:val="24"/>
          <w:szCs w:val="24"/>
        </w:rPr>
        <w:t>u Općini Radoboj</w:t>
      </w:r>
      <w:r w:rsidR="00C869C7" w:rsidRPr="00CF0E57">
        <w:rPr>
          <w:sz w:val="24"/>
          <w:szCs w:val="24"/>
        </w:rPr>
        <w:t>,</w:t>
      </w:r>
      <w:r w:rsidR="00C869C7">
        <w:rPr>
          <w:sz w:val="24"/>
          <w:szCs w:val="24"/>
        </w:rPr>
        <w:t xml:space="preserve"> </w:t>
      </w:r>
      <w:r w:rsidR="00C869C7">
        <w:rPr>
          <w:sz w:val="24"/>
          <w:szCs w:val="24"/>
          <w:lang w:val="hr-HR"/>
        </w:rPr>
        <w:t>na dijelovima k.č.br. 1705/1, 1705/2, 1705/3, 1705/4 i 1706 k.o. Radoboj</w:t>
      </w:r>
      <w:r w:rsidR="004A0152">
        <w:rPr>
          <w:sz w:val="24"/>
          <w:szCs w:val="24"/>
        </w:rPr>
        <w:t>.</w:t>
      </w:r>
      <w:r w:rsidR="00E470A5" w:rsidRPr="00CF0E57">
        <w:rPr>
          <w:sz w:val="24"/>
          <w:szCs w:val="24"/>
        </w:rPr>
        <w:t xml:space="preserve"> </w:t>
      </w:r>
      <w:r w:rsidR="00582A74" w:rsidRPr="00CF0E57">
        <w:rPr>
          <w:sz w:val="24"/>
          <w:szCs w:val="24"/>
          <w:lang w:val="hr-HR"/>
        </w:rPr>
        <w:t>U zahtjevu su sukladno odredbama članka 30. stavka 2. Zakona o zaštiti prirode navedeni svi podaci o nositelju zahvata i planiranom zahvatu.</w:t>
      </w:r>
    </w:p>
    <w:p w:rsidR="00B56405" w:rsidRPr="00CF0E57" w:rsidRDefault="00B56405" w:rsidP="00B56405">
      <w:pPr>
        <w:jc w:val="both"/>
        <w:rPr>
          <w:sz w:val="24"/>
          <w:szCs w:val="24"/>
          <w:lang w:val="hr-HR"/>
        </w:rPr>
      </w:pPr>
    </w:p>
    <w:p w:rsidR="004E19AD" w:rsidRPr="00CF0E57" w:rsidRDefault="00B56405" w:rsidP="004E19AD">
      <w:pPr>
        <w:ind w:firstLine="708"/>
        <w:jc w:val="both"/>
        <w:rPr>
          <w:sz w:val="24"/>
          <w:szCs w:val="24"/>
          <w:lang w:val="hr-HR"/>
        </w:rPr>
      </w:pPr>
      <w:r w:rsidRPr="00CF0E57">
        <w:rPr>
          <w:sz w:val="24"/>
          <w:szCs w:val="24"/>
          <w:lang w:val="hr-HR"/>
        </w:rPr>
        <w:t xml:space="preserve">Upravni odjel je </w:t>
      </w:r>
      <w:r w:rsidR="00C869C7">
        <w:rPr>
          <w:sz w:val="24"/>
          <w:szCs w:val="24"/>
          <w:lang w:val="hr-HR"/>
        </w:rPr>
        <w:t>05</w:t>
      </w:r>
      <w:r w:rsidRPr="00CF0E57">
        <w:rPr>
          <w:sz w:val="24"/>
          <w:szCs w:val="24"/>
          <w:lang w:val="hr-HR"/>
        </w:rPr>
        <w:t xml:space="preserve">. </w:t>
      </w:r>
      <w:r w:rsidR="00C869C7">
        <w:rPr>
          <w:sz w:val="24"/>
          <w:szCs w:val="24"/>
          <w:lang w:val="hr-HR"/>
        </w:rPr>
        <w:t>ožujka</w:t>
      </w:r>
      <w:r w:rsidRPr="00CF0E57">
        <w:rPr>
          <w:sz w:val="24"/>
          <w:szCs w:val="24"/>
          <w:lang w:val="hr-HR"/>
        </w:rPr>
        <w:t xml:space="preserve"> 20</w:t>
      </w:r>
      <w:r w:rsidR="00B0743A">
        <w:rPr>
          <w:sz w:val="24"/>
          <w:szCs w:val="24"/>
          <w:lang w:val="hr-HR"/>
        </w:rPr>
        <w:t>20</w:t>
      </w:r>
      <w:r w:rsidRPr="00CF0E57">
        <w:rPr>
          <w:sz w:val="24"/>
          <w:szCs w:val="24"/>
          <w:lang w:val="hr-HR"/>
        </w:rPr>
        <w:t xml:space="preserve">. godine temeljem članka 30. stavka 3. Zakona o zaštiti prirode, </w:t>
      </w:r>
      <w:r w:rsidR="004E19AD" w:rsidRPr="00CF0E57">
        <w:rPr>
          <w:sz w:val="24"/>
          <w:szCs w:val="24"/>
          <w:lang w:val="hr-HR"/>
        </w:rPr>
        <w:t xml:space="preserve">od </w:t>
      </w:r>
      <w:r w:rsidRPr="00CF0E57">
        <w:rPr>
          <w:sz w:val="24"/>
          <w:szCs w:val="24"/>
          <w:lang w:val="hr-HR"/>
        </w:rPr>
        <w:t>Ministarstva zaštite okoliša i energetike (u daljnjem tekstu: Ministarstvo)</w:t>
      </w:r>
      <w:r w:rsidR="004E19AD" w:rsidRPr="00CF0E57">
        <w:rPr>
          <w:sz w:val="24"/>
          <w:szCs w:val="24"/>
          <w:lang w:val="hr-HR"/>
        </w:rPr>
        <w:t xml:space="preserve"> zatražio</w:t>
      </w:r>
      <w:r w:rsidR="004A0152">
        <w:rPr>
          <w:sz w:val="24"/>
          <w:szCs w:val="24"/>
          <w:lang w:val="hr-HR"/>
        </w:rPr>
        <w:t xml:space="preserve"> prethodno</w:t>
      </w:r>
      <w:r w:rsidR="004E19AD" w:rsidRPr="00CF0E57">
        <w:rPr>
          <w:sz w:val="24"/>
          <w:szCs w:val="24"/>
          <w:lang w:val="hr-HR"/>
        </w:rPr>
        <w:t xml:space="preserve"> mišljenje o mogućnosti značajnih negativnih utjecaja zahvata na ciljeve očuvanja i cjelovitost područja ekološke mreže (KLASA: UP/I-351-01/</w:t>
      </w:r>
      <w:r w:rsidR="00B0743A">
        <w:rPr>
          <w:sz w:val="24"/>
          <w:szCs w:val="24"/>
          <w:lang w:val="hr-HR"/>
        </w:rPr>
        <w:t>20</w:t>
      </w:r>
      <w:r w:rsidR="004E19AD" w:rsidRPr="00CF0E57">
        <w:rPr>
          <w:sz w:val="24"/>
          <w:szCs w:val="24"/>
          <w:lang w:val="hr-HR"/>
        </w:rPr>
        <w:t>-01/</w:t>
      </w:r>
      <w:r w:rsidR="00B0743A">
        <w:rPr>
          <w:sz w:val="24"/>
          <w:szCs w:val="24"/>
          <w:lang w:val="hr-HR"/>
        </w:rPr>
        <w:t>0</w:t>
      </w:r>
      <w:r w:rsidR="00C869C7">
        <w:rPr>
          <w:sz w:val="24"/>
          <w:szCs w:val="24"/>
          <w:lang w:val="hr-HR"/>
        </w:rPr>
        <w:t>3</w:t>
      </w:r>
      <w:r w:rsidR="004E19AD" w:rsidRPr="00CF0E57">
        <w:rPr>
          <w:sz w:val="24"/>
          <w:szCs w:val="24"/>
          <w:lang w:val="hr-HR"/>
        </w:rPr>
        <w:t>, URBROJ: 2140/01-08</w:t>
      </w:r>
      <w:r w:rsidR="00B0743A">
        <w:rPr>
          <w:sz w:val="24"/>
          <w:szCs w:val="24"/>
          <w:lang w:val="hr-HR"/>
        </w:rPr>
        <w:t>-20-2</w:t>
      </w:r>
      <w:r w:rsidR="004E19AD" w:rsidRPr="00CF0E57">
        <w:rPr>
          <w:sz w:val="24"/>
          <w:szCs w:val="24"/>
          <w:lang w:val="hr-HR"/>
        </w:rPr>
        <w:t>)</w:t>
      </w:r>
      <w:r w:rsidRPr="00CF0E57">
        <w:rPr>
          <w:sz w:val="24"/>
          <w:szCs w:val="24"/>
          <w:lang w:val="hr-HR"/>
        </w:rPr>
        <w:t xml:space="preserve">. </w:t>
      </w:r>
    </w:p>
    <w:p w:rsidR="004E19AD" w:rsidRPr="00CF0E57" w:rsidRDefault="004E19AD" w:rsidP="004E19AD">
      <w:pPr>
        <w:ind w:firstLine="708"/>
        <w:jc w:val="both"/>
        <w:rPr>
          <w:sz w:val="24"/>
          <w:szCs w:val="24"/>
          <w:lang w:val="hr-HR"/>
        </w:rPr>
      </w:pPr>
    </w:p>
    <w:p w:rsidR="00B56405" w:rsidRDefault="004E19AD" w:rsidP="004E19AD">
      <w:pPr>
        <w:ind w:firstLine="708"/>
        <w:jc w:val="both"/>
        <w:rPr>
          <w:sz w:val="24"/>
          <w:szCs w:val="24"/>
          <w:lang w:val="hr-HR"/>
        </w:rPr>
      </w:pPr>
      <w:r w:rsidRPr="004A0152">
        <w:rPr>
          <w:sz w:val="24"/>
          <w:szCs w:val="24"/>
          <w:lang w:val="hr-HR"/>
        </w:rPr>
        <w:t xml:space="preserve">Tijekom postupka traženo </w:t>
      </w:r>
      <w:r w:rsidR="00B56405" w:rsidRPr="004A0152">
        <w:rPr>
          <w:sz w:val="24"/>
          <w:szCs w:val="24"/>
          <w:lang w:val="hr-HR"/>
        </w:rPr>
        <w:t>mišljenje Ministarstva (KLASA: 612-07/</w:t>
      </w:r>
      <w:r w:rsidR="00582A21">
        <w:rPr>
          <w:sz w:val="24"/>
          <w:szCs w:val="24"/>
          <w:lang w:val="hr-HR"/>
        </w:rPr>
        <w:t>20</w:t>
      </w:r>
      <w:r w:rsidR="00B56405" w:rsidRPr="004A0152">
        <w:rPr>
          <w:sz w:val="24"/>
          <w:szCs w:val="24"/>
          <w:lang w:val="hr-HR"/>
        </w:rPr>
        <w:t>-</w:t>
      </w:r>
      <w:r w:rsidR="00A82C09">
        <w:rPr>
          <w:sz w:val="24"/>
          <w:szCs w:val="24"/>
          <w:lang w:val="hr-HR"/>
        </w:rPr>
        <w:t>38</w:t>
      </w:r>
      <w:r w:rsidR="00B56405" w:rsidRPr="004A0152">
        <w:rPr>
          <w:sz w:val="24"/>
          <w:szCs w:val="24"/>
          <w:lang w:val="hr-HR"/>
        </w:rPr>
        <w:t>/</w:t>
      </w:r>
      <w:r w:rsidR="00C869C7">
        <w:rPr>
          <w:sz w:val="24"/>
          <w:szCs w:val="24"/>
          <w:lang w:val="hr-HR"/>
        </w:rPr>
        <w:t>263</w:t>
      </w:r>
      <w:r w:rsidR="00342785" w:rsidRPr="004A0152">
        <w:rPr>
          <w:sz w:val="24"/>
          <w:szCs w:val="24"/>
          <w:lang w:val="hr-HR"/>
        </w:rPr>
        <w:t xml:space="preserve">, URBROJ: </w:t>
      </w:r>
      <w:r w:rsidR="00A82C09">
        <w:rPr>
          <w:sz w:val="24"/>
          <w:szCs w:val="24"/>
          <w:lang w:val="hr-HR"/>
        </w:rPr>
        <w:t>517-20-</w:t>
      </w:r>
      <w:r w:rsidR="00C869C7">
        <w:rPr>
          <w:sz w:val="24"/>
          <w:szCs w:val="24"/>
          <w:lang w:val="hr-HR"/>
        </w:rPr>
        <w:t>2</w:t>
      </w:r>
      <w:r w:rsidR="00B56405" w:rsidRPr="004A0152">
        <w:rPr>
          <w:sz w:val="24"/>
          <w:szCs w:val="24"/>
          <w:lang w:val="hr-HR"/>
        </w:rPr>
        <w:t xml:space="preserve"> od </w:t>
      </w:r>
      <w:r w:rsidR="00C869C7">
        <w:rPr>
          <w:sz w:val="24"/>
          <w:szCs w:val="24"/>
          <w:lang w:val="hr-HR"/>
        </w:rPr>
        <w:t>05</w:t>
      </w:r>
      <w:r w:rsidR="00342785" w:rsidRPr="004A0152">
        <w:rPr>
          <w:sz w:val="24"/>
          <w:szCs w:val="24"/>
          <w:lang w:val="hr-HR"/>
        </w:rPr>
        <w:t>.0</w:t>
      </w:r>
      <w:r w:rsidR="00C869C7">
        <w:rPr>
          <w:sz w:val="24"/>
          <w:szCs w:val="24"/>
          <w:lang w:val="hr-HR"/>
        </w:rPr>
        <w:t>5</w:t>
      </w:r>
      <w:r w:rsidR="00B56405" w:rsidRPr="004A0152">
        <w:rPr>
          <w:sz w:val="24"/>
          <w:szCs w:val="24"/>
          <w:lang w:val="hr-HR"/>
        </w:rPr>
        <w:t>.20</w:t>
      </w:r>
      <w:r w:rsidR="00A82C09">
        <w:rPr>
          <w:sz w:val="24"/>
          <w:szCs w:val="24"/>
          <w:lang w:val="hr-HR"/>
        </w:rPr>
        <w:t>20</w:t>
      </w:r>
      <w:r w:rsidR="00B56405" w:rsidRPr="004A0152">
        <w:rPr>
          <w:sz w:val="24"/>
          <w:szCs w:val="24"/>
          <w:lang w:val="hr-HR"/>
        </w:rPr>
        <w:t>.</w:t>
      </w:r>
      <w:r w:rsidR="007F179B" w:rsidRPr="004A0152">
        <w:rPr>
          <w:sz w:val="24"/>
          <w:szCs w:val="24"/>
          <w:lang w:val="hr-HR"/>
        </w:rPr>
        <w:t xml:space="preserve"> godine</w:t>
      </w:r>
      <w:r w:rsidR="00B56405" w:rsidRPr="004A0152">
        <w:rPr>
          <w:sz w:val="24"/>
          <w:szCs w:val="24"/>
          <w:lang w:val="hr-HR"/>
        </w:rPr>
        <w:t xml:space="preserve">) </w:t>
      </w:r>
      <w:r w:rsidRPr="004A0152">
        <w:rPr>
          <w:sz w:val="24"/>
          <w:szCs w:val="24"/>
          <w:lang w:val="hr-HR"/>
        </w:rPr>
        <w:t>je dostavljeno</w:t>
      </w:r>
      <w:r w:rsidR="007F179B" w:rsidRPr="004A0152">
        <w:rPr>
          <w:sz w:val="24"/>
          <w:szCs w:val="24"/>
          <w:lang w:val="hr-HR"/>
        </w:rPr>
        <w:t>,</w:t>
      </w:r>
      <w:r w:rsidRPr="004A0152">
        <w:rPr>
          <w:sz w:val="24"/>
          <w:szCs w:val="24"/>
          <w:lang w:val="hr-HR"/>
        </w:rPr>
        <w:t xml:space="preserve"> </w:t>
      </w:r>
      <w:r w:rsidR="00D836C4" w:rsidRPr="004A0152">
        <w:rPr>
          <w:sz w:val="24"/>
          <w:szCs w:val="24"/>
          <w:lang w:val="hr-HR"/>
        </w:rPr>
        <w:t>a</w:t>
      </w:r>
      <w:r w:rsidRPr="004A0152">
        <w:rPr>
          <w:sz w:val="24"/>
          <w:szCs w:val="24"/>
          <w:lang w:val="hr-HR"/>
        </w:rPr>
        <w:t xml:space="preserve"> u njemu </w:t>
      </w:r>
      <w:r w:rsidR="00D836C4" w:rsidRPr="004A0152">
        <w:rPr>
          <w:sz w:val="24"/>
          <w:szCs w:val="24"/>
          <w:lang w:val="hr-HR"/>
        </w:rPr>
        <w:t xml:space="preserve">se </w:t>
      </w:r>
      <w:r w:rsidR="00B56405" w:rsidRPr="004A0152">
        <w:rPr>
          <w:sz w:val="24"/>
          <w:szCs w:val="24"/>
          <w:lang w:val="hr-HR"/>
        </w:rPr>
        <w:t xml:space="preserve">navodi </w:t>
      </w:r>
      <w:r w:rsidRPr="004A0152">
        <w:rPr>
          <w:sz w:val="24"/>
          <w:szCs w:val="24"/>
          <w:lang w:val="hr-HR"/>
        </w:rPr>
        <w:t>da</w:t>
      </w:r>
      <w:r w:rsidR="00582A21">
        <w:rPr>
          <w:sz w:val="24"/>
          <w:szCs w:val="24"/>
          <w:lang w:val="hr-HR"/>
        </w:rPr>
        <w:t xml:space="preserve"> s obzirom na </w:t>
      </w:r>
      <w:r w:rsidR="00C869C7">
        <w:rPr>
          <w:sz w:val="24"/>
          <w:szCs w:val="24"/>
          <w:lang w:val="hr-HR"/>
        </w:rPr>
        <w:t>značajke zahvata, uz pridržavanje važećih propisa iz područja zaštite</w:t>
      </w:r>
      <w:r w:rsidR="004403C6">
        <w:rPr>
          <w:sz w:val="24"/>
          <w:szCs w:val="24"/>
          <w:lang w:val="hr-HR"/>
        </w:rPr>
        <w:t xml:space="preserve"> okoliša, voda i održivog gospodarenja otpadom, Prethodnom ocjenom zahvata</w:t>
      </w:r>
      <w:r w:rsidR="001A1BF3">
        <w:rPr>
          <w:sz w:val="24"/>
          <w:szCs w:val="24"/>
          <w:lang w:val="hr-HR"/>
        </w:rPr>
        <w:t xml:space="preserve"> može se isključiti mogućnost </w:t>
      </w:r>
      <w:r w:rsidR="001A1BF3">
        <w:rPr>
          <w:sz w:val="24"/>
          <w:szCs w:val="24"/>
          <w:lang w:val="hr-HR"/>
        </w:rPr>
        <w:lastRenderedPageBreak/>
        <w:t>značajnih negativnih utjecaja na cjelovitost i ciljeve očuvanja područja ekološke mreže te se smatra da je ovaj zahvat prihvatljiv i nije potrebno provesti Glavnu ocjenu zahvata</w:t>
      </w:r>
      <w:r w:rsidR="00B56405" w:rsidRPr="004A0152">
        <w:rPr>
          <w:sz w:val="24"/>
          <w:szCs w:val="24"/>
          <w:lang w:val="hr-HR"/>
        </w:rPr>
        <w:t>.</w:t>
      </w:r>
    </w:p>
    <w:p w:rsidR="00B56405" w:rsidRPr="00CF0E57" w:rsidRDefault="00B56405" w:rsidP="00B56405">
      <w:pPr>
        <w:jc w:val="both"/>
        <w:rPr>
          <w:color w:val="FF0000"/>
          <w:sz w:val="24"/>
          <w:szCs w:val="24"/>
          <w:lang w:val="hr-HR"/>
        </w:rPr>
      </w:pPr>
    </w:p>
    <w:p w:rsidR="00B56405" w:rsidRPr="00CF0E57" w:rsidRDefault="00B56405" w:rsidP="00D836C4">
      <w:pPr>
        <w:ind w:firstLine="708"/>
        <w:jc w:val="both"/>
        <w:rPr>
          <w:sz w:val="24"/>
          <w:szCs w:val="24"/>
          <w:lang w:val="hr-HR"/>
        </w:rPr>
      </w:pPr>
      <w:r w:rsidRPr="00CF0E57">
        <w:rPr>
          <w:sz w:val="24"/>
          <w:szCs w:val="24"/>
          <w:lang w:val="hr-HR"/>
        </w:rPr>
        <w:t>U provedbi postupka Upravni odjel je razmotrio predmetni zahtjev,</w:t>
      </w:r>
      <w:r w:rsidR="004A0152">
        <w:rPr>
          <w:sz w:val="24"/>
          <w:szCs w:val="24"/>
          <w:lang w:val="hr-HR"/>
        </w:rPr>
        <w:t xml:space="preserve"> </w:t>
      </w:r>
      <w:r w:rsidRPr="00CF0E57">
        <w:rPr>
          <w:sz w:val="24"/>
          <w:szCs w:val="24"/>
          <w:lang w:val="hr-HR"/>
        </w:rPr>
        <w:t xml:space="preserve">priloženu dokumentaciju, podatke o ekološkoj mreži (područja ekološke mreže, ciljne vrste i stanišne tipove) i </w:t>
      </w:r>
      <w:r w:rsidR="00712A3C">
        <w:rPr>
          <w:sz w:val="24"/>
          <w:szCs w:val="24"/>
          <w:lang w:val="hr-HR"/>
        </w:rPr>
        <w:t xml:space="preserve">prethodno </w:t>
      </w:r>
      <w:r w:rsidRPr="00CF0E57">
        <w:rPr>
          <w:sz w:val="24"/>
          <w:szCs w:val="24"/>
          <w:lang w:val="hr-HR"/>
        </w:rPr>
        <w:t xml:space="preserve">mišljenje </w:t>
      </w:r>
      <w:r w:rsidRPr="004A0152">
        <w:rPr>
          <w:sz w:val="24"/>
          <w:szCs w:val="24"/>
          <w:lang w:val="hr-HR"/>
        </w:rPr>
        <w:t xml:space="preserve">Ministarstva </w:t>
      </w:r>
      <w:r w:rsidRPr="00CF0E57">
        <w:rPr>
          <w:sz w:val="24"/>
          <w:szCs w:val="24"/>
          <w:lang w:val="hr-HR"/>
        </w:rPr>
        <w:t>te utvrdio sljedeće.</w:t>
      </w:r>
    </w:p>
    <w:p w:rsidR="00B56405" w:rsidRPr="00CF0E57" w:rsidRDefault="00B56405" w:rsidP="00B56405">
      <w:pPr>
        <w:jc w:val="both"/>
        <w:rPr>
          <w:sz w:val="24"/>
          <w:szCs w:val="24"/>
          <w:lang w:val="hr-HR"/>
        </w:rPr>
      </w:pPr>
    </w:p>
    <w:p w:rsidR="002B6F23" w:rsidRDefault="00DB611C" w:rsidP="002B6F23">
      <w:pPr>
        <w:ind w:firstLine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Sukladno dostavljenoj dokumentaciji, zahvatom je predviđena prenamjena zemljišta iz livade u voćnjak ukupne površine 0,15 ha koje se nalazi na</w:t>
      </w:r>
      <w:r w:rsidR="007B58A5">
        <w:rPr>
          <w:sz w:val="24"/>
          <w:szCs w:val="24"/>
          <w:lang w:val="hr-HR"/>
        </w:rPr>
        <w:t xml:space="preserve"> dijelovima</w:t>
      </w:r>
      <w:r>
        <w:rPr>
          <w:sz w:val="24"/>
          <w:szCs w:val="24"/>
          <w:lang w:val="hr-HR"/>
        </w:rPr>
        <w:t xml:space="preserve"> k.č.br. 1705/1, 1705/2, 1705/3, 1705/4 i 1706 k.o. Radoboj</w:t>
      </w:r>
      <w:r w:rsidR="001B5EBA">
        <w:rPr>
          <w:sz w:val="24"/>
          <w:szCs w:val="24"/>
          <w:lang w:val="hr-HR"/>
        </w:rPr>
        <w:t>.</w:t>
      </w:r>
      <w:r>
        <w:rPr>
          <w:sz w:val="24"/>
          <w:szCs w:val="24"/>
          <w:lang w:val="hr-HR"/>
        </w:rPr>
        <w:t xml:space="preserve"> Predmetna prenamjena planirana je na parceli ARKOD ID 3230987 na kojoj se nalaze stare, višegodišnje voćke, a </w:t>
      </w:r>
      <w:r w:rsidR="000D1611">
        <w:rPr>
          <w:sz w:val="24"/>
          <w:szCs w:val="24"/>
          <w:lang w:val="hr-HR"/>
        </w:rPr>
        <w:t xml:space="preserve">tokom proljeća je planirana ručna sadnja novih voćaka. </w:t>
      </w:r>
      <w:r w:rsidR="00380296">
        <w:rPr>
          <w:sz w:val="24"/>
          <w:szCs w:val="24"/>
          <w:lang w:val="hr-HR"/>
        </w:rPr>
        <w:t xml:space="preserve">Parcela se prema upisu u bazu podataka Arkod (Agencija za plaćanja u poljoprivredi, ribarstvu i ruralnom razvoju, 2020.) vodi kao livada. </w:t>
      </w:r>
    </w:p>
    <w:p w:rsidR="00733691" w:rsidRPr="002B6F23" w:rsidRDefault="00733691" w:rsidP="002B6F23">
      <w:pPr>
        <w:ind w:firstLine="708"/>
        <w:jc w:val="both"/>
        <w:rPr>
          <w:sz w:val="24"/>
          <w:szCs w:val="24"/>
          <w:lang w:val="hr-HR"/>
        </w:rPr>
      </w:pPr>
    </w:p>
    <w:p w:rsidR="00733691" w:rsidRDefault="00733691" w:rsidP="00733691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CF0E57">
        <w:rPr>
          <w:rFonts w:ascii="Times New Roman" w:hAnsi="Times New Roman" w:cs="Times New Roman"/>
        </w:rPr>
        <w:t>Prema Uredbi o ekološkoj mreži</w:t>
      </w:r>
      <w:r>
        <w:rPr>
          <w:rFonts w:ascii="Times New Roman" w:hAnsi="Times New Roman" w:cs="Times New Roman"/>
        </w:rPr>
        <w:t xml:space="preserve"> i nadležnostima javnih ustanova za upravljanje područjima ekološke mreže</w:t>
      </w:r>
      <w:r w:rsidRPr="00CF0E57">
        <w:rPr>
          <w:rFonts w:ascii="Times New Roman" w:hAnsi="Times New Roman" w:cs="Times New Roman"/>
        </w:rPr>
        <w:t xml:space="preserve"> („Narodne novine“ broj </w:t>
      </w:r>
      <w:r>
        <w:rPr>
          <w:rFonts w:ascii="Times New Roman" w:hAnsi="Times New Roman" w:cs="Times New Roman"/>
        </w:rPr>
        <w:t>80/19</w:t>
      </w:r>
      <w:r w:rsidRPr="00CF0E57">
        <w:rPr>
          <w:rFonts w:ascii="Times New Roman" w:hAnsi="Times New Roman" w:cs="Times New Roman"/>
        </w:rPr>
        <w:t>) planirani zahvat se</w:t>
      </w:r>
      <w:r w:rsidR="001B5EBA">
        <w:rPr>
          <w:rFonts w:ascii="Times New Roman" w:hAnsi="Times New Roman" w:cs="Times New Roman"/>
        </w:rPr>
        <w:t xml:space="preserve"> </w:t>
      </w:r>
      <w:r w:rsidRPr="00CF0E57">
        <w:rPr>
          <w:rFonts w:ascii="Times New Roman" w:hAnsi="Times New Roman" w:cs="Times New Roman"/>
        </w:rPr>
        <w:t>nalazi unutar područja ekološke mreže</w:t>
      </w:r>
      <w:r w:rsidR="000D1611">
        <w:rPr>
          <w:rFonts w:ascii="Times New Roman" w:hAnsi="Times New Roman" w:cs="Times New Roman"/>
        </w:rPr>
        <w:t>, P</w:t>
      </w:r>
      <w:r w:rsidR="001B5EBA">
        <w:rPr>
          <w:rFonts w:ascii="Times New Roman" w:hAnsi="Times New Roman" w:cs="Times New Roman"/>
          <w:color w:val="auto"/>
        </w:rPr>
        <w:t>odručja očuvanja značajnog za vrste i stanišne tipove (POVS) HR20</w:t>
      </w:r>
      <w:r w:rsidR="0070469D">
        <w:rPr>
          <w:rFonts w:ascii="Times New Roman" w:hAnsi="Times New Roman" w:cs="Times New Roman"/>
          <w:color w:val="auto"/>
        </w:rPr>
        <w:t>0</w:t>
      </w:r>
      <w:r w:rsidR="001B5EBA">
        <w:rPr>
          <w:rFonts w:ascii="Times New Roman" w:hAnsi="Times New Roman" w:cs="Times New Roman"/>
          <w:color w:val="auto"/>
        </w:rPr>
        <w:t>1115 Strah</w:t>
      </w:r>
      <w:r w:rsidR="00AB65E3">
        <w:rPr>
          <w:rFonts w:ascii="Times New Roman" w:hAnsi="Times New Roman" w:cs="Times New Roman"/>
          <w:color w:val="auto"/>
        </w:rPr>
        <w:t>i</w:t>
      </w:r>
      <w:r w:rsidR="001B5EBA">
        <w:rPr>
          <w:rFonts w:ascii="Times New Roman" w:hAnsi="Times New Roman" w:cs="Times New Roman"/>
          <w:color w:val="auto"/>
        </w:rPr>
        <w:t>njčica</w:t>
      </w:r>
      <w:r w:rsidRPr="00CF0E57">
        <w:rPr>
          <w:rFonts w:ascii="Times New Roman" w:hAnsi="Times New Roman" w:cs="Times New Roman"/>
          <w:color w:val="auto"/>
        </w:rPr>
        <w:t>.</w:t>
      </w:r>
    </w:p>
    <w:p w:rsidR="000D1611" w:rsidRDefault="000D1611" w:rsidP="00733691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</w:p>
    <w:p w:rsidR="000D1611" w:rsidRDefault="000D1611" w:rsidP="00733691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Prema </w:t>
      </w:r>
      <w:r w:rsidR="000578DF">
        <w:rPr>
          <w:rFonts w:ascii="Times New Roman" w:hAnsi="Times New Roman" w:cs="Times New Roman"/>
          <w:color w:val="auto"/>
        </w:rPr>
        <w:t>K</w:t>
      </w:r>
      <w:r>
        <w:rPr>
          <w:rFonts w:ascii="Times New Roman" w:hAnsi="Times New Roman" w:cs="Times New Roman"/>
          <w:color w:val="auto"/>
        </w:rPr>
        <w:t>arti prirodnih i poluprirodnih ne-šumskih kopnenih i slatkovodnih staništa Republike Hrvatske lokacija zahvata obuhvaća stanišni tip E. (Šume) te mozaike stanišnih tipova I.5.3</w:t>
      </w:r>
      <w:r w:rsidR="009C1549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>/D.1.2.1</w:t>
      </w:r>
      <w:r w:rsidR="009C1549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>/E. (Vinogradi/Mezofilne živice i šikare kontinentalnih, izuzetno primorskih krajeva/Šume) i C.2.3.2.1./D.1.2.1./I.5.3. (Srednjoeuropske livade rane p</w:t>
      </w:r>
      <w:r w:rsidR="009C1549"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color w:val="auto"/>
        </w:rPr>
        <w:t>hovke/Mezofilne živice i šikare kontinentalnih, izuzetno primorskih krajeva/Vinogradi). Stanišni tipovi ne pripadaju ciljanim stanišnim tipovima POVS HR2001115 Strahinjčica.</w:t>
      </w:r>
      <w:r w:rsidR="00380296">
        <w:rPr>
          <w:rFonts w:ascii="Times New Roman" w:hAnsi="Times New Roman" w:cs="Times New Roman"/>
          <w:color w:val="auto"/>
        </w:rPr>
        <w:t xml:space="preserve"> Vezano uz potencijalni utjecaj na ciljane vrste POVS, s obzirom na široku zastupljenost odgovarajućih prirodnih staništa unutar navedenih područja ekološke mreže u odnosu na veličinu zahvata, radi se o utjecaju koji nije značajan.</w:t>
      </w:r>
    </w:p>
    <w:p w:rsidR="00D836C4" w:rsidRPr="00CF0E57" w:rsidRDefault="00D836C4" w:rsidP="00945EDC">
      <w:pPr>
        <w:jc w:val="both"/>
        <w:rPr>
          <w:sz w:val="24"/>
          <w:szCs w:val="24"/>
        </w:rPr>
      </w:pPr>
    </w:p>
    <w:p w:rsidR="00260DEF" w:rsidRDefault="00B56405" w:rsidP="00286753">
      <w:pPr>
        <w:ind w:firstLine="708"/>
        <w:jc w:val="both"/>
        <w:rPr>
          <w:sz w:val="24"/>
          <w:szCs w:val="24"/>
          <w:lang w:val="hr-HR"/>
        </w:rPr>
      </w:pPr>
      <w:r w:rsidRPr="00CF0E57">
        <w:rPr>
          <w:sz w:val="24"/>
          <w:szCs w:val="24"/>
          <w:lang w:val="hr-HR"/>
        </w:rPr>
        <w:t>Slijedom provedenog postupka Prethodne ocjene prihvatljivosti zahvata za ekološku mrežu, analizom mogućih značajnih negativnih utjecaja navedenog zahvata na ciljeve očuvanja i cjelovitost područja ekološke mreže, ocijenjeno je da se za planirani zahvat Prethodnom ocjenom može isključiti mogućnost značajnih negativnih utjecaja na ciljeve očuvanja i cjelovitost područja ekološke mreže te je stoga riješeno kao u izreci. Sukladno navedenom za planirani zahvat nije potrebno provesti postupak Glavne ocjene prihvatljivosti za ekološku mrežu.</w:t>
      </w:r>
    </w:p>
    <w:p w:rsidR="00B56405" w:rsidRDefault="00B56405" w:rsidP="00B56405">
      <w:pPr>
        <w:jc w:val="both"/>
        <w:rPr>
          <w:b/>
          <w:sz w:val="24"/>
          <w:szCs w:val="24"/>
          <w:lang w:val="hr-HR"/>
        </w:rPr>
      </w:pPr>
    </w:p>
    <w:p w:rsidR="00C2007A" w:rsidRPr="00C2007A" w:rsidRDefault="00C2007A" w:rsidP="00C2007A">
      <w:pPr>
        <w:ind w:firstLine="708"/>
        <w:jc w:val="both"/>
        <w:rPr>
          <w:sz w:val="24"/>
          <w:szCs w:val="24"/>
          <w:lang w:val="hr-HR"/>
        </w:rPr>
      </w:pPr>
      <w:r w:rsidRPr="00C2007A">
        <w:rPr>
          <w:sz w:val="24"/>
          <w:szCs w:val="24"/>
          <w:lang w:val="hr-HR"/>
        </w:rPr>
        <w:t>Člankom 29. stavkom 2. Zakona o zaštiti prirode propisano je da ovaj Upravni odjel provodi Prethodnu ocjenu za zahvate za koje provodi postupak procjene utjecaja na okoliš ili postupak ocjene o potrebi procjene utjecaja na okoliš prema posebnom propisu iz područja zaštita okoliša i za zahvate koji mogu imati značajan negativan utjecaj na ciljeve očuvanja i cjelovitost područja ekološke mreže.</w:t>
      </w:r>
    </w:p>
    <w:p w:rsidR="00C2007A" w:rsidRPr="00C2007A" w:rsidRDefault="00C2007A" w:rsidP="00C2007A">
      <w:pPr>
        <w:jc w:val="both"/>
        <w:rPr>
          <w:sz w:val="24"/>
          <w:szCs w:val="24"/>
          <w:lang w:val="hr-HR"/>
        </w:rPr>
      </w:pPr>
    </w:p>
    <w:p w:rsidR="00C2007A" w:rsidRPr="00C2007A" w:rsidRDefault="00C2007A" w:rsidP="00C2007A">
      <w:pPr>
        <w:ind w:firstLine="708"/>
        <w:jc w:val="both"/>
        <w:rPr>
          <w:sz w:val="24"/>
          <w:szCs w:val="24"/>
          <w:lang w:val="hr-HR"/>
        </w:rPr>
      </w:pPr>
      <w:r w:rsidRPr="00C2007A">
        <w:rPr>
          <w:sz w:val="24"/>
          <w:szCs w:val="24"/>
          <w:lang w:val="en-US"/>
        </w:rPr>
        <w:t>Prema članku 30. stavku 4. Zakona o zaštiti prirode ako nadležno tijelo isključi mogućnost značajnih negativnih utjecaja zahvata na ciljeve očuvanja i cjelovitost područja ekološke mreže, donosi rješenje da je zahvat prihvatljiv za ekološku mrežu</w:t>
      </w:r>
      <w:r w:rsidR="0099180D">
        <w:rPr>
          <w:sz w:val="24"/>
          <w:szCs w:val="24"/>
          <w:lang w:val="en-US"/>
        </w:rPr>
        <w:t>.</w:t>
      </w:r>
    </w:p>
    <w:p w:rsidR="00C2007A" w:rsidRPr="00CF0E57" w:rsidRDefault="00C2007A" w:rsidP="00B56405">
      <w:pPr>
        <w:jc w:val="both"/>
        <w:rPr>
          <w:b/>
          <w:sz w:val="24"/>
          <w:szCs w:val="24"/>
          <w:lang w:val="hr-HR"/>
        </w:rPr>
      </w:pPr>
    </w:p>
    <w:p w:rsidR="00B56405" w:rsidRDefault="00B56405" w:rsidP="002B6F23">
      <w:pPr>
        <w:ind w:firstLine="708"/>
        <w:jc w:val="both"/>
        <w:rPr>
          <w:sz w:val="24"/>
          <w:szCs w:val="24"/>
          <w:lang w:val="hr-HR"/>
        </w:rPr>
      </w:pPr>
      <w:r w:rsidRPr="00CF0E57">
        <w:rPr>
          <w:sz w:val="24"/>
          <w:szCs w:val="24"/>
          <w:lang w:val="hr-HR"/>
        </w:rPr>
        <w:t xml:space="preserve">Prema članku 43. stavku 1. Zakona o zaštiti prirode ovo Rješenje izdaje se na rok od četiri godine. </w:t>
      </w:r>
    </w:p>
    <w:p w:rsidR="002B6F23" w:rsidRPr="002B6F23" w:rsidRDefault="002B6F23" w:rsidP="002B6F23">
      <w:pPr>
        <w:ind w:firstLine="708"/>
        <w:jc w:val="both"/>
        <w:rPr>
          <w:sz w:val="24"/>
          <w:szCs w:val="24"/>
          <w:lang w:val="hr-HR"/>
        </w:rPr>
      </w:pPr>
    </w:p>
    <w:p w:rsidR="00B56405" w:rsidRPr="00CF0E57" w:rsidRDefault="00B56405" w:rsidP="00342785">
      <w:pPr>
        <w:ind w:firstLine="708"/>
        <w:jc w:val="both"/>
        <w:rPr>
          <w:sz w:val="24"/>
          <w:szCs w:val="24"/>
        </w:rPr>
      </w:pPr>
      <w:r w:rsidRPr="00CF0E57">
        <w:rPr>
          <w:sz w:val="24"/>
          <w:szCs w:val="24"/>
        </w:rPr>
        <w:lastRenderedPageBreak/>
        <w:t>U skladu s odredbama članka 44. stavka 1. i 2. Zakona o zaštiti prirode ovo Rješenje dostavlja se Ministarstvu i inspekciji zaštite prirode, a prema članku 44. stavku 3. istoga Zakona ovo Rješenje se objavljuje na internetskih stranicama Krapinsko-zagorske županije.</w:t>
      </w:r>
    </w:p>
    <w:p w:rsidR="00B56405" w:rsidRDefault="00B56405" w:rsidP="00B56405">
      <w:pPr>
        <w:jc w:val="both"/>
        <w:rPr>
          <w:sz w:val="24"/>
          <w:szCs w:val="24"/>
        </w:rPr>
      </w:pPr>
    </w:p>
    <w:p w:rsidR="002B6F23" w:rsidRPr="00CF0E57" w:rsidRDefault="002B6F23" w:rsidP="00B56405">
      <w:pPr>
        <w:jc w:val="both"/>
        <w:rPr>
          <w:sz w:val="24"/>
          <w:szCs w:val="24"/>
        </w:rPr>
      </w:pPr>
    </w:p>
    <w:p w:rsidR="00B56405" w:rsidRPr="00CF0E57" w:rsidRDefault="00B56405" w:rsidP="00342785">
      <w:pPr>
        <w:ind w:firstLine="708"/>
        <w:jc w:val="both"/>
        <w:rPr>
          <w:sz w:val="24"/>
          <w:szCs w:val="24"/>
          <w:shd w:val="clear" w:color="auto" w:fill="FFFFFF"/>
        </w:rPr>
      </w:pPr>
      <w:r w:rsidRPr="00CF0E57">
        <w:rPr>
          <w:sz w:val="24"/>
          <w:szCs w:val="24"/>
          <w:shd w:val="clear" w:color="auto" w:fill="FFFFFF"/>
        </w:rPr>
        <w:t>Podnositelj zahtjeva oslobođen je plaćanja upravne pristojbe prema čl. 9. Zakona o upravnim pristojbama (“Narodne novine” broj 115/2016).</w:t>
      </w:r>
    </w:p>
    <w:p w:rsidR="008B7F11" w:rsidRDefault="008B7F11" w:rsidP="009C1549">
      <w:pPr>
        <w:jc w:val="both"/>
        <w:rPr>
          <w:sz w:val="24"/>
          <w:szCs w:val="24"/>
        </w:rPr>
      </w:pPr>
    </w:p>
    <w:p w:rsidR="008B7F11" w:rsidRDefault="008B7F11" w:rsidP="00342785">
      <w:pPr>
        <w:ind w:firstLine="708"/>
        <w:jc w:val="both"/>
        <w:rPr>
          <w:sz w:val="24"/>
          <w:szCs w:val="24"/>
        </w:rPr>
      </w:pPr>
    </w:p>
    <w:p w:rsidR="00B56405" w:rsidRPr="00CF0E57" w:rsidRDefault="00B56405" w:rsidP="00342785">
      <w:pPr>
        <w:ind w:firstLine="708"/>
        <w:jc w:val="both"/>
        <w:rPr>
          <w:sz w:val="24"/>
          <w:szCs w:val="24"/>
        </w:rPr>
      </w:pPr>
      <w:r w:rsidRPr="00CF0E57">
        <w:rPr>
          <w:sz w:val="24"/>
          <w:szCs w:val="24"/>
        </w:rPr>
        <w:t>UPUTA O PRAVNOM LIJEKU:</w:t>
      </w:r>
    </w:p>
    <w:p w:rsidR="00342785" w:rsidRPr="00CF0E57" w:rsidRDefault="00342785" w:rsidP="00342785">
      <w:pPr>
        <w:ind w:firstLine="708"/>
        <w:jc w:val="both"/>
        <w:rPr>
          <w:sz w:val="24"/>
          <w:szCs w:val="24"/>
        </w:rPr>
      </w:pPr>
      <w:r w:rsidRPr="00CF0E57">
        <w:rPr>
          <w:sz w:val="24"/>
          <w:szCs w:val="24"/>
        </w:rPr>
        <w:t>Protiv ovog Rješenja može se izjaviti žalba Ministarstvu zaštite okoliša i energetike, Zagreb, Radnička cesta 80, u roku od 15 dana od dana primitka Rješenja.</w:t>
      </w:r>
    </w:p>
    <w:p w:rsidR="00342785" w:rsidRPr="00CF0E57" w:rsidRDefault="00342785" w:rsidP="00342785">
      <w:pPr>
        <w:ind w:firstLine="709"/>
        <w:jc w:val="both"/>
        <w:rPr>
          <w:sz w:val="24"/>
          <w:szCs w:val="24"/>
          <w:lang w:val="pl-PL"/>
        </w:rPr>
      </w:pPr>
      <w:r w:rsidRPr="00CF0E57">
        <w:rPr>
          <w:sz w:val="24"/>
          <w:szCs w:val="24"/>
          <w:lang w:val="pl-PL"/>
        </w:rPr>
        <w:t>Žalba se predaje neposredno ili šalje poštom Upravnom odjelu za prostorno uređenje, gradnju i zaštitu okoliša Krapinsko-zagorske županije, Krapina, Magistratska 1, uz upravnu pristojbu u iznosu od 35,00 kuna prema Tar.br. 3. Uredbe o tarifi upravnih prostojbi.</w:t>
      </w:r>
    </w:p>
    <w:p w:rsidR="00342785" w:rsidRPr="00CF0E57" w:rsidRDefault="00342785" w:rsidP="00342785">
      <w:pPr>
        <w:ind w:firstLine="709"/>
        <w:jc w:val="both"/>
        <w:rPr>
          <w:sz w:val="24"/>
          <w:szCs w:val="24"/>
          <w:lang w:val="pl-PL"/>
        </w:rPr>
      </w:pPr>
    </w:p>
    <w:p w:rsidR="00B56405" w:rsidRPr="00CF0E57" w:rsidRDefault="00B56405" w:rsidP="00B56405">
      <w:pPr>
        <w:pStyle w:val="Tijeloteksta"/>
        <w:spacing w:after="0"/>
        <w:ind w:left="4320" w:firstLine="720"/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:rsidR="00B56405" w:rsidRPr="00CF0E57" w:rsidRDefault="00B56405" w:rsidP="00B56405">
      <w:pPr>
        <w:pStyle w:val="Tijeloteksta"/>
        <w:spacing w:after="0"/>
        <w:ind w:left="4320" w:firstLine="720"/>
        <w:jc w:val="center"/>
        <w:rPr>
          <w:rFonts w:ascii="Times New Roman" w:hAnsi="Times New Roman"/>
          <w:sz w:val="24"/>
          <w:szCs w:val="24"/>
          <w:lang w:val="pl-PL"/>
        </w:rPr>
      </w:pPr>
      <w:r w:rsidRPr="00CF0E57">
        <w:rPr>
          <w:rFonts w:ascii="Times New Roman" w:hAnsi="Times New Roman"/>
          <w:b/>
          <w:sz w:val="24"/>
          <w:szCs w:val="24"/>
          <w:lang w:val="pl-PL"/>
        </w:rPr>
        <w:t>PROČELNIK</w:t>
      </w:r>
    </w:p>
    <w:p w:rsidR="00B56405" w:rsidRPr="00CF0E57" w:rsidRDefault="00B56405" w:rsidP="00B56405">
      <w:pPr>
        <w:pStyle w:val="Tijeloteksta"/>
        <w:spacing w:after="0"/>
        <w:ind w:left="4320" w:firstLine="720"/>
        <w:jc w:val="center"/>
        <w:rPr>
          <w:rFonts w:ascii="Times New Roman" w:hAnsi="Times New Roman"/>
          <w:sz w:val="24"/>
          <w:szCs w:val="24"/>
          <w:lang w:val="pl-PL"/>
        </w:rPr>
      </w:pPr>
      <w:r w:rsidRPr="00CF0E57">
        <w:rPr>
          <w:rFonts w:ascii="Times New Roman" w:hAnsi="Times New Roman"/>
          <w:sz w:val="24"/>
          <w:szCs w:val="24"/>
          <w:lang w:val="pl-PL"/>
        </w:rPr>
        <w:t>mr.sc.Stjepan Bručić, dipl.ing.građ</w:t>
      </w:r>
    </w:p>
    <w:p w:rsidR="002B6F23" w:rsidRDefault="00342785" w:rsidP="002B6F23">
      <w:pPr>
        <w:pStyle w:val="Tijeloteksta"/>
        <w:spacing w:after="0"/>
        <w:ind w:right="-426"/>
        <w:rPr>
          <w:rFonts w:ascii="Times New Roman" w:hAnsi="Times New Roman"/>
          <w:sz w:val="24"/>
          <w:szCs w:val="24"/>
          <w:lang w:val="pl-PL"/>
        </w:rPr>
      </w:pPr>
      <w:r w:rsidRPr="00CF0E57">
        <w:rPr>
          <w:rFonts w:ascii="Times New Roman" w:hAnsi="Times New Roman"/>
          <w:sz w:val="24"/>
          <w:szCs w:val="24"/>
          <w:lang w:val="pl-PL"/>
        </w:rPr>
        <w:tab/>
      </w:r>
    </w:p>
    <w:p w:rsidR="002B6F23" w:rsidRDefault="002B6F23" w:rsidP="002B6F23">
      <w:pPr>
        <w:pStyle w:val="Tijeloteksta"/>
        <w:spacing w:after="0"/>
        <w:ind w:right="-426"/>
        <w:rPr>
          <w:rFonts w:ascii="Times New Roman" w:hAnsi="Times New Roman"/>
          <w:b/>
          <w:sz w:val="24"/>
          <w:szCs w:val="24"/>
        </w:rPr>
      </w:pPr>
    </w:p>
    <w:p w:rsidR="002B6F23" w:rsidRDefault="002B6F23" w:rsidP="002B6F23">
      <w:pPr>
        <w:pStyle w:val="Tijeloteksta"/>
        <w:spacing w:after="0"/>
        <w:ind w:right="-426"/>
        <w:rPr>
          <w:rFonts w:ascii="Times New Roman" w:hAnsi="Times New Roman"/>
          <w:b/>
          <w:sz w:val="24"/>
          <w:szCs w:val="24"/>
        </w:rPr>
      </w:pPr>
    </w:p>
    <w:p w:rsidR="002B6F23" w:rsidRDefault="002B6F23" w:rsidP="002B6F23">
      <w:pPr>
        <w:pStyle w:val="Tijeloteksta"/>
        <w:spacing w:after="0"/>
        <w:ind w:right="-426"/>
        <w:rPr>
          <w:rFonts w:ascii="Times New Roman" w:hAnsi="Times New Roman"/>
          <w:b/>
          <w:sz w:val="24"/>
          <w:szCs w:val="24"/>
        </w:rPr>
      </w:pPr>
    </w:p>
    <w:p w:rsidR="002B6F23" w:rsidRDefault="002B6F23" w:rsidP="002B6F23">
      <w:pPr>
        <w:pStyle w:val="Tijeloteksta"/>
        <w:spacing w:after="0"/>
        <w:ind w:right="-426"/>
        <w:rPr>
          <w:rFonts w:ascii="Times New Roman" w:hAnsi="Times New Roman"/>
          <w:b/>
          <w:sz w:val="24"/>
          <w:szCs w:val="24"/>
        </w:rPr>
      </w:pPr>
    </w:p>
    <w:p w:rsidR="002B6F23" w:rsidRDefault="002B6F23" w:rsidP="002B6F23">
      <w:pPr>
        <w:pStyle w:val="Tijeloteksta"/>
        <w:spacing w:after="0"/>
        <w:ind w:right="-426"/>
        <w:rPr>
          <w:rFonts w:ascii="Times New Roman" w:hAnsi="Times New Roman"/>
          <w:b/>
          <w:sz w:val="24"/>
          <w:szCs w:val="24"/>
        </w:rPr>
      </w:pPr>
    </w:p>
    <w:p w:rsidR="00560ABD" w:rsidRPr="002B6F23" w:rsidRDefault="00260DEF" w:rsidP="002B6F23">
      <w:pPr>
        <w:pStyle w:val="Tijeloteksta"/>
        <w:spacing w:after="0"/>
        <w:ind w:right="-426"/>
        <w:rPr>
          <w:rFonts w:ascii="Times New Roman" w:hAnsi="Times New Roman"/>
          <w:sz w:val="24"/>
          <w:szCs w:val="24"/>
          <w:lang w:val="pl-PL"/>
        </w:rPr>
      </w:pPr>
      <w:r w:rsidRPr="002B6F23">
        <w:rPr>
          <w:rFonts w:ascii="Times New Roman" w:hAnsi="Times New Roman"/>
          <w:b/>
          <w:sz w:val="24"/>
          <w:szCs w:val="24"/>
        </w:rPr>
        <w:t>DOSTAVITI:</w:t>
      </w:r>
    </w:p>
    <w:p w:rsidR="005C2E1B" w:rsidRDefault="005C2E1B" w:rsidP="00E15488">
      <w:pPr>
        <w:pStyle w:val="Odlomakpopisa"/>
        <w:numPr>
          <w:ilvl w:val="0"/>
          <w:numId w:val="11"/>
        </w:numPr>
        <w:spacing w:before="120" w:after="120"/>
        <w:rPr>
          <w:sz w:val="24"/>
          <w:szCs w:val="24"/>
        </w:rPr>
      </w:pPr>
      <w:r w:rsidRPr="005C2E1B">
        <w:rPr>
          <w:sz w:val="24"/>
          <w:szCs w:val="24"/>
        </w:rPr>
        <w:t>Milivoj Strahinec</w:t>
      </w:r>
      <w:r w:rsidR="001B5EBA" w:rsidRPr="005C2E1B">
        <w:rPr>
          <w:sz w:val="24"/>
          <w:szCs w:val="24"/>
        </w:rPr>
        <w:t>,</w:t>
      </w:r>
      <w:r w:rsidR="00EA6402">
        <w:rPr>
          <w:sz w:val="24"/>
          <w:szCs w:val="24"/>
        </w:rPr>
        <w:t xml:space="preserve"> </w:t>
      </w:r>
      <w:r w:rsidR="00EA6402" w:rsidRPr="005C2E1B">
        <w:rPr>
          <w:sz w:val="24"/>
          <w:szCs w:val="24"/>
        </w:rPr>
        <w:t>Radoboj</w:t>
      </w:r>
      <w:r w:rsidR="00EA6402">
        <w:rPr>
          <w:sz w:val="24"/>
          <w:szCs w:val="24"/>
        </w:rPr>
        <w:t>,</w:t>
      </w:r>
      <w:r w:rsidR="001B5EBA" w:rsidRPr="005C2E1B">
        <w:rPr>
          <w:sz w:val="24"/>
          <w:szCs w:val="24"/>
        </w:rPr>
        <w:t xml:space="preserve"> </w:t>
      </w:r>
      <w:r w:rsidRPr="005C2E1B">
        <w:rPr>
          <w:sz w:val="24"/>
          <w:szCs w:val="24"/>
        </w:rPr>
        <w:t>Radobojsko Strahinje 20</w:t>
      </w:r>
    </w:p>
    <w:p w:rsidR="00260DEF" w:rsidRPr="005C2E1B" w:rsidRDefault="00260DEF" w:rsidP="00E15488">
      <w:pPr>
        <w:pStyle w:val="Odlomakpopisa"/>
        <w:numPr>
          <w:ilvl w:val="0"/>
          <w:numId w:val="11"/>
        </w:numPr>
        <w:spacing w:before="120" w:after="120"/>
        <w:rPr>
          <w:sz w:val="24"/>
          <w:szCs w:val="24"/>
        </w:rPr>
      </w:pPr>
      <w:r w:rsidRPr="005C2E1B">
        <w:rPr>
          <w:sz w:val="24"/>
          <w:szCs w:val="24"/>
        </w:rPr>
        <w:t>Ministarstvo zaštite okoliša i energetike, Zagreb, Radnička cesta 80</w:t>
      </w:r>
    </w:p>
    <w:p w:rsidR="00260DEF" w:rsidRPr="00CF0E57" w:rsidRDefault="00260DEF" w:rsidP="00260DEF">
      <w:pPr>
        <w:pStyle w:val="Odlomakpopisa"/>
        <w:numPr>
          <w:ilvl w:val="0"/>
          <w:numId w:val="11"/>
        </w:numPr>
        <w:spacing w:before="120" w:after="120"/>
        <w:rPr>
          <w:sz w:val="24"/>
          <w:szCs w:val="24"/>
        </w:rPr>
      </w:pPr>
      <w:r w:rsidRPr="00CF0E57">
        <w:rPr>
          <w:sz w:val="24"/>
          <w:szCs w:val="24"/>
        </w:rPr>
        <w:t>Državni inspektorat, Inspekcija zaštite prirode, Zagreb, Šubićeva 29</w:t>
      </w:r>
    </w:p>
    <w:p w:rsidR="00260DEF" w:rsidRPr="00CF0E57" w:rsidRDefault="00260DEF" w:rsidP="00260DEF">
      <w:pPr>
        <w:pStyle w:val="Odlomakpopisa"/>
        <w:numPr>
          <w:ilvl w:val="0"/>
          <w:numId w:val="11"/>
        </w:numPr>
        <w:spacing w:before="120" w:after="120"/>
        <w:rPr>
          <w:sz w:val="24"/>
          <w:szCs w:val="24"/>
        </w:rPr>
      </w:pPr>
      <w:r w:rsidRPr="00CF0E57">
        <w:rPr>
          <w:sz w:val="24"/>
          <w:szCs w:val="24"/>
        </w:rPr>
        <w:t>Evidencija, ovdje</w:t>
      </w:r>
    </w:p>
    <w:p w:rsidR="00260DEF" w:rsidRPr="00CF0E57" w:rsidRDefault="00260DEF" w:rsidP="00260DEF">
      <w:pPr>
        <w:pStyle w:val="Odlomakpopisa"/>
        <w:numPr>
          <w:ilvl w:val="0"/>
          <w:numId w:val="11"/>
        </w:numPr>
        <w:spacing w:before="120" w:after="120"/>
        <w:rPr>
          <w:sz w:val="24"/>
          <w:szCs w:val="24"/>
        </w:rPr>
      </w:pPr>
      <w:r w:rsidRPr="00CF0E57">
        <w:rPr>
          <w:sz w:val="24"/>
          <w:szCs w:val="24"/>
        </w:rPr>
        <w:t>Pismohrana, ovdje</w:t>
      </w:r>
    </w:p>
    <w:p w:rsidR="00DE3B78" w:rsidRPr="00CF0E57" w:rsidRDefault="00DE3B78" w:rsidP="00DE3B78">
      <w:pPr>
        <w:pStyle w:val="Default"/>
        <w:rPr>
          <w:rFonts w:ascii="Times New Roman" w:hAnsi="Times New Roman" w:cs="Times New Roman"/>
        </w:rPr>
      </w:pPr>
    </w:p>
    <w:sectPr w:rsidR="00DE3B78" w:rsidRPr="00CF0E57" w:rsidSect="00CF0E5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FEC" w:rsidRDefault="00933FEC" w:rsidP="00CF0E57">
      <w:r>
        <w:separator/>
      </w:r>
    </w:p>
  </w:endnote>
  <w:endnote w:type="continuationSeparator" w:id="0">
    <w:p w:rsidR="00933FEC" w:rsidRDefault="00933FEC" w:rsidP="00CF0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FEC" w:rsidRDefault="00933FEC" w:rsidP="00CF0E57">
      <w:r>
        <w:separator/>
      </w:r>
    </w:p>
  </w:footnote>
  <w:footnote w:type="continuationSeparator" w:id="0">
    <w:p w:rsidR="00933FEC" w:rsidRDefault="00933FEC" w:rsidP="00CF0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30C13"/>
    <w:multiLevelType w:val="hybridMultilevel"/>
    <w:tmpl w:val="527480EA"/>
    <w:lvl w:ilvl="0" w:tplc="1E004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C70DA8"/>
    <w:multiLevelType w:val="hybridMultilevel"/>
    <w:tmpl w:val="25C8D7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0D0CAF"/>
    <w:multiLevelType w:val="hybridMultilevel"/>
    <w:tmpl w:val="EE549ABA"/>
    <w:lvl w:ilvl="0" w:tplc="5CF6CD1C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92A19"/>
    <w:multiLevelType w:val="hybridMultilevel"/>
    <w:tmpl w:val="7B1C57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247CD"/>
    <w:multiLevelType w:val="hybridMultilevel"/>
    <w:tmpl w:val="7AF6A1B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2A0270"/>
    <w:multiLevelType w:val="hybridMultilevel"/>
    <w:tmpl w:val="C2EEE05C"/>
    <w:lvl w:ilvl="0" w:tplc="D90AF2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361B54"/>
    <w:multiLevelType w:val="hybridMultilevel"/>
    <w:tmpl w:val="1D4AE5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D4E7A"/>
    <w:multiLevelType w:val="hybridMultilevel"/>
    <w:tmpl w:val="A50AFE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4369"/>
    <w:rsid w:val="000578DF"/>
    <w:rsid w:val="00064369"/>
    <w:rsid w:val="000864F6"/>
    <w:rsid w:val="000B1022"/>
    <w:rsid w:val="000B3A52"/>
    <w:rsid w:val="000D052B"/>
    <w:rsid w:val="000D1611"/>
    <w:rsid w:val="001130B1"/>
    <w:rsid w:val="00113873"/>
    <w:rsid w:val="00166824"/>
    <w:rsid w:val="00187CD4"/>
    <w:rsid w:val="0019299D"/>
    <w:rsid w:val="001A1BF3"/>
    <w:rsid w:val="001B5EBA"/>
    <w:rsid w:val="001F4668"/>
    <w:rsid w:val="001F5750"/>
    <w:rsid w:val="002013F2"/>
    <w:rsid w:val="0020772E"/>
    <w:rsid w:val="00210ABE"/>
    <w:rsid w:val="00237EC8"/>
    <w:rsid w:val="00240775"/>
    <w:rsid w:val="00243E61"/>
    <w:rsid w:val="002473C5"/>
    <w:rsid w:val="00260DEF"/>
    <w:rsid w:val="00282E73"/>
    <w:rsid w:val="00286753"/>
    <w:rsid w:val="00293241"/>
    <w:rsid w:val="002A3BA1"/>
    <w:rsid w:val="002A6AD1"/>
    <w:rsid w:val="002B6F23"/>
    <w:rsid w:val="00307CA7"/>
    <w:rsid w:val="00337ED6"/>
    <w:rsid w:val="00342785"/>
    <w:rsid w:val="003565C5"/>
    <w:rsid w:val="00374466"/>
    <w:rsid w:val="003773BC"/>
    <w:rsid w:val="00380296"/>
    <w:rsid w:val="003C295F"/>
    <w:rsid w:val="003E59A9"/>
    <w:rsid w:val="003E6274"/>
    <w:rsid w:val="00412EDA"/>
    <w:rsid w:val="004403C6"/>
    <w:rsid w:val="00442AFE"/>
    <w:rsid w:val="0044620B"/>
    <w:rsid w:val="00461C0C"/>
    <w:rsid w:val="00475CAA"/>
    <w:rsid w:val="00490061"/>
    <w:rsid w:val="00492DB4"/>
    <w:rsid w:val="004A0152"/>
    <w:rsid w:val="004B4262"/>
    <w:rsid w:val="004D003A"/>
    <w:rsid w:val="004E19AD"/>
    <w:rsid w:val="004F4E31"/>
    <w:rsid w:val="005022F3"/>
    <w:rsid w:val="00505891"/>
    <w:rsid w:val="00560ABD"/>
    <w:rsid w:val="00562563"/>
    <w:rsid w:val="00570F5D"/>
    <w:rsid w:val="00582A21"/>
    <w:rsid w:val="00582A74"/>
    <w:rsid w:val="00590440"/>
    <w:rsid w:val="005C2E1B"/>
    <w:rsid w:val="005F71ED"/>
    <w:rsid w:val="006411C9"/>
    <w:rsid w:val="00663929"/>
    <w:rsid w:val="00674F4E"/>
    <w:rsid w:val="00686230"/>
    <w:rsid w:val="00692698"/>
    <w:rsid w:val="006C1A36"/>
    <w:rsid w:val="006D1526"/>
    <w:rsid w:val="0070469D"/>
    <w:rsid w:val="00712A3C"/>
    <w:rsid w:val="00721C79"/>
    <w:rsid w:val="0073184B"/>
    <w:rsid w:val="00733691"/>
    <w:rsid w:val="00740E65"/>
    <w:rsid w:val="007624BB"/>
    <w:rsid w:val="00762B8F"/>
    <w:rsid w:val="0077291A"/>
    <w:rsid w:val="00781727"/>
    <w:rsid w:val="00797C7A"/>
    <w:rsid w:val="007A6109"/>
    <w:rsid w:val="007B58A5"/>
    <w:rsid w:val="007B75C3"/>
    <w:rsid w:val="007D7ACA"/>
    <w:rsid w:val="007F179B"/>
    <w:rsid w:val="0080514F"/>
    <w:rsid w:val="008370FC"/>
    <w:rsid w:val="00851B28"/>
    <w:rsid w:val="00892F44"/>
    <w:rsid w:val="00897A52"/>
    <w:rsid w:val="008B7F11"/>
    <w:rsid w:val="008D30C7"/>
    <w:rsid w:val="008F0209"/>
    <w:rsid w:val="0091214C"/>
    <w:rsid w:val="0091661A"/>
    <w:rsid w:val="00933FEC"/>
    <w:rsid w:val="00945EDC"/>
    <w:rsid w:val="00946D94"/>
    <w:rsid w:val="009511EE"/>
    <w:rsid w:val="00955B78"/>
    <w:rsid w:val="009649DA"/>
    <w:rsid w:val="009903D2"/>
    <w:rsid w:val="0099180D"/>
    <w:rsid w:val="009A3EC1"/>
    <w:rsid w:val="009A4BB5"/>
    <w:rsid w:val="009B0B9E"/>
    <w:rsid w:val="009C0F37"/>
    <w:rsid w:val="009C1549"/>
    <w:rsid w:val="009F4729"/>
    <w:rsid w:val="00A05103"/>
    <w:rsid w:val="00A101FB"/>
    <w:rsid w:val="00A41C0F"/>
    <w:rsid w:val="00A7248D"/>
    <w:rsid w:val="00A82C09"/>
    <w:rsid w:val="00A83790"/>
    <w:rsid w:val="00A92DEC"/>
    <w:rsid w:val="00AB65E3"/>
    <w:rsid w:val="00AD36DB"/>
    <w:rsid w:val="00AF4078"/>
    <w:rsid w:val="00B05C06"/>
    <w:rsid w:val="00B0743A"/>
    <w:rsid w:val="00B11613"/>
    <w:rsid w:val="00B1418E"/>
    <w:rsid w:val="00B31133"/>
    <w:rsid w:val="00B50522"/>
    <w:rsid w:val="00B55A20"/>
    <w:rsid w:val="00B56405"/>
    <w:rsid w:val="00B72DF3"/>
    <w:rsid w:val="00B767CA"/>
    <w:rsid w:val="00B77287"/>
    <w:rsid w:val="00B801AF"/>
    <w:rsid w:val="00BB4570"/>
    <w:rsid w:val="00BC1298"/>
    <w:rsid w:val="00BF10EA"/>
    <w:rsid w:val="00C04DB1"/>
    <w:rsid w:val="00C2007A"/>
    <w:rsid w:val="00C20A8C"/>
    <w:rsid w:val="00C84652"/>
    <w:rsid w:val="00C869C7"/>
    <w:rsid w:val="00CD16A1"/>
    <w:rsid w:val="00CD4ABE"/>
    <w:rsid w:val="00CF0E57"/>
    <w:rsid w:val="00D0376C"/>
    <w:rsid w:val="00D11E9E"/>
    <w:rsid w:val="00D12307"/>
    <w:rsid w:val="00D15B8F"/>
    <w:rsid w:val="00D26D68"/>
    <w:rsid w:val="00D836C4"/>
    <w:rsid w:val="00D85C14"/>
    <w:rsid w:val="00D92342"/>
    <w:rsid w:val="00DB611C"/>
    <w:rsid w:val="00DC1C87"/>
    <w:rsid w:val="00DC25E7"/>
    <w:rsid w:val="00DE3B78"/>
    <w:rsid w:val="00E00123"/>
    <w:rsid w:val="00E470A5"/>
    <w:rsid w:val="00E56CC1"/>
    <w:rsid w:val="00E7544B"/>
    <w:rsid w:val="00E85B6E"/>
    <w:rsid w:val="00E91BD1"/>
    <w:rsid w:val="00E93342"/>
    <w:rsid w:val="00EA2B0E"/>
    <w:rsid w:val="00EA6402"/>
    <w:rsid w:val="00EC70FD"/>
    <w:rsid w:val="00ED1E79"/>
    <w:rsid w:val="00ED6341"/>
    <w:rsid w:val="00EE36B8"/>
    <w:rsid w:val="00EF5507"/>
    <w:rsid w:val="00EF7FE8"/>
    <w:rsid w:val="00F00D37"/>
    <w:rsid w:val="00F208DB"/>
    <w:rsid w:val="00F929E6"/>
    <w:rsid w:val="00FD3AFD"/>
    <w:rsid w:val="00FF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055F6"/>
  <w15:docId w15:val="{B1CDF49E-4AF6-451F-85BF-1AA66D0C9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64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64369"/>
    <w:pPr>
      <w:ind w:left="720"/>
      <w:contextualSpacing/>
    </w:pPr>
  </w:style>
  <w:style w:type="paragraph" w:customStyle="1" w:styleId="Default">
    <w:name w:val="Default"/>
    <w:rsid w:val="008051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unhideWhenUsed/>
    <w:rsid w:val="00DE3B78"/>
    <w:pPr>
      <w:tabs>
        <w:tab w:val="left" w:pos="851"/>
        <w:tab w:val="left" w:pos="1134"/>
      </w:tabs>
      <w:spacing w:after="120"/>
      <w:jc w:val="both"/>
    </w:pPr>
    <w:rPr>
      <w:rFonts w:ascii="Verdana" w:hAnsi="Verdana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rsid w:val="00DE3B78"/>
    <w:rPr>
      <w:rFonts w:ascii="Verdana" w:eastAsia="Times New Roman" w:hAnsi="Verdana" w:cs="Times New Roman"/>
      <w:sz w:val="20"/>
      <w:szCs w:val="20"/>
    </w:rPr>
  </w:style>
  <w:style w:type="paragraph" w:styleId="Bezproreda">
    <w:name w:val="No Spacing"/>
    <w:qFormat/>
    <w:rsid w:val="00DE3B78"/>
    <w:pPr>
      <w:spacing w:after="0" w:line="240" w:lineRule="auto"/>
    </w:pPr>
    <w:rPr>
      <w:rFonts w:ascii="Calibri" w:eastAsia="Calibri" w:hAnsi="Calibri" w:cs="Times New Roman"/>
    </w:rPr>
  </w:style>
  <w:style w:type="character" w:styleId="Naglaeno">
    <w:name w:val="Strong"/>
    <w:basedOn w:val="Zadanifontodlomka"/>
    <w:uiPriority w:val="22"/>
    <w:qFormat/>
    <w:rsid w:val="00DE3B78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013F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13F2"/>
    <w:rPr>
      <w:rFonts w:ascii="Segoe UI" w:eastAsia="Times New Roman" w:hAnsi="Segoe UI" w:cs="Segoe UI"/>
      <w:sz w:val="18"/>
      <w:szCs w:val="18"/>
      <w:lang w:val="en-AU" w:eastAsia="hr-HR"/>
    </w:rPr>
  </w:style>
  <w:style w:type="paragraph" w:customStyle="1" w:styleId="t-9-8">
    <w:name w:val="t-9-8"/>
    <w:basedOn w:val="Normal"/>
    <w:rsid w:val="004B4262"/>
    <w:pP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box457002">
    <w:name w:val="box_457002"/>
    <w:basedOn w:val="Normal"/>
    <w:rsid w:val="00475CAA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CF0E5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F0E57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CF0E5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CF0E57"/>
    <w:rPr>
      <w:rFonts w:ascii="Times New Roman" w:eastAsia="Times New Roman" w:hAnsi="Times New Roman" w:cs="Times New Roman"/>
      <w:sz w:val="20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42E35-690F-422F-9D66-B3931961E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</TotalTime>
  <Pages>3</Pages>
  <Words>1019</Words>
  <Characters>5810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Martinko</dc:creator>
  <cp:keywords/>
  <dc:description/>
  <cp:lastModifiedBy>Ines Martinko</cp:lastModifiedBy>
  <cp:revision>89</cp:revision>
  <cp:lastPrinted>2020-05-08T07:13:00Z</cp:lastPrinted>
  <dcterms:created xsi:type="dcterms:W3CDTF">2019-02-21T13:27:00Z</dcterms:created>
  <dcterms:modified xsi:type="dcterms:W3CDTF">2020-05-11T06:24:00Z</dcterms:modified>
</cp:coreProperties>
</file>