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51" w:rsidRDefault="00042651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2651" w:rsidRDefault="00042651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2651" w:rsidRDefault="00042651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2651" w:rsidRDefault="00042651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5505" w:rsidRDefault="00D65505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5505" w:rsidRDefault="00D65505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1AA0" w:rsidRDefault="00601AA0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1AA0" w:rsidRDefault="00601AA0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042651" w:rsidRPr="00CF143C" w:rsidRDefault="00042651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43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008-02/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21-01/28</w:t>
      </w:r>
    </w:p>
    <w:p w:rsidR="00042651" w:rsidRPr="00CF143C" w:rsidRDefault="00042651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2140-05-22-8</w:t>
      </w:r>
    </w:p>
    <w:p w:rsidR="00042651" w:rsidRPr="00CF143C" w:rsidRDefault="00042651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Krapina,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31. ožujka 2022.</w:t>
      </w:r>
      <w:r w:rsidRPr="00CF1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42651" w:rsidRPr="00CF143C" w:rsidRDefault="00042651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2651" w:rsidRPr="00CF143C" w:rsidRDefault="00042651" w:rsidP="00042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7B44" w:rsidRPr="00CF143C" w:rsidRDefault="00042651" w:rsidP="00D6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43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11. st. 5. Zakona o pravu na pristup informacijama („Narodne novine“, broj 25/13. i 85/15.), članka V. st. 1. t. 1. Kodeksa savjetovanja sa zainteresiranom javnošću u postupcima donošenja općih akata Krapinsko – zagorske županije („Službeni glasnik Krapinsko – zagorske županije“</w:t>
      </w:r>
      <w:r w:rsidR="00CC7B44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24/14.</w:t>
      </w:r>
      <w:r w:rsidRPr="00CF1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 i članka 32. Statuta Krapinsko – zagorske županije </w:t>
      </w:r>
      <w:r w:rsidR="00D65505">
        <w:rPr>
          <w:rFonts w:ascii="Times New Roman" w:eastAsia="Times New Roman" w:hAnsi="Times New Roman" w:cs="Times New Roman"/>
          <w:sz w:val="24"/>
          <w:szCs w:val="24"/>
          <w:lang w:eastAsia="hr-HR"/>
        </w:rPr>
        <w:t>(“Službeni glasnik Krapinsko – zagorske županije“, broj</w:t>
      </w:r>
      <w:r w:rsidR="00D65505" w:rsidRPr="00D655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13/01., 5/06., 14/09., 11/13., 13/18., 5/20., 10/21. i 1</w:t>
      </w:r>
      <w:r w:rsidR="00D65505">
        <w:rPr>
          <w:rFonts w:ascii="Times New Roman" w:eastAsia="Times New Roman" w:hAnsi="Times New Roman" w:cs="Times New Roman"/>
          <w:sz w:val="24"/>
          <w:szCs w:val="24"/>
          <w:lang w:eastAsia="hr-HR"/>
        </w:rPr>
        <w:t>5/21.- pročišćeni tekst</w:t>
      </w:r>
      <w:r w:rsidRPr="00CF143C">
        <w:rPr>
          <w:rFonts w:ascii="Times New Roman" w:eastAsia="Times New Roman" w:hAnsi="Times New Roman" w:cs="Times New Roman"/>
          <w:sz w:val="24"/>
          <w:szCs w:val="24"/>
          <w:lang w:eastAsia="hr-HR"/>
        </w:rPr>
        <w:t>) župan Krapinsko – zagorske županije</w:t>
      </w:r>
      <w:r w:rsidR="00923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31. ožujka 2022</w:t>
      </w:r>
      <w:r w:rsidRPr="00CF1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donosi  </w:t>
      </w:r>
    </w:p>
    <w:p w:rsidR="00042651" w:rsidRPr="00CF143C" w:rsidRDefault="00042651" w:rsidP="00042651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14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PLAN SAVJETOVANJA </w:t>
      </w:r>
    </w:p>
    <w:p w:rsidR="00042651" w:rsidRPr="00CF143C" w:rsidRDefault="00042651" w:rsidP="00042651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14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Krapinsko – zagorske županije </w:t>
      </w:r>
    </w:p>
    <w:p w:rsidR="00042651" w:rsidRPr="00CF143C" w:rsidRDefault="00042651" w:rsidP="00042651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14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 javnošću za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CF14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:rsidR="00042651" w:rsidRPr="00CF143C" w:rsidRDefault="00042651" w:rsidP="00042651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42651" w:rsidRPr="00CF143C" w:rsidRDefault="00042651" w:rsidP="00D65505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14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042651" w:rsidRDefault="00042651" w:rsidP="00042651">
      <w:pPr>
        <w:tabs>
          <w:tab w:val="left" w:pos="565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43C">
        <w:rPr>
          <w:rFonts w:ascii="Times New Roman" w:eastAsia="Times New Roman" w:hAnsi="Times New Roman" w:cs="Times New Roman"/>
          <w:sz w:val="24"/>
          <w:szCs w:val="24"/>
          <w:lang w:eastAsia="hr-HR"/>
        </w:rPr>
        <w:t>Plan savjetovanja Krapinsko- zagorske županije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javnošću za 2022</w:t>
      </w:r>
      <w:r w:rsidRPr="00CF143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(dalje u tekstu: Plan savjetovanja) sadrži popis općih akata, odnosno drugih strateških ili planskih dokumenta koji se izrađuj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i predlažu za donošenje u 2022</w:t>
      </w:r>
      <w:r w:rsidRPr="00CF143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 a kojima se utječe na interese građana i pravnih osoba, popis nositelja izrade nacrta prijedloga akta, očekivano vrijeme njihovog donošenja, okvirno vrijeme provedbe internetskog savjetovanja te druge predviđene načine na koje se namjerava provesti savjetovanje, kako slijedi:</w:t>
      </w:r>
    </w:p>
    <w:p w:rsidR="00207077" w:rsidRDefault="00207077" w:rsidP="00042651">
      <w:pPr>
        <w:tabs>
          <w:tab w:val="left" w:pos="565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276"/>
        <w:gridCol w:w="1418"/>
        <w:gridCol w:w="1354"/>
        <w:gridCol w:w="1197"/>
      </w:tblGrid>
      <w:tr w:rsidR="00042651" w:rsidRPr="00207077" w:rsidTr="00207077">
        <w:tc>
          <w:tcPr>
            <w:tcW w:w="704" w:type="dxa"/>
          </w:tcPr>
          <w:p w:rsidR="00042651" w:rsidRPr="00207077" w:rsidRDefault="00207077" w:rsidP="000426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Redni</w:t>
            </w:r>
          </w:p>
          <w:p w:rsidR="00042651" w:rsidRPr="00207077" w:rsidRDefault="00042651" w:rsidP="000426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="00207077" w:rsidRPr="00207077">
              <w:rPr>
                <w:rFonts w:ascii="Times New Roman" w:hAnsi="Times New Roman" w:cs="Times New Roman"/>
                <w:b/>
                <w:sz w:val="18"/>
                <w:szCs w:val="18"/>
              </w:rPr>
              <w:t>roj</w:t>
            </w:r>
          </w:p>
        </w:tc>
        <w:tc>
          <w:tcPr>
            <w:tcW w:w="1701" w:type="dxa"/>
          </w:tcPr>
          <w:p w:rsidR="00207077" w:rsidRPr="00207077" w:rsidRDefault="00042651" w:rsidP="0004265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Naziv </w:t>
            </w:r>
          </w:p>
          <w:p w:rsidR="00207077" w:rsidRPr="00207077" w:rsidRDefault="00207077" w:rsidP="0004265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042651" w:rsidRPr="00207077">
              <w:rPr>
                <w:rFonts w:ascii="Times New Roman" w:hAnsi="Times New Roman" w:cs="Times New Roman"/>
                <w:b/>
                <w:sz w:val="18"/>
                <w:szCs w:val="18"/>
              </w:rPr>
              <w:t>kta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ili dokumenta</w:t>
            </w: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/>
                <w:sz w:val="18"/>
                <w:szCs w:val="18"/>
              </w:rPr>
              <w:t>Nositelj izrade nacrta prijedloga akata</w:t>
            </w: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/>
                <w:sz w:val="18"/>
                <w:szCs w:val="18"/>
              </w:rPr>
              <w:t>Očekivano vrijeme donošenja akta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/>
                <w:sz w:val="18"/>
                <w:szCs w:val="18"/>
              </w:rPr>
              <w:t>Okvirno vrijeme provedbe internetskog savjetovanja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/>
                <w:sz w:val="18"/>
                <w:szCs w:val="18"/>
              </w:rPr>
              <w:t>Ostali predviđeni načini provedbe savjetovanja/ očekivano vrijeme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Donositelji akta 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Godišnja analiza sustava civilne zaštite na području Krapinsko-zagorske županije za 2023. godinu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opće i zajedničke poslove</w:t>
            </w: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IV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15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Godišnji plan razvoja sustava civilne zaštite na području Krapinsko-zagorske županije za 2023. godinu s financijskim učincima za </w:t>
            </w:r>
            <w:r w:rsidRPr="002070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trogodišnje razdoblje</w:t>
            </w:r>
          </w:p>
          <w:p w:rsidR="00207077" w:rsidRP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Upravni odjel za opće i zajedničke poslove</w:t>
            </w: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IV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15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Godišnji provedbeni plan unapređenja zaštite od požara </w:t>
            </w:r>
            <w:r w:rsidRPr="002070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za područje Krapinsko-zagorske županije za 2023. godinu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opće i zajedničke poslove</w:t>
            </w: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IV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09AA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Odluka o povećanju iznosa sredstava za financiranje vatrogasne djelatnosti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 i aktivnosti na području Krapinsko-zagorske županije u 2023. godini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opće i zajedničke poslove</w:t>
            </w: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IV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15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Strategija razvoja civilnog društva za razdoblje 2022.-2025.</w:t>
            </w: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Savjet za razvoj civilnog društva KZŽ;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zdravstvo, socijalnu politiku, branitelje, civilno društvo i mlade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IV.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Akcijski plan suzbijanja korupcije Krapinsko-zagorske županije za razdoblje 2022.- 2025.</w:t>
            </w: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Antikorupcijsko povjerenstvo KZŽ;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zdravstvo, socijalnu politiku, branitelje, civilno društvo i mlade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077" w:rsidRP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Strategija za osobe s invaliditetom Krapinsko-zagorske županije</w:t>
            </w:r>
          </w:p>
          <w:p w:rsidR="00042651" w:rsidRPr="00207077" w:rsidRDefault="00042651" w:rsidP="000426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zdravstvo, socijalnu politiku, branitelje, civilno društvo i mlade</w:t>
            </w:r>
          </w:p>
          <w:p w:rsidR="00207077" w:rsidRP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III.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Socijalni plan Krapinsko-zagorske županije 2022.-2027.</w:t>
            </w: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zdravstvo, socijalnu politiku, branitelje, civilno društvo i mlade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IV.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Regionalni program djelovanja za mlade</w:t>
            </w: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zdravstvo, socijalnu politiku, branitelje, civilno društvo i mlade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IV.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Akcijski plan za provedbu politike ravnopravnosti spolova Krapinsko-zagorske županije 2022.-2024.</w:t>
            </w: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Povjerenstvo za ravnopravnost spolova KZŽ;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zdravstvo, socijalnu politiku, branitelje, civilno društvo i mlade</w:t>
            </w:r>
          </w:p>
          <w:p w:rsidR="00042651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077" w:rsidRP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Pravilnik o potpori tradicijskim obrtima – izmjena ili dopuna</w:t>
            </w:r>
          </w:p>
        </w:tc>
        <w:tc>
          <w:tcPr>
            <w:tcW w:w="1559" w:type="dxa"/>
          </w:tcPr>
          <w:p w:rsidR="00042651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gospodarstvo, poljoprivredu, turizam, promet i komunalnu infrastrukturu</w:t>
            </w:r>
          </w:p>
          <w:p w:rsidR="00207077" w:rsidRP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I. tromjesečje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09AA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Pravilnik za dodjelu potpore za poticanje proizvodnje Zagorskih mlinaca Krapinsko-zagorske županije u 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2022. godini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gospodarstvo, poljoprivredu, turizam, promet i komunalnu infrastrukturu</w:t>
            </w: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I. tromjesečje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09AA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Akcijski</w:t>
            </w:r>
            <w:r w:rsidR="005E09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09AA" w:rsidRDefault="005E09AA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plan </w:t>
            </w:r>
            <w:r w:rsidR="00042651" w:rsidRPr="00207077">
              <w:rPr>
                <w:rFonts w:ascii="Times New Roman" w:hAnsi="Times New Roman" w:cs="Times New Roman"/>
                <w:sz w:val="18"/>
                <w:szCs w:val="18"/>
              </w:rPr>
              <w:t>Energetske učinkovitosti Krapinsko-zagorske županije</w:t>
            </w:r>
          </w:p>
          <w:p w:rsidR="005E09AA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za razdoblje 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2022.-2024.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Regionalna energetska agencija Sjeverozapadne Hrvatske</w:t>
            </w: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II.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II. tromjesečje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651" w:rsidRPr="00207077" w:rsidRDefault="00042651" w:rsidP="000426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651" w:rsidRPr="00207077" w:rsidRDefault="00042651" w:rsidP="000426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Masterplan</w:t>
            </w:r>
            <w:proofErr w:type="spellEnd"/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 gospodarskog razvoja Krapinsko-zagorske županije do 2027. godine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Zagorska razvojna agencija</w:t>
            </w: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IV.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III. tromjesečje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Izmjene i dopune Programa usluga poslovne podrške poduzetnicima KZŽ </w:t>
            </w: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gospodarstvo, poljoprivredu, turizam, promet i komunalnu infrastrukturu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I. tromjesečje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  <w:tr w:rsidR="00042651" w:rsidRPr="00207077" w:rsidTr="00207077">
        <w:trPr>
          <w:trHeight w:val="1566"/>
        </w:trPr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Izmjena Pravilnika o korištenju usluga Poslovno-tehnološkog inkubatora KZŽ</w:t>
            </w: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gospodarstvo, poljoprivredu, turizam, promet i komunalnu infrastrukturu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II.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I. tromjesečje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Cs/>
                <w:sz w:val="18"/>
                <w:szCs w:val="18"/>
              </w:rPr>
              <w:t>Godišnji plan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Cs/>
                <w:sz w:val="18"/>
                <w:szCs w:val="18"/>
              </w:rPr>
              <w:t>uobičajenih mjera za sprečavanje šteta od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bCs/>
                <w:sz w:val="18"/>
                <w:szCs w:val="18"/>
              </w:rPr>
              <w:t>divljači na području  Krapinsko-zagorske županije za lovnu godinu 2022./2023.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Upravni odjel za gospodarstvo, poljoprivredu, turizam, promet i komunalnu infrastrukturu </w:t>
            </w: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30 dana 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II. Izmjena i dopuna Pravilnika I. za provedbu mjera razvoja poljoprivredne proizvodnje Krapinsko-zagorske županije za razdoblje </w:t>
            </w:r>
          </w:p>
          <w:p w:rsid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2021.-2023. godine </w:t>
            </w:r>
          </w:p>
          <w:p w:rsid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gospodarstvo, poljoprivredu, turizam, promet i komunalnu infrastrukturu</w:t>
            </w:r>
          </w:p>
        </w:tc>
        <w:tc>
          <w:tcPr>
            <w:tcW w:w="1276" w:type="dxa"/>
          </w:tcPr>
          <w:p w:rsidR="00207077" w:rsidRPr="00207077" w:rsidRDefault="00207077" w:rsidP="00207077">
            <w:pPr>
              <w:pStyle w:val="Bezproreda"/>
              <w:rPr>
                <w:sz w:val="18"/>
                <w:szCs w:val="18"/>
              </w:rPr>
            </w:pPr>
            <w:r w:rsidRPr="00207077">
              <w:rPr>
                <w:sz w:val="18"/>
                <w:szCs w:val="18"/>
              </w:rPr>
              <w:t>IV.</w:t>
            </w:r>
          </w:p>
          <w:p w:rsidR="00042651" w:rsidRPr="00207077" w:rsidRDefault="00042651" w:rsidP="00207077">
            <w:pPr>
              <w:pStyle w:val="Bezproreda"/>
            </w:pPr>
            <w:r w:rsidRPr="00207077">
              <w:rPr>
                <w:sz w:val="18"/>
                <w:szCs w:val="18"/>
              </w:rPr>
              <w:t>tromjesečje</w:t>
            </w:r>
            <w:r w:rsidRPr="00207077">
              <w:t xml:space="preserve"> 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09AA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II. Izmjena i dopuna Pravilnika II. za provedbu mjera razvoja poljoprivredne proizvodnje Krapinsko-zagorske županije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za razdoblje 2021.-2023. godine 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gospodarstvo, poljoprivredu, turizam, promet i komunalnu infrastrukturu</w:t>
            </w:r>
          </w:p>
        </w:tc>
        <w:tc>
          <w:tcPr>
            <w:tcW w:w="1276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207077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. tromjesečje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09AA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Proračun Krapinsko zagorske županije za 2023. godinu</w:t>
            </w:r>
          </w:p>
          <w:p w:rsidR="005E09AA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 sa projekcijama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za 2024. i 2025. godinu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financije i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proračun</w:t>
            </w:r>
          </w:p>
        </w:tc>
        <w:tc>
          <w:tcPr>
            <w:tcW w:w="1276" w:type="dxa"/>
          </w:tcPr>
          <w:p w:rsid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IV. tromjesečje</w:t>
            </w:r>
          </w:p>
          <w:p w:rsidR="005E09AA" w:rsidRPr="00207077" w:rsidRDefault="005E09AA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AA" w:rsidRDefault="00042651" w:rsidP="005E09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5E09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2651" w:rsidRPr="00207077" w:rsidRDefault="00042651" w:rsidP="005E09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20. </w:t>
            </w:r>
            <w:r w:rsidR="005E09AA">
              <w:rPr>
                <w:rFonts w:ascii="Times New Roman" w:hAnsi="Times New Roman" w:cs="Times New Roman"/>
                <w:sz w:val="18"/>
                <w:szCs w:val="18"/>
              </w:rPr>
              <w:t xml:space="preserve">12. </w:t>
            </w: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2022.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 KZŽ</w:t>
            </w:r>
          </w:p>
        </w:tc>
      </w:tr>
      <w:tr w:rsidR="00042651" w:rsidRPr="00207077" w:rsidTr="00207077">
        <w:tc>
          <w:tcPr>
            <w:tcW w:w="704" w:type="dxa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Pravilnik o korištenju nenamjenskih donacija i vlastitih prihoda proračunskih korisnika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Upravni odjel za financije i proračun</w:t>
            </w:r>
          </w:p>
        </w:tc>
        <w:tc>
          <w:tcPr>
            <w:tcW w:w="1276" w:type="dxa"/>
          </w:tcPr>
          <w:p w:rsid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IV. tromjesečje</w:t>
            </w:r>
          </w:p>
          <w:p w:rsid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Do 15.10.2022.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</w:t>
            </w:r>
          </w:p>
        </w:tc>
      </w:tr>
      <w:tr w:rsidR="00042651" w:rsidRPr="00207077" w:rsidTr="00207077">
        <w:tc>
          <w:tcPr>
            <w:tcW w:w="704" w:type="dxa"/>
            <w:vAlign w:val="center"/>
          </w:tcPr>
          <w:p w:rsidR="00042651" w:rsidRPr="00207077" w:rsidRDefault="00042651" w:rsidP="00042651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Pravilnik o otpisu, djelomičnom otpisu, prodaji, odgodi i obročnom plaćanju duga</w:t>
            </w: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 xml:space="preserve">Upravni odjel za financije i proračun </w:t>
            </w:r>
          </w:p>
        </w:tc>
        <w:tc>
          <w:tcPr>
            <w:tcW w:w="1276" w:type="dxa"/>
          </w:tcPr>
          <w:p w:rsid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IV. tromjesečje</w:t>
            </w:r>
          </w:p>
          <w:p w:rsidR="00207077" w:rsidRDefault="00207077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Do 15.10.2022.</w:t>
            </w:r>
          </w:p>
        </w:tc>
        <w:tc>
          <w:tcPr>
            <w:tcW w:w="1418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30 dana</w:t>
            </w:r>
          </w:p>
        </w:tc>
        <w:tc>
          <w:tcPr>
            <w:tcW w:w="1354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97" w:type="dxa"/>
          </w:tcPr>
          <w:p w:rsidR="00042651" w:rsidRPr="00207077" w:rsidRDefault="00042651" w:rsidP="00042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7077">
              <w:rPr>
                <w:rFonts w:ascii="Times New Roman" w:hAnsi="Times New Roman" w:cs="Times New Roman"/>
                <w:sz w:val="18"/>
                <w:szCs w:val="18"/>
              </w:rPr>
              <w:t>Županijska skupština</w:t>
            </w:r>
          </w:p>
        </w:tc>
      </w:tr>
    </w:tbl>
    <w:p w:rsidR="00395E66" w:rsidRDefault="00395E66"/>
    <w:p w:rsidR="00395E66" w:rsidRPr="00395E66" w:rsidRDefault="00395E66" w:rsidP="00395E66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5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395E66" w:rsidRPr="00395E66" w:rsidRDefault="00395E66" w:rsidP="00D65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95E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 savjetovanja objavit</w:t>
      </w:r>
      <w:r w:rsidR="00D655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395E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će se u „Službenom glasniku Krapinsko – zagorske županije“ i na službenim internetskim stranicama Krapinsko – zagorske  županije. </w:t>
      </w:r>
    </w:p>
    <w:p w:rsidR="00395E66" w:rsidRPr="00395E66" w:rsidRDefault="00395E66" w:rsidP="00395E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95E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</w:t>
      </w:r>
    </w:p>
    <w:p w:rsidR="00395E66" w:rsidRPr="00395E66" w:rsidRDefault="00395E66" w:rsidP="00395E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E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</w:t>
      </w:r>
      <w:r w:rsidRPr="00395E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Ž U P A N </w:t>
      </w:r>
      <w:r w:rsidRPr="00395E66">
        <w:rPr>
          <w:rFonts w:ascii="Calibri" w:eastAsia="Times New Roman" w:hAnsi="Calibri" w:cs="Times New Roman"/>
          <w:sz w:val="21"/>
          <w:szCs w:val="21"/>
          <w:lang w:eastAsia="hr-HR"/>
        </w:rPr>
        <w:tab/>
        <w:t xml:space="preserve">                                                                       </w:t>
      </w:r>
      <w:r w:rsidRPr="00395E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</w:t>
      </w:r>
    </w:p>
    <w:p w:rsidR="00395E66" w:rsidRPr="00395E66" w:rsidRDefault="00395E66" w:rsidP="00395E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E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Željko Kolar</w:t>
      </w:r>
    </w:p>
    <w:p w:rsidR="00395E66" w:rsidRPr="00395E66" w:rsidRDefault="00395E66" w:rsidP="00395E66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95E66" w:rsidRPr="00395E66" w:rsidRDefault="00395E66" w:rsidP="00395E66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95E66" w:rsidRPr="00395E66" w:rsidRDefault="00395E66" w:rsidP="0039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66" w:rsidRPr="00395E66" w:rsidRDefault="00395E66" w:rsidP="0039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66" w:rsidRPr="00395E66" w:rsidRDefault="00395E66" w:rsidP="0039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E66">
        <w:rPr>
          <w:rFonts w:ascii="Times New Roman" w:hAnsi="Times New Roman" w:cs="Times New Roman"/>
          <w:sz w:val="24"/>
          <w:szCs w:val="24"/>
        </w:rPr>
        <w:t xml:space="preserve">Dostaviti: </w:t>
      </w:r>
    </w:p>
    <w:p w:rsidR="00395E66" w:rsidRDefault="00395E66" w:rsidP="00395E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E66">
        <w:rPr>
          <w:rFonts w:ascii="Times New Roman" w:hAnsi="Times New Roman" w:cs="Times New Roman"/>
          <w:sz w:val="24"/>
          <w:szCs w:val="24"/>
        </w:rPr>
        <w:t xml:space="preserve">Upravni odjel za opće i zajedničke poslove, </w:t>
      </w:r>
    </w:p>
    <w:p w:rsidR="00395E66" w:rsidRPr="00395E66" w:rsidRDefault="00395E66" w:rsidP="00395E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5E66">
        <w:rPr>
          <w:rFonts w:ascii="Times New Roman" w:hAnsi="Times New Roman" w:cs="Times New Roman"/>
          <w:sz w:val="24"/>
          <w:szCs w:val="24"/>
        </w:rPr>
        <w:t>za objavu na internetskim stranicama,</w:t>
      </w:r>
    </w:p>
    <w:p w:rsidR="00395E66" w:rsidRPr="00395E66" w:rsidRDefault="00395E66" w:rsidP="00395E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E66">
        <w:rPr>
          <w:rFonts w:ascii="Times New Roman" w:hAnsi="Times New Roman" w:cs="Times New Roman"/>
          <w:sz w:val="24"/>
          <w:szCs w:val="24"/>
        </w:rPr>
        <w:t>Za zbirku isprava,</w:t>
      </w:r>
    </w:p>
    <w:p w:rsidR="00395E66" w:rsidRDefault="00395E66" w:rsidP="00395E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E66">
        <w:rPr>
          <w:rFonts w:ascii="Times New Roman" w:hAnsi="Times New Roman" w:cs="Times New Roman"/>
          <w:sz w:val="24"/>
          <w:szCs w:val="24"/>
        </w:rPr>
        <w:t xml:space="preserve">„Službeni glasnik Krapinsko – zagorske županije“, </w:t>
      </w:r>
    </w:p>
    <w:p w:rsidR="00395E66" w:rsidRPr="00395E66" w:rsidRDefault="00395E66" w:rsidP="00395E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5E66">
        <w:rPr>
          <w:rFonts w:ascii="Times New Roman" w:hAnsi="Times New Roman" w:cs="Times New Roman"/>
          <w:sz w:val="24"/>
          <w:szCs w:val="24"/>
        </w:rPr>
        <w:t>za objavu,</w:t>
      </w:r>
    </w:p>
    <w:p w:rsidR="00395E66" w:rsidRPr="00395E66" w:rsidRDefault="00395E66" w:rsidP="00395E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E66">
        <w:rPr>
          <w:rFonts w:ascii="Times New Roman" w:hAnsi="Times New Roman" w:cs="Times New Roman"/>
          <w:sz w:val="24"/>
          <w:szCs w:val="24"/>
        </w:rPr>
        <w:t>Pismohrana.</w:t>
      </w:r>
    </w:p>
    <w:p w:rsidR="00395E66" w:rsidRDefault="00395E66"/>
    <w:sectPr w:rsidR="0039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663A8"/>
    <w:multiLevelType w:val="hybridMultilevel"/>
    <w:tmpl w:val="CAAA9442"/>
    <w:lvl w:ilvl="0" w:tplc="1108E3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768F"/>
    <w:multiLevelType w:val="hybridMultilevel"/>
    <w:tmpl w:val="2F38E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847F5"/>
    <w:multiLevelType w:val="hybridMultilevel"/>
    <w:tmpl w:val="1EBEA67A"/>
    <w:lvl w:ilvl="0" w:tplc="E81AE1B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4C"/>
    <w:rsid w:val="00042651"/>
    <w:rsid w:val="001C1A27"/>
    <w:rsid w:val="00207077"/>
    <w:rsid w:val="002C0331"/>
    <w:rsid w:val="00395E66"/>
    <w:rsid w:val="005E09AA"/>
    <w:rsid w:val="00601AA0"/>
    <w:rsid w:val="00807A5C"/>
    <w:rsid w:val="009231B0"/>
    <w:rsid w:val="00A44D4C"/>
    <w:rsid w:val="00CC7B44"/>
    <w:rsid w:val="00D254FE"/>
    <w:rsid w:val="00D6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5BACC-B39C-4EBF-BD63-12BB0690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6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807A5C"/>
    <w:pPr>
      <w:spacing w:after="0" w:line="240" w:lineRule="auto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39"/>
    <w:rsid w:val="0004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426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Anamarija Valjak</cp:lastModifiedBy>
  <cp:revision>9</cp:revision>
  <cp:lastPrinted>2022-03-31T09:55:00Z</cp:lastPrinted>
  <dcterms:created xsi:type="dcterms:W3CDTF">2022-03-31T07:40:00Z</dcterms:created>
  <dcterms:modified xsi:type="dcterms:W3CDTF">2022-03-31T10:08:00Z</dcterms:modified>
</cp:coreProperties>
</file>