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8B" w:rsidRDefault="00E5218B" w:rsidP="00E5218B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11. 04. 2020.</w:t>
      </w:r>
    </w:p>
    <w:p w:rsidR="00E5218B" w:rsidRDefault="00E5218B" w:rsidP="00E5218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5218B" w:rsidRDefault="00E5218B" w:rsidP="00E5218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04066" w:rsidRPr="00604066" w:rsidRDefault="00604066" w:rsidP="006040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4066">
        <w:rPr>
          <w:rFonts w:ascii="Arial" w:hAnsi="Arial" w:cs="Arial"/>
          <w:sz w:val="24"/>
          <w:szCs w:val="24"/>
        </w:rPr>
        <w:t>UPUTA</w:t>
      </w:r>
    </w:p>
    <w:p w:rsidR="00203A57" w:rsidRDefault="00604066" w:rsidP="006040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4066">
        <w:rPr>
          <w:rFonts w:ascii="Arial" w:hAnsi="Arial" w:cs="Arial"/>
          <w:sz w:val="24"/>
          <w:szCs w:val="24"/>
        </w:rPr>
        <w:t>o načinu dostave</w:t>
      </w:r>
      <w:r>
        <w:rPr>
          <w:rFonts w:ascii="Arial" w:hAnsi="Arial" w:cs="Arial"/>
          <w:sz w:val="24"/>
          <w:szCs w:val="24"/>
        </w:rPr>
        <w:t xml:space="preserve"> i primjeni</w:t>
      </w:r>
      <w:r w:rsidR="00203A57">
        <w:rPr>
          <w:rFonts w:ascii="Arial" w:hAnsi="Arial" w:cs="Arial"/>
          <w:sz w:val="24"/>
          <w:szCs w:val="24"/>
        </w:rPr>
        <w:t xml:space="preserve"> sporazuma koje zaključe</w:t>
      </w:r>
      <w:r w:rsidRPr="00604066">
        <w:rPr>
          <w:rFonts w:ascii="Arial" w:hAnsi="Arial" w:cs="Arial"/>
          <w:sz w:val="24"/>
          <w:szCs w:val="24"/>
        </w:rPr>
        <w:t xml:space="preserve"> </w:t>
      </w:r>
    </w:p>
    <w:p w:rsidR="00604066" w:rsidRDefault="00604066" w:rsidP="006040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4066">
        <w:rPr>
          <w:rFonts w:ascii="Arial" w:hAnsi="Arial" w:cs="Arial"/>
          <w:sz w:val="24"/>
          <w:szCs w:val="24"/>
        </w:rPr>
        <w:t>jedinice lokalne samouprave</w:t>
      </w:r>
      <w:r w:rsidR="00203A57">
        <w:rPr>
          <w:rFonts w:ascii="Arial" w:hAnsi="Arial" w:cs="Arial"/>
          <w:sz w:val="24"/>
          <w:szCs w:val="24"/>
        </w:rPr>
        <w:t xml:space="preserve"> radi zajedničkog obavljanja poslova civilne zaštite</w:t>
      </w:r>
    </w:p>
    <w:p w:rsidR="00604066" w:rsidRDefault="00604066" w:rsidP="00604066">
      <w:pPr>
        <w:spacing w:after="0"/>
        <w:rPr>
          <w:rFonts w:ascii="Arial" w:hAnsi="Arial" w:cs="Arial"/>
          <w:sz w:val="24"/>
          <w:szCs w:val="24"/>
        </w:rPr>
      </w:pPr>
    </w:p>
    <w:p w:rsidR="00604066" w:rsidRDefault="00604066" w:rsidP="00604066">
      <w:pPr>
        <w:spacing w:after="0"/>
        <w:rPr>
          <w:rFonts w:ascii="Arial" w:hAnsi="Arial" w:cs="Arial"/>
          <w:sz w:val="24"/>
          <w:szCs w:val="24"/>
        </w:rPr>
      </w:pPr>
    </w:p>
    <w:p w:rsidR="00604066" w:rsidRDefault="00604066" w:rsidP="00203A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obzirom da je uočena različita primjena Odluke o dopuni Odluke o zabrani napuštanja mjesta prebivališta i stalnog boravka u Republici Hrvatskoj</w:t>
      </w:r>
      <w:r w:rsidR="00203A57">
        <w:rPr>
          <w:rFonts w:ascii="Arial" w:hAnsi="Arial" w:cs="Arial"/>
          <w:sz w:val="24"/>
          <w:szCs w:val="24"/>
        </w:rPr>
        <w:t>, u odnosu na potpisivanje i dostavljanje sporazuma o zajedničkom obavljanju poslova civilne zaštite,</w:t>
      </w:r>
      <w:r>
        <w:rPr>
          <w:rFonts w:ascii="Arial" w:hAnsi="Arial" w:cs="Arial"/>
          <w:sz w:val="24"/>
          <w:szCs w:val="24"/>
        </w:rPr>
        <w:t xml:space="preserve"> dostavljamo Vam uputu radi ujednačavanju postupanja i otklanjanja pogrešnog postupanja.</w:t>
      </w:r>
    </w:p>
    <w:p w:rsidR="00604066" w:rsidRDefault="00604066" w:rsidP="00604066">
      <w:pPr>
        <w:spacing w:after="0"/>
        <w:rPr>
          <w:rFonts w:ascii="Arial" w:hAnsi="Arial" w:cs="Arial"/>
          <w:sz w:val="24"/>
          <w:szCs w:val="24"/>
        </w:rPr>
      </w:pPr>
    </w:p>
    <w:p w:rsidR="00604066" w:rsidRDefault="00604066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Sporazumi se mogu potpisati za dvije ili više jedinica lokalne samouprave koje su prostorno povezane u jedinstvenu cjelinu i koje pripadaju istom geografskom području i dijele zajedničke rizike</w:t>
      </w:r>
      <w:r w:rsidR="006D4FED">
        <w:rPr>
          <w:rFonts w:ascii="Arial" w:hAnsi="Arial" w:cs="Arial"/>
          <w:sz w:val="24"/>
          <w:szCs w:val="24"/>
        </w:rPr>
        <w:t>.</w:t>
      </w:r>
    </w:p>
    <w:p w:rsidR="006D4FED" w:rsidRDefault="006D4FED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Sporazume, </w:t>
      </w:r>
      <w:r w:rsidRPr="00571FFE">
        <w:rPr>
          <w:rFonts w:ascii="Arial" w:hAnsi="Arial" w:cs="Arial"/>
          <w:sz w:val="24"/>
          <w:szCs w:val="24"/>
        </w:rPr>
        <w:t>na temelju odluka predstavničkih tijela jedinica lokalne samouprave</w:t>
      </w:r>
      <w:r>
        <w:rPr>
          <w:rFonts w:ascii="Arial" w:hAnsi="Arial" w:cs="Arial"/>
          <w:sz w:val="24"/>
          <w:szCs w:val="24"/>
        </w:rPr>
        <w:t>, potpisuju izvršna tijela jedinica lokalne samouprave (gradonačelnici i načelnici).</w:t>
      </w:r>
    </w:p>
    <w:p w:rsidR="006D4FED" w:rsidRDefault="006D4FED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Zaključene sporazume jedinice lokalne samouprave  dostavljaju županijskim stožerima civilne zaštite</w:t>
      </w:r>
    </w:p>
    <w:p w:rsidR="002D0087" w:rsidRDefault="002D0087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 dostave Ravnateljstvu civilne zaštite županijski stožeri civilne zaštite dužni su provjeriti jesu li svi sporazumi potpisani i ovjereni od strane ovlaštenih osoba svih jedinica lokalne samoupra</w:t>
      </w:r>
      <w:r w:rsidR="006A5B73">
        <w:rPr>
          <w:rFonts w:ascii="Arial" w:hAnsi="Arial" w:cs="Arial"/>
          <w:sz w:val="24"/>
          <w:szCs w:val="24"/>
        </w:rPr>
        <w:t>ve koje su potpisnici sporazuma, te procijeniti dopušta li trenutna epidemiološka situacija na području županije kretanje sukladno potpisanim sporazumima.</w:t>
      </w:r>
    </w:p>
    <w:p w:rsidR="007E07ED" w:rsidRPr="007E07ED" w:rsidRDefault="007E07ED" w:rsidP="007E07E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Svaki županijski stožer je dužan prikupiti sve zaključene sporazume s područja svoje nadležnosti i zajedno s procjenom epidemiološke situacije dostaviti Ravnateljstvu civilne zaštite (na mail </w:t>
      </w:r>
      <w:hyperlink r:id="rId5" w:history="1">
        <w:r w:rsidRPr="003A136F">
          <w:rPr>
            <w:rStyle w:val="Hiperveza"/>
            <w:rFonts w:ascii="Arial" w:hAnsi="Arial" w:cs="Arial"/>
            <w:sz w:val="24"/>
            <w:szCs w:val="24"/>
          </w:rPr>
          <w:t>occz@civilna-zastita.hr</w:t>
        </w:r>
      </w:hyperlink>
      <w:r>
        <w:rPr>
          <w:rFonts w:ascii="Arial" w:hAnsi="Arial" w:cs="Arial"/>
          <w:sz w:val="24"/>
          <w:szCs w:val="24"/>
        </w:rPr>
        <w:t>).</w:t>
      </w:r>
    </w:p>
    <w:p w:rsidR="00203A57" w:rsidRDefault="00713D49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Ravnateljstvo civilne zaštite</w:t>
      </w:r>
      <w:r w:rsidR="00203A57">
        <w:rPr>
          <w:rFonts w:ascii="Arial" w:hAnsi="Arial" w:cs="Arial"/>
          <w:sz w:val="24"/>
          <w:szCs w:val="24"/>
        </w:rPr>
        <w:t xml:space="preserve"> sve sporazume</w:t>
      </w:r>
      <w:r w:rsidR="006A5B73">
        <w:rPr>
          <w:rFonts w:ascii="Arial" w:hAnsi="Arial" w:cs="Arial"/>
          <w:sz w:val="24"/>
          <w:szCs w:val="24"/>
        </w:rPr>
        <w:t xml:space="preserve"> i procjene epidemiološke situacije </w:t>
      </w:r>
      <w:r w:rsidR="00203A57">
        <w:rPr>
          <w:rFonts w:ascii="Arial" w:hAnsi="Arial" w:cs="Arial"/>
          <w:sz w:val="24"/>
          <w:szCs w:val="24"/>
        </w:rPr>
        <w:t xml:space="preserve"> koje dostave županijski stožeri civilne zaštite dostavlja Stožeru civilne zaštite Re</w:t>
      </w:r>
      <w:r w:rsidR="006A5B73">
        <w:rPr>
          <w:rFonts w:ascii="Arial" w:hAnsi="Arial" w:cs="Arial"/>
          <w:sz w:val="24"/>
          <w:szCs w:val="24"/>
        </w:rPr>
        <w:t xml:space="preserve">publike Hrvatske koji ih razmatra i odlučuje o dostavi </w:t>
      </w:r>
      <w:r w:rsidR="00203A57">
        <w:rPr>
          <w:rFonts w:ascii="Arial" w:hAnsi="Arial" w:cs="Arial"/>
          <w:sz w:val="24"/>
          <w:szCs w:val="24"/>
        </w:rPr>
        <w:t>Ravnateljstvu policije.</w:t>
      </w:r>
    </w:p>
    <w:p w:rsidR="006D4FED" w:rsidRDefault="00203A57" w:rsidP="0060406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Ravnateljstvo policije započinje postupanje sukladno zaključenim sporazumima nakon što im propisno dostavljene sporazume dostavi Stožer civilne zaštite Republike Hrvatske.</w:t>
      </w:r>
    </w:p>
    <w:p w:rsidR="00203A57" w:rsidRDefault="00203A57" w:rsidP="00203A5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3A57" w:rsidRPr="00203A57" w:rsidRDefault="002D0087" w:rsidP="00203A5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Također, skreće se pozornost</w:t>
      </w:r>
      <w:r w:rsidR="00203A57">
        <w:rPr>
          <w:rFonts w:ascii="Arial" w:hAnsi="Arial" w:cs="Arial"/>
          <w:sz w:val="24"/>
          <w:szCs w:val="24"/>
        </w:rPr>
        <w:t xml:space="preserve"> da sporazume</w:t>
      </w:r>
      <w:r>
        <w:rPr>
          <w:rFonts w:ascii="Arial" w:hAnsi="Arial" w:cs="Arial"/>
          <w:sz w:val="24"/>
          <w:szCs w:val="24"/>
        </w:rPr>
        <w:t xml:space="preserve"> mogu</w:t>
      </w:r>
      <w:r w:rsidR="00203A57">
        <w:rPr>
          <w:rFonts w:ascii="Arial" w:hAnsi="Arial" w:cs="Arial"/>
          <w:sz w:val="24"/>
          <w:szCs w:val="24"/>
        </w:rPr>
        <w:t xml:space="preserve"> zak</w:t>
      </w:r>
      <w:r>
        <w:rPr>
          <w:rFonts w:ascii="Arial" w:hAnsi="Arial" w:cs="Arial"/>
          <w:sz w:val="24"/>
          <w:szCs w:val="24"/>
        </w:rPr>
        <w:t>ljučiti</w:t>
      </w:r>
      <w:r w:rsidR="00203A57">
        <w:rPr>
          <w:rFonts w:ascii="Arial" w:hAnsi="Arial" w:cs="Arial"/>
          <w:sz w:val="24"/>
          <w:szCs w:val="24"/>
        </w:rPr>
        <w:t xml:space="preserve"> samo jedinice lokalne samouprave</w:t>
      </w:r>
      <w:r>
        <w:rPr>
          <w:rFonts w:ascii="Arial" w:hAnsi="Arial" w:cs="Arial"/>
          <w:sz w:val="24"/>
          <w:szCs w:val="24"/>
        </w:rPr>
        <w:t xml:space="preserve"> koje su prostorno povezane u jedinstvenu cjelinu i koje pripadaju istom geografskom području te dijele zajedničke rizike.</w:t>
      </w:r>
      <w:r w:rsidR="00203A57">
        <w:rPr>
          <w:rFonts w:ascii="Arial" w:hAnsi="Arial" w:cs="Arial"/>
          <w:sz w:val="24"/>
          <w:szCs w:val="24"/>
        </w:rPr>
        <w:t xml:space="preserve"> </w:t>
      </w:r>
    </w:p>
    <w:p w:rsidR="00203A57" w:rsidRPr="00203A57" w:rsidRDefault="00203A57" w:rsidP="00203A5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4066" w:rsidRDefault="00604066" w:rsidP="00604066">
      <w:pPr>
        <w:spacing w:after="0"/>
        <w:rPr>
          <w:rFonts w:ascii="Arial" w:hAnsi="Arial" w:cs="Arial"/>
          <w:sz w:val="24"/>
          <w:szCs w:val="24"/>
        </w:rPr>
      </w:pPr>
    </w:p>
    <w:p w:rsidR="00604066" w:rsidRDefault="00604066" w:rsidP="00604066">
      <w:pPr>
        <w:spacing w:after="0"/>
        <w:rPr>
          <w:rFonts w:ascii="Arial" w:hAnsi="Arial" w:cs="Arial"/>
          <w:sz w:val="24"/>
          <w:szCs w:val="24"/>
        </w:rPr>
      </w:pPr>
    </w:p>
    <w:sectPr w:rsidR="0060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12FAC"/>
    <w:multiLevelType w:val="hybridMultilevel"/>
    <w:tmpl w:val="5B4AB3E4"/>
    <w:lvl w:ilvl="0" w:tplc="9BA6C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04"/>
    <w:rsid w:val="00025104"/>
    <w:rsid w:val="000A5D59"/>
    <w:rsid w:val="00203A57"/>
    <w:rsid w:val="002D0087"/>
    <w:rsid w:val="00311C0D"/>
    <w:rsid w:val="00571FFE"/>
    <w:rsid w:val="00604066"/>
    <w:rsid w:val="006A5B73"/>
    <w:rsid w:val="006D4FED"/>
    <w:rsid w:val="006F0C3F"/>
    <w:rsid w:val="00713D49"/>
    <w:rsid w:val="007E07ED"/>
    <w:rsid w:val="008D3979"/>
    <w:rsid w:val="00E120C7"/>
    <w:rsid w:val="00E5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EC3F"/>
  <w15:chartTrackingRefBased/>
  <w15:docId w15:val="{E09B594A-3731-410D-AD39-A1C7CEFA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40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4FE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cz@civilna-zastit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13</cp:revision>
  <cp:lastPrinted>2020-04-11T10:28:00Z</cp:lastPrinted>
  <dcterms:created xsi:type="dcterms:W3CDTF">2020-04-11T09:45:00Z</dcterms:created>
  <dcterms:modified xsi:type="dcterms:W3CDTF">2020-04-11T13:05:00Z</dcterms:modified>
</cp:coreProperties>
</file>