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6B" w:rsidRPr="00C8516B" w:rsidRDefault="00C8516B" w:rsidP="00C851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C8516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B194AE7" wp14:editId="245B6F30">
            <wp:extent cx="523875" cy="600075"/>
            <wp:effectExtent l="0" t="0" r="9525" b="9525"/>
            <wp:docPr id="7" name="Slika 7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6B" w:rsidRPr="00C8516B" w:rsidRDefault="00C8516B" w:rsidP="00C8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REPUBLIKA HRVATSKA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br/>
        <w:t>KRAPINSKO-ZAGORSKA ŽUPANIJA</w:t>
      </w:r>
    </w:p>
    <w:p w:rsidR="00C8516B" w:rsidRPr="00C8516B" w:rsidRDefault="00C8516B" w:rsidP="00C851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Ž U P A N</w:t>
      </w:r>
    </w:p>
    <w:p w:rsidR="00C8516B" w:rsidRPr="00C8516B" w:rsidRDefault="00C8516B" w:rsidP="00C851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KLASA:</w:t>
      </w:r>
      <w:r w:rsidRPr="00C85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8CB">
        <w:rPr>
          <w:rFonts w:ascii="Times New Roman" w:eastAsia="Times New Roman" w:hAnsi="Times New Roman" w:cs="Times New Roman"/>
          <w:sz w:val="24"/>
          <w:szCs w:val="24"/>
        </w:rPr>
        <w:t>311-01/22-01/73</w:t>
      </w:r>
    </w:p>
    <w:p w:rsidR="00C8516B" w:rsidRPr="00C8516B" w:rsidRDefault="00C8516B" w:rsidP="00C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 xml:space="preserve">URBROJ: </w:t>
      </w:r>
      <w:r w:rsidR="001568CB">
        <w:rPr>
          <w:rFonts w:ascii="Times New Roman" w:eastAsia="Times New Roman" w:hAnsi="Times New Roman" w:cs="Times New Roman"/>
          <w:sz w:val="24"/>
          <w:szCs w:val="24"/>
        </w:rPr>
        <w:t>2140-02-22-</w:t>
      </w:r>
      <w:r w:rsidR="00C31EB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8516B" w:rsidRPr="00C8516B" w:rsidRDefault="001568CB" w:rsidP="00C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Krapina,  04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travanj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C8516B" w:rsidRPr="00C8516B" w:rsidRDefault="00C8516B" w:rsidP="00C8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516B" w:rsidRPr="00C8516B" w:rsidRDefault="00C8516B" w:rsidP="00C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članka 32. Statuta Krapinsko-zagorske županije („Službeni glasnik Krapinsko-zagorske županije“, br. 13/01, 5/06, 14/09, 11/13 , 13/18, 5/20, 10/21 i 15/21- pročišćeni tekst) župan Krapinsko-zagorske županije </w:t>
      </w:r>
      <w:r w:rsidRPr="00C8516B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PRAVILNIK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za dodjelu potpora tradicijskim i umjetničkim obrtima na području Krapinsko- zagorske županije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CILJEVI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491349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Krapinsko-zagorska županija dodjeljuje po</w:t>
      </w:r>
      <w:r w:rsidR="00F460BA">
        <w:rPr>
          <w:rFonts w:ascii="Times New Roman" w:eastAsia="Times New Roman" w:hAnsi="Times New Roman" w:cs="Times New Roman"/>
          <w:sz w:val="24"/>
          <w:szCs w:val="24"/>
        </w:rPr>
        <w:t>tpore vlasnicima  tradicijskih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 i umjetničkih obrta sa područja Krapinsko-zagorske županije s ciljem očuvanja kulturnog nasljeđa i tradic</w:t>
      </w:r>
      <w:r w:rsidR="00F460BA">
        <w:rPr>
          <w:rFonts w:ascii="Times New Roman" w:eastAsia="Times New Roman" w:hAnsi="Times New Roman" w:cs="Times New Roman"/>
          <w:sz w:val="24"/>
          <w:szCs w:val="24"/>
        </w:rPr>
        <w:t xml:space="preserve">ijskih gospodarskih vrijednosti,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te očuvanja navedenih djelatnosti i poticanja njihovog razvoja.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C8516B" w:rsidRPr="00C8516B" w:rsidRDefault="00C8516B" w:rsidP="00C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491349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Potpore iz članka 1. osiguravaju se u Proračunu Krapinsko-zagorske županije, imaju karakter potpore male vrijednosti koje su propisane Uredbom komisije (EU) br. 2020/972 od 2. srpnja 2020. godine o primjeni članka 108. stavak 4. Ugovora o funkcioniranju Europske unije  na de </w:t>
      </w:r>
      <w:proofErr w:type="spellStart"/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 potpore.</w:t>
      </w:r>
    </w:p>
    <w:p w:rsidR="00C8516B" w:rsidRPr="00C8516B" w:rsidRDefault="00491349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Pod potporom male vrijednosti smatra se svaka potpora pojedinom poduzetniku čiji ukupni iznos ne prelazi 200.000 eura u kunskoj protuvrijednosti, prema srednjem tečaju HNB na dan isplate, u razdoblju od tri fiskalne godine (tekuća i dvije prethodne godine) neovisno o razini davatelja potpore male vrijednosti.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KORISNICI POTPORE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Korisnici potpore su:</w:t>
      </w:r>
    </w:p>
    <w:p w:rsidR="00C8516B" w:rsidRPr="00C8516B" w:rsidRDefault="00C8516B" w:rsidP="00C851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obrti koji obavljaju djelatnost na tradicijski način uporabom tradicijskih materijala i tehnologija, sukladno  Pravilniku o tradicijskim, odnosno umjetničkim obrtima   (</w:t>
      </w:r>
      <w:r w:rsidR="00F460B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8516B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F460BA">
        <w:rPr>
          <w:rFonts w:ascii="Times New Roman" w:eastAsia="Times New Roman" w:hAnsi="Times New Roman" w:cs="Times New Roman"/>
          <w:sz w:val="24"/>
          <w:szCs w:val="24"/>
        </w:rPr>
        <w:t>“, broj</w:t>
      </w:r>
      <w:r w:rsidRPr="00C8516B">
        <w:rPr>
          <w:rFonts w:ascii="Times New Roman" w:eastAsia="Times New Roman" w:hAnsi="Times New Roman" w:cs="Times New Roman"/>
          <w:sz w:val="24"/>
          <w:szCs w:val="24"/>
        </w:rPr>
        <w:t xml:space="preserve">  112/</w:t>
      </w:r>
      <w:r w:rsidR="00F460BA">
        <w:rPr>
          <w:rFonts w:ascii="Times New Roman" w:eastAsia="Times New Roman" w:hAnsi="Times New Roman" w:cs="Times New Roman"/>
          <w:sz w:val="24"/>
          <w:szCs w:val="24"/>
        </w:rPr>
        <w:t>07).</w:t>
      </w:r>
    </w:p>
    <w:p w:rsidR="00C8516B" w:rsidRPr="00C8516B" w:rsidRDefault="00C8516B" w:rsidP="00C851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registrirani i posluju najmanje tri mjeseca prije podnošenja zahtjeva  za dodjelu bespovratne potpore za tradicijske i umjetničke obrte temeljem natječaja Krapinsko-zagorske županije ,</w:t>
      </w:r>
    </w:p>
    <w:p w:rsidR="00C8516B" w:rsidRPr="00C8516B" w:rsidRDefault="00C8516B" w:rsidP="00C851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lastRenderedPageBreak/>
        <w:t>koji su pozitivno poslovali u prethodnoj godini,</w:t>
      </w:r>
    </w:p>
    <w:p w:rsidR="00C8516B" w:rsidRPr="00C8516B" w:rsidRDefault="00C8516B" w:rsidP="00C851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imaju podmirene obveze prema državi i zaposlenicima,</w:t>
      </w:r>
    </w:p>
    <w:p w:rsidR="00C8516B" w:rsidRPr="00C8516B" w:rsidRDefault="00C8516B" w:rsidP="00C851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koji su namjenski opravdali bespovratna sredstva dobivena od strane Krapinsko-zagorske županije u prethodnom periodu.</w:t>
      </w:r>
    </w:p>
    <w:p w:rsidR="00C8516B" w:rsidRPr="00C8516B" w:rsidRDefault="00C8516B" w:rsidP="00C851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C8516B" w:rsidRPr="00C8516B" w:rsidRDefault="00C8516B" w:rsidP="00C851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66252A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Potpore po ovom Pravilniku odobravaju se obrtnicima iz članka 3. ovog Pravilnika za </w:t>
      </w:r>
      <w:r w:rsidR="00581A6F">
        <w:rPr>
          <w:rFonts w:ascii="Times New Roman" w:eastAsia="Times New Roman" w:hAnsi="Times New Roman" w:cs="Times New Roman"/>
          <w:sz w:val="24"/>
          <w:szCs w:val="24"/>
        </w:rPr>
        <w:t>o</w:t>
      </w:r>
      <w:r w:rsidR="00C7204A">
        <w:rPr>
          <w:rFonts w:ascii="Times New Roman" w:eastAsia="Times New Roman" w:hAnsi="Times New Roman" w:cs="Times New Roman"/>
          <w:sz w:val="24"/>
          <w:szCs w:val="24"/>
        </w:rPr>
        <w:t xml:space="preserve">bavljanje slijedećih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djelatnosti: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6095"/>
        <w:gridCol w:w="2552"/>
      </w:tblGrid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NKD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7204A" w:rsidP="00C720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Pretežita d</w:t>
            </w:r>
            <w:r w:rsidR="00C8516B" w:rsidRPr="00C85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jelatnost prema NKD 2007.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Tradicijska djelatnost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bačva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Bačvar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24.44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bakra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Bakrokotlar</w:t>
            </w:r>
            <w:proofErr w:type="spellEnd"/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10.89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ostalih prehrambenih proizvoda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Ostala prerađivačka industrija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Licitar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32.12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nakita i srodnih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25.50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Kovanje, prešanje, štancanje i valjanje metala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Kovač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23.41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keramičkih proizvoda za kućanstvo i ukrasnih predmeta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Lončar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23.49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ostalih proizvoda od keramike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Keramičar 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27.52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neelektričnih aparata za kućanstvo: peći i kamina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Pečar-kermičar</w:t>
            </w:r>
            <w:proofErr w:type="spellEnd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– izrada krušne peći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30.99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vozila koje vuku životinje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Kolar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Proizvodnja ostalih proizvoda od drva, proizvoda od pluta, slame i </w:t>
            </w:r>
            <w:proofErr w:type="spellStart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pletarskih</w:t>
            </w:r>
            <w:proofErr w:type="spellEnd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Sitar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Lijevanje metala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Ljevač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95.24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Popravak i restauriranje namještaja i pokućstva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Stolar koji se isključivo bavi restauriranjem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Proizvodnja ostalih proizvoda od drva, proizvoda od pluta, slame i </w:t>
            </w:r>
            <w:proofErr w:type="spellStart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pletarskih</w:t>
            </w:r>
            <w:proofErr w:type="spellEnd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Model-stolar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25.40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32.99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33.11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47.70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oružja i streljiva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Ostala prerađivačka industrija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Popravak proizvoda od metala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Trgovina na malo ostalom robom u specijaliziranim prodavaonicama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Puškar-graver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Proizvodnja </w:t>
            </w:r>
            <w:proofErr w:type="spellStart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košarskih</w:t>
            </w:r>
            <w:proofErr w:type="spellEnd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pletarskih</w:t>
            </w:r>
            <w:proofErr w:type="spellEnd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predmeta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Košar</w:t>
            </w:r>
            <w:proofErr w:type="spellEnd"/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Pletar</w:t>
            </w:r>
            <w:proofErr w:type="spellEnd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putnih i ručnih torbi i sl., sedlarskih i remenarskih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Torbar, remenar, rukavičar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obuće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Postolar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10.72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dvopeka, keksa i srodnih proizvoda; proizvodnja trajnih peciva, slastičarskih proizvoda i kolača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ostalih prehrambenih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Medičar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Ostala prerađivačka industrija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Svjećar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Tkanje tekstila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Tkalac na tkalačkom stanu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13.94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užadi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Užar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šešira i kapa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Kitničar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glazbenih instrumenata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Glazbalar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32.99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47.75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Ostala prerađivačka industrija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Trgovina na malo kozmetičkim i toaletnim proizvodima u specijaliziranim prodavaonicama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Ostala trgovina na malo novom robom u specijaliziranim prodavaonicama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Vlasuljar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14.19.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Proizvodnja ostale odjeće i pribora za odjeću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Klobučar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Djelatnosti čišćenja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Dimnjačar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32.99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47.78.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95.29.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Ostala prerađivačka industrija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Ostala trgovina na malo novom robom u specijaliziranim prodavaonicama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Popravak ostalih predmeta za osobnu uporabu i kućanstvo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Kišobranar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proizvoda od krzna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Krznar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eastAsia="Times New Roman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Ostale osobne uslužne djelatnosti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Pismoslikar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23.13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šupljeg stakla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Staklopuhački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Radovi na krovištu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Krovopokrivač slam</w:t>
            </w:r>
            <w:r w:rsidRPr="00C85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atih krovova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26.52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95.25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satova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Popravak satova i nakita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Urar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13.92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gotovih tekstilnih proizvoda, osim odjeće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Poplunar</w:t>
            </w:r>
            <w:proofErr w:type="spellEnd"/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16.29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32.40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ukrasa od drva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igara i igračaka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Lutkar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ostale vanjske odjeće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Šivanje po mjeri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Proizvodnja mlinarskih proizvoda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Mlinar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Samo oni građevinarski obrti koji posjeduje dopuštenje Ministarstva kulture RH za obavljanje poslova na zaštiti i očuvanju nepokretnim kulturnim dobrima u smislu izvođenja obrtničkih radova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Građevinarski obrt </w:t>
            </w:r>
          </w:p>
        </w:tc>
      </w:tr>
      <w:tr w:rsidR="00C8516B" w:rsidRPr="00C8516B" w:rsidTr="00491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Popravak obuće i proizvoda od kože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Postolar</w:t>
            </w:r>
          </w:p>
        </w:tc>
      </w:tr>
    </w:tbl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NAMJENA POTPORE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52A">
        <w:rPr>
          <w:rFonts w:ascii="Times New Roman" w:eastAsia="Times New Roman" w:hAnsi="Times New Roman" w:cs="Times New Roman"/>
          <w:sz w:val="24"/>
          <w:szCs w:val="24"/>
        </w:rPr>
        <w:t>Potpore se odobravaju  za:</w:t>
      </w:r>
    </w:p>
    <w:p w:rsidR="0066252A" w:rsidRPr="00C8516B" w:rsidRDefault="0066252A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8516B" w:rsidRPr="00C8516B" w:rsidRDefault="00C8516B" w:rsidP="00C85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kupnju  strojeva, opreme, alata i inventara za obavljanje osnovne djelatnosti,</w:t>
      </w:r>
    </w:p>
    <w:p w:rsidR="00C8516B" w:rsidRPr="00C8516B" w:rsidRDefault="00C8516B" w:rsidP="00C85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poboljšanje uvjeta rada radionice, uređenje poslovnog prostora (građevinski, instalacijski radovi, unutrašnje uređenje i opremanje-uredski namještaj),</w:t>
      </w:r>
    </w:p>
    <w:p w:rsidR="00C8516B" w:rsidRPr="00C8516B" w:rsidRDefault="00C8516B" w:rsidP="00C85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izlaganje na specijaliziranim sajmovima,</w:t>
      </w:r>
    </w:p>
    <w:p w:rsidR="00C8516B" w:rsidRPr="00C8516B" w:rsidRDefault="00C8516B" w:rsidP="00C85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izradu promidžbenog materijala,</w:t>
      </w:r>
    </w:p>
    <w:p w:rsidR="00C8516B" w:rsidRPr="00C8516B" w:rsidRDefault="00C8516B" w:rsidP="00C85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stručno osposobljavanje vlasnika i zaposlenih u obrtu,</w:t>
      </w:r>
    </w:p>
    <w:p w:rsidR="00C8516B" w:rsidRPr="00C8516B" w:rsidRDefault="00C8516B" w:rsidP="00C85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ishođenje uvjerenja o stjecanju statusa tradicijskog/umjetničkog obrta Hrvatske obrtničke komore.</w:t>
      </w:r>
    </w:p>
    <w:p w:rsidR="00C8516B" w:rsidRPr="00C8516B" w:rsidRDefault="00C8516B" w:rsidP="004913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349" w:rsidRDefault="00491349" w:rsidP="00C85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349" w:rsidRDefault="00491349" w:rsidP="00C85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349" w:rsidRDefault="00491349" w:rsidP="00C85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349" w:rsidRDefault="00491349" w:rsidP="00C85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516B" w:rsidRPr="00C8516B" w:rsidRDefault="00C8516B" w:rsidP="00C8516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8516B" w:rsidRPr="00C8516B" w:rsidRDefault="0066252A" w:rsidP="00C851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U posebnim okolnostima koje podrazumijevaju događaj ili određeno stanje koje se nije moglo predvidjeti i na koje se nije moglo utjecati, a</w:t>
      </w:r>
      <w:r w:rsidR="00C85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koje ugrožava život i zdravlje građana, imovinu veće vrijednosti, znatno narušava okoliš, narušava gospodarsku aktivnost ili uzrokuje znatnu gospodarsku štetu, potpora se može odobriti za obrtna sredstva djelatnostima iz članka 4. ovog pravilnika. </w:t>
      </w:r>
    </w:p>
    <w:p w:rsidR="00C8516B" w:rsidRDefault="0066252A" w:rsidP="00C851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Odluku  iz prethodnog stavka donosi župan, a ista sadrži visinu, uvjete i način dodjele potpore. </w:t>
      </w:r>
    </w:p>
    <w:p w:rsidR="00C8516B" w:rsidRPr="00C8516B" w:rsidRDefault="00C8516B" w:rsidP="00C851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7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8516B" w:rsidRPr="0066252A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52A">
        <w:rPr>
          <w:rFonts w:ascii="Times New Roman" w:eastAsia="Times New Roman" w:hAnsi="Times New Roman" w:cs="Times New Roman"/>
          <w:sz w:val="24"/>
          <w:szCs w:val="24"/>
        </w:rPr>
        <w:t xml:space="preserve">Potpore se </w:t>
      </w:r>
      <w:r w:rsidRPr="0066252A">
        <w:rPr>
          <w:rFonts w:ascii="Times New Roman" w:eastAsia="Times New Roman" w:hAnsi="Times New Roman" w:cs="Times New Roman"/>
          <w:sz w:val="24"/>
          <w:szCs w:val="24"/>
          <w:u w:val="single"/>
        </w:rPr>
        <w:t>ne mogu koristi</w:t>
      </w:r>
      <w:r w:rsidRPr="0066252A">
        <w:rPr>
          <w:rFonts w:ascii="Times New Roman" w:eastAsia="Times New Roman" w:hAnsi="Times New Roman" w:cs="Times New Roman"/>
          <w:sz w:val="24"/>
          <w:szCs w:val="24"/>
        </w:rPr>
        <w:t xml:space="preserve"> za:</w:t>
      </w:r>
    </w:p>
    <w:p w:rsidR="00C8516B" w:rsidRPr="00C8516B" w:rsidRDefault="00C8516B" w:rsidP="00C85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za kupnju prometnih sredstava,</w:t>
      </w:r>
    </w:p>
    <w:p w:rsidR="00C8516B" w:rsidRPr="00C8516B" w:rsidRDefault="00C8516B" w:rsidP="00C85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porez na dodanu vrijednost, troškove carine, uvozne pristojbe i druge naknade,</w:t>
      </w:r>
    </w:p>
    <w:p w:rsidR="00C8516B" w:rsidRPr="00C8516B" w:rsidRDefault="00C8516B" w:rsidP="00C85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troškove opreme, usluga i radova koje isporučuju ili obavljaju partnerski povezani subjekti s podnositeljem prijave,</w:t>
      </w:r>
    </w:p>
    <w:p w:rsidR="00C8516B" w:rsidRPr="00C8516B" w:rsidRDefault="00C8516B" w:rsidP="00C851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potrošni materijal (kancelarijski materijal, sredstva za čišćenje i sl.</w:t>
      </w:r>
      <w:r w:rsidR="001568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KRITERIJI ZA DODJELU POTPORA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8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66252A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Potpore</w:t>
      </w:r>
      <w:r w:rsidR="001568CB">
        <w:rPr>
          <w:rFonts w:ascii="Times New Roman" w:eastAsia="Times New Roman" w:hAnsi="Times New Roman" w:cs="Times New Roman"/>
          <w:sz w:val="24"/>
          <w:szCs w:val="24"/>
        </w:rPr>
        <w:t xml:space="preserve"> za razvoj tradicijskih i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umjetničkih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obrta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 temeljem ovog Pravilnika dodjeljuju se prema slijedećim kriterijima: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18"/>
        <w:gridCol w:w="2979"/>
        <w:gridCol w:w="4422"/>
        <w:gridCol w:w="1243"/>
      </w:tblGrid>
      <w:tr w:rsidR="00C8516B" w:rsidRPr="00C8516B" w:rsidTr="00491349"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Kriteriji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516B" w:rsidRPr="00C8516B" w:rsidRDefault="00C8516B" w:rsidP="00156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C8516B" w:rsidRPr="00C8516B" w:rsidTr="0049134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B" w:rsidRPr="00C8516B" w:rsidRDefault="00C8516B" w:rsidP="00C851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Poboljšanje uvjeta rada</w:t>
            </w:r>
          </w:p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Kupnja opreme, alata i inventara</w:t>
            </w:r>
          </w:p>
          <w:p w:rsidR="00C8516B" w:rsidRPr="00C8516B" w:rsidRDefault="00C8516B" w:rsidP="00C851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Uređivanje prostora</w:t>
            </w:r>
          </w:p>
          <w:p w:rsidR="00C8516B" w:rsidRPr="00C8516B" w:rsidRDefault="00C8516B" w:rsidP="00C8516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Izrada promidžbenog materijala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6B" w:rsidRPr="00C8516B" w:rsidTr="00C7204A">
        <w:trPr>
          <w:trHeight w:val="83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B" w:rsidRPr="00C8516B" w:rsidRDefault="00C8516B" w:rsidP="00C851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Izrada proizvoda korištenjem stare </w:t>
            </w:r>
          </w:p>
          <w:p w:rsidR="00C8516B" w:rsidRPr="00C8516B" w:rsidRDefault="00C8516B" w:rsidP="00C851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Iznad 50 %</w:t>
            </w:r>
          </w:p>
          <w:p w:rsidR="00C7204A" w:rsidRPr="00C7204A" w:rsidRDefault="00C8516B" w:rsidP="00C720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U dijelu do 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16B" w:rsidRPr="00C8516B" w:rsidTr="0049134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Ostvarena priznanja na sajmovima i  izložbama  u zadnje 3 godine                                  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ima</w:t>
            </w:r>
          </w:p>
          <w:p w:rsidR="00C8516B" w:rsidRPr="00C8516B" w:rsidRDefault="00C8516B" w:rsidP="00C8516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nema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16B" w:rsidRPr="00C8516B" w:rsidTr="0049134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6B" w:rsidRPr="00C8516B" w:rsidRDefault="00C8516B" w:rsidP="0066252A">
            <w:pPr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Broj zaposlenih u obrtu</w:t>
            </w:r>
          </w:p>
          <w:p w:rsidR="00C8516B" w:rsidRPr="00C8516B" w:rsidRDefault="00C8516B" w:rsidP="00C851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više od 5 zaposlenih</w:t>
            </w:r>
          </w:p>
          <w:p w:rsidR="00C8516B" w:rsidRPr="00C8516B" w:rsidRDefault="00C8516B" w:rsidP="00C8516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od 2 do 5 zaposlenih</w:t>
            </w:r>
          </w:p>
          <w:p w:rsidR="00C8516B" w:rsidRPr="00C8516B" w:rsidRDefault="00C8516B" w:rsidP="00C8516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 zaposlen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6B" w:rsidRPr="00C8516B" w:rsidTr="0049134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Uvjerenje o stjecanju statusa tradicijskog/umjetničkog obrta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Obrt posjeduje uvjerenje/znak </w:t>
            </w:r>
          </w:p>
          <w:p w:rsidR="00C8516B" w:rsidRPr="00C8516B" w:rsidRDefault="00C8516B" w:rsidP="00C8516B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Obrt je u ishođenju uvjerenja/znaka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16B" w:rsidRPr="00C8516B" w:rsidTr="0049134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Zaposleni</w:t>
            </w:r>
          </w:p>
          <w:p w:rsidR="00C8516B" w:rsidRPr="00C8516B" w:rsidRDefault="00C8516B" w:rsidP="00C8516B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Naučnici/stručno osposobljavanje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16B" w:rsidRPr="00C8516B" w:rsidTr="0049134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Način izrade proizvoda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ručno</w:t>
            </w:r>
          </w:p>
          <w:p w:rsidR="00C8516B" w:rsidRPr="00C8516B" w:rsidRDefault="00C8516B" w:rsidP="00C8516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strojno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16B" w:rsidRPr="00C8516B" w:rsidTr="00491349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Nastup na manifestacijama u organizaciji Krapinsko-zagorske županije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ind w:left="4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a) sudjelovao</w:t>
            </w:r>
          </w:p>
          <w:p w:rsidR="00C8516B" w:rsidRPr="00C8516B" w:rsidRDefault="00C8516B" w:rsidP="00C8516B">
            <w:pPr>
              <w:ind w:left="4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b) nije sudjelovao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516B" w:rsidRPr="00C8516B" w:rsidRDefault="00C8516B" w:rsidP="00C85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66252A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Temeljem kriterija iz prethodnog stavka podnositelj zahtjeva  može maksimalno ostvariti 21 bod.  </w:t>
      </w:r>
    </w:p>
    <w:p w:rsidR="00C8516B" w:rsidRPr="00C8516B" w:rsidRDefault="0066252A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Sukladno ostvarenim bodovima utvrđuje se rang lista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dnositelja zahtjeva za potporu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od najvećeg broja bodova prema najmanjem broju bodova.</w:t>
      </w:r>
    </w:p>
    <w:p w:rsidR="00C8516B" w:rsidRPr="00C8516B" w:rsidRDefault="0066252A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Iznos pojedinačne potpore izračunava se na način da se odobrava 80 % od traženih troškova ili maksimalni iznos do 10.000,00 kuna za: </w:t>
      </w:r>
    </w:p>
    <w:p w:rsidR="00C8516B" w:rsidRPr="00C8516B" w:rsidRDefault="0066252A" w:rsidP="00C851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kupnju strojeva,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opreme, alata i inventara za </w:t>
      </w:r>
      <w:r w:rsidRPr="00C8516B">
        <w:rPr>
          <w:rFonts w:ascii="Times New Roman" w:eastAsia="Times New Roman" w:hAnsi="Times New Roman" w:cs="Times New Roman"/>
          <w:sz w:val="24"/>
          <w:szCs w:val="24"/>
        </w:rPr>
        <w:t>obavljanje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 osnovne djelatnosti po primatelju</w:t>
      </w:r>
    </w:p>
    <w:p w:rsidR="0066252A" w:rsidRDefault="0066252A" w:rsidP="00662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(5) 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Iznos pojedinačne potpore izračunava se na način da se odobrava 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% od traženih</w:t>
      </w:r>
    </w:p>
    <w:p w:rsidR="00C8516B" w:rsidRPr="00C8516B" w:rsidRDefault="0066252A" w:rsidP="00662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 troškova ili maksimalni iznos do 5.000,00 kuna za : </w:t>
      </w:r>
    </w:p>
    <w:p w:rsidR="00C8516B" w:rsidRPr="00C8516B" w:rsidRDefault="00C8516B" w:rsidP="00C851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 xml:space="preserve">poboljšanje uvjeta rada radionice, uređenje poslovnog prostora (građevinski, instalacijski radovi, unutrašnje uređenje i opremanje-uredski namještaj), </w:t>
      </w:r>
    </w:p>
    <w:p w:rsidR="00C8516B" w:rsidRPr="00C8516B" w:rsidRDefault="00C8516B" w:rsidP="00C851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 xml:space="preserve">izlaganje na specijaliziranim sajmovima, izradu promidžbenog materijala, </w:t>
      </w:r>
    </w:p>
    <w:p w:rsidR="00C8516B" w:rsidRPr="00C8516B" w:rsidRDefault="00C8516B" w:rsidP="00C851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 xml:space="preserve">stručno osposobljavanje vlasnika i zaposlenih u obrtu, </w:t>
      </w:r>
    </w:p>
    <w:p w:rsidR="00C8516B" w:rsidRPr="0066252A" w:rsidRDefault="00C8516B" w:rsidP="00C851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52A">
        <w:rPr>
          <w:rFonts w:ascii="Times New Roman" w:eastAsia="Times New Roman" w:hAnsi="Times New Roman" w:cs="Times New Roman"/>
          <w:sz w:val="24"/>
          <w:szCs w:val="24"/>
        </w:rPr>
        <w:t>ishođenje uvjerenja o stjecanju statusa tradicijskog odnosno umjetničkog obrta Hrvatske obrtničke komore.</w:t>
      </w:r>
    </w:p>
    <w:p w:rsidR="00C8516B" w:rsidRPr="00C8516B" w:rsidRDefault="0066252A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Potpora se dodjeljuje jednokratno.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POSTUPAK ODOBRAVANJA POTPORA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9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C521B" w:rsidRPr="00C8516B" w:rsidRDefault="009C521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Prijava za dodjelu potpore mora sadržavati: </w:t>
      </w:r>
    </w:p>
    <w:p w:rsidR="00C8516B" w:rsidRPr="00C8516B" w:rsidRDefault="00C8516B" w:rsidP="00C851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Ispunjeni obraz</w:t>
      </w:r>
      <w:r w:rsidR="009C5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 zahtjeva za dodjelu potpore</w:t>
      </w: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(Prilog 1),</w:t>
      </w:r>
    </w:p>
    <w:p w:rsidR="00C8516B" w:rsidRPr="00C8516B" w:rsidRDefault="00C8516B" w:rsidP="00C851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Presliku obrtnice,</w:t>
      </w:r>
    </w:p>
    <w:p w:rsidR="00C8516B" w:rsidRPr="00C8516B" w:rsidRDefault="00C8516B" w:rsidP="00C8516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Original potvrde Porezne uprave o nepostojanju duga ne starija od 30 dana od dana podnošenja zahtjeva</w:t>
      </w:r>
      <w:r w:rsidRPr="00C8516B">
        <w:rPr>
          <w:rFonts w:ascii="Times New Roman" w:eastAsia="Times New Roman" w:hAnsi="Times New Roman" w:cs="Times New Roman"/>
          <w:sz w:val="24"/>
          <w:szCs w:val="24"/>
        </w:rPr>
        <w:t xml:space="preserve"> (za podnositelja zahtjeva odnosno sve pojedinačne vlasnike, partnerska poduzeća i povezana poduzeća s podnositeljem zahtjeva),</w:t>
      </w:r>
    </w:p>
    <w:p w:rsidR="00C8516B" w:rsidRPr="00C8516B" w:rsidRDefault="00C8516B" w:rsidP="00C851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Popunjena Izjava o korištenim potporama male vrijednosti (trebaju je ispuniti i podnositelji prijave koji nisu koristili državne potpore),  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(Prilog 2)</w:t>
      </w: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516B" w:rsidRPr="00C8516B" w:rsidRDefault="00C8516B" w:rsidP="00C851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Popunjena Izjava o poveznim osobama (ispunjavaju podnositelji prijave koji imaju povezane osobe), 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(Prilog 3),</w:t>
      </w:r>
    </w:p>
    <w:p w:rsidR="00C8516B" w:rsidRPr="00C8516B" w:rsidRDefault="00C8516B" w:rsidP="00C851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Popunjena Skupna izjava, 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(Prilog 4),</w:t>
      </w:r>
    </w:p>
    <w:p w:rsidR="00C8516B" w:rsidRPr="00C8516B" w:rsidRDefault="00C8516B" w:rsidP="00C8516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Za obrte - prijava poreza na dohodak s pregledom primitaka i izdataka, popisom dugotrajne imovine,  za posljednje dvije godine i ovjereno od strane Porezne uprave,</w:t>
      </w:r>
    </w:p>
    <w:p w:rsidR="00C8516B" w:rsidRPr="00C8516B" w:rsidRDefault="00C8516B" w:rsidP="00C8516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Za obrte koji vode dvojno knjigovodstvo: bilanca te račun dobiti i gubitka za posljednje dvije godine (GFI-POD), ovjerena od nadležnog tijela,</w:t>
      </w:r>
    </w:p>
    <w:p w:rsidR="00C8516B" w:rsidRPr="00C8516B" w:rsidRDefault="00C8516B" w:rsidP="00C851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BON-2 ne stariji od 30 dana od dana podnošenja zahtjeva,</w:t>
      </w:r>
    </w:p>
    <w:p w:rsidR="00C8516B" w:rsidRPr="00C8516B" w:rsidRDefault="00C8516B" w:rsidP="00C8516B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Obrazac JOPPD sa stranicom A i B ne stariji od 30 dana,</w:t>
      </w:r>
    </w:p>
    <w:p w:rsidR="00C8516B" w:rsidRPr="00C8516B" w:rsidRDefault="00C8516B" w:rsidP="00C8516B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Preslika potpisnog kartona o otvorenom žiro-računu,</w:t>
      </w:r>
    </w:p>
    <w:p w:rsidR="00C8516B" w:rsidRPr="00C8516B" w:rsidRDefault="00C8516B" w:rsidP="00C8516B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Uvjerenje o stjecanju statusa tradicijskog/umjetničkog</w:t>
      </w:r>
      <w:r w:rsidR="009C521B">
        <w:rPr>
          <w:rFonts w:ascii="Times New Roman" w:eastAsia="Times New Roman" w:hAnsi="Times New Roman" w:cs="Times New Roman"/>
          <w:sz w:val="24"/>
          <w:szCs w:val="24"/>
        </w:rPr>
        <w:t xml:space="preserve"> obrta</w:t>
      </w:r>
      <w:r w:rsidRPr="00C8516B">
        <w:rPr>
          <w:rFonts w:ascii="Times New Roman" w:eastAsia="Times New Roman" w:hAnsi="Times New Roman" w:cs="Times New Roman"/>
          <w:sz w:val="24"/>
          <w:szCs w:val="24"/>
        </w:rPr>
        <w:t>, ukoliko posjeduje,</w:t>
      </w:r>
    </w:p>
    <w:p w:rsidR="00C8516B" w:rsidRPr="00C8516B" w:rsidRDefault="00C8516B" w:rsidP="00C8516B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Druga dokumentacija (ponude, troškovnici, ugovori, potvrda o edukaciji, ostvarena priznanja, potvrda Udruženja obrtnika da se radi o specifičnom tradicijskom/umjetničkom obrtu i sl.,</w:t>
      </w:r>
    </w:p>
    <w:p w:rsidR="00C8516B" w:rsidRPr="00C8516B" w:rsidRDefault="00C8516B" w:rsidP="00C8516B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Promidžbeni materijali (fotografije, brošure, cjenik proizvoda i sl.),</w:t>
      </w:r>
    </w:p>
    <w:p w:rsidR="00C8516B" w:rsidRPr="00C8516B" w:rsidRDefault="00C8516B" w:rsidP="00C8516B">
      <w:pPr>
        <w:numPr>
          <w:ilvl w:val="0"/>
          <w:numId w:val="1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>Za građevinarske obrte: kopija  pismenog dopuštenja Ministarstva kulture RH za obavljanje poslova na zaštiti i očuvanju nepokretnim kulturnim dobrima u smislu izvođenja obrtničkih radova.</w:t>
      </w:r>
    </w:p>
    <w:p w:rsidR="009C521B" w:rsidRDefault="009C521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</w:pPr>
      <w:r w:rsidRPr="00C8516B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Po potrebi, nadležni upravni odjel za provođenje natječaja može zatražiti dodatnu dokumentaciju i dodatna objašnjenja.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10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8516B" w:rsidRPr="00C8516B" w:rsidRDefault="009C521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Župan Krapinsko-zagorske županije raspisuje Natječaj za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dodjelu potpora </w:t>
      </w:r>
      <w:r w:rsidR="0015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za tradicijske i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umjetničke obrte.</w:t>
      </w:r>
    </w:p>
    <w:p w:rsidR="00C8516B" w:rsidRPr="00C8516B" w:rsidRDefault="009C521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(2)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Zahtjev za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dodjelu potpore (Prilog 1)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koji je sastavni dio ovog Pravilnika,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zajedno sa dokumentacijom iz članka 9. ovog Pravilnika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dostavlja se preporučeno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putem pošte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 adresu: Krapinsko-zagorska županija, UO za gospoda</w:t>
      </w:r>
      <w:r w:rsidR="00156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rstvo, poljoprivredu, turizam,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promet i  komunalnu infrastrukturu, Magistratska 1, Krapina, </w:t>
      </w:r>
      <w:r w:rsidR="00023621" w:rsidRPr="00023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ili osobno u pisarnicu Krapinsko-zagorske županije </w:t>
      </w:r>
      <w:r w:rsidR="00023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istoj adresi. 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Članak 11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8516B" w:rsidRPr="00C8516B" w:rsidRDefault="00023621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Natječaj sadrži: predmet natječaja, korisnike potpora, namjene i djelatnosti za koje se može ost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variti potpora, iznos potpore,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način i mjesto podnošenja zahtjeva za dodjelu potpore, propisanu propratnu dokumentaciju koju je potrebno priložiti uz zahtjev za dodjelu potpore, datum objave natječaja, rok za podnošenje zahtjeva za dodjelu potpora. </w:t>
      </w:r>
    </w:p>
    <w:p w:rsidR="00C8516B" w:rsidRPr="00C8516B" w:rsidRDefault="00023621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(2)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Natječaj se  objavljuje na službenoj web stranici Krapinsko-zagorske županije.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12</w:t>
      </w: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023621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Administrativnu obradu zahtjeva pristiglih na natječaj odrađuje nadležni upravni odjel po redoslijedu zaprimanja. </w:t>
      </w:r>
    </w:p>
    <w:p w:rsidR="00C8516B" w:rsidRPr="00C8516B" w:rsidRDefault="00023621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Administrativnom obradom se utvrđuje  pravovremenost, potpunost, te udovoljavanje svim propisanim uvjetima natječaja. </w:t>
      </w:r>
    </w:p>
    <w:p w:rsidR="00C8516B" w:rsidRPr="00C8516B" w:rsidRDefault="00023621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Zahtjeve koji ispunjavaju  sve uvjete natječaja razmatra i boduje Povjerenstvo za dodjelu potpora tradicionalnim odnosno umjetničkim obrtima (dalje u tekstu: Povjerenstvo) koje osniva i imenuje njegove članove župan posebnom odlukom. </w:t>
      </w:r>
    </w:p>
    <w:p w:rsidR="00C8516B" w:rsidRPr="00C8516B" w:rsidRDefault="00023621" w:rsidP="00C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Nepravovremeni i nepotpuni zahtjevi za potporu se ne razmatraju, te se podnositelj zahtjeva o istom obavještava.</w:t>
      </w:r>
    </w:p>
    <w:p w:rsidR="00C8516B" w:rsidRPr="00C8516B" w:rsidRDefault="00023621" w:rsidP="00C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Povjerenstvo donosi prijedlog liste korisnika koja sadrži podatke o korisnicima, iznosu i namjeni potpore sukladno ostvarenom broju bodova temeljem propisanih kriterija. 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:rsidR="00023621" w:rsidRPr="00C8516B" w:rsidRDefault="00023621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BF29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Povjerenstvo donosi prijedlog liste korisnika koja sadrži podatke o korisnicima, iznosu i namjeni potpore sukladno ostvarenom broju bodova temeljem propisanih kriterija. </w:t>
      </w:r>
    </w:p>
    <w:p w:rsidR="00C8516B" w:rsidRPr="00C8516B" w:rsidRDefault="00BF29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Na temelju prijedloga Povjerenstva, Župan donosi odluku o  dodjeli  potpore, koja sadrži korisnike, iznose i namjene potpora koje se dodjeljuju. </w:t>
      </w:r>
    </w:p>
    <w:p w:rsidR="00C8516B" w:rsidRPr="00C8516B" w:rsidRDefault="00BF29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O dodijeljenoj potpori obavještava se primatelj potpore. </w:t>
      </w:r>
    </w:p>
    <w:p w:rsidR="00C8516B" w:rsidRPr="00C8516B" w:rsidRDefault="00BF29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Krapinsko-zagorska županija 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primateljem potpore sklopiti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ugovor o dodjeli bespovratne potpore kojim se uređuju međusobna prava i obveze.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BF29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Po potpisu Ugovora o dodjeli bespovratne potpore primatelj potpore je dužan dostaviti Županiji bjanko zadužnicu koja glasi na prvi veći iznos od iznosa  odobrenih sredstava </w:t>
      </w:r>
      <w:proofErr w:type="spellStart"/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solemniziranu</w:t>
      </w:r>
      <w:proofErr w:type="spellEnd"/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 od strane javnog bilježnika.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OBVEZA PRIMATELJA POTPORE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14.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BF29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Primatelj potpore sredstva mora utrošiti namjenski na način kako je definirano ugovorom o dodjeli</w:t>
      </w:r>
      <w:r w:rsidR="001568CB">
        <w:rPr>
          <w:rFonts w:ascii="Times New Roman" w:eastAsia="Times New Roman" w:hAnsi="Times New Roman" w:cs="Times New Roman"/>
          <w:sz w:val="24"/>
          <w:szCs w:val="24"/>
        </w:rPr>
        <w:t xml:space="preserve"> potpora za tradicijske i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umjetničke obrte.</w:t>
      </w:r>
    </w:p>
    <w:p w:rsidR="00C8516B" w:rsidRDefault="00BF29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Po iskorištenoj potpori, primatelj je dužan dostaviti pisano izvješće (</w:t>
      </w:r>
      <w:r w:rsidR="00C8516B" w:rsidRPr="00C8516B">
        <w:rPr>
          <w:rFonts w:ascii="Times New Roman" w:eastAsia="Times New Roman" w:hAnsi="Times New Roman" w:cs="Times New Roman"/>
          <w:b/>
          <w:sz w:val="24"/>
          <w:szCs w:val="24"/>
        </w:rPr>
        <w:t>Prilog 5.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) sa dokazanom dokumentacijom o utrošenim sredstvima (preslike računa – R1, R2, izvodi s bankovnog žiro-računa kojima se dokazuje izvršeno plaćanje i sl., kupoprodajni ugovor, foto dokumentaciju za predmet potpore i drugo) do roka koji je definiran ugovorom o dodjeli bespov</w:t>
      </w:r>
      <w:r>
        <w:rPr>
          <w:rFonts w:ascii="Times New Roman" w:eastAsia="Times New Roman" w:hAnsi="Times New Roman" w:cs="Times New Roman"/>
          <w:sz w:val="24"/>
          <w:szCs w:val="24"/>
        </w:rPr>
        <w:t>ratne p</w:t>
      </w:r>
      <w:r w:rsidR="001568CB">
        <w:rPr>
          <w:rFonts w:ascii="Times New Roman" w:eastAsia="Times New Roman" w:hAnsi="Times New Roman" w:cs="Times New Roman"/>
          <w:sz w:val="24"/>
          <w:szCs w:val="24"/>
        </w:rPr>
        <w:t xml:space="preserve">otpore  za tradicijske i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umjetničke obrte.</w:t>
      </w:r>
    </w:p>
    <w:p w:rsidR="001568CB" w:rsidRPr="00C8516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15.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BF29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U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koliko korisnik potpore  ne može dostaviti pisano izvješće u  roku određenom ugovorom o  dodjeli bespov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ratne </w:t>
      </w:r>
      <w:r w:rsidR="001568CB">
        <w:rPr>
          <w:rFonts w:ascii="Times New Roman" w:eastAsia="Times New Roman" w:hAnsi="Times New Roman" w:cs="Times New Roman"/>
          <w:sz w:val="24"/>
          <w:szCs w:val="24"/>
        </w:rPr>
        <w:t xml:space="preserve">potpore  za tradicijske i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umjetničke obrte, dužan je o istom  obavijestiti  Upravni odjel za gospodarstvo, poljopr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ivredu, turizam,  promet i  komunalnu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infrastrukturu  koje će ocijeniti opravdanost razloga nepoštivanja roka, te može donijeti  odluku o produljenju roka dostave izvješća o utrošenim sredstvima potpore.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8C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8C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KONTROLA UTROŠENIH SREDSTAVA </w:t>
      </w:r>
    </w:p>
    <w:p w:rsidR="00C959FB" w:rsidRPr="00C8516B" w:rsidRDefault="00C959F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16.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9CB" w:rsidRDefault="00BF29CB" w:rsidP="00C851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Nadležni upravni odjel </w:t>
      </w:r>
      <w:r w:rsidR="00C8516B" w:rsidRPr="00C8516B">
        <w:rPr>
          <w:rFonts w:ascii="Times New Roman" w:eastAsia="Times New Roman" w:hAnsi="Times New Roman" w:cs="Times New Roman"/>
          <w:bCs/>
          <w:sz w:val="24"/>
          <w:szCs w:val="24"/>
        </w:rPr>
        <w:t>će provoditi kontrolu namjenskog korištenja sredstava.</w:t>
      </w:r>
    </w:p>
    <w:p w:rsidR="00C8516B" w:rsidRPr="00C8516B" w:rsidRDefault="00BF29CB" w:rsidP="00C851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(2) </w:t>
      </w:r>
      <w:r w:rsidR="00C8516B" w:rsidRPr="00C8516B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orisnici potpore </w:t>
      </w:r>
      <w:r w:rsidR="00C8516B" w:rsidRPr="00C8516B">
        <w:rPr>
          <w:rFonts w:ascii="Times New Roman" w:eastAsia="Times New Roman" w:hAnsi="Times New Roman" w:cs="Times New Roman"/>
          <w:bCs/>
          <w:sz w:val="24"/>
          <w:szCs w:val="24"/>
        </w:rPr>
        <w:t xml:space="preserve">kod kojih se utvrdi nenamjensko korištenje sredstava dužni su vratiti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doznačenu potporu uvećanu sa zakonom propisanom zateznom kamatom</w:t>
      </w:r>
      <w:r w:rsidR="00C8516B" w:rsidRPr="00C8516B">
        <w:rPr>
          <w:rFonts w:ascii="Times New Roman" w:eastAsia="Times New Roman" w:hAnsi="Times New Roman" w:cs="Times New Roman"/>
          <w:bCs/>
          <w:sz w:val="24"/>
          <w:szCs w:val="24"/>
        </w:rPr>
        <w:t xml:space="preserve"> u roku od 30 dana od dana primitka zahtjeva za </w:t>
      </w:r>
      <w:r w:rsidRPr="00C8516B">
        <w:rPr>
          <w:rFonts w:ascii="Times New Roman" w:eastAsia="Times New Roman" w:hAnsi="Times New Roman" w:cs="Times New Roman"/>
          <w:bCs/>
          <w:sz w:val="24"/>
          <w:szCs w:val="24"/>
        </w:rPr>
        <w:t>povrat</w:t>
      </w:r>
      <w:r w:rsidR="00C8516B" w:rsidRPr="00C8516B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na žiro-račun Krapinsko-zagorske županije i biti će isključeni iz dodjele svih subvencija Krapinsko-zagorske županije u narednih pet godina.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8C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ROKOVI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17.</w:t>
      </w:r>
    </w:p>
    <w:p w:rsidR="00C8516B" w:rsidRP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Default="00BF29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 xml:space="preserve">Natječaj za dodjelu potpora tradicijskim i umjetničkim obrtima raspisuje se svake godine, pod uvjetom da su sredstva za dodjelu potpore osigurana Proračunom Krapinsko- zagorske županije. 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8C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8C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8C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8C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9FB" w:rsidRDefault="00C959F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9FB" w:rsidRDefault="00C959F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68C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ZAVRŠNE ODREDBE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Default="00C8516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Članak 18.</w:t>
      </w:r>
    </w:p>
    <w:p w:rsidR="001568CB" w:rsidRPr="00C8516B" w:rsidRDefault="001568CB" w:rsidP="00C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1568CB" w:rsidP="00C8516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obrasci (Prilog 1, Prilog 2, Prilog 3, Prilog 4 i Prilog 5.) propisani su Pravilnikom za dodjelu potpora tradicijskim i umjetničkim obrtima na području Krapinsko-zagorske županije i kao takvi ne smiju se mijenjati.</w:t>
      </w:r>
    </w:p>
    <w:p w:rsidR="00C8516B" w:rsidRPr="00C8516B" w:rsidRDefault="001568CB" w:rsidP="00C8516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BF29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Danom stupanja na snagu ovog Pravilnika prestaje važiti Pravilnik o dodjeli potpora tradicionalnim i umjetničkim obrtima na području Krapinsko- zagorske županije („Službeni glasnik Krapinsko- zagorske županije, broj 36/17., 14/18., 31/19. i 14/20).</w:t>
      </w:r>
    </w:p>
    <w:p w:rsidR="00C8516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</w:t>
      </w:r>
      <w:r w:rsidR="00BF29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8516B" w:rsidRPr="00C8516B">
        <w:rPr>
          <w:rFonts w:ascii="Times New Roman" w:eastAsia="Times New Roman" w:hAnsi="Times New Roman" w:cs="Times New Roman"/>
          <w:sz w:val="24"/>
          <w:szCs w:val="24"/>
        </w:rPr>
        <w:t>Ovaj Pravilnik stupa na snagu prvi dan od dana objave u „Službenom glasniku Krapinsko-zagorske županije“.</w:t>
      </w:r>
    </w:p>
    <w:p w:rsidR="001568C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8CB" w:rsidRPr="00C8516B" w:rsidRDefault="001568C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Ž U P A N</w:t>
      </w:r>
    </w:p>
    <w:p w:rsidR="00C8516B" w:rsidRPr="00C8516B" w:rsidRDefault="00C8516B" w:rsidP="00C8516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16B">
        <w:rPr>
          <w:rFonts w:ascii="Times New Roman" w:eastAsia="Times New Roman" w:hAnsi="Times New Roman" w:cs="Times New Roman"/>
          <w:b/>
          <w:sz w:val="24"/>
          <w:szCs w:val="24"/>
        </w:rPr>
        <w:t>Željko Kolar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16B">
        <w:rPr>
          <w:rFonts w:ascii="Times New Roman" w:eastAsia="Times New Roman" w:hAnsi="Times New Roman" w:cs="Times New Roman"/>
        </w:rPr>
        <w:t>DOSTAVITI:</w:t>
      </w:r>
    </w:p>
    <w:p w:rsidR="00C8516B" w:rsidRPr="00C8516B" w:rsidRDefault="00C8516B" w:rsidP="00C8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16B">
        <w:rPr>
          <w:rFonts w:ascii="Times New Roman" w:eastAsia="Times New Roman" w:hAnsi="Times New Roman" w:cs="Times New Roman"/>
        </w:rPr>
        <w:t xml:space="preserve">Upravni odjel za gospodarstvo, poljoprivredu, turizam, promet i  komunalnu infrastrukturu </w:t>
      </w:r>
    </w:p>
    <w:p w:rsidR="00C8516B" w:rsidRPr="00C8516B" w:rsidRDefault="00C8516B" w:rsidP="00C8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16B">
        <w:rPr>
          <w:rFonts w:ascii="Times New Roman" w:eastAsia="Times New Roman" w:hAnsi="Times New Roman" w:cs="Times New Roman"/>
        </w:rPr>
        <w:t>Za zbirku isprava, ovdje,</w:t>
      </w:r>
    </w:p>
    <w:p w:rsidR="00C8516B" w:rsidRPr="00C8516B" w:rsidRDefault="00C8516B" w:rsidP="00C8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16B">
        <w:rPr>
          <w:rFonts w:ascii="Times New Roman" w:eastAsia="Times New Roman" w:hAnsi="Times New Roman" w:cs="Times New Roman"/>
        </w:rPr>
        <w:t>„Službeni glasnik Krapinsko-zagorske županije“,</w:t>
      </w:r>
    </w:p>
    <w:p w:rsidR="00C8516B" w:rsidRPr="00C8516B" w:rsidRDefault="00C8516B" w:rsidP="00C8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16B">
        <w:rPr>
          <w:rFonts w:ascii="Times New Roman" w:eastAsia="Times New Roman" w:hAnsi="Times New Roman" w:cs="Times New Roman"/>
        </w:rPr>
        <w:t>Evidencija, ovdje,</w:t>
      </w:r>
    </w:p>
    <w:p w:rsidR="00C8516B" w:rsidRPr="00C8516B" w:rsidRDefault="00C8516B" w:rsidP="00C851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16B">
        <w:rPr>
          <w:rFonts w:ascii="Times New Roman" w:eastAsia="Times New Roman" w:hAnsi="Times New Roman" w:cs="Times New Roman"/>
        </w:rPr>
        <w:t>Pismohrana, ovdje.</w:t>
      </w: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16B" w:rsidRPr="00C8516B" w:rsidRDefault="00C8516B" w:rsidP="00C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D15" w:rsidRDefault="00BD2D15"/>
    <w:sectPr w:rsidR="00BD2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6E" w:rsidRDefault="008A2A6E" w:rsidP="00C8516B">
      <w:pPr>
        <w:spacing w:after="0" w:line="240" w:lineRule="auto"/>
      </w:pPr>
      <w:r>
        <w:separator/>
      </w:r>
    </w:p>
  </w:endnote>
  <w:endnote w:type="continuationSeparator" w:id="0">
    <w:p w:rsidR="008A2A6E" w:rsidRDefault="008A2A6E" w:rsidP="00C8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4A" w:rsidRDefault="00C7204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158427"/>
      <w:docPartObj>
        <w:docPartGallery w:val="Page Numbers (Bottom of Page)"/>
        <w:docPartUnique/>
      </w:docPartObj>
    </w:sdtPr>
    <w:sdtEndPr/>
    <w:sdtContent>
      <w:p w:rsidR="00491349" w:rsidRDefault="0049134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FB">
          <w:rPr>
            <w:noProof/>
          </w:rPr>
          <w:t>7</w:t>
        </w:r>
        <w:r>
          <w:fldChar w:fldCharType="end"/>
        </w:r>
      </w:p>
    </w:sdtContent>
  </w:sdt>
  <w:p w:rsidR="00491349" w:rsidRDefault="0049134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4A" w:rsidRDefault="00C720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6E" w:rsidRDefault="008A2A6E" w:rsidP="00C8516B">
      <w:pPr>
        <w:spacing w:after="0" w:line="240" w:lineRule="auto"/>
      </w:pPr>
      <w:r>
        <w:separator/>
      </w:r>
    </w:p>
  </w:footnote>
  <w:footnote w:type="continuationSeparator" w:id="0">
    <w:p w:rsidR="008A2A6E" w:rsidRDefault="008A2A6E" w:rsidP="00C8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4A" w:rsidRDefault="00C7204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4A" w:rsidRDefault="00C7204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4A" w:rsidRDefault="00C7204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1B88"/>
    <w:multiLevelType w:val="hybridMultilevel"/>
    <w:tmpl w:val="861A2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F184E"/>
    <w:multiLevelType w:val="hybridMultilevel"/>
    <w:tmpl w:val="4FE2E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D0738"/>
    <w:multiLevelType w:val="hybridMultilevel"/>
    <w:tmpl w:val="C9D6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6B"/>
    <w:rsid w:val="00023621"/>
    <w:rsid w:val="001568CB"/>
    <w:rsid w:val="002D48A8"/>
    <w:rsid w:val="003F38AB"/>
    <w:rsid w:val="00491349"/>
    <w:rsid w:val="00581A6F"/>
    <w:rsid w:val="005E593B"/>
    <w:rsid w:val="00641C2C"/>
    <w:rsid w:val="0066252A"/>
    <w:rsid w:val="00767AEB"/>
    <w:rsid w:val="007C5CB2"/>
    <w:rsid w:val="008A2A6E"/>
    <w:rsid w:val="009C521B"/>
    <w:rsid w:val="00A71FA6"/>
    <w:rsid w:val="00BD2D15"/>
    <w:rsid w:val="00BF29CB"/>
    <w:rsid w:val="00C31EB1"/>
    <w:rsid w:val="00C419F6"/>
    <w:rsid w:val="00C7204A"/>
    <w:rsid w:val="00C8516B"/>
    <w:rsid w:val="00C959FB"/>
    <w:rsid w:val="00DB0FFC"/>
    <w:rsid w:val="00F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F70C8-E725-4C1C-A82E-80292C3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51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16B"/>
  </w:style>
  <w:style w:type="paragraph" w:styleId="Podnoje">
    <w:name w:val="footer"/>
    <w:basedOn w:val="Normal"/>
    <w:link w:val="PodnojeChar"/>
    <w:uiPriority w:val="99"/>
    <w:unhideWhenUsed/>
    <w:rsid w:val="00C85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16B"/>
  </w:style>
  <w:style w:type="paragraph" w:styleId="Tekstbalonia">
    <w:name w:val="Balloon Text"/>
    <w:basedOn w:val="Normal"/>
    <w:link w:val="TekstbaloniaChar"/>
    <w:uiPriority w:val="99"/>
    <w:semiHidden/>
    <w:unhideWhenUsed/>
    <w:rsid w:val="00F4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EC39-8B93-4115-AC1E-F7A1E92D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Husak</dc:creator>
  <cp:keywords/>
  <dc:description/>
  <cp:lastModifiedBy>Tatjana Kuhar</cp:lastModifiedBy>
  <cp:revision>16</cp:revision>
  <cp:lastPrinted>2022-04-04T11:08:00Z</cp:lastPrinted>
  <dcterms:created xsi:type="dcterms:W3CDTF">2022-03-23T12:52:00Z</dcterms:created>
  <dcterms:modified xsi:type="dcterms:W3CDTF">2022-04-04T11:09:00Z</dcterms:modified>
</cp:coreProperties>
</file>