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90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2728AC" w:rsidRPr="00016A4F" w14:paraId="5A102E08" w14:textId="77777777" w:rsidTr="00016A4F">
        <w:trPr>
          <w:trHeight w:val="330"/>
        </w:trPr>
        <w:tc>
          <w:tcPr>
            <w:tcW w:w="1553" w:type="dxa"/>
            <w:shd w:val="clear" w:color="auto" w:fill="auto"/>
          </w:tcPr>
          <w:p w14:paraId="7641EC39" w14:textId="6F53BCFB" w:rsidR="002728AC" w:rsidRPr="00016A4F" w:rsidRDefault="002728AC" w:rsidP="00016A4F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F63B6"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8F2E0C" w:rsidRDefault="008F2E0C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8F2E0C" w:rsidRDefault="008F2E0C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624CCCA7" w14:textId="790F4C7C" w:rsidR="00DD76E3" w:rsidRDefault="007D0AAC" w:rsidP="008459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422FD2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FC2A64">
        <w:rPr>
          <w:rFonts w:ascii="Times New Roman" w:eastAsia="Arial Unicode MS" w:hAnsi="Times New Roman" w:cs="Times New Roman"/>
          <w:b/>
          <w:bCs/>
          <w:sz w:val="36"/>
          <w:szCs w:val="36"/>
        </w:rPr>
        <w:t>3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7C2EA7AE" w14:textId="77777777" w:rsidR="00BE4782" w:rsidRDefault="00BE4782" w:rsidP="008459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24E3ABA5" w14:textId="6C9A5DAC" w:rsidR="00BE4782" w:rsidRPr="00BE4782" w:rsidRDefault="00BE4782" w:rsidP="00BE4782">
      <w:pPr>
        <w:pStyle w:val="Odlomakpopisa"/>
        <w:widowControl w:val="0"/>
        <w:numPr>
          <w:ilvl w:val="0"/>
          <w:numId w:val="36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36"/>
        </w:rPr>
        <w:t>kulturne djelatnosti, kulturno-umjetničko stvaralaštvo</w:t>
      </w:r>
      <w:r w:rsidR="00EE0599">
        <w:rPr>
          <w:rFonts w:ascii="Times New Roman" w:eastAsia="Arial Unicode MS" w:hAnsi="Times New Roman" w:cs="Times New Roman"/>
          <w:b/>
          <w:bCs/>
          <w:sz w:val="36"/>
          <w:szCs w:val="36"/>
        </w:rPr>
        <w:t>, transverzalna područja</w:t>
      </w:r>
    </w:p>
    <w:p w14:paraId="0CAC91E7" w14:textId="77777777" w:rsidR="00DD76E3" w:rsidRDefault="00DD76E3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1CBE3B0" w14:textId="2736CBA1" w:rsidR="009C0A2B" w:rsidRPr="00016A4F" w:rsidRDefault="009C0A2B" w:rsidP="00BE4782">
      <w:pPr>
        <w:pStyle w:val="SubTitle2"/>
        <w:pBdr>
          <w:bottom w:val="single" w:sz="4" w:space="1" w:color="auto"/>
        </w:pBdr>
        <w:jc w:val="left"/>
        <w:rPr>
          <w:noProof/>
          <w:sz w:val="24"/>
          <w:szCs w:val="24"/>
          <w:lang w:val="hr-HR"/>
        </w:rPr>
      </w:pPr>
    </w:p>
    <w:p w14:paraId="04BDE0C0" w14:textId="77777777" w:rsidR="009C0A2B" w:rsidRPr="00016A4F" w:rsidRDefault="009C0A2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77777777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 w:rsidRPr="00016A4F">
        <w:rPr>
          <w:noProof/>
          <w:sz w:val="32"/>
          <w:szCs w:val="32"/>
          <w:shd w:val="clear" w:color="auto" w:fill="FFFFFF" w:themeFill="background1"/>
          <w:lang w:val="hr-HR"/>
        </w:rPr>
        <w:t>Upute za prijavitelje</w:t>
      </w:r>
      <w:r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15EAAC49" w:rsidR="00065542" w:rsidRDefault="00065542" w:rsidP="003F686A">
      <w:pPr>
        <w:pStyle w:val="SubTitle2"/>
        <w:jc w:val="left"/>
        <w:rPr>
          <w:szCs w:val="32"/>
          <w:lang w:val="hr-HR"/>
        </w:rPr>
      </w:pPr>
    </w:p>
    <w:p w14:paraId="66E01BB9" w14:textId="77777777" w:rsidR="009C0A2B" w:rsidRPr="00016A4F" w:rsidRDefault="009C0A2B" w:rsidP="003F686A">
      <w:pPr>
        <w:pStyle w:val="SubTitle2"/>
        <w:jc w:val="left"/>
        <w:rPr>
          <w:szCs w:val="32"/>
          <w:lang w:val="hr-HR"/>
        </w:rPr>
      </w:pPr>
    </w:p>
    <w:p w14:paraId="2636764A" w14:textId="7495AD70" w:rsidR="00637086" w:rsidRPr="008F2E0C" w:rsidRDefault="00013B7C" w:rsidP="00402DF1">
      <w:pPr>
        <w:pStyle w:val="SubTitle1"/>
        <w:spacing w:after="120"/>
        <w:rPr>
          <w:noProof/>
          <w:sz w:val="32"/>
          <w:szCs w:val="32"/>
          <w:lang w:val="hr-HR"/>
        </w:rPr>
      </w:pPr>
      <w:r w:rsidRPr="008F2E0C">
        <w:rPr>
          <w:noProof/>
          <w:sz w:val="32"/>
          <w:szCs w:val="32"/>
          <w:lang w:val="hr-HR"/>
        </w:rPr>
        <w:t xml:space="preserve">Datum </w:t>
      </w:r>
      <w:r w:rsidR="00AB203B" w:rsidRPr="008F2E0C">
        <w:rPr>
          <w:noProof/>
          <w:sz w:val="32"/>
          <w:szCs w:val="32"/>
          <w:lang w:val="hr-HR"/>
        </w:rPr>
        <w:t>objave Javnog poziva</w:t>
      </w:r>
      <w:r w:rsidR="00FC28F3" w:rsidRPr="008F2E0C">
        <w:rPr>
          <w:noProof/>
          <w:sz w:val="32"/>
          <w:szCs w:val="32"/>
          <w:lang w:val="hr-HR"/>
        </w:rPr>
        <w:t xml:space="preserve">: </w:t>
      </w:r>
      <w:r w:rsidR="007A4C2C">
        <w:rPr>
          <w:noProof/>
          <w:sz w:val="32"/>
          <w:szCs w:val="32"/>
          <w:lang w:val="hr-HR"/>
        </w:rPr>
        <w:t>23</w:t>
      </w:r>
      <w:r w:rsidR="008F2E0C" w:rsidRPr="008F2E0C">
        <w:rPr>
          <w:noProof/>
          <w:sz w:val="32"/>
          <w:szCs w:val="32"/>
          <w:lang w:val="hr-HR"/>
        </w:rPr>
        <w:t xml:space="preserve">. siječnja </w:t>
      </w:r>
      <w:r w:rsidR="003C69FF" w:rsidRPr="008F2E0C">
        <w:rPr>
          <w:noProof/>
          <w:sz w:val="32"/>
          <w:szCs w:val="32"/>
          <w:lang w:val="hr-HR"/>
        </w:rPr>
        <w:t>202</w:t>
      </w:r>
      <w:r w:rsidR="00BF299E" w:rsidRPr="008F2E0C">
        <w:rPr>
          <w:noProof/>
          <w:sz w:val="32"/>
          <w:szCs w:val="32"/>
          <w:lang w:val="hr-HR"/>
        </w:rPr>
        <w:t>3</w:t>
      </w:r>
      <w:r w:rsidR="003C69FF" w:rsidRPr="008F2E0C">
        <w:rPr>
          <w:noProof/>
          <w:sz w:val="32"/>
          <w:szCs w:val="32"/>
          <w:lang w:val="hr-HR"/>
        </w:rPr>
        <w:t>.</w:t>
      </w:r>
      <w:r w:rsidR="00AD36F9" w:rsidRPr="008F2E0C">
        <w:rPr>
          <w:noProof/>
          <w:sz w:val="32"/>
          <w:szCs w:val="32"/>
          <w:lang w:val="hr-HR"/>
        </w:rPr>
        <w:t xml:space="preserve"> (</w:t>
      </w:r>
      <w:r w:rsidR="008F2E0C" w:rsidRPr="008F2E0C">
        <w:rPr>
          <w:noProof/>
          <w:sz w:val="32"/>
          <w:szCs w:val="32"/>
          <w:lang w:val="hr-HR"/>
        </w:rPr>
        <w:t>p</w:t>
      </w:r>
      <w:r w:rsidR="007A4C2C">
        <w:rPr>
          <w:noProof/>
          <w:sz w:val="32"/>
          <w:szCs w:val="32"/>
          <w:lang w:val="hr-HR"/>
        </w:rPr>
        <w:t>onedjeljak</w:t>
      </w:r>
      <w:r w:rsidR="00760A7F" w:rsidRPr="008F2E0C">
        <w:rPr>
          <w:noProof/>
          <w:sz w:val="32"/>
          <w:szCs w:val="32"/>
          <w:lang w:val="hr-HR"/>
        </w:rPr>
        <w:t>)</w:t>
      </w:r>
    </w:p>
    <w:p w14:paraId="5BD7D1AE" w14:textId="4E9EC0EE" w:rsidR="009F3DCC" w:rsidRPr="008F2E0C" w:rsidRDefault="00013B7C" w:rsidP="00065542">
      <w:pPr>
        <w:pStyle w:val="SubTitle2"/>
        <w:spacing w:after="120"/>
        <w:rPr>
          <w:noProof/>
          <w:szCs w:val="32"/>
          <w:lang w:val="hr-HR"/>
        </w:rPr>
      </w:pPr>
      <w:r w:rsidRPr="008F2E0C">
        <w:rPr>
          <w:noProof/>
          <w:szCs w:val="32"/>
          <w:lang w:val="hr-HR"/>
        </w:rPr>
        <w:t>Rok z</w:t>
      </w:r>
      <w:r w:rsidR="00A2582C" w:rsidRPr="008F2E0C">
        <w:rPr>
          <w:noProof/>
          <w:szCs w:val="32"/>
          <w:lang w:val="hr-HR"/>
        </w:rPr>
        <w:t>a dostavu prijava</w:t>
      </w:r>
      <w:r w:rsidR="009F3DCC" w:rsidRPr="008F2E0C">
        <w:rPr>
          <w:noProof/>
          <w:szCs w:val="32"/>
          <w:lang w:val="hr-HR"/>
        </w:rPr>
        <w:t xml:space="preserve"> putem </w:t>
      </w:r>
      <w:r w:rsidR="00417016" w:rsidRPr="008F2E0C">
        <w:rPr>
          <w:noProof/>
          <w:szCs w:val="32"/>
          <w:lang w:val="hr-HR"/>
        </w:rPr>
        <w:t>online servisa</w:t>
      </w:r>
      <w:r w:rsidR="009F3DCC" w:rsidRPr="008F2E0C">
        <w:rPr>
          <w:noProof/>
          <w:szCs w:val="32"/>
          <w:lang w:val="hr-HR"/>
        </w:rPr>
        <w:t xml:space="preserve"> </w:t>
      </w:r>
      <w:r w:rsidR="009F3DCC" w:rsidRPr="008F2E0C">
        <w:rPr>
          <w:i/>
          <w:noProof/>
          <w:szCs w:val="32"/>
          <w:lang w:val="hr-HR"/>
        </w:rPr>
        <w:t>e</w:t>
      </w:r>
      <w:r w:rsidR="00417016" w:rsidRPr="008F2E0C">
        <w:rPr>
          <w:i/>
          <w:noProof/>
          <w:szCs w:val="32"/>
          <w:lang w:val="hr-HR"/>
        </w:rPr>
        <w:t>P</w:t>
      </w:r>
      <w:r w:rsidR="009F3DCC" w:rsidRPr="008F2E0C">
        <w:rPr>
          <w:i/>
          <w:noProof/>
          <w:szCs w:val="32"/>
          <w:lang w:val="hr-HR"/>
        </w:rPr>
        <w:t>rijava</w:t>
      </w:r>
      <w:r w:rsidR="0008510F" w:rsidRPr="008F2E0C">
        <w:rPr>
          <w:i/>
          <w:noProof/>
          <w:szCs w:val="32"/>
          <w:lang w:val="hr-HR"/>
        </w:rPr>
        <w:t xml:space="preserve"> </w:t>
      </w:r>
      <w:r w:rsidR="0008510F" w:rsidRPr="008F2E0C">
        <w:rPr>
          <w:noProof/>
          <w:szCs w:val="32"/>
          <w:lang w:val="hr-HR"/>
        </w:rPr>
        <w:t>(</w:t>
      </w:r>
      <w:hyperlink r:id="rId12" w:history="1">
        <w:r w:rsidR="0008510F" w:rsidRPr="008F2E0C">
          <w:rPr>
            <w:rStyle w:val="Hiperveza"/>
            <w:noProof/>
            <w:szCs w:val="32"/>
            <w:lang w:val="hr-HR"/>
          </w:rPr>
          <w:t>https://eprijava.kzz.hr/</w:t>
        </w:r>
      </w:hyperlink>
      <w:r w:rsidR="0008510F" w:rsidRPr="008F2E0C">
        <w:rPr>
          <w:noProof/>
          <w:szCs w:val="32"/>
          <w:lang w:val="hr-HR"/>
        </w:rPr>
        <w:t>)</w:t>
      </w:r>
      <w:r w:rsidR="00A2582C" w:rsidRPr="008F2E0C">
        <w:rPr>
          <w:noProof/>
          <w:szCs w:val="32"/>
          <w:lang w:val="hr-HR"/>
        </w:rPr>
        <w:t xml:space="preserve">: </w:t>
      </w:r>
    </w:p>
    <w:p w14:paraId="3022BE37" w14:textId="17C69F07" w:rsidR="008F2E0C" w:rsidRPr="008F2E0C" w:rsidRDefault="007A4C2C" w:rsidP="00065542">
      <w:pPr>
        <w:pStyle w:val="SubTitle2"/>
        <w:spacing w:after="120"/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>22</w:t>
      </w:r>
      <w:r w:rsidR="008F2E0C" w:rsidRPr="008F2E0C">
        <w:rPr>
          <w:noProof/>
          <w:szCs w:val="32"/>
          <w:lang w:val="hr-HR"/>
        </w:rPr>
        <w:t>. veljače 2023. (</w:t>
      </w:r>
      <w:r>
        <w:rPr>
          <w:noProof/>
          <w:szCs w:val="32"/>
          <w:lang w:val="hr-HR"/>
        </w:rPr>
        <w:t>srijeda</w:t>
      </w:r>
      <w:r w:rsidR="008F2E0C" w:rsidRPr="008F2E0C">
        <w:rPr>
          <w:noProof/>
          <w:szCs w:val="32"/>
          <w:lang w:val="hr-HR"/>
        </w:rPr>
        <w:t>)</w:t>
      </w:r>
    </w:p>
    <w:p w14:paraId="3D1406A4" w14:textId="77777777" w:rsidR="00637086" w:rsidRDefault="00637086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444FA90E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2FF7DAFD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298E198" w14:textId="77777777" w:rsidR="00637086" w:rsidRPr="00016A4F" w:rsidRDefault="00637086" w:rsidP="008E74D4">
      <w:pPr>
        <w:tabs>
          <w:tab w:val="left" w:pos="3465"/>
        </w:tabs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Izrazi koji se koriste u ovim Uputama za prijavitelje, a imaju rodno značenje, koriste</w:t>
      </w:r>
    </w:p>
    <w:p w14:paraId="4E135B36" w14:textId="77777777" w:rsidR="00637086" w:rsidRPr="00016A4F" w:rsidRDefault="00637086" w:rsidP="008E74D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se neutralno i odnose se jednako na muški i ženski rod.</w:t>
      </w:r>
    </w:p>
    <w:p w14:paraId="579EFC09" w14:textId="77777777" w:rsidR="00637086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0FAD0260" w14:textId="7B40E1E1" w:rsidR="001D57DE" w:rsidRDefault="001D57DE" w:rsidP="008F2E0C">
      <w:pPr>
        <w:pStyle w:val="TOCNaslov"/>
        <w:rPr>
          <w:rFonts w:ascii="Times New Roman" w:eastAsia="DejaVu Sans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629739066"/>
        <w:docPartObj>
          <w:docPartGallery w:val="Table of Contents"/>
          <w:docPartUnique/>
        </w:docPartObj>
      </w:sdtPr>
      <w:sdtEndPr/>
      <w:sdtContent>
        <w:p w14:paraId="3F29D38F" w14:textId="34FE025A" w:rsidR="008F2E0C" w:rsidRPr="001D57DE" w:rsidRDefault="008F2E0C" w:rsidP="008F2E0C">
          <w:pPr>
            <w:pStyle w:val="TOCNaslov"/>
            <w:rPr>
              <w:rFonts w:ascii="Times New Roman" w:eastAsia="DejaVu Sans" w:hAnsi="Times New Roman" w:cs="Times New Roman"/>
              <w:sz w:val="24"/>
              <w:szCs w:val="24"/>
            </w:rPr>
          </w:pPr>
          <w:r w:rsidRPr="00FA212D">
            <w:rPr>
              <w:rFonts w:ascii="Times New Roman" w:hAnsi="Times New Roman" w:cs="Times New Roman"/>
            </w:rPr>
            <w:t>Sadržaj</w:t>
          </w:r>
        </w:p>
        <w:p w14:paraId="42A5F2AF" w14:textId="77777777" w:rsidR="008F2E0C" w:rsidRPr="000F0064" w:rsidRDefault="008F2E0C" w:rsidP="008F2E0C">
          <w:pPr>
            <w:rPr>
              <w:rFonts w:ascii="Times New Roman" w:hAnsi="Times New Roman" w:cs="Times New Roman"/>
              <w:lang w:eastAsia="hr-HR"/>
            </w:rPr>
          </w:pPr>
        </w:p>
        <w:p w14:paraId="735C0654" w14:textId="68C7310E" w:rsidR="008F2E0C" w:rsidRPr="000F0064" w:rsidRDefault="008F2E0C" w:rsidP="008F2E0C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JAVNI POZIV za predlaganje javnih potreba u kulturi Krapinsko-zagorske županije za 2023. godinu – </w:t>
          </w:r>
          <w:r>
            <w:rPr>
              <w:rFonts w:ascii="Times New Roman" w:hAnsi="Times New Roman"/>
              <w:b/>
              <w:bCs/>
            </w:rPr>
            <w:t>kulturne djelatnosti i kulturno-umjetničko stvaralaštvo</w:t>
          </w:r>
          <w:r w:rsidRPr="000F0064">
            <w:rPr>
              <w:rFonts w:ascii="Times New Roman" w:hAnsi="Times New Roman"/>
              <w:b/>
              <w:bCs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1D57DE">
            <w:rPr>
              <w:rFonts w:ascii="Times New Roman" w:hAnsi="Times New Roman"/>
              <w:bCs/>
            </w:rPr>
            <w:t>4</w:t>
          </w:r>
        </w:p>
        <w:p w14:paraId="2C6BADCB" w14:textId="3550E75F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</w:rPr>
            <w:t xml:space="preserve">Prioritetno područje Javnog poziva, cilj i prioriteti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1D57DE">
            <w:rPr>
              <w:rFonts w:ascii="Times New Roman" w:hAnsi="Times New Roman"/>
            </w:rPr>
            <w:t>4</w:t>
          </w:r>
        </w:p>
        <w:p w14:paraId="39F7002A" w14:textId="77777777" w:rsidR="008F2E0C" w:rsidRPr="000F0064" w:rsidRDefault="008F2E0C" w:rsidP="008F2E0C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UVJETI I KRITERIJI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6</w:t>
          </w:r>
        </w:p>
        <w:p w14:paraId="53CE26AB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Financijska potpora, broj prijava i period provedbe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6</w:t>
          </w:r>
        </w:p>
        <w:p w14:paraId="26AE5F0A" w14:textId="77777777" w:rsidR="008F2E0C" w:rsidRPr="000F0064" w:rsidRDefault="008F2E0C" w:rsidP="008F2E0C">
          <w:pPr>
            <w:pStyle w:val="Sadraj3"/>
            <w:ind w:left="446" w:firstLine="262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2.1.1. Broj prijava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6</w:t>
          </w:r>
        </w:p>
        <w:p w14:paraId="0A80D236" w14:textId="6B557AFF" w:rsidR="008F2E0C" w:rsidRPr="000F0064" w:rsidRDefault="008F2E0C" w:rsidP="008F2E0C">
          <w:pPr>
            <w:pStyle w:val="Sadraj3"/>
            <w:ind w:left="446" w:firstLine="262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2.1.2. Financijska potpora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E42D99">
            <w:rPr>
              <w:rFonts w:ascii="Times New Roman" w:hAnsi="Times New Roman" w:cs="Times New Roman"/>
            </w:rPr>
            <w:t>6</w:t>
          </w:r>
        </w:p>
        <w:p w14:paraId="0B0D115A" w14:textId="77777777" w:rsidR="008F2E0C" w:rsidRPr="000F0064" w:rsidRDefault="008F2E0C" w:rsidP="008F2E0C">
          <w:pPr>
            <w:pStyle w:val="Sadraj3"/>
            <w:ind w:left="446" w:firstLine="262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2.1.3. Provedbeno razdoblje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7</w:t>
          </w:r>
        </w:p>
        <w:p w14:paraId="0F5F51DC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Prihvatljivi prijavitelji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8</w:t>
          </w:r>
        </w:p>
        <w:p w14:paraId="56D4262F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Projekti/programi koji</w:t>
          </w:r>
          <w:r>
            <w:rPr>
              <w:rFonts w:ascii="Times New Roman" w:hAnsi="Times New Roman"/>
              <w:b/>
            </w:rPr>
            <w:t>ma</w:t>
          </w:r>
          <w:r w:rsidRPr="000F0064">
            <w:rPr>
              <w:rFonts w:ascii="Times New Roman" w:hAnsi="Times New Roman"/>
              <w:b/>
            </w:rPr>
            <w:t xml:space="preserve"> se ne mogu dodijeliti financijska sredstva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10</w:t>
          </w:r>
        </w:p>
        <w:p w14:paraId="23C9BAEF" w14:textId="7CF7BD7D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Prihvatljive vrste programa/projekata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E42D99">
            <w:rPr>
              <w:rFonts w:ascii="Times New Roman" w:hAnsi="Times New Roman"/>
            </w:rPr>
            <w:t>10</w:t>
          </w:r>
        </w:p>
        <w:p w14:paraId="0D151ED8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Prihvatljive aktivnosti programa/projekata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14</w:t>
          </w:r>
        </w:p>
        <w:p w14:paraId="7E4D0AE6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Prihvatljivi troškovi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14</w:t>
          </w:r>
        </w:p>
        <w:p w14:paraId="6CA80FDD" w14:textId="77777777" w:rsidR="008F2E0C" w:rsidRPr="000F0064" w:rsidRDefault="008F2E0C" w:rsidP="008F2E0C">
          <w:pPr>
            <w:pStyle w:val="Sadraj3"/>
            <w:ind w:left="36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 </w:t>
          </w:r>
          <w:r w:rsidRPr="000F0064">
            <w:rPr>
              <w:rFonts w:ascii="Times New Roman" w:hAnsi="Times New Roman" w:cs="Times New Roman"/>
            </w:rPr>
            <w:tab/>
            <w:t xml:space="preserve">2.6.1. Pregled vrsta prihvatljivih troškova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15</w:t>
          </w:r>
        </w:p>
        <w:p w14:paraId="06758A4C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Neprihvatljivi troškovi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16</w:t>
          </w:r>
        </w:p>
        <w:p w14:paraId="66474692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Temeljni kriteriji za stručno vrednovanje prijava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17</w:t>
          </w:r>
        </w:p>
        <w:p w14:paraId="576B3B62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Ostali uvjeti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17</w:t>
          </w:r>
        </w:p>
        <w:p w14:paraId="47D21177" w14:textId="77777777" w:rsidR="008F2E0C" w:rsidRPr="000F0064" w:rsidRDefault="008F2E0C" w:rsidP="008F2E0C">
          <w:pPr>
            <w:pStyle w:val="Sadraj3"/>
            <w:ind w:left="72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2.9.1. Privola za prikupljanje i obradu podataka i dokumentacije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17</w:t>
          </w:r>
        </w:p>
        <w:p w14:paraId="60F4ED87" w14:textId="77777777" w:rsidR="008F2E0C" w:rsidRPr="000F0064" w:rsidRDefault="008F2E0C" w:rsidP="008F2E0C">
          <w:pPr>
            <w:pStyle w:val="Sadraj3"/>
            <w:ind w:left="72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2.9.2. Komunikacija s prijaviteljima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18</w:t>
          </w:r>
        </w:p>
        <w:p w14:paraId="2F493214" w14:textId="77777777" w:rsidR="008F2E0C" w:rsidRPr="000F0064" w:rsidRDefault="008F2E0C" w:rsidP="008F2E0C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NAČIN PRIJAVE, OBRASCI I ROKOVI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19</w:t>
          </w:r>
        </w:p>
        <w:p w14:paraId="26130188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Obavezna dokumentacija za prijavu programa/projekta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19</w:t>
          </w:r>
        </w:p>
        <w:p w14:paraId="422E9732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Sadržaj obrazaca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19</w:t>
          </w:r>
        </w:p>
        <w:p w14:paraId="106B3C5F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Podnošenje prijava putem online servisa ePrijava i rokovi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20</w:t>
          </w:r>
        </w:p>
        <w:p w14:paraId="7CF7CEDE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Pitanja vezana uz prijavu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22</w:t>
          </w:r>
        </w:p>
        <w:p w14:paraId="49C809FE" w14:textId="77777777" w:rsidR="008F2E0C" w:rsidRPr="000F0064" w:rsidRDefault="008F2E0C" w:rsidP="008F2E0C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POSTUPAK DODJELE FINANCIJSKIH SREDSTAVA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22</w:t>
          </w:r>
        </w:p>
        <w:p w14:paraId="1A342C1E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Administrativna provjera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22</w:t>
          </w:r>
        </w:p>
        <w:p w14:paraId="5E8D4261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Stručno vrednovanje prijava – provodi Kulturno vijeće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23</w:t>
          </w:r>
        </w:p>
        <w:p w14:paraId="6C386804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Donošenje Odluke o dodjeli financijskih sredstava, javna objava i dostava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27</w:t>
          </w:r>
        </w:p>
        <w:p w14:paraId="4AFB470E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Postupak podnošenja prigovora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27</w:t>
          </w:r>
        </w:p>
        <w:p w14:paraId="24E1C99E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Postupanje s prijavama nakon provedbe Javnog poziva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28</w:t>
          </w:r>
        </w:p>
        <w:p w14:paraId="05006A99" w14:textId="77777777" w:rsidR="008F2E0C" w:rsidRPr="000F0064" w:rsidRDefault="008F2E0C" w:rsidP="008F2E0C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UGOVARANJE, NAČIN KORIŠTENJA ODOBRENIH SREDSTAVA I IZVJEŠTAVANJA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28</w:t>
          </w:r>
        </w:p>
        <w:p w14:paraId="7C062BE5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Dostava dodatne dokumentacije – prema procjeni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28</w:t>
          </w:r>
        </w:p>
        <w:p w14:paraId="13CEF8DD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Dokumentacija koja se obavezno dostavlja prije potpisivanja ugovora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28</w:t>
          </w:r>
        </w:p>
        <w:p w14:paraId="062DF5C1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lastRenderedPageBreak/>
            <w:t xml:space="preserve">Način korištenja odobrenih sredstava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29</w:t>
          </w:r>
        </w:p>
        <w:p w14:paraId="2C399AD2" w14:textId="77777777" w:rsidR="008F2E0C" w:rsidRPr="000F0064" w:rsidRDefault="008F2E0C" w:rsidP="008F2E0C">
          <w:pPr>
            <w:pStyle w:val="Sadraj3"/>
            <w:ind w:left="72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5.3.1. Veće i manje izmjene Ugovora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30</w:t>
          </w:r>
        </w:p>
        <w:p w14:paraId="38F53C7C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Način izvještavanja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30</w:t>
          </w:r>
        </w:p>
        <w:p w14:paraId="331E44DA" w14:textId="77777777" w:rsidR="008F2E0C" w:rsidRPr="000F0064" w:rsidRDefault="008F2E0C" w:rsidP="008F2E0C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Način praćenja namjenskog trošenja dodijeljenih sredstava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31</w:t>
          </w:r>
        </w:p>
        <w:p w14:paraId="2B4436F0" w14:textId="77777777" w:rsidR="008F2E0C" w:rsidRPr="000F0064" w:rsidRDefault="008F2E0C" w:rsidP="008F2E0C">
          <w:pPr>
            <w:pStyle w:val="Sadraj2"/>
            <w:ind w:left="360" w:firstLine="0"/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PRILOZI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</w:rPr>
            <w:t>32</w:t>
          </w:r>
        </w:p>
        <w:p w14:paraId="72FC638F" w14:textId="77777777" w:rsidR="008F2E0C" w:rsidRDefault="008F2E0C" w:rsidP="008F2E0C">
          <w:r>
            <w:t xml:space="preserve"> </w:t>
          </w:r>
        </w:p>
      </w:sdtContent>
    </w:sdt>
    <w:p w14:paraId="7E66A63D" w14:textId="33390241" w:rsidR="00921663" w:rsidRDefault="00921663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481178F4" w14:textId="53741331" w:rsidR="00B3100B" w:rsidRPr="00B3100B" w:rsidRDefault="00B3100B" w:rsidP="00B3100B"/>
    <w:p w14:paraId="31D5104F" w14:textId="77777777" w:rsidR="00921663" w:rsidRDefault="0029141A">
      <w:pPr>
        <w:rPr>
          <w:rFonts w:ascii="Times New Roman" w:eastAsia="Times New Roman" w:hAnsi="Times New Roman" w:cs="Times New Roman"/>
          <w:b/>
          <w:szCs w:val="24"/>
          <w:lang w:eastAsia="hr-HR"/>
        </w:rPr>
        <w:sectPr w:rsidR="00921663" w:rsidSect="00921663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Cs w:val="24"/>
          <w:lang w:eastAsia="hr-HR"/>
        </w:rPr>
        <w:br w:type="page"/>
      </w:r>
    </w:p>
    <w:p w14:paraId="3284FBB6" w14:textId="4D46ACB3" w:rsidR="007D0AAC" w:rsidRPr="00016A4F" w:rsidRDefault="00847523" w:rsidP="007D0AAC">
      <w:pPr>
        <w:pStyle w:val="Naslov1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561E49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1</w:t>
      </w:r>
      <w:r w:rsidRPr="00F07E5A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. </w:t>
      </w:r>
      <w:bookmarkStart w:id="0" w:name="_Hlk534782497"/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Javni poz</w:t>
      </w:r>
      <w:r w:rsidR="00016A4F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iv za predlaganje 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</w:t>
      </w:r>
      <w:r w:rsidR="00140539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nih potreba u kulturi Krapinsko-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zagorske županije za 20</w:t>
      </w:r>
      <w:r w:rsidR="008505F3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23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. godinu</w:t>
      </w:r>
      <w:r w:rsidR="00B22AD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</w:p>
    <w:bookmarkEnd w:id="0"/>
    <w:p w14:paraId="766BF429" w14:textId="77777777" w:rsidR="009B6440" w:rsidRPr="009856AC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82B372" w14:textId="48E81E08" w:rsidR="009B6440" w:rsidRPr="009856AC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856AC">
        <w:rPr>
          <w:rFonts w:ascii="Times New Roman" w:hAnsi="Times New Roman" w:cs="Times New Roman"/>
          <w:sz w:val="24"/>
          <w:szCs w:val="24"/>
          <w:lang w:eastAsia="hr-HR"/>
        </w:rPr>
        <w:t>Javnim pozivom za predlaganje javnih potreba u kulturi Krapinsko-zagorske županije za 202</w:t>
      </w:r>
      <w:r w:rsidR="008505F3" w:rsidRPr="009856AC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>. godinu (dalje u tekstu: Javni poziv) sufinancirat će se projekti</w:t>
      </w:r>
      <w:r w:rsidR="009856AC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i programi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koji doprinose </w:t>
      </w:r>
      <w:r w:rsidR="00C00E25">
        <w:rPr>
          <w:rFonts w:ascii="Times New Roman" w:hAnsi="Times New Roman" w:cs="Times New Roman"/>
          <w:sz w:val="24"/>
          <w:szCs w:val="24"/>
          <w:lang w:eastAsia="hr-HR"/>
        </w:rPr>
        <w:t xml:space="preserve">razvoju kulturnih djelatnosti i kulturno-umjetničkog stvaralaštva 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u Krapinsko-zagorskoj županiji, sukladno razvoju cjelovite i usmjerene kulturne politike. </w:t>
      </w:r>
    </w:p>
    <w:p w14:paraId="3CF23545" w14:textId="77777777" w:rsidR="009B6440" w:rsidRPr="00B945D3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  <w:lang w:eastAsia="hr-HR"/>
        </w:rPr>
      </w:pPr>
    </w:p>
    <w:p w14:paraId="315F6118" w14:textId="2D00A42B" w:rsidR="00296612" w:rsidRDefault="00BD2962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8B6BF7">
        <w:rPr>
          <w:rFonts w:ascii="Times New Roman" w:hAnsi="Times New Roman" w:cs="Times New Roman"/>
          <w:sz w:val="24"/>
          <w:szCs w:val="24"/>
          <w:lang w:eastAsia="hr-HR"/>
        </w:rPr>
        <w:t xml:space="preserve">Detaljne upute za provedbu Javnog poziva, uključujući obavezne priloge, definirane su ovim Uputama za prijavitelje koje su sastavni dio Javnog poziva. </w:t>
      </w:r>
      <w:r w:rsidR="008B6BF7" w:rsidRPr="008B6BF7">
        <w:rPr>
          <w:rFonts w:ascii="Times New Roman" w:hAnsi="Times New Roman" w:cs="Times New Roman"/>
          <w:sz w:val="24"/>
          <w:szCs w:val="24"/>
          <w:lang w:eastAsia="hr-HR"/>
        </w:rPr>
        <w:t xml:space="preserve">Upute </w:t>
      </w:r>
      <w:r w:rsidR="008B6BF7" w:rsidRPr="008B6BF7">
        <w:rPr>
          <w:rFonts w:ascii="Times New Roman" w:hAnsi="Times New Roman" w:cs="Times New Roman"/>
          <w:sz w:val="24"/>
        </w:rPr>
        <w:t xml:space="preserve">obuhvaćaju prioritetna područja Javnog poziva, period provedbe programa i projekata, prioritete i ciljeve, postupak dodjele financijskih sredstava, uvjete i kriterije za dodjelu financijskih sredstava, način prijave, obrasce, rokove, postupak objave rezultata, postupak podnošenja prigovora, postupanje s </w:t>
      </w:r>
      <w:r w:rsidR="008B6BF7" w:rsidRPr="00C7632C">
        <w:rPr>
          <w:rFonts w:ascii="Times New Roman" w:hAnsi="Times New Roman" w:cs="Times New Roman"/>
          <w:sz w:val="24"/>
        </w:rPr>
        <w:t>prijavama nakon provedbe Javnog poziva, postupak ugovaranja odobrenih sredstava, način korištenja odobrenih sredstava, način izvještavanja te praćenja korištenja sredstava.</w:t>
      </w:r>
    </w:p>
    <w:p w14:paraId="7221EEB9" w14:textId="77777777" w:rsidR="00FB49B8" w:rsidRDefault="00FB49B8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2C5A01E0" w14:textId="77777777" w:rsidR="00296612" w:rsidRPr="001E54F3" w:rsidRDefault="00296612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2D3ECD69" w14:textId="4865F240" w:rsidR="008B5DB9" w:rsidRPr="009B6440" w:rsidRDefault="00016A4F" w:rsidP="00495444">
      <w:pPr>
        <w:pStyle w:val="Naslov2"/>
        <w:numPr>
          <w:ilvl w:val="1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E6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Prioritetno područje Javnog poziva, cilj i </w:t>
      </w:r>
      <w:r w:rsidR="0096368C" w:rsidRPr="009B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prioriteti </w:t>
      </w:r>
    </w:p>
    <w:p w14:paraId="5D5AF222" w14:textId="77777777" w:rsidR="00F22033" w:rsidRPr="00DC3A5C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4E432" w14:textId="00F7E46B" w:rsidR="009D6C34" w:rsidRDefault="0096368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</w:t>
      </w:r>
      <w:r w:rsidR="009D6C34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provodi sukladno:</w:t>
      </w:r>
    </w:p>
    <w:p w14:paraId="0CA6DABE" w14:textId="77777777" w:rsidR="009856AC" w:rsidRPr="00DC3A5C" w:rsidRDefault="009856A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C3872D" w14:textId="3B82239D" w:rsidR="009D6C34" w:rsidRDefault="009D6C3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r w:rsidR="008505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kulturnim vijećima i 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financiranju javnih potreba u kulturi („Narodne novine“,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8505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83/22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5A7E0C47" w14:textId="77777777" w:rsidR="009856AC" w:rsidRPr="00DC3A5C" w:rsidRDefault="009856AC" w:rsidP="009856A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C75F3B" w14:textId="0BDD88E6" w:rsidR="006E2129" w:rsidRPr="00FA212D" w:rsidRDefault="006E2129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1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javnih potreba u kulturi Krapinsko-zagorske županije za 202</w:t>
      </w:r>
      <w:r w:rsidR="008505F3" w:rsidRPr="00FA21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FA21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(„Službeni glasnik Krapinsko-zagorske županije“, broj</w:t>
      </w:r>
      <w:r w:rsidR="008505F3" w:rsidRPr="00FA21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5549" w:rsidRPr="00FA21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38/22.</w:t>
      </w:r>
      <w:r w:rsidR="008505F3" w:rsidRPr="00FA21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0389D9ED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F944CAE" w14:textId="46BEC7CD" w:rsidR="009D6C34" w:rsidRDefault="009D6C3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udrugama („Narodne novine“, br. 72/14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70/17</w:t>
      </w:r>
      <w:r w:rsidR="00AE29E0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98/19.)</w:t>
      </w:r>
      <w:r w:rsidR="00164DF6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18997CB8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B89508" w14:textId="2EE7013A" w:rsidR="00C83564" w:rsidRDefault="009D6C3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Uredbi o kriterijima, mjerilima i postupcima financiranja i ugovaranja programa i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od interesa za opće dobro koje provode udruge („Narodne novine“, br.</w:t>
      </w:r>
      <w:r w:rsidR="00BE373E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26/15</w:t>
      </w:r>
      <w:r w:rsidR="00AE29E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 37/21.)</w:t>
      </w:r>
      <w:r w:rsidR="00C83564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64DF6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A83F10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259B9" w14:textId="40D09C1B" w:rsidR="009D6C34" w:rsidRDefault="00C8356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164DF6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</w:t>
      </w:r>
      <w:r w:rsidR="00CE496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projekata od interesa za opće dobro koje provode 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na području Krapinsko-zagorske županije („Službeni glasnik Krapinsko</w:t>
      </w:r>
      <w:r w:rsidR="00070395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-zagorske županije“, broj 30A/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696679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, 56A/21.</w:t>
      </w:r>
      <w:r w:rsidR="003127AF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2CD5B716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C713B" w14:textId="54574B6B" w:rsidR="003127AF" w:rsidRDefault="003127AF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razvoja Krapinsko-zagorske županije </w:t>
      </w:r>
      <w:r w:rsidR="006F6323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razdoblje 2021. do 2027. (Odluka o usvajanju Plana razvoja Krapinsko-zagorske županije za razdoblje 2021. do 2027., </w:t>
      </w:r>
      <w:r w:rsidR="006F6323" w:rsidRPr="00255F51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županije“, broj 56B/21.)</w:t>
      </w:r>
      <w:r w:rsidR="00985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7D3DA1D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8448C" w14:textId="5B7B3477" w:rsidR="009856AC" w:rsidRDefault="009856AC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0D1F6" w14:textId="77777777" w:rsidR="001B31E4" w:rsidRDefault="001B31E4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B38231" w14:textId="77777777" w:rsidR="001B31E4" w:rsidRDefault="001B31E4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651A3" w14:textId="77777777" w:rsidR="001B31E4" w:rsidRDefault="001B31E4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6D120" w14:textId="77777777" w:rsidR="001B31E4" w:rsidRDefault="001B31E4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19C94" w14:textId="77777777" w:rsidR="001B31E4" w:rsidRDefault="001B31E4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0BF98" w14:textId="77777777" w:rsidR="001B31E4" w:rsidRPr="00921663" w:rsidRDefault="001B31E4" w:rsidP="00A5673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8C876" w14:textId="7EABF6B9" w:rsidR="001A4D14" w:rsidRPr="00016A4F" w:rsidRDefault="005362E5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Prioritetna područja</w:t>
      </w:r>
      <w:r w:rsidR="00B02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1634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</w:p>
    <w:p w14:paraId="37AC4CAA" w14:textId="77777777" w:rsidR="001B31E4" w:rsidRDefault="001B31E4" w:rsidP="00A5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F9A17" w14:textId="77777777" w:rsidR="00A56739" w:rsidRDefault="00A56739" w:rsidP="00A5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6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ovaj Javni poziv mogu se prijaviti programi/projekti u sljedećim područjima i djelatnostima:  </w:t>
      </w:r>
    </w:p>
    <w:p w14:paraId="06459BFB" w14:textId="11A5CEC0" w:rsidR="00A56739" w:rsidRPr="00A56739" w:rsidRDefault="00854E4F" w:rsidP="00A5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Prioritetno </w:t>
      </w:r>
      <w:r w:rsidR="00A56739" w:rsidRPr="00E426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područje br. 1: Kulturne djelatnosti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56739" w:rsidRPr="00A56739">
        <w:rPr>
          <w:rFonts w:ascii="Times New Roman" w:eastAsia="Times New Roman" w:hAnsi="Times New Roman" w:cs="Times New Roman"/>
          <w:sz w:val="24"/>
          <w:szCs w:val="24"/>
          <w:lang w:eastAsia="hr-HR"/>
        </w:rPr>
        <w:t>arhivska, muzejska, knjižnična, nakladnička i knjižarska te</w:t>
      </w:r>
      <w:r w:rsidR="00A56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audiovizualna djelatnost.</w:t>
      </w:r>
    </w:p>
    <w:p w14:paraId="36C9EFD9" w14:textId="3059A3C5" w:rsidR="00A56739" w:rsidRDefault="00A56739" w:rsidP="00A5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6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Prioritetno područje br. 2: Kulturno-umjetničko stvaralaštvo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56739">
        <w:rPr>
          <w:rFonts w:ascii="Times New Roman" w:eastAsia="Times New Roman" w:hAnsi="Times New Roman" w:cs="Times New Roman"/>
          <w:sz w:val="24"/>
          <w:szCs w:val="24"/>
          <w:lang w:eastAsia="hr-HR"/>
        </w:rPr>
        <w:t>dramska i plesna umjetnost, glazbena i glazbeno-scenska umjetnost, književnost, vizualne umjetnosti, dizajn i arhitektura, interdisciplinarne i nove umjetničke i kulturne prakse, digitalna umjetnost i kulturno-umjetnički amaterizam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0F2060" w14:textId="5FD864DA" w:rsidR="00A56739" w:rsidRDefault="00A56739" w:rsidP="00A5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6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Prioritetno područje br. 3: Transverzaln</w:t>
      </w:r>
      <w:r w:rsidR="00E426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426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426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područja</w:t>
      </w:r>
      <w:r w:rsidR="00854E4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56739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međunarodna kulturna suradnja i mobilnost, dostupnost, pristup i sudjelovanje u kulturi, raznolikost kulturnih izričaja, poduzetništvo u kulturnim i kreativnim industrijama, digitalizacija u području kulture</w:t>
      </w:r>
    </w:p>
    <w:p w14:paraId="68FD60E6" w14:textId="77777777" w:rsidR="00A56739" w:rsidRDefault="00A56739" w:rsidP="00A5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2F104" w14:textId="77777777" w:rsidR="00504F75" w:rsidRPr="00016A4F" w:rsidRDefault="00504F75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1DBB" w14:textId="41AF7917" w:rsidR="00CD191B" w:rsidRPr="00016A4F" w:rsidRDefault="00E62DFE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06554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ilj</w:t>
      </w:r>
      <w:r w:rsidR="005B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prioriteti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</w:p>
    <w:p w14:paraId="3511798F" w14:textId="77777777" w:rsidR="00CD191B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6E993" w14:textId="7C715A41" w:rsidR="006F6323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Planu razvoja Krapinsko-zagorske županije za razdoblje 2021. do 2027.: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0B81A6" w14:textId="77777777" w:rsidR="006F6323" w:rsidRPr="00016A4F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30145" w14:textId="65A2CC6D" w:rsidR="00CA3FC0" w:rsidRDefault="00CA3FC0" w:rsidP="0049544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Prioritetno područje „Županija koja ulaže u podizanje kvalitete života“ </w:t>
      </w:r>
    </w:p>
    <w:p w14:paraId="7ADCB0A3" w14:textId="77777777" w:rsidR="00CA3FC0" w:rsidRPr="00CA3FC0" w:rsidRDefault="00CA3FC0" w:rsidP="00CA3FC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1AC74" w14:textId="7F715180" w:rsidR="00CA3FC0" w:rsidRDefault="00CA3FC0" w:rsidP="00495444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Posebni cilj 5. Razvoj kulture, održivog upravljanja kulturnom baštinom te poticanje kreativnosti </w:t>
      </w:r>
    </w:p>
    <w:p w14:paraId="73E1DB66" w14:textId="77777777" w:rsidR="005B5F69" w:rsidRPr="00CA3FC0" w:rsidRDefault="005B5F69" w:rsidP="005B5F69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10AB7B" w14:textId="77777777" w:rsidR="005B5F69" w:rsidRPr="00CA3FC0" w:rsidRDefault="005B5F69" w:rsidP="00495444">
      <w:pPr>
        <w:pStyle w:val="Odlomakpopisa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Mjera 5.1. Povećanje dostupnosti kulturnih sadržaja za kvalitetno provođenje slobodnog vremena </w:t>
      </w:r>
    </w:p>
    <w:p w14:paraId="628F8C50" w14:textId="77777777" w:rsidR="005B5F69" w:rsidRPr="00CA3FC0" w:rsidRDefault="005B5F69" w:rsidP="005B5F69">
      <w:pPr>
        <w:pStyle w:val="Odlomakpopisa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423AB1" w14:textId="77777777" w:rsidR="005362E5" w:rsidRDefault="005362E5" w:rsidP="0053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277B0" w14:textId="77777777" w:rsidR="005362E5" w:rsidRPr="00A56739" w:rsidRDefault="005362E5" w:rsidP="005362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Prikupljanjem prijedloga javnih potreba u kulturi za 2023. putem Javnog poziva i dodjelom financijskih sredstava, osigurava se provedba Programa u svrhu </w:t>
      </w:r>
      <w:r w:rsidRPr="00A56739">
        <w:rPr>
          <w:rFonts w:ascii="Times New Roman" w:hAnsi="Times New Roman" w:cs="Times New Roman"/>
          <w:b/>
          <w:sz w:val="24"/>
          <w:szCs w:val="24"/>
        </w:rPr>
        <w:t>ravnomjernog kulturnog razvitka Krapinsko-zagorske županije</w:t>
      </w:r>
      <w:r w:rsidRPr="00A56739">
        <w:rPr>
          <w:rFonts w:ascii="Times New Roman" w:hAnsi="Times New Roman" w:cs="Times New Roman"/>
          <w:sz w:val="24"/>
          <w:szCs w:val="24"/>
        </w:rPr>
        <w:t xml:space="preserve">. Ostvarivanju tog cilja doprinosi realizacija programa i projekata (javnih potreba) financiranih u sklopu ovog Javnog poziva koji ispunjavaju </w:t>
      </w:r>
      <w:r w:rsidRPr="00A56739">
        <w:rPr>
          <w:rFonts w:ascii="Times New Roman" w:hAnsi="Times New Roman" w:cs="Times New Roman"/>
          <w:b/>
          <w:sz w:val="24"/>
          <w:szCs w:val="24"/>
        </w:rPr>
        <w:t>osnovne prioritete</w:t>
      </w:r>
      <w:r w:rsidRPr="00A567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46572F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Razvoj pojedinih kulturnih djelatnosti na području Krapinsko-zagorske županije, </w:t>
      </w:r>
    </w:p>
    <w:p w14:paraId="228B5B0D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Jačanje suvremenog umjetničkog stvaralaštva i produkcije s područja Krapinsko-zagorske županije te pozicioniranje u odnosu na nacionalni i međunarodni kontekst,  </w:t>
      </w:r>
    </w:p>
    <w:p w14:paraId="5730C54F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Poticanje mobilnosti i međukulturnog dijaloga, </w:t>
      </w:r>
    </w:p>
    <w:p w14:paraId="050E3B66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Razvijanje dugoročnih partnerskih suradnji, kao i interes za područja obrazovanja, znanosti, gospodarstva, turizma, itd., </w:t>
      </w:r>
    </w:p>
    <w:p w14:paraId="0E09676A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Stručna utemeljenost i visoka razina kvalitete, </w:t>
      </w:r>
    </w:p>
    <w:p w14:paraId="19D0F932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Poticanje interdisciplinarnosti, kreativnosti i korištenja novih tehnologija, </w:t>
      </w:r>
    </w:p>
    <w:p w14:paraId="00F4A2AC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44115A1B" w14:textId="77777777" w:rsidR="005362E5" w:rsidRPr="00A56739" w:rsidRDefault="005362E5" w:rsidP="005362E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 xml:space="preserve">Osiguravanje temeljne kulturne infrastrukture, dostupnosti kulturnih sadržaja, te pristupa i sudjelovanja u kulturi široj javnosti,  </w:t>
      </w:r>
    </w:p>
    <w:p w14:paraId="589F28D7" w14:textId="45F1B853" w:rsidR="001B31E4" w:rsidRDefault="005362E5" w:rsidP="00E62DF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9">
        <w:rPr>
          <w:rFonts w:ascii="Times New Roman" w:hAnsi="Times New Roman" w:cs="Times New Roman"/>
          <w:sz w:val="24"/>
          <w:szCs w:val="24"/>
        </w:rPr>
        <w:t>Ekonomičnost, održiv</w:t>
      </w:r>
      <w:r w:rsidR="001B31E4">
        <w:rPr>
          <w:rFonts w:ascii="Times New Roman" w:hAnsi="Times New Roman" w:cs="Times New Roman"/>
          <w:sz w:val="24"/>
          <w:szCs w:val="24"/>
        </w:rPr>
        <w:t>ost i kontinuitet u djelovanju.</w:t>
      </w:r>
    </w:p>
    <w:p w14:paraId="222A259D" w14:textId="77777777" w:rsidR="001B31E4" w:rsidRPr="001B31E4" w:rsidRDefault="001B31E4" w:rsidP="001B31E4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41E944E" w14:textId="483581B3" w:rsidR="00E62DFE" w:rsidRPr="00016A4F" w:rsidRDefault="00E62DFE" w:rsidP="00E62DFE">
      <w:pPr>
        <w:pStyle w:val="Naslov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2. </w:t>
      </w:r>
      <w:r w:rsidR="001B31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VJETI I KRITERIJI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6960CD4" w14:textId="77777777" w:rsidR="008B5DB9" w:rsidRPr="00DC3A5C" w:rsidRDefault="008B5DB9" w:rsidP="008D1950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57704F9" w14:textId="041EDAE6" w:rsidR="008B5DB9" w:rsidRPr="00DC3A5C" w:rsidRDefault="00E62DFE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Toc534885815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2.1.</w:t>
      </w:r>
      <w:r w:rsidR="0084752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Financijska potpora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broj prijava i period provedbe </w:t>
      </w:r>
    </w:p>
    <w:p w14:paraId="642BADA6" w14:textId="77777777" w:rsidR="004D77B1" w:rsidRPr="00154685" w:rsidRDefault="004D77B1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9961" w14:textId="77777777" w:rsidR="00905966" w:rsidRDefault="00905966" w:rsidP="00C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r-HR"/>
        </w:rPr>
      </w:pPr>
    </w:p>
    <w:p w14:paraId="19F8E187" w14:textId="7B566C48" w:rsidR="00905966" w:rsidRPr="00671CFE" w:rsidRDefault="007E76CB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2.1.1. </w:t>
      </w:r>
      <w:r w:rsidR="00905966" w:rsidRPr="0067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 prijava </w:t>
      </w:r>
    </w:p>
    <w:p w14:paraId="560DA405" w14:textId="77777777" w:rsidR="007E76CB" w:rsidRPr="00671CFE" w:rsidRDefault="007E76CB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66A8B9A" w14:textId="757E316D" w:rsidR="007E76CB" w:rsidRDefault="007E76CB" w:rsidP="007E7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objavljuje se na službenim mrežnim stranicama Krapinsko-zagorske županije i otvoren je 30 dana od objave. Datum objave Javnog poziva je 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="008F2E0C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 2023. godine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8F2E0C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onedjeljak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a rok za dostavu prijava traje do 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8F2E0C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 2023. godine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srijeda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zadnji dan).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45A4734" w14:textId="77777777" w:rsidR="007E76CB" w:rsidRDefault="007E76CB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r-HR"/>
        </w:rPr>
      </w:pPr>
    </w:p>
    <w:p w14:paraId="3E085C86" w14:textId="19A7DBB2" w:rsidR="00FA4017" w:rsidRDefault="00C04985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5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Prijavitelj na Javni poziv može podnijeti ukupno najviše </w:t>
      </w:r>
      <w:r w:rsidR="00A56739" w:rsidRPr="00A5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A5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prijave programa/projekta.</w:t>
      </w:r>
      <w:r w:rsidR="00905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319A2F21" w14:textId="77777777" w:rsidR="00A45229" w:rsidRDefault="00A45229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C593EC1" w14:textId="77777777" w:rsidR="00A45229" w:rsidRDefault="00A45229" w:rsidP="0085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267EB58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60FC62F" w14:textId="3D84FCC5" w:rsidR="00905966" w:rsidRDefault="007E76CB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2.1.2. </w:t>
      </w:r>
      <w:r w:rsidR="00905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Financijska potpora </w:t>
      </w:r>
    </w:p>
    <w:p w14:paraId="74365F96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10F6049" w14:textId="14DC1B0C" w:rsidR="00085E88" w:rsidRPr="001B31E4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Minimalni iznos</w:t>
      </w:r>
      <w:r w:rsidRPr="001B31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financijskih sredstava koji se može dodijeliti odabranom programu/projektu koji ispunjava uvjete Javnog poziva je </w:t>
      </w:r>
      <w:r w:rsidR="00A56739" w:rsidRPr="001B3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398,17 EUR/ 3.000,00 HRK</w:t>
      </w:r>
      <w:r w:rsidR="0042581A">
        <w:rPr>
          <w:rStyle w:val="Referencafusnote"/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footnoteReference w:id="1"/>
      </w:r>
      <w:r w:rsidRPr="001B31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uključujući sva tri prioritetna područja. </w:t>
      </w:r>
    </w:p>
    <w:p w14:paraId="05EDA7F7" w14:textId="77777777" w:rsidR="00085E88" w:rsidRPr="00085E88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hr-HR"/>
        </w:rPr>
      </w:pPr>
    </w:p>
    <w:p w14:paraId="0951613C" w14:textId="0BD437CF" w:rsidR="00085E88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4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Maksimalni iznos </w:t>
      </w:r>
      <w:r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financijskih sredstava koji se može dodijeliti odabranom programu/projektu koji ispunjava uvjete Javnog poziv</w:t>
      </w:r>
      <w:r w:rsidR="001B31E4"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definiran je prema pojedinom</w:t>
      </w:r>
      <w:r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prioritetn</w:t>
      </w:r>
      <w:r w:rsidR="001B31E4"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</w:t>
      </w:r>
      <w:r w:rsidR="001B31E4" w:rsidRP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854E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25CD66C4" w14:textId="22171E7A" w:rsidR="00854E4F" w:rsidRPr="00DE0BB9" w:rsidRDefault="003E3E3B" w:rsidP="00DE0BB9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B9">
        <w:rPr>
          <w:rFonts w:ascii="Times New Roman" w:hAnsi="Times New Roman" w:cs="Times New Roman"/>
          <w:b/>
          <w:sz w:val="24"/>
          <w:szCs w:val="24"/>
        </w:rPr>
        <w:t xml:space="preserve">Prioritetno područje br. 1 - </w:t>
      </w:r>
      <w:r w:rsidR="00854E4F" w:rsidRPr="00DE0BB9">
        <w:rPr>
          <w:rFonts w:ascii="Times New Roman" w:hAnsi="Times New Roman" w:cs="Times New Roman"/>
          <w:b/>
          <w:sz w:val="24"/>
          <w:szCs w:val="24"/>
        </w:rPr>
        <w:t>Kulturne djelatnosti</w:t>
      </w:r>
    </w:p>
    <w:p w14:paraId="53EC362F" w14:textId="77777777" w:rsidR="00854E4F" w:rsidRDefault="00854E4F" w:rsidP="00854E4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(arhivska djelatnost, muzejska djelatnost, knjižnična djelatnost, nakladnička i knjižarska djelatnost te audiovizualna djelatnost) </w:t>
      </w:r>
    </w:p>
    <w:p w14:paraId="7ACD683F" w14:textId="77777777" w:rsidR="00DE0BB9" w:rsidRDefault="00DE0BB9" w:rsidP="00DE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271BB" w14:textId="27C94E71" w:rsidR="00854E4F" w:rsidRPr="00DE0BB9" w:rsidRDefault="00854E4F" w:rsidP="00DE0BB9">
      <w:pPr>
        <w:pStyle w:val="Odlomakpopis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B9">
        <w:rPr>
          <w:rFonts w:ascii="Times New Roman" w:hAnsi="Times New Roman" w:cs="Times New Roman"/>
          <w:b/>
          <w:sz w:val="24"/>
          <w:szCs w:val="24"/>
        </w:rPr>
        <w:t>Iznos financiranja koji se može zatražiti i ugovoriti za financijsku potporu programu i/ili projektu po pojedinoj prijavi j</w:t>
      </w:r>
      <w:r w:rsidR="00652A3B">
        <w:rPr>
          <w:rFonts w:ascii="Times New Roman" w:hAnsi="Times New Roman" w:cs="Times New Roman"/>
          <w:b/>
          <w:sz w:val="24"/>
          <w:szCs w:val="24"/>
        </w:rPr>
        <w:t>e od 398,17 EUR/ 3.000,00 HRK*</w:t>
      </w:r>
      <w:r w:rsidRPr="00DE0BB9">
        <w:rPr>
          <w:rFonts w:ascii="Times New Roman" w:hAnsi="Times New Roman" w:cs="Times New Roman"/>
          <w:b/>
          <w:sz w:val="24"/>
          <w:szCs w:val="24"/>
        </w:rPr>
        <w:t xml:space="preserve"> do naj</w:t>
      </w:r>
      <w:r w:rsidR="00652A3B">
        <w:rPr>
          <w:rFonts w:ascii="Times New Roman" w:hAnsi="Times New Roman" w:cs="Times New Roman"/>
          <w:b/>
          <w:sz w:val="24"/>
          <w:szCs w:val="24"/>
        </w:rPr>
        <w:t>više 9.290,60 EUR / 70.000,00 HRK</w:t>
      </w:r>
      <w:r w:rsidRPr="00DE0B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C33151E" w14:textId="77777777" w:rsidR="00854E4F" w:rsidRPr="00854E4F" w:rsidRDefault="00854E4F" w:rsidP="00854E4F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1E01D" w14:textId="161C5FD8" w:rsidR="00854E4F" w:rsidRPr="00DE0BB9" w:rsidRDefault="003E3E3B" w:rsidP="00DE0BB9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BB9">
        <w:rPr>
          <w:rFonts w:ascii="Times New Roman" w:hAnsi="Times New Roman" w:cs="Times New Roman"/>
          <w:b/>
          <w:sz w:val="24"/>
          <w:szCs w:val="24"/>
        </w:rPr>
        <w:t xml:space="preserve">Prioritetno područje br. 2 - </w:t>
      </w:r>
      <w:r w:rsidR="00854E4F" w:rsidRPr="00DE0BB9">
        <w:rPr>
          <w:rFonts w:ascii="Times New Roman" w:hAnsi="Times New Roman" w:cs="Times New Roman"/>
          <w:b/>
          <w:sz w:val="24"/>
          <w:szCs w:val="24"/>
        </w:rPr>
        <w:t>Kulturno-umjetničko stvaralaštvo</w:t>
      </w:r>
    </w:p>
    <w:p w14:paraId="455F6F75" w14:textId="77777777" w:rsidR="00854E4F" w:rsidRDefault="00854E4F" w:rsidP="00854E4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(dramska i plesna umjetnost, glazbena i glazbeno-scenska umjetnost, književnost, vizualne umjetnosti, dizajn i arhitektura, interdisciplinarne i nove umjetničke i kulturne prakse, digitalna umjetnost i kulturno-umjetnički amaterizam)</w:t>
      </w:r>
    </w:p>
    <w:p w14:paraId="7943BACF" w14:textId="77777777" w:rsidR="00854E4F" w:rsidRDefault="00854E4F" w:rsidP="00854E4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29933" w14:textId="5F204C7B" w:rsidR="00854E4F" w:rsidRPr="00DE0BB9" w:rsidRDefault="00854E4F" w:rsidP="00DE0BB9">
      <w:pPr>
        <w:pStyle w:val="Odlomakpopis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B9">
        <w:rPr>
          <w:rFonts w:ascii="Times New Roman" w:hAnsi="Times New Roman" w:cs="Times New Roman"/>
          <w:b/>
          <w:sz w:val="24"/>
          <w:szCs w:val="24"/>
        </w:rPr>
        <w:t>Iznos financiranja koji se može zatražiti i ugovoriti za financijsku potporu programu i/ili projektu po pojedinoj prijavi je od 398,17 EUR/ 3.0</w:t>
      </w:r>
      <w:r w:rsidR="00652A3B">
        <w:rPr>
          <w:rFonts w:ascii="Times New Roman" w:hAnsi="Times New Roman" w:cs="Times New Roman"/>
          <w:b/>
          <w:sz w:val="24"/>
          <w:szCs w:val="24"/>
        </w:rPr>
        <w:t>00,00 HRK</w:t>
      </w:r>
      <w:r w:rsidRPr="00DE0BB9">
        <w:rPr>
          <w:rFonts w:ascii="Times New Roman" w:hAnsi="Times New Roman" w:cs="Times New Roman"/>
          <w:b/>
          <w:sz w:val="24"/>
          <w:szCs w:val="24"/>
        </w:rPr>
        <w:t xml:space="preserve"> do n</w:t>
      </w:r>
      <w:r w:rsidR="00652A3B">
        <w:rPr>
          <w:rFonts w:ascii="Times New Roman" w:hAnsi="Times New Roman" w:cs="Times New Roman"/>
          <w:b/>
          <w:sz w:val="24"/>
          <w:szCs w:val="24"/>
        </w:rPr>
        <w:t>ajviše 3.318,07 EUR/25.000,00 HRK</w:t>
      </w:r>
      <w:r w:rsidRPr="00DE0BB9">
        <w:rPr>
          <w:rFonts w:ascii="Times New Roman" w:hAnsi="Times New Roman" w:cs="Times New Roman"/>
          <w:b/>
          <w:sz w:val="24"/>
          <w:szCs w:val="24"/>
        </w:rPr>
        <w:t xml:space="preserve">.  Iznimno od navedenog, prijavitelju Zajednica amaterskih kulturno-umjetničkih udruga Krapinsko-zagorske županije po ovom se Pozivu može dodijeliti financijska potpora u maksimalnom iznosu do 26.544,56 EUR/200.000,00 </w:t>
      </w:r>
      <w:r w:rsidR="00652A3B">
        <w:rPr>
          <w:rFonts w:ascii="Times New Roman" w:hAnsi="Times New Roman" w:cs="Times New Roman"/>
          <w:b/>
          <w:sz w:val="24"/>
          <w:szCs w:val="24"/>
        </w:rPr>
        <w:t>HRK</w:t>
      </w:r>
      <w:r w:rsidRPr="00DE0BB9">
        <w:rPr>
          <w:rFonts w:ascii="Times New Roman" w:hAnsi="Times New Roman" w:cs="Times New Roman"/>
          <w:b/>
          <w:sz w:val="24"/>
          <w:szCs w:val="24"/>
        </w:rPr>
        <w:t>.</w:t>
      </w:r>
    </w:p>
    <w:p w14:paraId="7F9C190F" w14:textId="77777777" w:rsidR="00854E4F" w:rsidRPr="006F4730" w:rsidRDefault="00854E4F" w:rsidP="00854E4F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926DCA" w14:textId="2C06868E" w:rsidR="003E3E3B" w:rsidRPr="00DE0BB9" w:rsidRDefault="003E3E3B" w:rsidP="00DE0BB9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B9">
        <w:rPr>
          <w:rFonts w:ascii="Times New Roman" w:hAnsi="Times New Roman" w:cs="Times New Roman"/>
          <w:b/>
          <w:sz w:val="24"/>
          <w:szCs w:val="24"/>
        </w:rPr>
        <w:t>Prioritetno područje br. 3 - Transverzalna područja</w:t>
      </w:r>
      <w:r w:rsidRPr="00DE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59785" w14:textId="488ADF7C" w:rsidR="00854E4F" w:rsidRDefault="00854E4F" w:rsidP="00854E4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(međunarodna kulturna suradnja i mobilnost, dostupnost, pristup i sudjelovanje u kulturi, raznolikost kulturnih izričaja, poduzetništvo u kulturnim i kreativnim industrijama, digitalizacija u području kulture) </w:t>
      </w:r>
    </w:p>
    <w:p w14:paraId="55E3423D" w14:textId="77777777" w:rsidR="008B7A58" w:rsidRPr="008B7A58" w:rsidRDefault="008B7A58" w:rsidP="008B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7B444" w14:textId="6D1FF8E3" w:rsidR="00854E4F" w:rsidRPr="00DE0BB9" w:rsidRDefault="00854E4F" w:rsidP="00DE0BB9">
      <w:pPr>
        <w:pStyle w:val="Odlomakpopisa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BB9">
        <w:rPr>
          <w:rFonts w:ascii="Times New Roman" w:hAnsi="Times New Roman" w:cs="Times New Roman"/>
          <w:b/>
          <w:sz w:val="24"/>
          <w:szCs w:val="24"/>
        </w:rPr>
        <w:t>Iznos financiranja koji se može zatražiti i ugovoriti za financijsku potporu programu i/ili projektu po pojedinoj prija</w:t>
      </w:r>
      <w:r w:rsidR="00652A3B">
        <w:rPr>
          <w:rFonts w:ascii="Times New Roman" w:hAnsi="Times New Roman" w:cs="Times New Roman"/>
          <w:b/>
          <w:sz w:val="24"/>
          <w:szCs w:val="24"/>
        </w:rPr>
        <w:t>vi je od 398,17 EUR/ 3.000,00 HRK</w:t>
      </w:r>
      <w:r w:rsidRPr="00DE0BB9">
        <w:rPr>
          <w:rFonts w:ascii="Times New Roman" w:hAnsi="Times New Roman" w:cs="Times New Roman"/>
          <w:b/>
          <w:sz w:val="24"/>
          <w:szCs w:val="24"/>
        </w:rPr>
        <w:t xml:space="preserve"> do naj</w:t>
      </w:r>
      <w:r w:rsidR="00652A3B">
        <w:rPr>
          <w:rFonts w:ascii="Times New Roman" w:hAnsi="Times New Roman" w:cs="Times New Roman"/>
          <w:b/>
          <w:sz w:val="24"/>
          <w:szCs w:val="24"/>
        </w:rPr>
        <w:t>više 13.272,28 EUR/100.000,00 HRK</w:t>
      </w:r>
      <w:r w:rsidRPr="00DE0BB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47E73475" w14:textId="77777777" w:rsidR="00854E4F" w:rsidRPr="006F4AA9" w:rsidRDefault="00854E4F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0BFE9C" w14:textId="77777777" w:rsidR="00085E88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9D09D5" w14:textId="5142A53B" w:rsidR="009379B2" w:rsidRPr="00DC3A5C" w:rsidRDefault="009379B2" w:rsidP="009379B2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sklopu Javnog poziva financirat će se programi i projekti 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čije se aktivnosti provode na području Krapinsko-zagorske županije. U iznimnim slučajevima, mogu se uzeti u razmatranje prijave čije se aktivnosti provode i izvan Krapinsko-zagorske županije, a za koje se procijeni da su od iznimnog značaja za Krapinsko-zagorsku županiju. </w:t>
      </w:r>
    </w:p>
    <w:p w14:paraId="713368E8" w14:textId="77777777" w:rsidR="00085E88" w:rsidRPr="006F4AA9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Javni poziv moguće je od strane Krapinsko-zagorske županije potraživati sredstva u rasponu od minimalnog do maksimalnog iznosa koji je predviđen za dodjelu temeljem Javnog poziva.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ili manji iznos od predviđenog za dodjelu temeljem Javnog poziva neće se razmatrati.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C4C7BFF" w14:textId="77777777" w:rsidR="00085E88" w:rsidRPr="006F4AA9" w:rsidRDefault="00085E88" w:rsidP="00085E88">
      <w:pPr>
        <w:pStyle w:val="t-9-8"/>
        <w:spacing w:before="0" w:beforeAutospacing="0" w:after="0" w:afterAutospacing="0"/>
        <w:ind w:right="57"/>
        <w:jc w:val="both"/>
      </w:pPr>
    </w:p>
    <w:p w14:paraId="080B5C78" w14:textId="36E72A6E" w:rsidR="00905966" w:rsidRDefault="00085E88" w:rsidP="00085E8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1E4">
        <w:rPr>
          <w:rFonts w:ascii="Times New Roman" w:eastAsia="Calibri" w:hAnsi="Times New Roman" w:cs="Times New Roman"/>
          <w:b/>
          <w:sz w:val="24"/>
          <w:szCs w:val="24"/>
        </w:rPr>
        <w:t>Sukladno Zakonu o uvođenju eura kao službene valute u Republici Hrvatskoj (Narodne novine broj 57/22. i 88/22.), a prema kojem od 1.1.2023. godine euro postaje službena novčana jedinica i zakonsko sredstvo plaćanja u Republici Hrvatskoj, svi troškovi programa/projekta koji se odnose na 2023. godinu u proračunu projekta/programa iskazuju se u eurima. Financijske potpore u 2023. godini, sukladno Odluci o dodjeli financijskih sredstava, dodijelit će se u eurima.</w:t>
      </w:r>
      <w:r w:rsidRPr="006F4A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B83CD5" w14:textId="77777777" w:rsidR="00905966" w:rsidRPr="006F4AA9" w:rsidRDefault="00905966" w:rsidP="0093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4AD4A785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A0E096" w14:textId="77777777" w:rsidR="00905966" w:rsidRPr="006F4AA9" w:rsidRDefault="00905966" w:rsidP="0093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programa/projekta nije obavezno. Međutim, u slučaju prijave programa/projekta koji će se u određenom postotku ukupnog iznosa sufinancirati iz vlastitih sredstava prijavitelja i/ili iz drugog izvora koji nije Krapinsko-zagorska županija, prijavitelj za predloženi model sufinanciranja može ostvariti bodove u postupku stručnog vrednovanja prihvatljivih programa i projekata od strane Kulturnog vijeća Krapinsko-zagorske županije (dalje u tekstu: Kulturno vijeće). U slučaju sufinanciranja programa/projekta, prijavitelj je dužan izvor i iznos sufinanciranja prikazati u obrascu prijave - Obrazac A1, koji je sastavni dio obaveznih priloga ovih Uputa za prijavitelje. </w:t>
      </w:r>
    </w:p>
    <w:p w14:paraId="4B33FDEA" w14:textId="77777777" w:rsidR="00905966" w:rsidRDefault="00905966" w:rsidP="00085E8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5398B3" w14:textId="31E1D9B9" w:rsidR="00905966" w:rsidRPr="00905966" w:rsidRDefault="007E76CB" w:rsidP="00085E8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2.1.3. </w:t>
      </w:r>
      <w:r w:rsidR="00905966">
        <w:rPr>
          <w:rFonts w:ascii="Times New Roman" w:eastAsia="Calibri" w:hAnsi="Times New Roman" w:cs="Times New Roman"/>
          <w:b/>
          <w:sz w:val="24"/>
          <w:szCs w:val="24"/>
        </w:rPr>
        <w:t xml:space="preserve">Provedbeno razdoblje </w:t>
      </w:r>
    </w:p>
    <w:p w14:paraId="49AA4628" w14:textId="77777777" w:rsidR="00085E88" w:rsidRPr="006F4AA9" w:rsidRDefault="00085E88" w:rsidP="00085E88">
      <w:pPr>
        <w:pStyle w:val="t-9-8"/>
        <w:spacing w:before="0" w:beforeAutospacing="0" w:after="0" w:afterAutospacing="0"/>
        <w:ind w:right="57" w:firstLine="708"/>
        <w:jc w:val="both"/>
      </w:pPr>
      <w:r w:rsidRPr="006F4AA9">
        <w:t xml:space="preserve">Javnim pozivom financiraju se programi/projekti čija provedba traje </w:t>
      </w:r>
      <w:r w:rsidRPr="006F4AA9">
        <w:rPr>
          <w:u w:val="single"/>
        </w:rPr>
        <w:t>najviše 12 mjeseci tijekom kalendarske 2023. godine</w:t>
      </w:r>
      <w:r w:rsidRPr="006F4AA9">
        <w:t xml:space="preserve">. U slučaju trajanja provedbenog razdoblja programa/projekta dulje od 12 mjeseci, u okviru Javnog poziva </w:t>
      </w:r>
      <w:r w:rsidRPr="006F4AA9">
        <w:rPr>
          <w:u w:val="single"/>
        </w:rPr>
        <w:t>moguće je potraživati i sredstva za fazu programa/projekta koja će biti realizirana unutar najviše 12 mjeseci tijekom kalendarske 2023. godine</w:t>
      </w:r>
      <w:r w:rsidRPr="006F4AA9">
        <w:t xml:space="preserve">. Za financiranje su prihvatljivi programi/projekti čija provedba </w:t>
      </w:r>
      <w:r w:rsidRPr="006F4AA9">
        <w:lastRenderedPageBreak/>
        <w:t xml:space="preserve">započinje i prije potpisivanja ugovora o dodjeli financijskih sredstava, ali najranije 1. siječnja 2023. godine, te se prihvatljivo razdoblje provedbe računa najkasnije do 31. prosinca 2023. godine. </w:t>
      </w:r>
    </w:p>
    <w:p w14:paraId="05F1DEB3" w14:textId="77777777" w:rsidR="00085E88" w:rsidRPr="006F4AA9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6FCB64" w14:textId="77777777" w:rsidR="00085E88" w:rsidRPr="006F4AA9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a najdulje do 31. prosinca 2023. godine. </w:t>
      </w:r>
    </w:p>
    <w:p w14:paraId="1A30E821" w14:textId="77777777" w:rsidR="00F22033" w:rsidRPr="00016A4F" w:rsidRDefault="00F22033" w:rsidP="001B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45FFE5" w14:textId="3CB3F833" w:rsidR="008B5DB9" w:rsidRPr="00016A4F" w:rsidRDefault="00D85E9A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Prihvatljivi prijavitelji </w:t>
      </w:r>
    </w:p>
    <w:p w14:paraId="5576E016" w14:textId="77777777" w:rsidR="00F22033" w:rsidRPr="00393A27" w:rsidRDefault="00F22033" w:rsidP="00F22033">
      <w:pPr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0C13D3" w14:textId="77777777" w:rsidR="00646A29" w:rsidRPr="000001A8" w:rsidRDefault="00646A29" w:rsidP="006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Javni poziv imaju: </w:t>
      </w:r>
    </w:p>
    <w:p w14:paraId="79615FCA" w14:textId="77777777" w:rsidR="00646A29" w:rsidRPr="0045327E" w:rsidRDefault="00646A29" w:rsidP="006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4B5EE" w14:textId="77777777" w:rsidR="00646A29" w:rsidRPr="007B0D63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u kulturi,</w:t>
      </w:r>
    </w:p>
    <w:p w14:paraId="74E43483" w14:textId="77777777" w:rsidR="00646A29" w:rsidRPr="007B0D63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1BF899C" w14:textId="77777777" w:rsidR="00646A29" w:rsidRPr="007B0D63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5C0F27F9" w14:textId="77777777" w:rsidR="00646A29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4C7D5080" w14:textId="77777777" w:rsidR="00646A29" w:rsidRPr="00641328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7E861E8E" w14:textId="77777777" w:rsidR="00646A29" w:rsidRPr="00641328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Druge fizičke i pravne osobe: </w:t>
      </w:r>
    </w:p>
    <w:p w14:paraId="7A4F288A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49D3392F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47458E13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52684C1D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iz područja znanosti,</w:t>
      </w:r>
    </w:p>
    <w:p w14:paraId="063CCCE1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odgoja i obrazovanja, </w:t>
      </w:r>
    </w:p>
    <w:p w14:paraId="658C8D22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5C0F306F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4DC1FF6B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6CB758F5" w14:textId="7ECF038A" w:rsidR="00A70BA2" w:rsidRDefault="001B31E4" w:rsidP="00A70BA2">
      <w:pPr>
        <w:pStyle w:val="t-9-8"/>
        <w:spacing w:before="0" w:beforeAutospacing="0" w:after="0" w:afterAutospacing="0"/>
        <w:ind w:right="57"/>
        <w:jc w:val="both"/>
      </w:pPr>
      <w:r w:rsidRPr="00393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27E5D" wp14:editId="0C537CC0">
                <wp:simplePos x="0" y="0"/>
                <wp:positionH relativeFrom="column">
                  <wp:posOffset>-166370</wp:posOffset>
                </wp:positionH>
                <wp:positionV relativeFrom="paragraph">
                  <wp:posOffset>207010</wp:posOffset>
                </wp:positionV>
                <wp:extent cx="6210300" cy="8667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1C6D6" w14:textId="77777777" w:rsidR="008F2E0C" w:rsidRPr="00393A27" w:rsidRDefault="008F2E0C" w:rsidP="007829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Prijavitelj na Javni poziv treba imati prebivalište ili sjedište na području Krapinsko-zagorske žup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anije. Iznimno, prijavitelj na Javni p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oziv može imati prebivalište 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ili sjedište izvan područja Krapinsko-zagorske županije kada prijavljuje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program/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projekt koji se većim dijelom neposredno provodi, u pravilu, na području Krapinsko-zagorske županije.</w:t>
                            </w:r>
                            <w:r w:rsidRPr="00393A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7E5D" id="Tekstni okvir 4" o:spid="_x0000_s1030" type="#_x0000_t202" style="position:absolute;left:0;text-align:left;margin-left:-13.1pt;margin-top:16.3pt;width:48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" fillcolor="white [3201]" strokeweight=".5pt">
                <v:textbox>
                  <w:txbxContent>
                    <w:p w14:paraId="1851C6D6" w14:textId="77777777" w:rsidR="008F2E0C" w:rsidRPr="00393A27" w:rsidRDefault="008F2E0C" w:rsidP="0078291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Prijavitelj na Javni poziv treba imati prebivalište ili sjedište na području Krapinsko-zagorske žup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anije. Iznimno, prijavitelj na Javni p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oziv može imati prebivalište 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ili sjedište izvan područja Krapinsko-zagorske županije kada prijavljuje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program/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projekt koji se većim dijelom neposredno provodi, u pravilu, na području Krapinsko-zagorske županije.</w:t>
                      </w:r>
                      <w:r w:rsidRPr="00393A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140F1E" w14:textId="77777777" w:rsidR="00E9453B" w:rsidRDefault="00E9453B" w:rsidP="00E9453B">
      <w:pPr>
        <w:pStyle w:val="t-9-8"/>
        <w:spacing w:before="0" w:beforeAutospacing="0" w:after="0" w:afterAutospacing="0"/>
        <w:ind w:right="57"/>
        <w:jc w:val="both"/>
      </w:pPr>
    </w:p>
    <w:p w14:paraId="293029A0" w14:textId="77777777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9B8E4" w14:textId="07D6819B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BDAA8" w14:textId="49DCBBB9" w:rsidR="00D33C46" w:rsidRDefault="00D33C46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 w:rsidR="002138F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DD4ADD" w14:textId="77777777" w:rsidR="004866F6" w:rsidRDefault="004866F6" w:rsidP="00E9453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234D08" w14:textId="77777777" w:rsidR="00E9453B" w:rsidRPr="00AC2A72" w:rsidRDefault="00E9453B" w:rsidP="00E9453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44F0CDC" w14:textId="77777777" w:rsidR="00E9453B" w:rsidRPr="00393A27" w:rsidRDefault="00E9453B" w:rsidP="00495444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17AD55C7" w14:textId="77777777" w:rsidR="00E9453B" w:rsidRPr="00393A27" w:rsidRDefault="00E9453B" w:rsidP="00E945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05E86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(kulturne djelatnosti, kulturno i umjetničko stvaralaštvo)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1F73377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437E2E94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ACDAF24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1FC4EDF1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ispunila ugovorene obveze preuzete temeljem prijašnjih ugovora o dodjeli sredstava prema Krapinsko-zagorskoj županiji te svim drugim davateljima financijskih sredstava iz javnih izvora,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godini koja prethodi godini raspisivanja Javnog poziva ,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60E905AC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37/21.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668B907E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13331907" w14:textId="256AFFC1" w:rsidR="00E9453B" w:rsidRPr="001B31E4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usvojen Financi</w:t>
      </w:r>
      <w:r w:rsidR="001B31E4"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jski plan i Program rada za 2023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14:paraId="2A53E08F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osigurala organizacijske, ljudske, prostorne i djelomično financijske resurse za obavljanje djelatnosti sukladno Financijskom planu i Programu rada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EDA9E92" w14:textId="77777777" w:rsidR="00E9453B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nije u stečajnom postupku, postupku gašenja, postupku prisilne naplate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40231F6" w14:textId="77777777" w:rsidR="00E9453B" w:rsidRPr="00393A27" w:rsidRDefault="00E9453B" w:rsidP="00E945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EA97B" w14:textId="77777777" w:rsidR="00E9453B" w:rsidRPr="00393A27" w:rsidRDefault="00E9453B" w:rsidP="00E94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88045" w14:textId="77777777" w:rsidR="00E9453B" w:rsidRPr="00393A27" w:rsidRDefault="00E9453B" w:rsidP="0049544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207D8D78" w14:textId="77777777" w:rsidR="00E9453B" w:rsidRPr="00393A27" w:rsidRDefault="00E9453B" w:rsidP="00E945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8EEA1" w14:textId="77777777" w:rsidR="00E9453B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6AD750E5" w14:textId="77777777" w:rsidR="00E9453B" w:rsidRPr="00141BA5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izvora, u godini koja prethodi godini raspisivanja Javnog poziva, što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1473E70" w14:textId="77777777" w:rsidR="00E9453B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1234A42F" w14:textId="77777777" w:rsidR="00296612" w:rsidRPr="00296612" w:rsidRDefault="00296612" w:rsidP="0040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povezanu s prihvatljivošću prijavitelja koju Krapinsko-zagorska županija može pribaviti službenim putem od nadležnih tijela u Republici Hrvatskoj prijavitelj ne mora podnositi.</w:t>
      </w:r>
    </w:p>
    <w:p w14:paraId="088B66DC" w14:textId="77777777" w:rsidR="00296612" w:rsidRPr="00296612" w:rsidRDefault="00296612" w:rsidP="0029661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5B9D8" w14:textId="01FE6F60" w:rsidR="00296612" w:rsidRPr="00296612" w:rsidRDefault="00296612" w:rsidP="002966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Uvidom u odgovarajući registar u postupku administrativne i formalne provjere, kada je primjenjivo, provjeravat će se je li odgovorna osoba za zastupanje prijavitelja bila u mandatu u trenutku predaje prijave na Javni poziv te je li joj mandat i dalje važeći. Ukoliko su dokumentacija ili podaci objavljeni</w:t>
      </w:r>
      <w:r w:rsidRPr="00296612">
        <w:rPr>
          <w:rFonts w:ascii="Times New Roman" w:hAnsi="Times New Roman" w:cs="Times New Roman"/>
          <w:sz w:val="24"/>
          <w:szCs w:val="24"/>
        </w:rPr>
        <w:t xml:space="preserve"> </w:t>
      </w: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odgovarajućim registrima promijenjeni, odnosno nisu ažurirani, važeću dokumentaciju i podatke je potrebno dostaviti uz prijavu, jer je prijavitelj Krapinsko-zagorsku županiju dužan obavijestiti o svakoj nastaloj promjeni. </w:t>
      </w:r>
    </w:p>
    <w:p w14:paraId="6E50674A" w14:textId="77777777" w:rsidR="007C547A" w:rsidRDefault="007C547A" w:rsidP="002E756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77F3D9" w14:textId="65A770C8" w:rsidR="008B5DB9" w:rsidRPr="00016A4F" w:rsidRDefault="00087CB8" w:rsidP="00FF63B6">
      <w:pPr>
        <w:pStyle w:val="Naslov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Projekti/programi kojima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mogu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dodijeliti financijska sredstva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A56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74506B4" w14:textId="77777777" w:rsidR="00BC358D" w:rsidRPr="00016A4F" w:rsidRDefault="00BC358D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8CD8D" w14:textId="092A9E6D" w:rsidR="00D33B5E" w:rsidRPr="00016A4F" w:rsidRDefault="00882FF0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sredstva</w:t>
      </w:r>
      <w:r w:rsidR="008B5DB9"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 mogu </w:t>
      </w: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ostvariti: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36828CA4" w14:textId="77777777" w:rsidR="00D33B5E" w:rsidRPr="00016A4F" w:rsidRDefault="00D33B5E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5A3111" w14:textId="70FA7EE5" w:rsidR="00D33B5E" w:rsidRPr="00016A4F" w:rsidRDefault="00D33B5E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spadaju u redovitu djelatnost </w:t>
      </w:r>
      <w:r w:rsidR="00BD700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primjerice troškovi održavanja s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kupštine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upravnog odbora i slično),</w:t>
      </w:r>
    </w:p>
    <w:p w14:paraId="24192993" w14:textId="27AA5C91" w:rsidR="00D33B5E" w:rsidRPr="00016A4F" w:rsidRDefault="00487C84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kojih je zakonom dodijeljeno drugim subjektima (kao što je formalno obrazovanje,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85419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7D9A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45CC26B" w14:textId="24629BA4" w:rsidR="0002369B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projekti</w:t>
      </w:r>
      <w:r w:rsidR="0002369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na bilo koji način povezani s političkim strankama što bi moglo utjecati na neovisnost i održivost projekta</w:t>
      </w:r>
      <w:r w:rsidR="00A56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59B70CB" w14:textId="045FF8DB" w:rsidR="00623CF5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usmjereni na političke 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aktivnosti,</w:t>
      </w:r>
    </w:p>
    <w:p w14:paraId="5742E134" w14:textId="0C7F82B0" w:rsidR="00471176" w:rsidRPr="00C80CCE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623CF5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koje prijavljuju ogranci, podružnice i slični ustrojbeni oblici udruga koji nisu registrirani sukladno Zak</w:t>
      </w:r>
      <w:r w:rsidR="00A5694E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 o udrugama kao pravne osobe, </w:t>
      </w:r>
    </w:p>
    <w:p w14:paraId="12E9FF3C" w14:textId="37909DA9" w:rsidR="007C547A" w:rsidRDefault="0034650F" w:rsidP="00A57A42">
      <w:pPr>
        <w:pStyle w:val="Odlomakpopisa"/>
        <w:numPr>
          <w:ilvl w:val="0"/>
          <w:numId w:val="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A57A42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mogu financirati sredstvima drugih natječaja, javnih poziva ili </w:t>
      </w:r>
      <w:r w:rsidR="007C547A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koje dodjeljuje Krapinsko-zagorska županija. </w:t>
      </w:r>
    </w:p>
    <w:p w14:paraId="27332381" w14:textId="77777777" w:rsidR="00EC3F14" w:rsidRPr="00C80CCE" w:rsidRDefault="00EC3F14" w:rsidP="00EC3F14">
      <w:pPr>
        <w:pStyle w:val="Odlomakpopisa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10654" w14:textId="3C165AE5" w:rsidR="008C16D3" w:rsidRPr="007B0D63" w:rsidRDefault="003601E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4D19">
        <w:rPr>
          <w:b/>
          <w:color w:val="000000"/>
        </w:rPr>
        <w:t>Zabrana dvostrukog financiranja</w:t>
      </w:r>
      <w:r w:rsidRPr="007B0D63">
        <w:rPr>
          <w:color w:val="000000"/>
        </w:rPr>
        <w:t xml:space="preserve"> odnosi se na financiranje </w:t>
      </w:r>
      <w:r w:rsidR="006120DE" w:rsidRPr="007B0D63">
        <w:rPr>
          <w:color w:val="000000"/>
        </w:rPr>
        <w:t xml:space="preserve">onih </w:t>
      </w:r>
      <w:r w:rsidR="008C16D3" w:rsidRPr="007B0D63">
        <w:rPr>
          <w:color w:val="000000"/>
        </w:rPr>
        <w:t>dijelova aktivnosti programa i</w:t>
      </w:r>
      <w:r w:rsidRPr="007B0D63">
        <w:rPr>
          <w:color w:val="000000"/>
        </w:rPr>
        <w:t xml:space="preserve"> projekata koji se već financiraju iz nekog drugog izvora i po posebnim propisima – kada je u pitanju ista aktivnost, koja se provodi na istom području, u isto vrijeme i za iste korisnike, osim ako se ne radi o koordiniranom sufinanciranju iz više različitih izvora</w:t>
      </w:r>
      <w:r w:rsidR="008C16D3" w:rsidRPr="007B0D63">
        <w:rPr>
          <w:color w:val="000000"/>
        </w:rPr>
        <w:t>.</w:t>
      </w:r>
    </w:p>
    <w:p w14:paraId="44167E8A" w14:textId="77777777" w:rsidR="008C16D3" w:rsidRPr="007B0D63" w:rsidRDefault="008C16D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A6A06D9" w14:textId="1660C837" w:rsidR="00E608CF" w:rsidRPr="007B0D63" w:rsidRDefault="006120DE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Dakle, nema prepreke da se program/projekt kao skup aktivnosti financira iz više izvora, ali </w:t>
      </w:r>
      <w:r w:rsidR="00E608CF" w:rsidRPr="007B0D63">
        <w:rPr>
          <w:color w:val="000000"/>
        </w:rPr>
        <w:t xml:space="preserve">pritom treba voditi računa da ukupno primljena sredstva za financiranje programa/projekta ne prelaze 100% njegove vrijednosti. Nije dozvoljeno i stoga je potrebno prethodno spriječiti dvostruko financiranje istih aktivnosti u slučaju kada bi se za jedan te isti trošak </w:t>
      </w:r>
      <w:r w:rsidR="005319B4" w:rsidRPr="007B0D63">
        <w:rPr>
          <w:color w:val="000000"/>
        </w:rPr>
        <w:t xml:space="preserve">primio isti iznos sredstva iz više različitih izvora financiranja. Iznimno, ako se radi o koordiniranom sufinanciranju programa/projekta iz više različitih izvora, moguće je ukupni iznos troška određene aktivnosti podijeliti na različite iznose koji će se platiti </w:t>
      </w:r>
      <w:r w:rsidR="00CA6364" w:rsidRPr="007B0D63">
        <w:rPr>
          <w:color w:val="000000"/>
        </w:rPr>
        <w:t xml:space="preserve">iz više izvora, jer odobrena sredstva iz jednog izvora nisu dostatna za plaćanje dotičnog troška u cijelosti. </w:t>
      </w:r>
    </w:p>
    <w:p w14:paraId="523507AF" w14:textId="77777777" w:rsidR="00E608CF" w:rsidRPr="007B0D63" w:rsidRDefault="00E608CF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4E246DD" w14:textId="3A61035B" w:rsidR="001B31E4" w:rsidRDefault="00882FF0" w:rsidP="00AC2A72">
      <w:pPr>
        <w:jc w:val="both"/>
        <w:rPr>
          <w:rFonts w:ascii="Times New Roman" w:hAnsi="Times New Roman" w:cs="Times New Roman"/>
          <w:sz w:val="24"/>
        </w:rPr>
      </w:pPr>
      <w:r w:rsidRPr="009B6440">
        <w:rPr>
          <w:rFonts w:ascii="Times New Roman" w:hAnsi="Times New Roman" w:cs="Times New Roman"/>
          <w:sz w:val="24"/>
        </w:rPr>
        <w:t xml:space="preserve">O nepostojanju </w:t>
      </w:r>
      <w:r w:rsidR="003601E3" w:rsidRPr="009B6440">
        <w:rPr>
          <w:rFonts w:ascii="Times New Roman" w:hAnsi="Times New Roman" w:cs="Times New Roman"/>
          <w:sz w:val="24"/>
        </w:rPr>
        <w:t xml:space="preserve">i izbjegavanju </w:t>
      </w:r>
      <w:r w:rsidRPr="009B6440">
        <w:rPr>
          <w:rFonts w:ascii="Times New Roman" w:hAnsi="Times New Roman" w:cs="Times New Roman"/>
          <w:sz w:val="24"/>
        </w:rPr>
        <w:t xml:space="preserve">dvostrukog financiranja prijavitelj </w:t>
      </w:r>
      <w:r w:rsidR="003601E3" w:rsidRPr="009B6440">
        <w:rPr>
          <w:rFonts w:ascii="Times New Roman" w:hAnsi="Times New Roman" w:cs="Times New Roman"/>
          <w:sz w:val="24"/>
        </w:rPr>
        <w:t>dostavlja izjavu</w:t>
      </w:r>
      <w:r w:rsidR="00534286" w:rsidRPr="009B6440">
        <w:rPr>
          <w:rFonts w:ascii="Times New Roman" w:hAnsi="Times New Roman" w:cs="Times New Roman"/>
          <w:sz w:val="24"/>
        </w:rPr>
        <w:t xml:space="preserve"> (Obrazac A3</w:t>
      </w:r>
      <w:r w:rsidR="003601E3" w:rsidRPr="009B6440">
        <w:rPr>
          <w:rFonts w:ascii="Times New Roman" w:hAnsi="Times New Roman" w:cs="Times New Roman"/>
          <w:sz w:val="24"/>
        </w:rPr>
        <w:t xml:space="preserve">), pod materijalnom i kaznenom odgovornošću, </w:t>
      </w:r>
      <w:r w:rsidRPr="009B6440">
        <w:rPr>
          <w:rFonts w:ascii="Times New Roman" w:hAnsi="Times New Roman" w:cs="Times New Roman"/>
          <w:sz w:val="24"/>
        </w:rPr>
        <w:t>neposredno prije potpisivanja ugovora o dodjeli financijskih sredstva.</w:t>
      </w:r>
      <w:r w:rsidRPr="003601E3">
        <w:rPr>
          <w:rFonts w:ascii="Times New Roman" w:hAnsi="Times New Roman" w:cs="Times New Roman"/>
          <w:sz w:val="24"/>
        </w:rPr>
        <w:t xml:space="preserve"> </w:t>
      </w:r>
    </w:p>
    <w:p w14:paraId="5694991B" w14:textId="4CB08B55" w:rsidR="008C0F03" w:rsidRPr="00016A4F" w:rsidRDefault="008C0F03" w:rsidP="008C0F0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Prihvatljive vrste programa/projekata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14C4DE8" w14:textId="77777777" w:rsidR="00A45229" w:rsidRPr="00437DF4" w:rsidRDefault="00A45229" w:rsidP="00A45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67555D20" w14:textId="7A80CDB8" w:rsidR="00A45229" w:rsidRDefault="00A45229" w:rsidP="00A452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Primjeri vrste programa/projekata koje su prihvatljive za financiranje prema prioritetnim područjima, a obuhvaćaju kulturno i umjetničko djelovanje i stvaralaštvo</w:t>
      </w:r>
      <w:r w:rsidR="00671C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transverzalna područja</w:t>
      </w:r>
      <w:r w:rsidRPr="001B31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</w:p>
    <w:p w14:paraId="50E27608" w14:textId="77777777" w:rsidR="00A45229" w:rsidRDefault="00A45229" w:rsidP="00A452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7321"/>
      </w:tblGrid>
      <w:tr w:rsidR="00A45229" w:rsidRPr="00B40936" w14:paraId="0C134625" w14:textId="77777777" w:rsidTr="001B31E4">
        <w:tc>
          <w:tcPr>
            <w:tcW w:w="9067" w:type="dxa"/>
            <w:gridSpan w:val="2"/>
            <w:shd w:val="clear" w:color="auto" w:fill="C5E0B3" w:themeFill="accent6" w:themeFillTint="66"/>
          </w:tcPr>
          <w:p w14:paraId="1AD6FB4F" w14:textId="77777777" w:rsidR="00A45229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73B67A" w14:textId="77777777" w:rsidR="00A45229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KULTURNE DJELATNOSTI</w:t>
            </w:r>
          </w:p>
          <w:p w14:paraId="262C49AD" w14:textId="77777777" w:rsidR="00A45229" w:rsidRPr="00B40936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229" w:rsidRPr="00B40936" w14:paraId="53B00708" w14:textId="77777777" w:rsidTr="001B31E4">
        <w:tc>
          <w:tcPr>
            <w:tcW w:w="1746" w:type="dxa"/>
            <w:shd w:val="clear" w:color="auto" w:fill="auto"/>
          </w:tcPr>
          <w:p w14:paraId="5A76BA2E" w14:textId="77777777" w:rsidR="00A45229" w:rsidRPr="00B40936" w:rsidRDefault="00A45229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PODRUČJE</w:t>
            </w:r>
          </w:p>
        </w:tc>
        <w:tc>
          <w:tcPr>
            <w:tcW w:w="7321" w:type="dxa"/>
            <w:shd w:val="clear" w:color="auto" w:fill="auto"/>
          </w:tcPr>
          <w:p w14:paraId="17D14E28" w14:textId="77777777" w:rsidR="00A45229" w:rsidRPr="00B40936" w:rsidRDefault="00A45229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A45229" w:rsidRPr="00B40936" w14:paraId="05A4E102" w14:textId="77777777" w:rsidTr="001B31E4">
        <w:tc>
          <w:tcPr>
            <w:tcW w:w="1746" w:type="dxa"/>
            <w:vMerge w:val="restart"/>
            <w:shd w:val="clear" w:color="auto" w:fill="auto"/>
          </w:tcPr>
          <w:p w14:paraId="230AA815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Arhivska djelatnost </w:t>
            </w:r>
          </w:p>
        </w:tc>
        <w:tc>
          <w:tcPr>
            <w:tcW w:w="7321" w:type="dxa"/>
            <w:shd w:val="clear" w:color="auto" w:fill="auto"/>
          </w:tcPr>
          <w:p w14:paraId="6ADEEFD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>Potpore za čuvanje, prezentiranje, sakupljanje povijesne kajkavske građe</w:t>
            </w:r>
          </w:p>
        </w:tc>
      </w:tr>
      <w:tr w:rsidR="00A45229" w:rsidRPr="00B40936" w14:paraId="4DC81853" w14:textId="77777777" w:rsidTr="001B31E4">
        <w:tc>
          <w:tcPr>
            <w:tcW w:w="1746" w:type="dxa"/>
            <w:vMerge/>
            <w:shd w:val="clear" w:color="auto" w:fill="auto"/>
          </w:tcPr>
          <w:p w14:paraId="2158B69C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shd w:val="clear" w:color="auto" w:fill="auto"/>
          </w:tcPr>
          <w:p w14:paraId="636250F1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čuvanje i prezentaciju vrijednih zavičajnih zbirki </w:t>
            </w:r>
          </w:p>
        </w:tc>
      </w:tr>
      <w:tr w:rsidR="00A45229" w:rsidRPr="00B40936" w14:paraId="51A64E61" w14:textId="77777777" w:rsidTr="001B31E4">
        <w:tc>
          <w:tcPr>
            <w:tcW w:w="1746" w:type="dxa"/>
            <w:vMerge w:val="restart"/>
            <w:shd w:val="clear" w:color="auto" w:fill="auto"/>
          </w:tcPr>
          <w:p w14:paraId="1059FBC7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Muzejska djelatnost </w:t>
            </w:r>
          </w:p>
        </w:tc>
        <w:tc>
          <w:tcPr>
            <w:tcW w:w="7321" w:type="dxa"/>
            <w:shd w:val="clear" w:color="auto" w:fill="auto"/>
          </w:tcPr>
          <w:p w14:paraId="671CA9A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>Potpore za manifestacije u kulturi</w:t>
            </w:r>
          </w:p>
        </w:tc>
      </w:tr>
      <w:tr w:rsidR="00A45229" w:rsidRPr="00B40936" w14:paraId="79A2A3EA" w14:textId="77777777" w:rsidTr="001B31E4">
        <w:tc>
          <w:tcPr>
            <w:tcW w:w="1746" w:type="dxa"/>
            <w:vMerge/>
            <w:shd w:val="clear" w:color="auto" w:fill="auto"/>
          </w:tcPr>
          <w:p w14:paraId="7419B4BB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shd w:val="clear" w:color="auto" w:fill="auto"/>
          </w:tcPr>
          <w:p w14:paraId="19374D71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izdavanje i otkup muzejskih publikacija </w:t>
            </w:r>
          </w:p>
        </w:tc>
      </w:tr>
      <w:tr w:rsidR="00A45229" w:rsidRPr="00B40936" w14:paraId="358993C4" w14:textId="77777777" w:rsidTr="001B31E4">
        <w:tc>
          <w:tcPr>
            <w:tcW w:w="1746" w:type="dxa"/>
            <w:vMerge w:val="restart"/>
            <w:shd w:val="clear" w:color="auto" w:fill="auto"/>
          </w:tcPr>
          <w:p w14:paraId="6F774D3A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Knjižnična djelatnost </w:t>
            </w:r>
          </w:p>
        </w:tc>
        <w:tc>
          <w:tcPr>
            <w:tcW w:w="7321" w:type="dxa"/>
            <w:shd w:val="clear" w:color="auto" w:fill="auto"/>
          </w:tcPr>
          <w:p w14:paraId="4EDAA8C6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Kupnja opreme i knjižne građe u narodnim knjižnicama </w:t>
            </w:r>
          </w:p>
        </w:tc>
      </w:tr>
      <w:tr w:rsidR="00A45229" w:rsidRPr="00B40936" w14:paraId="75D6F8BE" w14:textId="77777777" w:rsidTr="001B31E4">
        <w:tc>
          <w:tcPr>
            <w:tcW w:w="1746" w:type="dxa"/>
            <w:vMerge/>
            <w:shd w:val="clear" w:color="auto" w:fill="auto"/>
          </w:tcPr>
          <w:p w14:paraId="79F685E4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shd w:val="clear" w:color="auto" w:fill="auto"/>
          </w:tcPr>
          <w:p w14:paraId="017B64CF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>Potpore za manifestacije u kulturi</w:t>
            </w:r>
          </w:p>
        </w:tc>
      </w:tr>
      <w:tr w:rsidR="00A45229" w:rsidRPr="00B40936" w14:paraId="484DF920" w14:textId="77777777" w:rsidTr="001B31E4">
        <w:tc>
          <w:tcPr>
            <w:tcW w:w="1746" w:type="dxa"/>
            <w:vMerge/>
            <w:shd w:val="clear" w:color="auto" w:fill="auto"/>
          </w:tcPr>
          <w:p w14:paraId="53117CEC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shd w:val="clear" w:color="auto" w:fill="auto"/>
          </w:tcPr>
          <w:p w14:paraId="60F23E54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Potpora za rad i djelovanje knjižnične matične službe </w:t>
            </w:r>
          </w:p>
        </w:tc>
      </w:tr>
      <w:tr w:rsidR="00A45229" w:rsidRPr="00B40936" w14:paraId="7332BB07" w14:textId="77777777" w:rsidTr="001B31E4">
        <w:tc>
          <w:tcPr>
            <w:tcW w:w="1746" w:type="dxa"/>
            <w:vMerge w:val="restart"/>
            <w:shd w:val="clear" w:color="auto" w:fill="auto"/>
          </w:tcPr>
          <w:p w14:paraId="725B2DF1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Nakladnička i knjižarska djelatnost </w:t>
            </w:r>
          </w:p>
        </w:tc>
        <w:tc>
          <w:tcPr>
            <w:tcW w:w="7321" w:type="dxa"/>
            <w:shd w:val="clear" w:color="auto" w:fill="auto"/>
          </w:tcPr>
          <w:p w14:paraId="2EFE7747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kroz otkup knjižne građe </w:t>
            </w:r>
          </w:p>
        </w:tc>
      </w:tr>
      <w:tr w:rsidR="00A45229" w:rsidRPr="00B40936" w14:paraId="657F2D11" w14:textId="77777777" w:rsidTr="001B31E4">
        <w:tc>
          <w:tcPr>
            <w:tcW w:w="1746" w:type="dxa"/>
            <w:vMerge/>
            <w:shd w:val="clear" w:color="auto" w:fill="auto"/>
          </w:tcPr>
          <w:p w14:paraId="7C3DEC62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shd w:val="clear" w:color="auto" w:fill="auto"/>
          </w:tcPr>
          <w:p w14:paraId="6EA25AB8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izdavanje knjižne građe (tiskane ili elektroničke; rječnici, publikacije, stručna literatura, itd.) </w:t>
            </w:r>
          </w:p>
        </w:tc>
      </w:tr>
      <w:tr w:rsidR="00A45229" w:rsidRPr="00B40936" w14:paraId="07611DD8" w14:textId="77777777" w:rsidTr="001B31E4">
        <w:tc>
          <w:tcPr>
            <w:tcW w:w="1746" w:type="dxa"/>
            <w:vMerge/>
            <w:shd w:val="clear" w:color="auto" w:fill="auto"/>
          </w:tcPr>
          <w:p w14:paraId="5AF0D87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shd w:val="clear" w:color="auto" w:fill="auto"/>
          </w:tcPr>
          <w:p w14:paraId="64AE2227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izdavanje knjižne građe koju naručuje Krapinsko-zagorska županija </w:t>
            </w:r>
          </w:p>
        </w:tc>
      </w:tr>
      <w:tr w:rsidR="00A45229" w:rsidRPr="00B40936" w14:paraId="5B0C97E5" w14:textId="77777777" w:rsidTr="001B31E4">
        <w:tc>
          <w:tcPr>
            <w:tcW w:w="1746" w:type="dxa"/>
            <w:vMerge w:val="restart"/>
            <w:shd w:val="clear" w:color="auto" w:fill="auto"/>
          </w:tcPr>
          <w:p w14:paraId="33C29B9F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Audiovizualna djelatnost </w:t>
            </w:r>
          </w:p>
        </w:tc>
        <w:tc>
          <w:tcPr>
            <w:tcW w:w="7321" w:type="dxa"/>
            <w:shd w:val="clear" w:color="auto" w:fill="auto"/>
          </w:tcPr>
          <w:p w14:paraId="4BD8E66C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zaštitu audiovizualne baštine i razvoj audiovizualne kulture (radionice, projekcije, filmski festivali, itd.) </w:t>
            </w:r>
          </w:p>
        </w:tc>
      </w:tr>
      <w:tr w:rsidR="00A45229" w:rsidRPr="00B40936" w14:paraId="00637935" w14:textId="77777777" w:rsidTr="001B31E4">
        <w:tc>
          <w:tcPr>
            <w:tcW w:w="1746" w:type="dxa"/>
            <w:vMerge/>
            <w:shd w:val="clear" w:color="auto" w:fill="auto"/>
          </w:tcPr>
          <w:p w14:paraId="0D2C2428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shd w:val="clear" w:color="auto" w:fill="auto"/>
          </w:tcPr>
          <w:p w14:paraId="7173BE96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proizvodnju, prikazivanje i promociju audiovizualnih djela (igrani i dokumentarni filmovi, animirani filmovi, eksperimentalni filmovi, kratki filmovi, televizijske serije, itd.) </w:t>
            </w:r>
          </w:p>
        </w:tc>
      </w:tr>
    </w:tbl>
    <w:p w14:paraId="032D8B59" w14:textId="77777777" w:rsidR="00A45229" w:rsidRDefault="00A45229" w:rsidP="00A45229">
      <w:pPr>
        <w:rPr>
          <w:rFonts w:ascii="Times New Roman" w:hAnsi="Times New Roman" w:cs="Times New Roman"/>
          <w:b/>
        </w:rPr>
      </w:pPr>
    </w:p>
    <w:p w14:paraId="6C92CE4C" w14:textId="77777777" w:rsidR="00A45229" w:rsidRDefault="00A45229" w:rsidP="00A45229">
      <w:pPr>
        <w:rPr>
          <w:rFonts w:ascii="Times New Roman" w:hAnsi="Times New Roman" w:cs="Times New Roman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288"/>
      </w:tblGrid>
      <w:tr w:rsidR="00A45229" w:rsidRPr="00B40936" w14:paraId="6F0ADACC" w14:textId="77777777" w:rsidTr="001B31E4">
        <w:tc>
          <w:tcPr>
            <w:tcW w:w="9067" w:type="dxa"/>
            <w:gridSpan w:val="2"/>
            <w:shd w:val="clear" w:color="auto" w:fill="C5E0B3" w:themeFill="accent6" w:themeFillTint="66"/>
          </w:tcPr>
          <w:p w14:paraId="23D6F311" w14:textId="77777777" w:rsidR="00A45229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37A184" w14:textId="77777777" w:rsidR="00A45229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II. KULTURNO-UMJETNIČKO STVARALAŠTVO</w:t>
            </w:r>
          </w:p>
          <w:p w14:paraId="593C07FA" w14:textId="77777777" w:rsidR="00A45229" w:rsidRPr="00B40936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229" w:rsidRPr="00B40936" w14:paraId="5839BE9F" w14:textId="77777777" w:rsidTr="001B31E4">
        <w:tc>
          <w:tcPr>
            <w:tcW w:w="1779" w:type="dxa"/>
            <w:shd w:val="clear" w:color="auto" w:fill="auto"/>
          </w:tcPr>
          <w:p w14:paraId="0E78A585" w14:textId="77777777" w:rsidR="00A45229" w:rsidRPr="00B40936" w:rsidRDefault="00A45229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PODRUČJE</w:t>
            </w:r>
          </w:p>
        </w:tc>
        <w:tc>
          <w:tcPr>
            <w:tcW w:w="7288" w:type="dxa"/>
            <w:shd w:val="clear" w:color="auto" w:fill="auto"/>
          </w:tcPr>
          <w:p w14:paraId="457297E3" w14:textId="77777777" w:rsidR="00A45229" w:rsidRPr="00B40936" w:rsidRDefault="00A45229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AKTIVNOSTI/PROGRAMI/PROJEKTI/MANIFESTACIJE</w:t>
            </w:r>
          </w:p>
        </w:tc>
      </w:tr>
      <w:tr w:rsidR="00A45229" w:rsidRPr="00B40936" w14:paraId="75870884" w14:textId="77777777" w:rsidTr="001B31E4">
        <w:tc>
          <w:tcPr>
            <w:tcW w:w="1779" w:type="dxa"/>
            <w:shd w:val="clear" w:color="auto" w:fill="auto"/>
          </w:tcPr>
          <w:p w14:paraId="3A52CDD4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Dramska i plesna umjetnost </w:t>
            </w:r>
          </w:p>
        </w:tc>
        <w:tc>
          <w:tcPr>
            <w:tcW w:w="7288" w:type="dxa"/>
            <w:shd w:val="clear" w:color="auto" w:fill="auto"/>
          </w:tcPr>
          <w:p w14:paraId="15AEFF5B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manifestacije u kulturi (festivali, predstave, izvedbe, radionice, itd.) </w:t>
            </w:r>
          </w:p>
        </w:tc>
      </w:tr>
      <w:tr w:rsidR="00A45229" w:rsidRPr="00B40936" w14:paraId="40528B92" w14:textId="77777777" w:rsidTr="001B31E4">
        <w:tc>
          <w:tcPr>
            <w:tcW w:w="1779" w:type="dxa"/>
            <w:vMerge w:val="restart"/>
            <w:shd w:val="clear" w:color="auto" w:fill="auto"/>
          </w:tcPr>
          <w:p w14:paraId="585EB493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Glazbena i glazbeno-scenska umjetnost </w:t>
            </w:r>
          </w:p>
        </w:tc>
        <w:tc>
          <w:tcPr>
            <w:tcW w:w="7288" w:type="dxa"/>
            <w:shd w:val="clear" w:color="auto" w:fill="auto"/>
          </w:tcPr>
          <w:p w14:paraId="444258B9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manifestacije u kulturi (festivali, koncerti, gostovanja, itd.) </w:t>
            </w:r>
          </w:p>
        </w:tc>
      </w:tr>
      <w:tr w:rsidR="00A45229" w:rsidRPr="00B40936" w14:paraId="56658441" w14:textId="77777777" w:rsidTr="001B31E4">
        <w:tc>
          <w:tcPr>
            <w:tcW w:w="1779" w:type="dxa"/>
            <w:vMerge/>
            <w:shd w:val="clear" w:color="auto" w:fill="auto"/>
          </w:tcPr>
          <w:p w14:paraId="39C13C20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8" w:type="dxa"/>
            <w:shd w:val="clear" w:color="auto" w:fill="auto"/>
          </w:tcPr>
          <w:p w14:paraId="452C7A88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otkup i izdavanje glazbenih djela </w:t>
            </w:r>
          </w:p>
        </w:tc>
      </w:tr>
      <w:tr w:rsidR="00A45229" w:rsidRPr="00B40936" w14:paraId="2FA99D80" w14:textId="77777777" w:rsidTr="001B31E4">
        <w:tc>
          <w:tcPr>
            <w:tcW w:w="1779" w:type="dxa"/>
            <w:vMerge w:val="restart"/>
            <w:shd w:val="clear" w:color="auto" w:fill="auto"/>
          </w:tcPr>
          <w:p w14:paraId="0F8F8B15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Književnost </w:t>
            </w:r>
          </w:p>
        </w:tc>
        <w:tc>
          <w:tcPr>
            <w:tcW w:w="7288" w:type="dxa"/>
            <w:shd w:val="clear" w:color="auto" w:fill="auto"/>
          </w:tcPr>
          <w:p w14:paraId="10D75376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>Potpore za manifestacije u kulturi (festivali, književne nagrade, simpoziji, predstavljanja, obljetnice, susreti, recitali, itd.)</w:t>
            </w:r>
          </w:p>
        </w:tc>
      </w:tr>
      <w:tr w:rsidR="00A45229" w:rsidRPr="00B40936" w14:paraId="0281F0DE" w14:textId="77777777" w:rsidTr="001B31E4">
        <w:tc>
          <w:tcPr>
            <w:tcW w:w="1779" w:type="dxa"/>
            <w:vMerge/>
            <w:shd w:val="clear" w:color="auto" w:fill="auto"/>
          </w:tcPr>
          <w:p w14:paraId="190C03DB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8" w:type="dxa"/>
            <w:shd w:val="clear" w:color="auto" w:fill="auto"/>
          </w:tcPr>
          <w:p w14:paraId="7CFC9F8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književno stvaralaštvo (izdavanje i otkup autorskih djela (tiskane ili elektroničke verzije) poezije, proze, dramskih tekstova – različitih žanrova, monografije, slikovnice, bajke, stripovi, itd.) </w:t>
            </w:r>
          </w:p>
        </w:tc>
      </w:tr>
      <w:tr w:rsidR="00A45229" w:rsidRPr="00B40936" w14:paraId="50C55C48" w14:textId="77777777" w:rsidTr="001B31E4">
        <w:tc>
          <w:tcPr>
            <w:tcW w:w="1779" w:type="dxa"/>
            <w:shd w:val="clear" w:color="auto" w:fill="auto"/>
          </w:tcPr>
          <w:p w14:paraId="4E0225E0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Vizualne umjetnosti, dizajn i arhitektura </w:t>
            </w:r>
          </w:p>
        </w:tc>
        <w:tc>
          <w:tcPr>
            <w:tcW w:w="7288" w:type="dxa"/>
            <w:shd w:val="clear" w:color="auto" w:fill="auto"/>
          </w:tcPr>
          <w:p w14:paraId="4373E92E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proizvodnju djela i razvoj vizualne umjetnosti  (izložbe, radionice, festivali, itd.) </w:t>
            </w:r>
          </w:p>
        </w:tc>
      </w:tr>
      <w:tr w:rsidR="00A45229" w:rsidRPr="00B40936" w14:paraId="091AF1B0" w14:textId="77777777" w:rsidTr="001B31E4">
        <w:tc>
          <w:tcPr>
            <w:tcW w:w="1779" w:type="dxa"/>
            <w:shd w:val="clear" w:color="auto" w:fill="auto"/>
          </w:tcPr>
          <w:p w14:paraId="3E721671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Interdisciplinarne i nove umjetničke i kulturne prakse </w:t>
            </w:r>
          </w:p>
        </w:tc>
        <w:tc>
          <w:tcPr>
            <w:tcW w:w="7288" w:type="dxa"/>
            <w:shd w:val="clear" w:color="auto" w:fill="auto"/>
          </w:tcPr>
          <w:p w14:paraId="39D3B030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proizvodnju djela i razvoj interdisciplinarnih i novih umjetničkih praksi (performansi, istraživački projekti, rezidencijalni programi, izrada web stranice u svrhu promocije i distribucije djela, itd.) </w:t>
            </w:r>
          </w:p>
        </w:tc>
      </w:tr>
      <w:tr w:rsidR="00A45229" w:rsidRPr="00B40936" w14:paraId="61608208" w14:textId="77777777" w:rsidTr="001B31E4">
        <w:tc>
          <w:tcPr>
            <w:tcW w:w="1779" w:type="dxa"/>
            <w:shd w:val="clear" w:color="auto" w:fill="auto"/>
          </w:tcPr>
          <w:p w14:paraId="69B6B504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Digitalna umjetnost </w:t>
            </w:r>
          </w:p>
        </w:tc>
        <w:tc>
          <w:tcPr>
            <w:tcW w:w="7288" w:type="dxa"/>
            <w:shd w:val="clear" w:color="auto" w:fill="auto"/>
          </w:tcPr>
          <w:p w14:paraId="214B509E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proizvodnju djela i razvoj digitalne umjetnosti  (korištenje digitalnih tehnologija, interaktivnost, virtualni sadržaji, animacija, itd.) </w:t>
            </w:r>
          </w:p>
        </w:tc>
      </w:tr>
      <w:tr w:rsidR="00A45229" w:rsidRPr="00B40936" w14:paraId="11222E69" w14:textId="77777777" w:rsidTr="001B31E4">
        <w:tc>
          <w:tcPr>
            <w:tcW w:w="1779" w:type="dxa"/>
            <w:vMerge w:val="restart"/>
            <w:shd w:val="clear" w:color="auto" w:fill="auto"/>
          </w:tcPr>
          <w:p w14:paraId="4E69556E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Kulturno-umjetnički amaterizam </w:t>
            </w:r>
          </w:p>
        </w:tc>
        <w:tc>
          <w:tcPr>
            <w:tcW w:w="7288" w:type="dxa"/>
            <w:shd w:val="clear" w:color="auto" w:fill="auto"/>
          </w:tcPr>
          <w:p w14:paraId="39FF45B6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>Potpora za organizaciju manifestacija iz područja kulturno-umjetničkog amaterizma: smotre folklora, dramski amateri, dječje stvaralaštvo, tamburaško stvaralaštvo, puhački orkestri</w:t>
            </w:r>
          </w:p>
        </w:tc>
      </w:tr>
      <w:tr w:rsidR="00A45229" w:rsidRPr="00B40936" w14:paraId="47E3F17E" w14:textId="77777777" w:rsidTr="001B31E4">
        <w:tc>
          <w:tcPr>
            <w:tcW w:w="1779" w:type="dxa"/>
            <w:vMerge/>
            <w:shd w:val="clear" w:color="auto" w:fill="auto"/>
          </w:tcPr>
          <w:p w14:paraId="675B3D12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8" w:type="dxa"/>
            <w:shd w:val="clear" w:color="auto" w:fill="auto"/>
          </w:tcPr>
          <w:p w14:paraId="3242CDF5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otkup i izdanje građe vezane uz kulturno-umjetnički amaterizam (monografije, itd.) </w:t>
            </w:r>
          </w:p>
        </w:tc>
      </w:tr>
    </w:tbl>
    <w:p w14:paraId="0EB43F2D" w14:textId="77777777" w:rsidR="00A45229" w:rsidRDefault="00A45229" w:rsidP="00A45229">
      <w:pPr>
        <w:rPr>
          <w:rFonts w:ascii="Times New Roman" w:hAnsi="Times New Roman" w:cs="Times New Roman"/>
          <w:b/>
        </w:rPr>
      </w:pPr>
    </w:p>
    <w:p w14:paraId="33E85101" w14:textId="77777777" w:rsidR="00A45229" w:rsidRDefault="00A45229" w:rsidP="00A45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7734"/>
      </w:tblGrid>
      <w:tr w:rsidR="00A45229" w:rsidRPr="00B40936" w14:paraId="74FD4BE1" w14:textId="77777777" w:rsidTr="001B31E4">
        <w:tc>
          <w:tcPr>
            <w:tcW w:w="9209" w:type="dxa"/>
            <w:gridSpan w:val="2"/>
            <w:shd w:val="clear" w:color="auto" w:fill="C5E0B3" w:themeFill="accent6" w:themeFillTint="66"/>
          </w:tcPr>
          <w:p w14:paraId="72785AEB" w14:textId="77777777" w:rsidR="00A45229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4D51F" w14:textId="77777777" w:rsidR="00A45229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>III. TRANSVERZALNA PODRUČJA</w:t>
            </w:r>
          </w:p>
          <w:p w14:paraId="01B0C189" w14:textId="77777777" w:rsidR="00A45229" w:rsidRPr="00B40936" w:rsidRDefault="00A45229" w:rsidP="004A5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229" w:rsidRPr="00B40936" w14:paraId="1F40F3AC" w14:textId="77777777" w:rsidTr="001B31E4">
        <w:tc>
          <w:tcPr>
            <w:tcW w:w="1475" w:type="dxa"/>
            <w:shd w:val="clear" w:color="auto" w:fill="auto"/>
          </w:tcPr>
          <w:p w14:paraId="3454EFE7" w14:textId="77777777" w:rsidR="00A45229" w:rsidRPr="00B40936" w:rsidRDefault="00A45229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 xml:space="preserve">PODRUČJE </w:t>
            </w:r>
          </w:p>
        </w:tc>
        <w:tc>
          <w:tcPr>
            <w:tcW w:w="7734" w:type="dxa"/>
            <w:shd w:val="clear" w:color="auto" w:fill="auto"/>
          </w:tcPr>
          <w:p w14:paraId="39843062" w14:textId="77777777" w:rsidR="00A45229" w:rsidRPr="00B40936" w:rsidRDefault="00A45229" w:rsidP="004A5777">
            <w:pPr>
              <w:rPr>
                <w:rFonts w:ascii="Times New Roman" w:hAnsi="Times New Roman" w:cs="Times New Roman"/>
                <w:b/>
              </w:rPr>
            </w:pPr>
            <w:r w:rsidRPr="00B40936">
              <w:rPr>
                <w:rFonts w:ascii="Times New Roman" w:hAnsi="Times New Roman" w:cs="Times New Roman"/>
                <w:b/>
              </w:rPr>
              <w:t xml:space="preserve">AKTIVNOSTI/PROGRAMI/PROJEKTI/MANIFESTACIJE </w:t>
            </w:r>
          </w:p>
        </w:tc>
      </w:tr>
      <w:tr w:rsidR="00A45229" w:rsidRPr="00B40936" w14:paraId="1B814332" w14:textId="77777777" w:rsidTr="001B31E4">
        <w:tc>
          <w:tcPr>
            <w:tcW w:w="1475" w:type="dxa"/>
            <w:vMerge w:val="restart"/>
            <w:shd w:val="clear" w:color="auto" w:fill="auto"/>
          </w:tcPr>
          <w:p w14:paraId="19D0DFAF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Međunarodna kulturna suradnja i mobilnost </w:t>
            </w:r>
          </w:p>
        </w:tc>
        <w:tc>
          <w:tcPr>
            <w:tcW w:w="7734" w:type="dxa"/>
            <w:shd w:val="clear" w:color="auto" w:fill="auto"/>
          </w:tcPr>
          <w:p w14:paraId="7D21FA03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stručna usavršavanja u inozemstvu </w:t>
            </w:r>
          </w:p>
        </w:tc>
      </w:tr>
      <w:tr w:rsidR="00A45229" w:rsidRPr="00B40936" w14:paraId="1094D248" w14:textId="77777777" w:rsidTr="001B31E4">
        <w:tc>
          <w:tcPr>
            <w:tcW w:w="1475" w:type="dxa"/>
            <w:vMerge/>
            <w:shd w:val="clear" w:color="auto" w:fill="auto"/>
          </w:tcPr>
          <w:p w14:paraId="48FBA39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shd w:val="clear" w:color="auto" w:fill="auto"/>
          </w:tcPr>
          <w:p w14:paraId="78C09EB1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sudjelovanje na međunarodnim festivalima, izložbama, okruglim stolovima, predavanjima </w:t>
            </w:r>
          </w:p>
        </w:tc>
      </w:tr>
      <w:tr w:rsidR="00A45229" w:rsidRPr="00B40936" w14:paraId="681E650A" w14:textId="77777777" w:rsidTr="001B31E4">
        <w:tc>
          <w:tcPr>
            <w:tcW w:w="1475" w:type="dxa"/>
            <w:vMerge w:val="restart"/>
            <w:shd w:val="clear" w:color="auto" w:fill="auto"/>
          </w:tcPr>
          <w:p w14:paraId="3853CFE0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Dostupnost, pristup i sudjelovanje u kulturi </w:t>
            </w:r>
          </w:p>
        </w:tc>
        <w:tc>
          <w:tcPr>
            <w:tcW w:w="7734" w:type="dxa"/>
            <w:shd w:val="clear" w:color="auto" w:fill="auto"/>
          </w:tcPr>
          <w:p w14:paraId="025A954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različite intelektualne usluge u kulturi (npr. autorski ugovori) i edukaciju (npr. radionice iz planiranja i upravljanja, razvoj publike) </w:t>
            </w:r>
          </w:p>
        </w:tc>
      </w:tr>
      <w:tr w:rsidR="00A45229" w:rsidRPr="00B40936" w14:paraId="7B05F5FC" w14:textId="77777777" w:rsidTr="001B31E4">
        <w:tc>
          <w:tcPr>
            <w:tcW w:w="1475" w:type="dxa"/>
            <w:vMerge/>
            <w:shd w:val="clear" w:color="auto" w:fill="auto"/>
          </w:tcPr>
          <w:p w14:paraId="71172811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shd w:val="clear" w:color="auto" w:fill="auto"/>
          </w:tcPr>
          <w:p w14:paraId="2069198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>Potpore za kupnju opreme u svrhu bavljenja kulturno-umjetničkim stvaralaštvom</w:t>
            </w:r>
          </w:p>
        </w:tc>
      </w:tr>
      <w:tr w:rsidR="00A45229" w:rsidRPr="00B40936" w14:paraId="7B50C517" w14:textId="77777777" w:rsidTr="001B31E4">
        <w:tc>
          <w:tcPr>
            <w:tcW w:w="1475" w:type="dxa"/>
            <w:vMerge/>
            <w:shd w:val="clear" w:color="auto" w:fill="auto"/>
          </w:tcPr>
          <w:p w14:paraId="2EBAB47E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shd w:val="clear" w:color="auto" w:fill="auto"/>
          </w:tcPr>
          <w:p w14:paraId="4BAB07A3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opremanje kulturne infrastrukture (multimedijske/multifunkcionalne dvorane) </w:t>
            </w:r>
          </w:p>
        </w:tc>
      </w:tr>
      <w:tr w:rsidR="00A45229" w:rsidRPr="00B40936" w14:paraId="71D6F2AA" w14:textId="77777777" w:rsidTr="001B31E4">
        <w:tc>
          <w:tcPr>
            <w:tcW w:w="1475" w:type="dxa"/>
            <w:vMerge/>
            <w:shd w:val="clear" w:color="auto" w:fill="auto"/>
          </w:tcPr>
          <w:p w14:paraId="64A5EB21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shd w:val="clear" w:color="auto" w:fill="auto"/>
          </w:tcPr>
          <w:p w14:paraId="4C3A40DB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urbanu kulturu mladih (jačanje lokalnih centara i klubova za mlade) </w:t>
            </w:r>
          </w:p>
        </w:tc>
      </w:tr>
      <w:tr w:rsidR="00A45229" w:rsidRPr="00B40936" w14:paraId="0446C823" w14:textId="77777777" w:rsidTr="001B31E4">
        <w:tc>
          <w:tcPr>
            <w:tcW w:w="1475" w:type="dxa"/>
            <w:vMerge/>
            <w:shd w:val="clear" w:color="auto" w:fill="auto"/>
          </w:tcPr>
          <w:p w14:paraId="5E284D2E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shd w:val="clear" w:color="auto" w:fill="auto"/>
          </w:tcPr>
          <w:p w14:paraId="4B25CD6E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stvaralaštvo manjina, marginaliziranih i ranjivih skupina društva </w:t>
            </w:r>
          </w:p>
        </w:tc>
      </w:tr>
      <w:tr w:rsidR="00A45229" w:rsidRPr="00B40936" w14:paraId="268E8B8F" w14:textId="77777777" w:rsidTr="001B31E4">
        <w:tc>
          <w:tcPr>
            <w:tcW w:w="1475" w:type="dxa"/>
            <w:vMerge w:val="restart"/>
            <w:shd w:val="clear" w:color="auto" w:fill="auto"/>
          </w:tcPr>
          <w:p w14:paraId="2A788BA8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>Raznolikost kulturnih izričaja</w:t>
            </w:r>
          </w:p>
        </w:tc>
        <w:tc>
          <w:tcPr>
            <w:tcW w:w="7734" w:type="dxa"/>
            <w:shd w:val="clear" w:color="auto" w:fill="auto"/>
          </w:tcPr>
          <w:p w14:paraId="6D92748F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manifestacije u kulturi (znanstveno-edukativni, kulturno-turistički, interdisciplinarni sadržaj, predstavljanje tradicije, povijesti i običaja karakterističnih za Hrvatsko zagorje i Krapinsko-zagorsku županiju, uz povezivanje turizma, gastronomije, gospodarstva, itd.) </w:t>
            </w:r>
          </w:p>
        </w:tc>
      </w:tr>
      <w:tr w:rsidR="00A45229" w:rsidRPr="00B40936" w14:paraId="0F54666A" w14:textId="77777777" w:rsidTr="001B31E4">
        <w:tc>
          <w:tcPr>
            <w:tcW w:w="1475" w:type="dxa"/>
            <w:vMerge/>
            <w:shd w:val="clear" w:color="auto" w:fill="auto"/>
          </w:tcPr>
          <w:p w14:paraId="458CBF4C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shd w:val="clear" w:color="auto" w:fill="auto"/>
          </w:tcPr>
          <w:p w14:paraId="439391FD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izdavanje raznovrsne građe (tematika koja prelazi granice pojedinih kulturnih djelatnosti i kulturno-umjetničkog stvaralaštva) </w:t>
            </w:r>
          </w:p>
        </w:tc>
      </w:tr>
      <w:tr w:rsidR="00A45229" w:rsidRPr="00B40936" w14:paraId="4206335E" w14:textId="77777777" w:rsidTr="001B31E4">
        <w:tc>
          <w:tcPr>
            <w:tcW w:w="1475" w:type="dxa"/>
            <w:shd w:val="clear" w:color="auto" w:fill="auto"/>
          </w:tcPr>
          <w:p w14:paraId="33E99945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Poduzetništvo u kulturnim i kreativnim industrijama </w:t>
            </w:r>
          </w:p>
        </w:tc>
        <w:tc>
          <w:tcPr>
            <w:tcW w:w="7734" w:type="dxa"/>
            <w:shd w:val="clear" w:color="auto" w:fill="auto"/>
          </w:tcPr>
          <w:p w14:paraId="23A9BEB7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razvoj djelatnosti (stvaranje autorskih djela, otvaranje radnih mjesta, itd.) </w:t>
            </w:r>
          </w:p>
        </w:tc>
      </w:tr>
      <w:tr w:rsidR="00A45229" w:rsidRPr="00B40936" w14:paraId="013E75B0" w14:textId="77777777" w:rsidTr="001B31E4">
        <w:tc>
          <w:tcPr>
            <w:tcW w:w="1475" w:type="dxa"/>
            <w:vMerge w:val="restart"/>
            <w:shd w:val="clear" w:color="auto" w:fill="auto"/>
          </w:tcPr>
          <w:p w14:paraId="02ED8288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Digitalizacija u području kulture </w:t>
            </w:r>
          </w:p>
        </w:tc>
        <w:tc>
          <w:tcPr>
            <w:tcW w:w="7734" w:type="dxa"/>
            <w:shd w:val="clear" w:color="auto" w:fill="auto"/>
          </w:tcPr>
          <w:p w14:paraId="6CB545AA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digitalizaciju raznovrsne građe od interesa za Krapinsko-zagorsku županiju </w:t>
            </w:r>
          </w:p>
        </w:tc>
      </w:tr>
      <w:tr w:rsidR="00A45229" w:rsidRPr="00B40936" w14:paraId="5F8030B7" w14:textId="77777777" w:rsidTr="001B31E4">
        <w:tc>
          <w:tcPr>
            <w:tcW w:w="1475" w:type="dxa"/>
            <w:vMerge/>
            <w:shd w:val="clear" w:color="auto" w:fill="auto"/>
          </w:tcPr>
          <w:p w14:paraId="54358CC5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shd w:val="clear" w:color="auto" w:fill="auto"/>
          </w:tcPr>
          <w:p w14:paraId="25664560" w14:textId="77777777" w:rsidR="00A45229" w:rsidRPr="00B40936" w:rsidRDefault="00A45229" w:rsidP="004A5777">
            <w:pPr>
              <w:rPr>
                <w:rFonts w:ascii="Times New Roman" w:hAnsi="Times New Roman" w:cs="Times New Roman"/>
              </w:rPr>
            </w:pPr>
            <w:r w:rsidRPr="00B40936">
              <w:rPr>
                <w:rFonts w:ascii="Times New Roman" w:hAnsi="Times New Roman" w:cs="Times New Roman"/>
              </w:rPr>
              <w:t xml:space="preserve">Potpore za korištenje digitalnih tehnologija za predstavljanje djela/kulturnog proizvoda </w:t>
            </w:r>
          </w:p>
        </w:tc>
      </w:tr>
    </w:tbl>
    <w:p w14:paraId="53D9C933" w14:textId="77777777" w:rsidR="00A45229" w:rsidRDefault="00A45229" w:rsidP="00A452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0898DE" w14:textId="77777777" w:rsidR="00A45229" w:rsidRDefault="00A45229" w:rsidP="00A4522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6104D00F" w14:textId="0435CB86" w:rsidR="008C0F03" w:rsidRPr="003C0F13" w:rsidRDefault="007E76CB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2.5</w:t>
      </w:r>
      <w:r w:rsidR="008C0F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C0F03" w:rsidRPr="003C0F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aktivnosti programa/projekta </w:t>
      </w:r>
    </w:p>
    <w:p w14:paraId="10AECBD5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781454" w14:textId="77777777" w:rsidR="00A45229" w:rsidRDefault="00A45229" w:rsidP="00A4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Prihvatljivim aktivnostima smatraju se aktivnosti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nužne i svrsishodne za provedbu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određene vrste programa/projekta unutar utvrđenih prioritetnih područja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aktivnosti moraju biti jasno razrađene, opravdane, razumljive i provedive, povezane s definiranim ciljevima i očekivanim rezultatima provedbe programa/projekta. </w:t>
      </w:r>
    </w:p>
    <w:p w14:paraId="19B07ABD" w14:textId="77777777" w:rsidR="00A45229" w:rsidRDefault="00A45229" w:rsidP="00A4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15C2F" w14:textId="77777777" w:rsidR="00A45229" w:rsidRPr="001B31E4" w:rsidRDefault="00A45229" w:rsidP="00A4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Prihvatljive aktivnosti vezane su uz provedbu određene vrste prijavljenog programa/projekta, a mogu uključiti: </w:t>
      </w:r>
    </w:p>
    <w:p w14:paraId="0C1A4CE8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Organizaciju različitih manifestacija/događanja vezanih uz kulturne i umjetničke djelatnosti  i stvaralaštvo: festivali, koncerti, gostovanja, predstave, izvedbe, simpoziji, recitali, predstavljanja, tribine, okrugli stolovi, stručni skupovi, predavanja, radionice, književne nagrade, smotre folklora, itd., </w:t>
      </w:r>
    </w:p>
    <w:p w14:paraId="68052999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Proizvodnju, prikazivanje/predstavljanje/izvedbu, promociju djela, </w:t>
      </w:r>
    </w:p>
    <w:p w14:paraId="2919B574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 pojedine djelatnosti i stvaralaštva,  </w:t>
      </w:r>
    </w:p>
    <w:p w14:paraId="5A52DD49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Izdavanje tiskane ili elektroničke građe, </w:t>
      </w:r>
    </w:p>
    <w:p w14:paraId="38001190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 digitalnih tehnologija, </w:t>
      </w:r>
    </w:p>
    <w:p w14:paraId="75AE8532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 i opremanje kulturne infrastrukture, </w:t>
      </w:r>
    </w:p>
    <w:p w14:paraId="4338BEBC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Međusektorsku i interdisciplinarnu suradnju, </w:t>
      </w:r>
    </w:p>
    <w:p w14:paraId="72F9F79A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Kupnju opreme i građe, </w:t>
      </w:r>
    </w:p>
    <w:p w14:paraId="7A9CCFD2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usavršavanja i mobilnost, </w:t>
      </w:r>
    </w:p>
    <w:p w14:paraId="6CDD954F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Znanstvena istraživanja, </w:t>
      </w:r>
    </w:p>
    <w:p w14:paraId="0BB5F8CE" w14:textId="77777777" w:rsidR="00A45229" w:rsidRPr="001B31E4" w:rsidRDefault="00A45229" w:rsidP="00A4522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Zaštitu, čuvanje, prezentiranje, sakupljanje građe, itd. </w:t>
      </w:r>
    </w:p>
    <w:p w14:paraId="526824F9" w14:textId="77777777" w:rsidR="008C0F03" w:rsidRDefault="008C0F03" w:rsidP="008C0F03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F4019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45D2D" wp14:editId="740EFC33">
                <wp:simplePos x="0" y="0"/>
                <wp:positionH relativeFrom="margin">
                  <wp:posOffset>-52071</wp:posOffset>
                </wp:positionH>
                <wp:positionV relativeFrom="paragraph">
                  <wp:posOffset>41910</wp:posOffset>
                </wp:positionV>
                <wp:extent cx="5838825" cy="50482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FFF5" w14:textId="77777777" w:rsidR="008F2E0C" w:rsidRDefault="008F2E0C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Popis prihvatljivih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aktivnosti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programa/projek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ta je ilustrativan i ne predstavlja konačnu listu, već daje samo okvir za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jednostavniju 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pripremu prijave.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7E23425" w14:textId="77777777" w:rsidR="008F2E0C" w:rsidRDefault="008F2E0C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2BF736A0" w14:textId="77777777" w:rsidR="008F2E0C" w:rsidRDefault="008F2E0C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5F76108" w14:textId="77777777" w:rsidR="008F2E0C" w:rsidRPr="00EA128D" w:rsidRDefault="008F2E0C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E523FA1" w14:textId="77777777" w:rsidR="008F2E0C" w:rsidRDefault="008F2E0C" w:rsidP="008C0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5D2D" id="Tekstni okvir 2" o:spid="_x0000_s1031" type="#_x0000_t202" style="position:absolute;left:0;text-align:left;margin-left:-4.1pt;margin-top:3.3pt;width:459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" fillcolor="white [3201]" strokeweight=".5pt">
                <v:textbox>
                  <w:txbxContent>
                    <w:p w14:paraId="64C2FFF5" w14:textId="77777777" w:rsidR="008F2E0C" w:rsidRDefault="008F2E0C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Popis prihvatljivih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aktivnosti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programa/projek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ta je ilustrativan i ne predstavlja konačnu listu, već daje samo okvir za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jednostavniju 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pripremu prijave. 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27E23425" w14:textId="77777777" w:rsidR="008F2E0C" w:rsidRDefault="008F2E0C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2BF736A0" w14:textId="77777777" w:rsidR="008F2E0C" w:rsidRDefault="008F2E0C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45F76108" w14:textId="77777777" w:rsidR="008F2E0C" w:rsidRPr="00EA128D" w:rsidRDefault="008F2E0C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3E523FA1" w14:textId="77777777" w:rsidR="008F2E0C" w:rsidRDefault="008F2E0C" w:rsidP="008C0F03"/>
                  </w:txbxContent>
                </v:textbox>
                <w10:wrap anchorx="margin"/>
              </v:shape>
            </w:pict>
          </mc:Fallback>
        </mc:AlternateContent>
      </w:r>
    </w:p>
    <w:p w14:paraId="612AB82D" w14:textId="77777777" w:rsidR="008C0F03" w:rsidRPr="00BF324B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3.2.Prihvatljive aktivnosti programa/projekta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EE87FEC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06656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2D6C4" w14:textId="77777777" w:rsidR="008C0F03" w:rsidRPr="00016A4F" w:rsidRDefault="008C0F03" w:rsidP="008C0F0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49562233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086AE841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9274F" w14:textId="500E60F3" w:rsidR="008C0F03" w:rsidRPr="00E7782B" w:rsidRDefault="007E76CB" w:rsidP="008C0F03">
      <w:pPr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2.6</w:t>
      </w:r>
      <w:r w:rsidR="008C0F0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8C0F03" w:rsidRPr="00DE0B5A">
        <w:rPr>
          <w:rFonts w:ascii="Times New Roman" w:hAnsi="Times New Roman" w:cs="Times New Roman"/>
          <w:b/>
          <w:noProof/>
          <w:sz w:val="24"/>
          <w:szCs w:val="24"/>
        </w:rPr>
        <w:t xml:space="preserve"> Prihvatljivi troškovi </w:t>
      </w:r>
    </w:p>
    <w:p w14:paraId="0E15E7FB" w14:textId="77777777" w:rsidR="008C0F03" w:rsidRPr="00016A4F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Toc534885824"/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redstvima iz ovog </w:t>
      </w:r>
      <w:r>
        <w:rPr>
          <w:rFonts w:ascii="Times New Roman" w:hAnsi="Times New Roman" w:cs="Times New Roman"/>
          <w:noProof/>
          <w:sz w:val="24"/>
          <w:szCs w:val="24"/>
        </w:rPr>
        <w:t>Javnog poziva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mogu se financirati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stvarni i prihvatljivi troškovi, nastali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neposrednim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provođenjem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 u vremenskom razdoblju naznačenom u ovim Uputama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 prijavitelje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govoru o dodjeli financijskih sredstava za provedbu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Prilikom </w:t>
      </w:r>
      <w:r>
        <w:rPr>
          <w:rFonts w:ascii="Times New Roman" w:hAnsi="Times New Roman" w:cs="Times New Roman"/>
          <w:noProof/>
          <w:sz w:val="24"/>
          <w:szCs w:val="24"/>
        </w:rPr>
        <w:t>stručnog vrednovanja 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procjenjivat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će se potreba naznačenih troškova u odnosu na predviđene aktivnosti, kao i realnost visine navedenih troškova. </w:t>
      </w:r>
    </w:p>
    <w:p w14:paraId="79713955" w14:textId="77777777" w:rsidR="008C0F03" w:rsidRPr="001B31E4" w:rsidRDefault="008C0F03" w:rsidP="008C0F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1E4">
        <w:rPr>
          <w:rFonts w:ascii="Times New Roman" w:eastAsia="Calibri" w:hAnsi="Times New Roman" w:cs="Times New Roman"/>
          <w:sz w:val="24"/>
          <w:szCs w:val="24"/>
        </w:rPr>
        <w:t xml:space="preserve">Pregled financijskih troškova programa/projekta izrađuje se prema predlošku Obrasca A1.1. (excel tablica) koji je sastavni dio obaveznih priloga ovih Uputa za prijavitelje. </w:t>
      </w:r>
    </w:p>
    <w:p w14:paraId="07B17814" w14:textId="77777777" w:rsidR="008C0F03" w:rsidRPr="004C5D6F" w:rsidRDefault="008C0F03" w:rsidP="008C0F0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1E4">
        <w:rPr>
          <w:rFonts w:ascii="Times New Roman" w:eastAsia="Calibri" w:hAnsi="Times New Roman" w:cs="Times New Roman"/>
          <w:b/>
          <w:sz w:val="24"/>
          <w:szCs w:val="24"/>
        </w:rPr>
        <w:t>Sukladno Zakonu o uvođenju eura kao službene valute u Republici Hrvatskoj (Narodne novine broj 57/22. i 88/22.), a prema kojem od 1.1.2023. godine euro postaje službena novčana jedinica i zakonsko sredstvo plaćanja u Republici Hrvatskoj, svi troškovi programa/projekta koji se odnose na 2023. godinu iskazuju se u eurima.</w:t>
      </w:r>
      <w:r w:rsidRPr="004C5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585708" w14:textId="77777777" w:rsidR="008C0F03" w:rsidRPr="00DC3A5C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Proračun programa/projekta </w:t>
      </w:r>
      <w:r w:rsidRPr="00016A4F">
        <w:rPr>
          <w:rFonts w:ascii="Times New Roman" w:hAnsi="Times New Roman" w:cs="Times New Roman"/>
          <w:noProof/>
          <w:sz w:val="24"/>
          <w:szCs w:val="24"/>
        </w:rPr>
        <w:t>treba planirati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ekonomično i učinkovito. Navedeni troškovi moraju se temeljiti na realnoj cijeni ili procjeni, moraju biti neophodni za provedbu programa/projekta, tj. povezani s aktivnostima, nastali za </w:t>
      </w:r>
      <w:r w:rsidRPr="00DC3A5C">
        <w:rPr>
          <w:rFonts w:ascii="Times New Roman" w:hAnsi="Times New Roman" w:cs="Times New Roman"/>
          <w:noProof/>
          <w:sz w:val="24"/>
          <w:szCs w:val="24"/>
        </w:rPr>
        <w:t xml:space="preserve">vrijeme razdoblja provedbe programa/projekta, a naknadno moraju biti identificirani, provjereni i računovodstveno evidentirani. </w:t>
      </w:r>
    </w:p>
    <w:p w14:paraId="5E0F977C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Javni poziv moguće je od strane Krapinsko-zagorske županije potraživati sredstva u rasponu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inimalnog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maksimalnog iznosa koji je predviđen za dodjelu temeljem Javnog poziva.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ili manji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predviđenog za dodjelu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Javnog poziva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neće se uzeti u razmatranje</w:t>
      </w: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360404" w14:textId="77777777" w:rsidR="00EF1E95" w:rsidRPr="00DC3A5C" w:rsidRDefault="00EF1E95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C88291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3A5C">
        <w:rPr>
          <w:rFonts w:ascii="Times New Roman" w:hAnsi="Times New Roman" w:cs="Times New Roman"/>
          <w:noProof/>
          <w:sz w:val="24"/>
          <w:szCs w:val="24"/>
        </w:rPr>
        <w:t>Sve naknadne izmjene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Proračuna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moraju biti dostavljene Krapinsko-zagorskoj županiji u pisanom obliku </w:t>
      </w:r>
      <w:r w:rsidRPr="00C0763A">
        <w:rPr>
          <w:rFonts w:ascii="Times New Roman" w:hAnsi="Times New Roman" w:cs="Times New Roman"/>
          <w:b/>
          <w:noProof/>
          <w:sz w:val="24"/>
          <w:szCs w:val="24"/>
        </w:rPr>
        <w:t xml:space="preserve">najmanje 30 dana prije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nego što bi radnja zbog koje se predlaže izmjena trebala nastupiti,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a svakako za vrijeme trajanja provedbe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</w:t>
      </w:r>
    </w:p>
    <w:p w14:paraId="5245BE54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bookmarkEnd w:id="2"/>
    <w:p w14:paraId="58A38B8F" w14:textId="720B8642" w:rsidR="008C0F03" w:rsidRDefault="007E76CB" w:rsidP="008C0F0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2.6.1.</w:t>
      </w:r>
      <w:r w:rsidR="008C0F0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C0F03" w:rsidRPr="00BD195E">
        <w:rPr>
          <w:rFonts w:ascii="Times New Roman" w:hAnsi="Times New Roman" w:cs="Times New Roman"/>
          <w:b/>
          <w:noProof/>
          <w:sz w:val="24"/>
          <w:szCs w:val="24"/>
        </w:rPr>
        <w:t>Pregled vrsta prihvatljivih troškova</w:t>
      </w:r>
      <w:r w:rsidR="008C0F0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152DCE22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Prihvatljivi troškovi u okviru ovog Javnog poziva dijele se na IZRAVNE i NEIZRAVNE troškove. </w:t>
      </w:r>
    </w:p>
    <w:p w14:paraId="75B71ED1" w14:textId="77777777" w:rsidR="00494C0E" w:rsidRDefault="00494C0E" w:rsidP="00494C0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 </w:t>
      </w:r>
      <w:r w:rsidRPr="001844EC">
        <w:rPr>
          <w:rFonts w:ascii="Times New Roman" w:hAnsi="Times New Roman" w:cs="Times New Roman"/>
          <w:b/>
          <w:noProof/>
          <w:sz w:val="24"/>
          <w:szCs w:val="24"/>
        </w:rPr>
        <w:t>IZRAVNIM troškovima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razumijevaju se troškovi </w:t>
      </w:r>
      <w:r w:rsidRPr="000E42B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neposredno vezani uz provedbu pojedinih aktivnosti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predloženog (odobrenog) programa/projekta, kao što su: </w:t>
      </w:r>
    </w:p>
    <w:p w14:paraId="0D263EE0" w14:textId="77777777" w:rsidR="00494C0E" w:rsidRPr="009C3F07" w:rsidRDefault="00494C0E" w:rsidP="00494C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>
        <w:rPr>
          <w:rFonts w:ascii="Times New Roman" w:hAnsi="Times New Roman" w:cs="Times New Roman"/>
          <w:sz w:val="24"/>
        </w:rPr>
        <w:t>(</w:t>
      </w:r>
      <w:r w:rsidRPr="009C3F07">
        <w:rPr>
          <w:rFonts w:ascii="Times New Roman" w:hAnsi="Times New Roman" w:cs="Times New Roman"/>
          <w:sz w:val="24"/>
        </w:rPr>
        <w:t xml:space="preserve">bruto iznos) </w:t>
      </w:r>
      <w:r w:rsidRPr="009C3F07">
        <w:rPr>
          <w:rFonts w:ascii="Times New Roman" w:hAnsi="Times New Roman" w:cs="Times New Roman"/>
          <w:b/>
          <w:sz w:val="24"/>
        </w:rPr>
        <w:t>plaća i naknada osoba zaposlenih</w:t>
      </w:r>
      <w:r w:rsidRPr="009C3F07">
        <w:rPr>
          <w:rFonts w:ascii="Times New Roman" w:hAnsi="Times New Roman" w:cs="Times New Roman"/>
          <w:sz w:val="24"/>
        </w:rPr>
        <w:t xml:space="preserve"> na provedbi programa/projekta (npr. voditelj projekta) te </w:t>
      </w:r>
      <w:r w:rsidRPr="009C3F07">
        <w:rPr>
          <w:rFonts w:ascii="Times New Roman" w:hAnsi="Times New Roman" w:cs="Times New Roman"/>
          <w:b/>
          <w:sz w:val="24"/>
        </w:rPr>
        <w:t>angažiranih vanjskih suradnika</w:t>
      </w:r>
      <w:r w:rsidRPr="009C3F07">
        <w:rPr>
          <w:rFonts w:ascii="Times New Roman" w:hAnsi="Times New Roman" w:cs="Times New Roman"/>
          <w:sz w:val="24"/>
        </w:rPr>
        <w:t xml:space="preserve"> (npr. </w:t>
      </w:r>
      <w:r>
        <w:rPr>
          <w:rFonts w:ascii="Times New Roman" w:hAnsi="Times New Roman" w:cs="Times New Roman"/>
          <w:sz w:val="24"/>
        </w:rPr>
        <w:t xml:space="preserve">naknade drugog dohotka; </w:t>
      </w:r>
      <w:r w:rsidRPr="009C3F07">
        <w:rPr>
          <w:rFonts w:ascii="Times New Roman" w:hAnsi="Times New Roman" w:cs="Times New Roman"/>
          <w:sz w:val="24"/>
        </w:rPr>
        <w:t xml:space="preserve">autorski honorari povezani s provedbom programa/projekta – stručna recenzija, lektura, </w:t>
      </w:r>
      <w:r>
        <w:rPr>
          <w:rFonts w:ascii="Times New Roman" w:hAnsi="Times New Roman" w:cs="Times New Roman"/>
          <w:sz w:val="24"/>
        </w:rPr>
        <w:t xml:space="preserve">prijevod, dizajn, </w:t>
      </w:r>
      <w:r w:rsidRPr="009C3F07">
        <w:rPr>
          <w:rFonts w:ascii="Times New Roman" w:hAnsi="Times New Roman" w:cs="Times New Roman"/>
          <w:sz w:val="24"/>
        </w:rPr>
        <w:t xml:space="preserve">itd.; ugovor o autorskom djelu i honoraru, ugovor o djelu, ugovor o djelu redovitog studenta, ugovor o radu), </w:t>
      </w:r>
    </w:p>
    <w:p w14:paraId="0F46D019" w14:textId="77777777" w:rsidR="00494C0E" w:rsidRPr="000407E3" w:rsidRDefault="00494C0E" w:rsidP="00494C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9C3F07">
        <w:rPr>
          <w:rFonts w:ascii="Times New Roman" w:hAnsi="Times New Roman" w:cs="Times New Roman"/>
          <w:sz w:val="24"/>
        </w:rPr>
        <w:t xml:space="preserve">Naknade i </w:t>
      </w:r>
      <w:r w:rsidRPr="009C3F07">
        <w:rPr>
          <w:rFonts w:ascii="Times New Roman" w:hAnsi="Times New Roman" w:cs="Times New Roman"/>
          <w:b/>
          <w:sz w:val="24"/>
        </w:rPr>
        <w:t>putni troškovi</w:t>
      </w:r>
      <w:r w:rsidRPr="000407E3">
        <w:rPr>
          <w:rFonts w:ascii="Times New Roman" w:hAnsi="Times New Roman" w:cs="Times New Roman"/>
          <w:sz w:val="24"/>
        </w:rPr>
        <w:t xml:space="preserve"> kao što su troškovi putovanja na seminare, dnevnice, troškovi putovanja službenim ili privatnim vozilom (ako se putuje privatnim vozilom </w:t>
      </w:r>
      <w:r w:rsidRPr="00F30241">
        <w:rPr>
          <w:rFonts w:ascii="Times New Roman" w:hAnsi="Times New Roman" w:cs="Times New Roman"/>
          <w:sz w:val="24"/>
        </w:rPr>
        <w:t>prihvaća se trošak od 2 kune po prijeđenom kilometru i trošak cestarina, uz izdani putni nalog, a ako se putuje službenim vozilom prihvatljiv je trošak cestarine i trošak rezervoara goriva u odnosu na prijeđene kilometre), troškovi smještaja i slično. U putne troškove ubrajaju se samo troškovi osoba koj</w:t>
      </w:r>
      <w:r>
        <w:rPr>
          <w:rFonts w:ascii="Times New Roman" w:hAnsi="Times New Roman" w:cs="Times New Roman"/>
          <w:sz w:val="24"/>
        </w:rPr>
        <w:t>e</w:t>
      </w:r>
      <w:r w:rsidRPr="00F30241">
        <w:rPr>
          <w:rFonts w:ascii="Times New Roman" w:hAnsi="Times New Roman" w:cs="Times New Roman"/>
          <w:sz w:val="24"/>
        </w:rPr>
        <w:t xml:space="preserve"> direktno sudjeluju u programu/projektu, a troškovi putovanja stručnjaka koji su podugovoreni za provedbu određene aktivnosti ubrajaju se u ukupni trošak honorara (ugovor o djelu ili ugovor o autorskom djelu).,</w:t>
      </w:r>
      <w:r>
        <w:rPr>
          <w:rFonts w:ascii="Times New Roman" w:hAnsi="Times New Roman" w:cs="Times New Roman"/>
          <w:sz w:val="24"/>
        </w:rPr>
        <w:t xml:space="preserve"> </w:t>
      </w:r>
    </w:p>
    <w:p w14:paraId="2AAA15D1" w14:textId="77777777" w:rsidR="00494C0E" w:rsidRPr="000407E3" w:rsidRDefault="00494C0E" w:rsidP="00494C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 xml:space="preserve">promidžbe i </w:t>
      </w:r>
      <w:r>
        <w:rPr>
          <w:rFonts w:ascii="Times New Roman" w:hAnsi="Times New Roman" w:cs="Times New Roman"/>
          <w:b/>
          <w:sz w:val="24"/>
        </w:rPr>
        <w:t xml:space="preserve">reprezentacije </w:t>
      </w:r>
      <w:r w:rsidRPr="009C3F07">
        <w:rPr>
          <w:rFonts w:ascii="Times New Roman" w:hAnsi="Times New Roman" w:cs="Times New Roman"/>
          <w:sz w:val="24"/>
        </w:rPr>
        <w:t>(npr.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407E3">
        <w:rPr>
          <w:rFonts w:ascii="Times New Roman" w:hAnsi="Times New Roman" w:cs="Times New Roman"/>
          <w:sz w:val="24"/>
        </w:rPr>
        <w:t xml:space="preserve">radijske objave, objave u tiskanim medijima, </w:t>
      </w:r>
      <w:r>
        <w:rPr>
          <w:rFonts w:ascii="Times New Roman" w:hAnsi="Times New Roman" w:cs="Times New Roman"/>
          <w:sz w:val="24"/>
        </w:rPr>
        <w:t xml:space="preserve">održavanje internetskih stranica, </w:t>
      </w:r>
      <w:r w:rsidRPr="000407E3">
        <w:rPr>
          <w:rFonts w:ascii="Times New Roman" w:hAnsi="Times New Roman" w:cs="Times New Roman"/>
          <w:sz w:val="24"/>
        </w:rPr>
        <w:t>troškovi promotivnog materijala (brošura, letak, promotivne vrećice, majice, USB stickovi i sl.)</w:t>
      </w:r>
      <w:r>
        <w:rPr>
          <w:rFonts w:ascii="Times New Roman" w:hAnsi="Times New Roman" w:cs="Times New Roman"/>
          <w:sz w:val="24"/>
        </w:rPr>
        <w:t>, troškovi ugošćivanja partnera (hrana i piće), itd.)</w:t>
      </w:r>
      <w:r w:rsidRPr="000407E3">
        <w:rPr>
          <w:rFonts w:ascii="Times New Roman" w:hAnsi="Times New Roman" w:cs="Times New Roman"/>
          <w:sz w:val="24"/>
        </w:rPr>
        <w:t>;</w:t>
      </w:r>
    </w:p>
    <w:p w14:paraId="5A13B862" w14:textId="77777777" w:rsidR="00494C0E" w:rsidRPr="000407E3" w:rsidRDefault="00494C0E" w:rsidP="00494C0E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>Tr</w:t>
      </w:r>
      <w:r w:rsidRPr="001E0FEE">
        <w:rPr>
          <w:rFonts w:ascii="Times New Roman" w:hAnsi="Times New Roman" w:cs="Times New Roman"/>
          <w:sz w:val="24"/>
        </w:rPr>
        <w:t xml:space="preserve">oškovi </w:t>
      </w:r>
      <w:r w:rsidRPr="001E0FEE">
        <w:rPr>
          <w:rFonts w:ascii="Times New Roman" w:hAnsi="Times New Roman" w:cs="Times New Roman"/>
          <w:b/>
          <w:sz w:val="24"/>
        </w:rPr>
        <w:t xml:space="preserve">opreme </w:t>
      </w:r>
      <w:r>
        <w:rPr>
          <w:rFonts w:ascii="Times New Roman" w:hAnsi="Times New Roman" w:cs="Times New Roman"/>
          <w:b/>
          <w:sz w:val="24"/>
        </w:rPr>
        <w:t xml:space="preserve">i/ili građe </w:t>
      </w:r>
      <w:r w:rsidRPr="00367525">
        <w:rPr>
          <w:rFonts w:ascii="Times New Roman" w:hAnsi="Times New Roman" w:cs="Times New Roman"/>
          <w:sz w:val="24"/>
        </w:rPr>
        <w:t>(uključuje i rekvizite, instrumente, itd.) koja</w:t>
      </w:r>
      <w:r w:rsidRPr="001E0FEE">
        <w:rPr>
          <w:rFonts w:ascii="Times New Roman" w:hAnsi="Times New Roman" w:cs="Times New Roman"/>
          <w:sz w:val="24"/>
        </w:rPr>
        <w:t xml:space="preserve"> se nabavlja isključivo za provedbu aktivnosti projekta/programa pod uvjetom da se isti upišu u knjigu materijalne imovine</w:t>
      </w:r>
      <w:r w:rsidRPr="001B31E4">
        <w:rPr>
          <w:rFonts w:ascii="Times New Roman" w:hAnsi="Times New Roman" w:cs="Times New Roman"/>
          <w:sz w:val="24"/>
        </w:rPr>
        <w:t xml:space="preserve">, </w:t>
      </w:r>
      <w:r w:rsidRPr="00671CFE">
        <w:rPr>
          <w:rFonts w:ascii="Times New Roman" w:hAnsi="Times New Roman" w:cs="Times New Roman"/>
          <w:sz w:val="24"/>
          <w:u w:val="single"/>
        </w:rPr>
        <w:t>udio do najviše 20%</w:t>
      </w:r>
      <w:r w:rsidRPr="001E0FEE">
        <w:rPr>
          <w:rFonts w:ascii="Times New Roman" w:hAnsi="Times New Roman" w:cs="Times New Roman"/>
          <w:sz w:val="24"/>
          <w:u w:val="single"/>
        </w:rPr>
        <w:t xml:space="preserve"> </w:t>
      </w:r>
      <w:r w:rsidRPr="001E0FEE">
        <w:rPr>
          <w:rFonts w:ascii="Times New Roman" w:hAnsi="Times New Roman" w:cs="Times New Roman"/>
          <w:sz w:val="24"/>
        </w:rPr>
        <w:t>vrijednosti proračuna programa/projekta za koji se traži financiranje iz proračuna Krapinsko-zagorske županije. T</w:t>
      </w:r>
      <w:r>
        <w:rPr>
          <w:rFonts w:ascii="Times New Roman" w:hAnsi="Times New Roman" w:cs="Times New Roman"/>
          <w:sz w:val="24"/>
        </w:rPr>
        <w:t xml:space="preserve">o ograničenje ne primjenjuje se u slučaju projekta kupnje opreme i/ili </w:t>
      </w:r>
      <w:r>
        <w:rPr>
          <w:rFonts w:ascii="Times New Roman" w:hAnsi="Times New Roman" w:cs="Times New Roman"/>
          <w:sz w:val="24"/>
        </w:rPr>
        <w:lastRenderedPageBreak/>
        <w:t>građe.</w:t>
      </w:r>
      <w:r w:rsidRPr="000407E3">
        <w:rPr>
          <w:rFonts w:ascii="Times New Roman" w:hAnsi="Times New Roman" w:cs="Times New Roman"/>
          <w:sz w:val="24"/>
        </w:rPr>
        <w:t xml:space="preserve"> U okviru programa/projekta može se financirati samo ona oprema koja je nužna za provedbu programskih/projektnih aktivnosti</w:t>
      </w:r>
      <w:r>
        <w:rPr>
          <w:rFonts w:ascii="Times New Roman" w:hAnsi="Times New Roman" w:cs="Times New Roman"/>
          <w:sz w:val="24"/>
        </w:rPr>
        <w:t>.</w:t>
      </w:r>
      <w:r w:rsidRPr="000407E3">
        <w:rPr>
          <w:rFonts w:ascii="Times New Roman" w:hAnsi="Times New Roman" w:cs="Times New Roman"/>
          <w:sz w:val="24"/>
        </w:rPr>
        <w:t>;</w:t>
      </w:r>
    </w:p>
    <w:p w14:paraId="4195700D" w14:textId="77777777" w:rsidR="00494C0E" w:rsidRPr="00CC218D" w:rsidRDefault="00494C0E" w:rsidP="00494C0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218D">
        <w:rPr>
          <w:rFonts w:ascii="Times New Roman" w:hAnsi="Times New Roman" w:cs="Times New Roman"/>
          <w:b/>
          <w:sz w:val="24"/>
        </w:rPr>
        <w:t>Specifični troškovi provedbe programa/projekta</w:t>
      </w:r>
      <w:r w:rsidRPr="00CC218D">
        <w:rPr>
          <w:rFonts w:ascii="Times New Roman" w:hAnsi="Times New Roman" w:cs="Times New Roman"/>
          <w:sz w:val="24"/>
        </w:rPr>
        <w:t xml:space="preserve"> – (usluge, radovi, roba), ostali troškovi neophodni i neposredno vezani za provedbu aktivnosti projekta/programa, kao što su materijal za aktivnosti, grafičke usluge (grafička priprema, usluge tiskanja), najam pozornice, razglasa, najam prostora,</w:t>
      </w:r>
      <w:r>
        <w:rPr>
          <w:rFonts w:ascii="Times New Roman" w:hAnsi="Times New Roman" w:cs="Times New Roman"/>
          <w:sz w:val="24"/>
        </w:rPr>
        <w:t xml:space="preserve"> troškovi osvježenja za sudionike aktivnosti (npr. za djecu u sklopu radionica, nastupa), itd.  </w:t>
      </w:r>
      <w:r w:rsidRPr="00CC21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CF88482" w14:textId="77777777" w:rsidR="00494C0E" w:rsidRDefault="00494C0E" w:rsidP="00494C0E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14:paraId="05002448" w14:textId="77777777" w:rsidR="00494C0E" w:rsidRPr="000407E3" w:rsidRDefault="00494C0E" w:rsidP="00494C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 </w:t>
      </w:r>
      <w:r w:rsidRPr="001844EC">
        <w:rPr>
          <w:rFonts w:ascii="Times New Roman" w:hAnsi="Times New Roman" w:cs="Times New Roman"/>
          <w:b/>
          <w:sz w:val="24"/>
        </w:rPr>
        <w:t>NEIZRAVNIM troškovima</w:t>
      </w:r>
      <w:r>
        <w:rPr>
          <w:rFonts w:ascii="Times New Roman" w:hAnsi="Times New Roman" w:cs="Times New Roman"/>
          <w:sz w:val="24"/>
        </w:rPr>
        <w:t xml:space="preserve"> razumijevaju se popratni troškovi koji nisu izravno povezani s provedbom programa/projekta, ali pridonose postizanju njegovih ciljeva, kao što su: </w:t>
      </w:r>
      <w:r w:rsidRPr="000407E3">
        <w:rPr>
          <w:rFonts w:ascii="Times New Roman" w:hAnsi="Times New Roman" w:cs="Times New Roman"/>
          <w:sz w:val="24"/>
        </w:rPr>
        <w:t xml:space="preserve">energija, voda, uredski materijal, sitan inventar, telefon, pošta i drugi troškovi koji nisu </w:t>
      </w:r>
      <w:r>
        <w:rPr>
          <w:rFonts w:ascii="Times New Roman" w:hAnsi="Times New Roman" w:cs="Times New Roman"/>
          <w:sz w:val="24"/>
        </w:rPr>
        <w:t xml:space="preserve">izravno </w:t>
      </w:r>
      <w:r w:rsidRPr="000407E3">
        <w:rPr>
          <w:rFonts w:ascii="Times New Roman" w:hAnsi="Times New Roman" w:cs="Times New Roman"/>
          <w:sz w:val="24"/>
        </w:rPr>
        <w:t>povezani s provedbom programa/projekta.</w:t>
      </w:r>
      <w:r>
        <w:rPr>
          <w:rFonts w:ascii="Times New Roman" w:hAnsi="Times New Roman" w:cs="Times New Roman"/>
          <w:sz w:val="24"/>
        </w:rPr>
        <w:t xml:space="preserve"> Udio neizravnih troškova utvrđuje se </w:t>
      </w:r>
      <w:r w:rsidRPr="00671CFE">
        <w:rPr>
          <w:rFonts w:ascii="Times New Roman" w:hAnsi="Times New Roman" w:cs="Times New Roman"/>
          <w:sz w:val="24"/>
          <w:u w:val="single"/>
        </w:rPr>
        <w:t>u iznosu do najviše 10%</w:t>
      </w:r>
      <w:r>
        <w:rPr>
          <w:rFonts w:ascii="Times New Roman" w:hAnsi="Times New Roman" w:cs="Times New Roman"/>
          <w:sz w:val="24"/>
        </w:rPr>
        <w:t xml:space="preserve"> vrijednosti proračuna programa/projekta </w:t>
      </w:r>
      <w:r w:rsidRPr="001E0FEE">
        <w:rPr>
          <w:rFonts w:ascii="Times New Roman" w:hAnsi="Times New Roman" w:cs="Times New Roman"/>
          <w:sz w:val="24"/>
        </w:rPr>
        <w:t>za koji se traži financiranje iz proračuna Krapinsko-zagorske županije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9D29BE7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B3A44A" w14:textId="4EF29AF2" w:rsidR="008C0F03" w:rsidRPr="00016A4F" w:rsidRDefault="008C0F03" w:rsidP="008C0F03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="007E76CB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Neprihvatljivi troškovi </w:t>
      </w:r>
    </w:p>
    <w:p w14:paraId="59B28DA3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F08FA4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Proračun programa/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projekata koji se prijavljuje na ovaj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Javni poziv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ne smiju biti uvršteni sljedeći troškovi:</w:t>
      </w:r>
      <w:r w:rsidRPr="00016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14:paraId="74C34FDB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carinske i uvozne pristojbe ili bilo kakve druge naknade;</w:t>
      </w:r>
    </w:p>
    <w:p w14:paraId="03DB7721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novčane kazne, financijske kazne i parnični troškovi;</w:t>
      </w:r>
    </w:p>
    <w:p w14:paraId="1575D620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operativni troškovi, osim ako se operativni troškovi ne odnose isključivo na razdoblje sufinanciranja projekta;</w:t>
      </w:r>
    </w:p>
    <w:p w14:paraId="64A458BF" w14:textId="77777777" w:rsidR="008C0F03" w:rsidRPr="00E621B0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21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nabava opreme koja nije nužna za provedbu projekta/programa; </w:t>
      </w:r>
    </w:p>
    <w:p w14:paraId="0FED9066" w14:textId="77777777" w:rsidR="008C0F03" w:rsidRPr="00E621B0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21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konverzije, naknade i gubici po tečajnim razlikama vezani uz bilo koji devizni račun za određenu komponentu kao i drugi čisto financijski izdaci;</w:t>
      </w:r>
    </w:p>
    <w:p w14:paraId="27C959F2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28C57ED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regres, božićnice, doprinosi za dobrovoljna zdravstvena i mirovinska osiguranja koja nisu obvezna prema nacionalnom zakonodavstvu, financijske nagrade te prigodni darovi, kao i druge slične naknade zaposlenicima prijavitelja i/ili članovima udruge; </w:t>
      </w:r>
    </w:p>
    <w:p w14:paraId="0D161616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troškovi dnevnica iznad 10% odobrenog iznosa, </w:t>
      </w:r>
    </w:p>
    <w:p w14:paraId="235A0E8E" w14:textId="77777777" w:rsidR="008C0F03" w:rsidRPr="00F30241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dugovi prijavitelja koji su nastali bez obzira iz kojih razloga, troškovi kamata, kao ni </w:t>
      </w:r>
      <w:r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aktivnosti koje spadaju u redovitu djelatnost prijavitelja (primjerice troškovi održavanja skupštine, upravnog odbora i slično);</w:t>
      </w:r>
    </w:p>
    <w:p w14:paraId="50ED18C7" w14:textId="77777777" w:rsidR="008C0F03" w:rsidRPr="00671CFE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 troškovi iznad iznosa od 2,00 kune po kilometru; </w:t>
      </w:r>
    </w:p>
    <w:p w14:paraId="32DC772A" w14:textId="77777777" w:rsidR="008C0F03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PDV, osim PDV-a koji je prihvatljiv kao trošak sukladno nacionalnom zakonodavstvu o PDV-u.</w:t>
      </w:r>
    </w:p>
    <w:p w14:paraId="1996E8E3" w14:textId="77777777" w:rsidR="00E62DFE" w:rsidRDefault="00E62DFE" w:rsidP="00AC2A72">
      <w:pPr>
        <w:jc w:val="both"/>
        <w:rPr>
          <w:rFonts w:ascii="Times New Roman" w:hAnsi="Times New Roman" w:cs="Times New Roman"/>
          <w:sz w:val="24"/>
        </w:rPr>
      </w:pPr>
    </w:p>
    <w:p w14:paraId="201218A1" w14:textId="77777777" w:rsidR="009379B2" w:rsidRDefault="009379B2" w:rsidP="00AC2A72">
      <w:pPr>
        <w:jc w:val="both"/>
        <w:rPr>
          <w:rFonts w:ascii="Times New Roman" w:hAnsi="Times New Roman" w:cs="Times New Roman"/>
          <w:sz w:val="24"/>
        </w:rPr>
      </w:pPr>
    </w:p>
    <w:p w14:paraId="71479B19" w14:textId="77777777" w:rsidR="009379B2" w:rsidRDefault="009379B2" w:rsidP="00AC2A72">
      <w:pPr>
        <w:jc w:val="both"/>
        <w:rPr>
          <w:rFonts w:ascii="Times New Roman" w:hAnsi="Times New Roman" w:cs="Times New Roman"/>
          <w:sz w:val="24"/>
        </w:rPr>
      </w:pPr>
    </w:p>
    <w:p w14:paraId="717C8258" w14:textId="77777777" w:rsidR="00494C0E" w:rsidRDefault="00494C0E" w:rsidP="00AC2A72">
      <w:pPr>
        <w:jc w:val="both"/>
        <w:rPr>
          <w:rFonts w:ascii="Times New Roman" w:hAnsi="Times New Roman" w:cs="Times New Roman"/>
          <w:sz w:val="24"/>
        </w:rPr>
      </w:pPr>
    </w:p>
    <w:p w14:paraId="50A15FE8" w14:textId="77777777" w:rsidR="00494C0E" w:rsidRDefault="00494C0E" w:rsidP="00AC2A72">
      <w:pPr>
        <w:jc w:val="both"/>
        <w:rPr>
          <w:rFonts w:ascii="Times New Roman" w:hAnsi="Times New Roman" w:cs="Times New Roman"/>
          <w:sz w:val="24"/>
        </w:rPr>
      </w:pPr>
    </w:p>
    <w:p w14:paraId="3A50F7AE" w14:textId="480887EB" w:rsidR="008C0F03" w:rsidRPr="00DA70FA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D6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Temeljni kriteriji za stručno vrednovanje prijava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F3AB383" w14:textId="77777777" w:rsidR="008C0F03" w:rsidRPr="00393A27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85AB3" w14:textId="77777777" w:rsidR="00494C0E" w:rsidRDefault="00494C0E" w:rsidP="0049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>
        <w:rPr>
          <w:rFonts w:ascii="Times New Roman" w:hAnsi="Times New Roman" w:cs="Times New Roman"/>
          <w:sz w:val="24"/>
          <w:szCs w:val="24"/>
        </w:rPr>
        <w:t xml:space="preserve">eće Krapinsko-zagorske županije (dalje: Kulturno vijeće). Kulturno vijeće stručno vrednuje i ocjenjuje programe i projekte prijavljene na Javni poziv uzimajući u obzir osnovni cilj i prioritete Javnog poziva, te specifičnost svakog prioritetnog područja, odnosno kulturnog i umjetničkog djelovanja i stvaralaštva. </w:t>
      </w:r>
    </w:p>
    <w:p w14:paraId="5FFC75B8" w14:textId="77777777" w:rsidR="00494C0E" w:rsidRPr="001B31E4" w:rsidRDefault="00494C0E" w:rsidP="0049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stručnom vrednovanju i ocjenjivanju prijava Kulturno vijeće boduje u kojoj mjeri pojedina </w:t>
      </w:r>
      <w:r w:rsidRPr="001B31E4">
        <w:rPr>
          <w:rFonts w:ascii="Times New Roman" w:hAnsi="Times New Roman" w:cs="Times New Roman"/>
          <w:sz w:val="24"/>
          <w:szCs w:val="24"/>
        </w:rPr>
        <w:t xml:space="preserve">prijava ispunjava temeljne kriterije, zbog čega se preporuča da program/projekt i njegove aktivnosti budu razrađene na način da se iz prijave jasno može iščitati koji temeljni kriteriji (u kojoj mjeri) su ispunjeni: </w:t>
      </w:r>
    </w:p>
    <w:p w14:paraId="733CF4E0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kvaliteta, izvornost, kreativnost, jasnoća, provedivost i kontinuitet održavanja prijavljenog programa ili projekta,</w:t>
      </w:r>
    </w:p>
    <w:p w14:paraId="048B17D6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sadržajna inovativnost programa ili projekta, interdisciplinarnost i/ili primjena novih tehnologija, </w:t>
      </w:r>
    </w:p>
    <w:p w14:paraId="671E13ED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iskustvo u dosadašnjem radu, stručne i umjetničke reference, </w:t>
      </w:r>
    </w:p>
    <w:p w14:paraId="07EF6B3B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poticaj razvoju pojedine kulturne djelatnosti i umjetničkog stvaralaštva na području Krapinsko-zagorske županije, </w:t>
      </w:r>
    </w:p>
    <w:p w14:paraId="06F15AC7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promicanje kulture s područja Krapinsko-zagorske županije na nacionalnoj i međunarodnoj razini, </w:t>
      </w:r>
    </w:p>
    <w:p w14:paraId="74343B70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opći interes za kulturni razvitak, kao i uspostavljanje partnerske suradnje s područjima obrazovanja, znanosti, gospodarstva, turizma, itd. </w:t>
      </w:r>
    </w:p>
    <w:p w14:paraId="12D92BE8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uspostavljanje partnerske suradnje na regionalnoj, nacionalnoj ili međunarodnoj razini, </w:t>
      </w:r>
    </w:p>
    <w:p w14:paraId="30760C45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3BC17441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osiguravanje temeljne kulturne infrastrukture, dostupnosti i prilagođenosti kulturnih sadržaja, te pristupa i sudjelovanja u kulturi široj javnosti (uključenost lokalne zajednice, sudionika različitih dobnih skupina, te manjina, marginaliziranih i ranjivih skupina), </w:t>
      </w:r>
    </w:p>
    <w:p w14:paraId="0795BC81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ekonomičnost i održivost programa ili projekta, </w:t>
      </w:r>
    </w:p>
    <w:p w14:paraId="166D6101" w14:textId="77777777" w:rsidR="00494C0E" w:rsidRPr="001B31E4" w:rsidRDefault="00494C0E" w:rsidP="00494C0E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financijska potpora iz drugih izvora.  </w:t>
      </w:r>
    </w:p>
    <w:p w14:paraId="7D2F296B" w14:textId="77777777" w:rsidR="00494C0E" w:rsidRDefault="00494C0E" w:rsidP="0049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4E7B5" w14:textId="77777777" w:rsidR="00494C0E" w:rsidRDefault="00494C0E" w:rsidP="00494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kriteriji primjenjuje se u sva tri prioritetna područja Javnog poziva, odnosno obuhvaćaju sve razrađene kategorije kulturnog i umjetničkog djelovanja i stvaralaštva. </w:t>
      </w:r>
    </w:p>
    <w:p w14:paraId="2BEAA505" w14:textId="77777777" w:rsidR="009856AC" w:rsidRDefault="009856AC" w:rsidP="008C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ACDCD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75961" w14:textId="56558FA6" w:rsidR="008C0F03" w:rsidRPr="008C0F03" w:rsidRDefault="007E76CB" w:rsidP="00FB49B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2.9</w:t>
      </w:r>
      <w:r w:rsidR="008C0F03" w:rsidRPr="008C0F03">
        <w:rPr>
          <w:rFonts w:ascii="Times New Roman" w:hAnsi="Times New Roman" w:cs="Times New Roman"/>
          <w:b/>
          <w:sz w:val="24"/>
        </w:rPr>
        <w:t xml:space="preserve">.Ostali uvjeti </w:t>
      </w:r>
    </w:p>
    <w:p w14:paraId="5D69E1F4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sadržavati sve podatke i dokumentaciju određenu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pozivom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0E2EAC" w14:textId="77777777" w:rsidR="008C0F03" w:rsidRPr="00016A4F" w:rsidRDefault="008C0F03" w:rsidP="008C0F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15EF1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nije izrađena sukladno uvjetima iz Javnog poziva ili je dostavljena nakon roka za dostavu prijava, neće se dalje razmatrati. </w:t>
      </w:r>
    </w:p>
    <w:p w14:paraId="63C98675" w14:textId="77777777" w:rsidR="009856AC" w:rsidRPr="00961D45" w:rsidRDefault="009856AC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410F3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C66DB" w14:textId="47EA0771" w:rsidR="00961D45" w:rsidRPr="00961D45" w:rsidRDefault="00961D45" w:rsidP="008C0F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2.9.1. Privola za prikupljanje i obradu osobnih i drugih podataka i dokumentacije </w:t>
      </w:r>
    </w:p>
    <w:p w14:paraId="3A4B2C78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i ovjerom Obrasca A2 – izjava prijavitelja, prijavitelj daje privolu Krapinsko-zagorskoj županiji za prikupljanje i obradu osobnih i drugih podataka i dokumenata u svrhu prijave na 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ostvarivanje financijskih sredstva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odabrani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projekt.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Davanje podataka i prijava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 su dobrovoljni, te sukladno tome prijavitelj 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prihvatiti uvjete 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70F5CA89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pružanje podataka i dostava potrebne dokumentacije koja je navedena u ovom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ozivu uvjet je za utvrđivanje prihvatljivosti prijavitelja, te bez njih ujedno nije moguće provesti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programa i projekata,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uvjete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poziva,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Kulturnog vijeća. </w:t>
      </w:r>
    </w:p>
    <w:p w14:paraId="2067ECE5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za financiranje i kontrole namjenskog trošenja isplaćenih sredstva prema Ugovoru o dodjeli financijskih sredstva, sukladno uvjetima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oziva, te neće biti korišteni u druge svrhe. </w:t>
      </w:r>
    </w:p>
    <w:p w14:paraId="4DF7E23C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osobnih podataka čuva povjerljivost osobnih podataka prikupljenih u okviru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BC56E3">
        <w:rPr>
          <w:rFonts w:ascii="Times New Roman" w:hAnsi="Times New Roman" w:cs="Times New Roman"/>
          <w:sz w:val="24"/>
          <w:szCs w:val="24"/>
        </w:rPr>
        <w:t xml:space="preserve">Krapina, Magistratska 1, e-mail: </w:t>
      </w:r>
      <w:hyperlink r:id="rId14" w:history="1">
        <w:r w:rsidRPr="00BC56E3">
          <w:rPr>
            <w:rStyle w:val="Hiperveza"/>
            <w:rFonts w:ascii="Times New Roman" w:hAnsi="Times New Roman" w:cs="Times New Roman"/>
            <w:sz w:val="24"/>
            <w:szCs w:val="24"/>
          </w:rPr>
          <w:t>info@kzz.hr</w:t>
        </w:r>
      </w:hyperlink>
      <w:r w:rsidRPr="00BC56E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39AEF7DB" w14:textId="36A48BEE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Ujedno, potpisom i ovjerom Obrasca A2 – izjava prijavitelja, prijavitelj daje privolu Krapinsko-zagorskoj županiji da se na službenim mrežnim stranicama Županije javno objave rezultati stručnog vrednovanja prijava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Odluke o </w:t>
      </w:r>
      <w:r w:rsidR="00961D45"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financijskih sredstva projektima i programima koji su odabrani </w:t>
      </w:r>
      <w:r w:rsidRPr="001B31E4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temeljem Javnog poziva.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74C845" w14:textId="77777777" w:rsidR="00FB49B8" w:rsidRDefault="00FB49B8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8FCB9E" w14:textId="77777777" w:rsidR="008B6BF7" w:rsidRDefault="008B6BF7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782C5FE0" w14:textId="540F049E" w:rsidR="00961D45" w:rsidRPr="006F5570" w:rsidRDefault="00961D45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2.9.2. Komunikacija s prijaviteljima </w:t>
      </w:r>
    </w:p>
    <w:p w14:paraId="61AFED8B" w14:textId="77777777" w:rsidR="00961D45" w:rsidRPr="006F5570" w:rsidRDefault="00961D45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C3D82" w14:textId="4AD53696" w:rsidR="007E76CB" w:rsidRPr="006F5570" w:rsidRDefault="00024ED6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podnošenja prijava u okviru provedbe Javnog poziva 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odvija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r w:rsidR="007E76CB" w:rsidRPr="006F55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ePrijava 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15" w:history="1">
        <w:r w:rsidR="007E76CB" w:rsidRPr="006F55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E76CB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073F4" w14:textId="77777777" w:rsidR="007E76CB" w:rsidRPr="006F5570" w:rsidRDefault="007E76CB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D154F" w14:textId="211D9E43" w:rsidR="007E76CB" w:rsidRDefault="007E76CB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Komunikacija s prijaviteljima u okviru provedbe Javnog poziva koja se odnosi na administrativnu i formalnu provjeru prijava (npr. dostava eventualnih dopuna u svrhu otklanjanja manjih nedostataka koji ne utječu na sadržaj prijave), dostavu obavijesti prijaviteljima čiji projekti/programi nisu odabrani za financiranje, dostavu obavezne dokumentacije prije sklapanja Ugovora o dodjeli bespovratnih sredstava, dostavu obavijesti o eventualnim izmjenama Ugovora o dodjeli bespovratnih sredstav</w:t>
      </w:r>
      <w:r w:rsidR="006F5570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te dostavu završnog izvješća,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se odvija putem elektroničke pošte </w:t>
      </w:r>
      <w:hyperlink r:id="rId16" w:history="1">
        <w:r w:rsidRPr="006F55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preko elektroničke pošte službenika iz Upravnog odjela nadležnog za provedbu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8B32CEA" w14:textId="77777777" w:rsidR="007E76CB" w:rsidRDefault="007E76CB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F0426" w14:textId="77777777" w:rsidR="007E76CB" w:rsidRDefault="007E76CB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8FD31" w14:textId="77777777" w:rsidR="009856AC" w:rsidRDefault="009856AC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80A01" w14:textId="77777777" w:rsidR="009856AC" w:rsidRDefault="009856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3F4993D" w14:textId="50960FC6" w:rsidR="008C0F03" w:rsidRDefault="008C0F03" w:rsidP="00AC2A72">
      <w:pPr>
        <w:jc w:val="both"/>
        <w:rPr>
          <w:rFonts w:ascii="Times New Roman" w:hAnsi="Times New Roman" w:cs="Times New Roman"/>
          <w:b/>
          <w:sz w:val="24"/>
        </w:rPr>
      </w:pPr>
      <w:r w:rsidRPr="008C0F03">
        <w:rPr>
          <w:rFonts w:ascii="Times New Roman" w:hAnsi="Times New Roman" w:cs="Times New Roman"/>
          <w:b/>
          <w:sz w:val="24"/>
        </w:rPr>
        <w:lastRenderedPageBreak/>
        <w:t>3.</w:t>
      </w:r>
      <w:r w:rsidR="007E76CB">
        <w:rPr>
          <w:rFonts w:ascii="Times New Roman" w:hAnsi="Times New Roman" w:cs="Times New Roman"/>
          <w:b/>
          <w:sz w:val="24"/>
        </w:rPr>
        <w:t xml:space="preserve">NAČIN PRIJAVE, OBRASCI I ROKOVI </w:t>
      </w:r>
    </w:p>
    <w:p w14:paraId="0BD4917F" w14:textId="77777777" w:rsidR="009856AC" w:rsidRDefault="009856AC" w:rsidP="00024DD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F77DBC" w14:textId="053A42BD" w:rsidR="00141BA5" w:rsidRPr="00024DD3" w:rsidRDefault="00EE1AAF" w:rsidP="00024DD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</w:t>
      </w:r>
      <w:r w:rsidR="00141BA5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</w:t>
      </w:r>
      <w:r w:rsidR="000579D4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141BA5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vezna dokumentacija za prijavu </w:t>
      </w:r>
      <w:r w:rsidR="00380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</w:t>
      </w:r>
      <w:r w:rsidR="00141BA5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="00141BA5" w:rsidRPr="00187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3E37FC9" w14:textId="77777777" w:rsidR="00EB3F54" w:rsidRDefault="00EB3F54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74A7F" w14:textId="375D0322" w:rsidR="00A0330A" w:rsidRPr="009573F1" w:rsidRDefault="00A1377E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F351D5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predaje </w:t>
      </w:r>
      <w:r w:rsidR="00FB49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sklopu prijave: </w:t>
      </w:r>
    </w:p>
    <w:p w14:paraId="1FB067B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A3889" w14:textId="77777777" w:rsidR="00E90100" w:rsidRPr="0030338E" w:rsidRDefault="00E90100" w:rsidP="00E9010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A1: OBRAZAC ZA PRIJAVU PROGRAMA / PROJEKTA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elektroničkom obliku u PDF formatu, koji sadrži:</w:t>
      </w:r>
    </w:p>
    <w:p w14:paraId="7AB791AB" w14:textId="77777777" w:rsidR="00E90100" w:rsidRPr="0030338E" w:rsidRDefault="00E90100" w:rsidP="00E90100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6F5C4C46" w14:textId="77777777" w:rsidR="00E90100" w:rsidRPr="0030338E" w:rsidRDefault="00E90100" w:rsidP="00E90100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2E6FCB6" w14:textId="77777777" w:rsidR="00E90100" w:rsidRPr="0030338E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99F85" w14:textId="77777777" w:rsidR="00E90100" w:rsidRPr="006F5570" w:rsidRDefault="00E90100" w:rsidP="00E9010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A1.1. - proračun programa/projekta (u excel tablici) koji je sastavni dio Obrasca A1 –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 se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 i ovjeren pečatom (kada je primjenjivo) – 1 primjerak u elektroničkom obliku u PDF formatu, te dodatno 1 primjerak u formi excel tablice (</w:t>
      </w:r>
      <w:r w:rsidRPr="006F5570">
        <w:rPr>
          <w:rFonts w:ascii="Times New Roman" w:hAnsi="Times New Roman" w:cs="Times New Roman"/>
          <w:sz w:val="24"/>
          <w:szCs w:val="24"/>
        </w:rPr>
        <w:t>istovjetna verzija PDF verziji dokumenta)</w:t>
      </w:r>
    </w:p>
    <w:p w14:paraId="7EE97D24" w14:textId="77777777" w:rsidR="00E90100" w:rsidRPr="0030338E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72C763" w14:textId="77777777" w:rsidR="00E90100" w:rsidRPr="002F6B03" w:rsidRDefault="00E90100" w:rsidP="00E9010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punjavanju uvjeta Javnog poziva – </w:t>
      </w:r>
      <w:r w:rsidRPr="002F6B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potpisana i ovjerena pečatom (kada je primjenjivo) – 1 primjerak u elektroničkom obliku u PDF formatu. </w:t>
      </w:r>
    </w:p>
    <w:p w14:paraId="7457FDCC" w14:textId="77777777" w:rsidR="00E90100" w:rsidRPr="0030338E" w:rsidRDefault="00E90100" w:rsidP="00E9010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07D55" w14:textId="77777777" w:rsidR="00E90100" w:rsidRDefault="00E90100" w:rsidP="00E901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A1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A1.1.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A2 sastavni su dio obaveznih priloga ovih Uputa za prijavitelje.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C51A65" w14:textId="77777777" w:rsidR="00E90100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92598D" w14:textId="77777777" w:rsidR="00E90100" w:rsidRPr="006F5570" w:rsidRDefault="00E90100" w:rsidP="00E9010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kojom se dokazuje priznat status samostalnog umjetnika sukladno Zakonu o pravima samostalnih umjetnika i poticanju kulturnog i umjetničkog stvaralaštva – ako je primjenjivo.  </w:t>
      </w:r>
    </w:p>
    <w:p w14:paraId="78824D49" w14:textId="77777777" w:rsidR="00E90100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BEC45" w14:textId="77777777" w:rsidR="00E90100" w:rsidRPr="006F5570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Dodatni prilozi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procjene prijave u postupku stručnog vrednovanja – 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ako je primjenjivo (nije obavezno):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503EB8F" w14:textId="77777777" w:rsidR="00E90100" w:rsidRPr="006F5570" w:rsidRDefault="00E90100" w:rsidP="00E9010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Recenzije i prikazi, preporuke strukovnih organizacija, te druga odgovarajuća dokumentacija iz koje su vidljive stručne i umjetničke reference autora, suradnika, voditelja, programa/projekta, itd. </w:t>
      </w:r>
    </w:p>
    <w:p w14:paraId="42709448" w14:textId="77777777" w:rsidR="00E90100" w:rsidRPr="006F5570" w:rsidRDefault="00E90100" w:rsidP="00E9010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Ogledni primjerak rukopisa ili detaljni opis rukopisa predloženog izdanja, </w:t>
      </w:r>
    </w:p>
    <w:p w14:paraId="73F564FF" w14:textId="77777777" w:rsidR="00E90100" w:rsidRPr="006F5570" w:rsidRDefault="00E90100" w:rsidP="00E9010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Troškovnik za nabavu opreme/građe ili ponudu dobavljača, </w:t>
      </w:r>
    </w:p>
    <w:p w14:paraId="2830787C" w14:textId="77777777" w:rsidR="00E90100" w:rsidRPr="006F5570" w:rsidRDefault="00E90100" w:rsidP="00E9010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Troškovnik za radove zaštite građe ili ponudu, itd. </w:t>
      </w:r>
    </w:p>
    <w:p w14:paraId="668AEB9C" w14:textId="77777777" w:rsidR="00E90100" w:rsidRPr="006F5570" w:rsidRDefault="00E90100" w:rsidP="00E9010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za tisak, dizajn, itd. </w:t>
      </w:r>
    </w:p>
    <w:p w14:paraId="7A7DB335" w14:textId="77777777" w:rsidR="00E90100" w:rsidRDefault="00E90100" w:rsidP="00E9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0FB03" w14:textId="77777777" w:rsidR="00EB3F54" w:rsidRDefault="00EB3F54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197882" w14:textId="58DD4C14" w:rsidR="00296612" w:rsidRPr="00016A4F" w:rsidRDefault="00296612" w:rsidP="00296612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 obrazaca</w:t>
      </w:r>
    </w:p>
    <w:p w14:paraId="3730EB0B" w14:textId="77777777" w:rsidR="00296612" w:rsidRDefault="00296612" w:rsidP="00296612">
      <w:pPr>
        <w:spacing w:before="480" w:after="0" w:line="240" w:lineRule="auto"/>
        <w:ind w:firstLine="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Obrasce za prijavu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potrebno je ispuniti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putem 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računal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Rukom ispisani obrasci neće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se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razmatra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ti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6AB5DA56" w14:textId="77777777" w:rsidR="0029661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5D86112C" w14:textId="77777777" w:rsidR="00296612" w:rsidRPr="00016A4F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Obrazac za prijavu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– 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Obrazac A1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dio je ob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vezne dokumentacije i sadrži podatke o prijavitelju,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te 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sadržaju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projekta. Obrazac A1 je potrebno popuniti u cijelosti. Obrazac A1 u kojem nedostaju podaci vezani uz sadržaj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neće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se razmatrati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te će se prijava smatrati nevažećom. </w:t>
      </w:r>
    </w:p>
    <w:p w14:paraId="7B4DAF74" w14:textId="77777777" w:rsidR="00296612" w:rsidRPr="00016A4F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E50F99D" w14:textId="77777777" w:rsidR="00296612" w:rsidRPr="006F5570" w:rsidRDefault="00296612" w:rsidP="002966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Sastavni dio prijave je i Proračun programa/projekta – na Obrascu A1.1. (excel tablica). </w:t>
      </w:r>
      <w:r w:rsidRPr="006F5570">
        <w:rPr>
          <w:rFonts w:ascii="Times New Roman" w:hAnsi="Times New Roman" w:cs="Times New Roman"/>
          <w:bCs/>
          <w:sz w:val="24"/>
          <w:szCs w:val="24"/>
        </w:rPr>
        <w:t>Svi troškovi i zatražena financijska sredstva trebaju biti u vezi i skladu s opisanim aktivnostima u Obrascu A1 za prijavu programa/projekta. Prijava u kojoj nedostaje Proračun programa/projekta smatrat će se nevažećom i neće se razmatrati, kao niti prijava u kojoj Proračun nije u potpunosti ispunjen.</w:t>
      </w:r>
    </w:p>
    <w:p w14:paraId="3384DB45" w14:textId="77777777" w:rsidR="00296612" w:rsidRPr="006F5570" w:rsidRDefault="00296612" w:rsidP="002966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CBAD0" w14:textId="77777777" w:rsidR="00296612" w:rsidRDefault="00296612" w:rsidP="002966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570">
        <w:rPr>
          <w:rFonts w:ascii="Times New Roman" w:eastAsia="Calibri" w:hAnsi="Times New Roman" w:cs="Times New Roman"/>
          <w:b/>
          <w:sz w:val="24"/>
          <w:szCs w:val="24"/>
        </w:rPr>
        <w:t>Sukladno Zakonu o uvođenju eura kao službene valute u Republici Hrvatskoj (Narodne novine broj 57/22. i 88/22.), a prema kojem od 1.1.2023. godine euro postaje službena novčana jedinica i zakonsko sredstvo plaćanja u Republici Hrvatskoj, svi troškovi programa/projekta koji se odnose na 2023. godinu iskazuju se u eurima.</w:t>
      </w:r>
      <w:r w:rsidRPr="004C5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F781BF" w14:textId="77777777" w:rsidR="00296612" w:rsidRPr="00016A4F" w:rsidRDefault="00296612" w:rsidP="002966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96177" w14:textId="3E1F4AE4" w:rsidR="00296612" w:rsidRPr="00296612" w:rsidRDefault="00296612" w:rsidP="00296612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Podnošenje prijave putem online servisa </w:t>
      </w:r>
      <w:r w:rsidRPr="00BD195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ePrijava</w:t>
      </w:r>
      <w:r w:rsidRPr="00970B9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rokovi </w:t>
      </w:r>
    </w:p>
    <w:p w14:paraId="2E5CED58" w14:textId="77777777" w:rsidR="00296612" w:rsidRPr="00016A4F" w:rsidRDefault="00296612" w:rsidP="00296612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188D236" w14:textId="12601E04" w:rsidR="0029661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objavljuje se na službenim mrežnim stranicama Krapinsko-zagorske županije i otvoren je 30 dana od objave. Datum objave Javnog poziva je 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="00671CFE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2023. godine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671CFE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onedjeljak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a rok za dostavu prijava traje do 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671CFE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 2023. godine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srijeda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zadnji dan).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F5431A" w14:textId="77777777" w:rsidR="0029661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0A1E03" w14:textId="377BB116" w:rsidR="00296612" w:rsidRDefault="00296612" w:rsidP="0029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se šalju na propisanim obrascima u okviru ovog Javnog poziva isključivo u elektroničkom obliku putem online servisa </w:t>
      </w:r>
      <w:r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županije. Obrasci su dostupni za preuzimanje u online servisu </w:t>
      </w:r>
      <w:r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17" w:history="1">
        <w:r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preko poveznice na službene mrežne stranice Krapinsko-zagorske županije gdje je objavljen Javni poziv s cjelokupnom dokumentacijom: </w:t>
      </w:r>
      <w:hyperlink r:id="rId18" w:history="1">
        <w:r w:rsidRPr="00B078D1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https://www.kzz.hr/poziv-kultura-2023</w:t>
        </w:r>
      </w:hyperlink>
      <w:r w:rsidRPr="00671CFE">
        <w:rPr>
          <w:rFonts w:ascii="Times New Roman" w:hAnsi="Times New Roman" w:cs="Times New Roman"/>
          <w:sz w:val="24"/>
          <w:szCs w:val="24"/>
        </w:rPr>
        <w:t>.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33B65" w14:textId="77777777" w:rsidR="00296612" w:rsidRDefault="00296612" w:rsidP="002966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sadrži</w:t>
      </w: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obavezne obrasce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ačunala, vlastoručno potpisane od strane prijavitelja kao fizičke osobe, a kada se radi o pravnoj osobi, od strane osobe ovlaštene za zastupanje i voditelja programa/projekta, te ovjereni pečatom prijavitelja (kada je primjenjivo) s naznačenim datumom i mjestom popunjavanja. </w:t>
      </w:r>
    </w:p>
    <w:p w14:paraId="091A94AB" w14:textId="77777777" w:rsidR="0029661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C62B14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A1, Obrasca A1.1. (proračun), Obrasca A2, potvrde u slučaju samostalnog umjetnika, te dodatnih priloga (ako je primjenjivo), podnosi se isključivo u elektroničkom obliku putem online servisa </w:t>
      </w:r>
      <w:r w:rsidRPr="006F55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ePrijava 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19" w:history="1">
        <w:r w:rsidRPr="006F55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6F5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 Krapinsko-zagorske županije u roku prihvatljivom za podnošenje prijava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6F78A1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39493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0C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online servisa </w:t>
      </w:r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ePrijava </w:t>
      </w:r>
      <w:r w:rsidRPr="006F5570">
        <w:rPr>
          <w:rFonts w:ascii="Times New Roman" w:hAnsi="Times New Roman" w:cs="Times New Roman"/>
          <w:b/>
          <w:sz w:val="24"/>
          <w:szCs w:val="24"/>
        </w:rPr>
        <w:t>(</w:t>
      </w:r>
      <w:hyperlink r:id="rId20" w:history="1">
        <w:r w:rsidRPr="006F5570">
          <w:rPr>
            <w:rStyle w:val="Hiperveza"/>
            <w:rFonts w:ascii="Times New Roman" w:hAnsi="Times New Roman" w:cs="Times New Roman"/>
            <w:sz w:val="24"/>
            <w:szCs w:val="24"/>
          </w:rPr>
          <w:t>https://eprijava.kzz.hr/</w:t>
        </w:r>
      </w:hyperlink>
      <w:r w:rsidRPr="006F5570">
        <w:rPr>
          <w:rFonts w:ascii="Times New Roman" w:hAnsi="Times New Roman" w:cs="Times New Roman"/>
          <w:b/>
          <w:sz w:val="24"/>
          <w:szCs w:val="24"/>
        </w:rPr>
        <w:t>) MORAJU biti učitani u online servis</w:t>
      </w:r>
      <w:r w:rsidRPr="006F5570">
        <w:rPr>
          <w:rFonts w:ascii="Times New Roman" w:hAnsi="Times New Roman" w:cs="Times New Roman"/>
          <w:b/>
          <w:i/>
          <w:sz w:val="24"/>
          <w:szCs w:val="24"/>
        </w:rPr>
        <w:t xml:space="preserve"> ePrijava</w:t>
      </w:r>
      <w:r w:rsidRPr="006F5570">
        <w:rPr>
          <w:rFonts w:ascii="Times New Roman" w:hAnsi="Times New Roman" w:cs="Times New Roman"/>
          <w:b/>
          <w:sz w:val="24"/>
          <w:szCs w:val="24"/>
        </w:rPr>
        <w:t xml:space="preserve"> u PDF obliku, tj. ispunjeni na računalu, potpisani i ovjereni pečatom (kada je primjenjivo), te zatim skenirani u PDF obliku i kao takvi učitani u online servis </w:t>
      </w:r>
      <w:r w:rsidRPr="006F5570">
        <w:rPr>
          <w:rFonts w:ascii="Times New Roman" w:hAnsi="Times New Roman" w:cs="Times New Roman"/>
          <w:b/>
          <w:i/>
          <w:sz w:val="24"/>
          <w:szCs w:val="24"/>
        </w:rPr>
        <w:t>ePrijava</w:t>
      </w:r>
      <w:r w:rsidRPr="006F5570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Iznimno, </w:t>
      </w:r>
      <w:r w:rsidRPr="006F5570">
        <w:rPr>
          <w:rFonts w:ascii="Times New Roman" w:hAnsi="Times New Roman" w:cs="Times New Roman"/>
          <w:b/>
          <w:sz w:val="24"/>
          <w:szCs w:val="24"/>
          <w:u w:val="single"/>
        </w:rPr>
        <w:t>Obrazac A1.1. proračuna prilaže se i dodatno u formi excel tablice</w:t>
      </w:r>
      <w:r w:rsidRPr="006F5570">
        <w:rPr>
          <w:rFonts w:ascii="Times New Roman" w:hAnsi="Times New Roman" w:cs="Times New Roman"/>
          <w:b/>
          <w:sz w:val="24"/>
          <w:szCs w:val="24"/>
        </w:rPr>
        <w:t xml:space="preserve"> (istovjetna verzija PDF verziji dokumenta).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17AE4E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386DD8D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Obrazac A1, A1.1., Obrazac A2, te potvrda u slučaju samostalnog umjetnika, moraju biti skenirani kao zasebni dokument. Napomena: ako dokument ima više stranica, mora biti dostavljen (učitan u online servis </w:t>
      </w:r>
      <w:r w:rsidRPr="006F5570">
        <w:rPr>
          <w:rFonts w:ascii="Times New Roman" w:hAnsi="Times New Roman" w:cs="Times New Roman"/>
          <w:i/>
          <w:sz w:val="24"/>
          <w:szCs w:val="24"/>
        </w:rPr>
        <w:t>ePrijava</w:t>
      </w:r>
      <w:r w:rsidRPr="006F5570">
        <w:rPr>
          <w:rFonts w:ascii="Times New Roman" w:hAnsi="Times New Roman" w:cs="Times New Roman"/>
          <w:sz w:val="24"/>
          <w:szCs w:val="24"/>
        </w:rPr>
        <w:t>) u skeniranom obliku kao jedinstveni dokument, a ne svaka stranica posebno. Dodatni prilozi (ako je primjenjivo), mogu biti svi skenirani kao jedinstveni dokument od više stranica.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7CE59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Ako prijavitelj putem online servisa </w:t>
      </w:r>
      <w:r w:rsidRPr="006F55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ukupno najviše dvije 2 prijave programa/projekta, svaka prijava mora sadržavati komplet pripadajućih dokumenata: Obrazac A1 i Obrazac A2, odnosno jedan Obrazac A2 ne može se prihvatiti za više prijava.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BE3F3F8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3131715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kao niti prijave koje nisu dostavljene putem online servisa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21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4E695DFD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479930" w14:textId="31013993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moraju biti dostavljene unutar prihvatljivog roka za podnošenje prijava, tj. od dana objave Javnog poziva do najkasnije zadnjeg dana roka z</w:t>
      </w:r>
      <w:r w:rsidR="002A30AD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zaprimanje (</w:t>
      </w:r>
      <w:r w:rsidR="007A4C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671CFE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</w:t>
      </w:r>
      <w:r w:rsidR="002A30AD"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</w:t>
      </w: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do 24:00 sata.</w:t>
      </w:r>
    </w:p>
    <w:p w14:paraId="44CC9DF4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47979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Poveznica </w:t>
      </w:r>
      <w:hyperlink r:id="rId22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pristup online servisu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nalazi se na službenim mrežnim stranicama Krapinsko-zagorske županije </w:t>
      </w:r>
      <w:hyperlink r:id="rId23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na naslovnoj stranici (lijevo) u rubrici Kontakt – Online prijave na natječaje ili na naslovnoj stranici (desno) među plavo istaknutim menijima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online prijave na natječaje. </w:t>
      </w:r>
    </w:p>
    <w:p w14:paraId="0A44FD03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3AB1EDB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Kako bi mogao koristiti online servis </w:t>
      </w:r>
      <w:r w:rsidRPr="006F5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svaki prijavitelj mora se prethodno registrirati. Ako je prijavitelj kreirao korisničko ime i lozinku za potrebe Javnog poziva u 2022. godini, može koristiti iste podatke za prijavu na ovaj Javni poziv. Naknadno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pristupanje online servisu 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moguće je s kreiranim korisničkim imenom i lozinkom. </w:t>
      </w:r>
    </w:p>
    <w:p w14:paraId="26CB64F8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ED346A" w14:textId="41E41561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registracije i prijave u online servis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prijavitelj odabire i otvara pripadajući Javni poziv na koji podnosi prijavu, te može preuzeti dokumentaciju koja je sastavni dio kompleta prijave programa/projekta. Također, obrasci u okviru ovog Javnog poziva mogu se preuzeti i preko poveznice: </w:t>
      </w:r>
      <w:hyperlink r:id="rId24" w:history="1">
        <w:r w:rsidRPr="00B078D1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https://www.kzz.hr/poziv-kultura-2023</w:t>
        </w:r>
      </w:hyperlink>
      <w:bookmarkStart w:id="3" w:name="_GoBack"/>
      <w:bookmarkEnd w:id="3"/>
      <w:r w:rsidRPr="00671CFE">
        <w:rPr>
          <w:rFonts w:ascii="Times New Roman" w:hAnsi="Times New Roman" w:cs="Times New Roman"/>
          <w:sz w:val="24"/>
          <w:szCs w:val="24"/>
        </w:rPr>
        <w:t>,</w:t>
      </w:r>
      <w:r w:rsidRPr="009B400C">
        <w:rPr>
          <w:rFonts w:ascii="Times New Roman" w:hAnsi="Times New Roman" w:cs="Times New Roman"/>
          <w:sz w:val="24"/>
          <w:szCs w:val="24"/>
        </w:rPr>
        <w:t xml:space="preserve"> bez prethodne registracije u online servis </w:t>
      </w:r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r w:rsidRPr="009B400C">
        <w:rPr>
          <w:rFonts w:ascii="Times New Roman" w:hAnsi="Times New Roman" w:cs="Times New Roman"/>
          <w:sz w:val="24"/>
          <w:szCs w:val="24"/>
        </w:rPr>
        <w:t xml:space="preserve">. No, za podnošenje prijave kroz online servis </w:t>
      </w:r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r w:rsidRPr="009B400C">
        <w:rPr>
          <w:rFonts w:ascii="Times New Roman" w:hAnsi="Times New Roman" w:cs="Times New Roman"/>
          <w:sz w:val="24"/>
          <w:szCs w:val="24"/>
        </w:rPr>
        <w:t xml:space="preserve"> registracija je obavezna. </w:t>
      </w:r>
    </w:p>
    <w:p w14:paraId="1E00BACD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D0AFA5B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 Obrazac </w:t>
      </w:r>
      <w:r w:rsidRPr="006F55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A1, Obrazac A1.1.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Obrazac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A2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 popunjava putem računala. Prijavitelj kao fizička osoba obavezno vlastoručno potpisuje navedene obrasce, a  kada se radi o pravnoj osobi, potpisuje ih osoba ovlaštena za zastupanje i voditelj programa/projekta, te ih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treba ovjeriti pečatom prijavitelja (kada je primjenjivo), uz naznačeni datum i mjesto popunjavanja. </w:t>
      </w:r>
    </w:p>
    <w:p w14:paraId="49332B28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0B7CEA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Popunjene obrasce putem računala, te ovjerene potpisom i pečatom (kada je primjenjivo), prijavitelj zatim skenirane u PDF obliku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dodatno Obrazac A1.1. u formi excel tablice,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učitava u online servis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 se prethodno prijavio s kreiranim korisničkim imenom i lozinkom u postupku registracije. </w:t>
      </w:r>
    </w:p>
    <w:p w14:paraId="12C3FF9E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4320560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Prijava se smatra predanom tek kada je prijavitelj u online servisu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ePrijava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odabrao opciju 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Pošalji zahtjev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povratno primio automatski odgovor o zaprimljenoj prijavi. </w:t>
      </w:r>
    </w:p>
    <w:p w14:paraId="0E04F777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0F93116" w14:textId="1209B504" w:rsidR="001A65E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ukoliko prijavitelj podnosi ukupno najviše 2 prijave programa/projekta na Javni poziv, u online servisu </w:t>
      </w:r>
      <w:r w:rsidRPr="006F5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ePrijava </w:t>
      </w:r>
      <w:r w:rsidRPr="006F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odabiru se i učitavaju dokumenti za obje prijave u sklopu jednog zahtjeva.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9721B1E" w14:textId="77777777" w:rsidR="00296612" w:rsidRPr="00016A4F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EDB204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EE54BF" w14:textId="6CF78A56" w:rsidR="00D3353D" w:rsidRPr="00016A4F" w:rsidRDefault="00D3353D" w:rsidP="00FB49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3.4. </w:t>
      </w:r>
      <w:r w:rsidRPr="008109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vezana uz prijavu programa i projekata</w:t>
      </w:r>
    </w:p>
    <w:p w14:paraId="1535E2C7" w14:textId="07A94E72" w:rsidR="00D3353D" w:rsidRPr="00671CF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programa i projekata koja se odnose na uvjete ili priložene obrasce ovog Javnog poziva mogu se postaviti putem elektroničke pošte na e-mail adresu: </w:t>
      </w:r>
      <w:hyperlink r:id="rId25" w:history="1">
        <w:r w:rsidRPr="00671CF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671C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7A4C2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71CFE"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godine. </w:t>
      </w:r>
    </w:p>
    <w:p w14:paraId="4F49B965" w14:textId="77777777" w:rsidR="00D3353D" w:rsidRPr="00671CF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A2E02" w14:textId="176E08E5" w:rsidR="00D3353D" w:rsidRPr="007B14D1" w:rsidRDefault="00D3353D" w:rsidP="00D335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jednakog tretmana svih prijavitelja, pitanja i odgovori bit će objavljeni na službenim mrežnim stranicama Krapinsko-zagorske županije </w:t>
      </w:r>
      <w:r w:rsidR="00C74426"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7A4C2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671CFE"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="00C74426"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Pr="00671CFE"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godine.</w:t>
      </w:r>
    </w:p>
    <w:p w14:paraId="50A3E628" w14:textId="77777777" w:rsidR="00D3353D" w:rsidRDefault="00D3353D" w:rsidP="00D335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Krapinsko-zagorske županije smatraju se službenim.</w:t>
      </w:r>
    </w:p>
    <w:p w14:paraId="46DF040F" w14:textId="77777777" w:rsidR="007E76CB" w:rsidRDefault="007E76CB" w:rsidP="00D335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3FF4D4" w14:textId="4E97A615" w:rsidR="006E013F" w:rsidRPr="00D6413E" w:rsidRDefault="00087CB8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</w:t>
      </w:r>
      <w:r w:rsidR="001F0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</w:t>
      </w:r>
    </w:p>
    <w:p w14:paraId="47E1FD1D" w14:textId="77777777" w:rsidR="00FB2ABA" w:rsidRPr="00016A4F" w:rsidRDefault="00FB2ABA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B825B7" w14:textId="68D67036" w:rsidR="005A3B01" w:rsidRPr="00016A4F" w:rsidRDefault="00D3353D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</w:t>
      </w:r>
      <w:r w:rsidR="005B6482" w:rsidRPr="00016A4F">
        <w:rPr>
          <w:rFonts w:ascii="Times New Roman" w:eastAsia="Times New Roman" w:hAnsi="Times New Roman" w:cs="Times New Roman"/>
          <w:b/>
          <w:lang w:eastAsia="hr-HR"/>
        </w:rPr>
        <w:t xml:space="preserve">1. </w:t>
      </w:r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 xml:space="preserve">Administrativna provjera </w:t>
      </w:r>
    </w:p>
    <w:p w14:paraId="0A8BB1B4" w14:textId="77777777" w:rsidR="006C0AFD" w:rsidRPr="00016A4F" w:rsidRDefault="006C0AF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3493455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Po isteku roka za podnošenje prijava,</w:t>
      </w:r>
      <w:r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provjeru ispunjavanja propisanih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</w:t>
      </w:r>
      <w:r w:rsidRP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(dalje u tekstu: Povjerenstvo)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 administrativnu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formalnu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prihvatljivost pristiglih prijava, sukladno kriterijima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propisani ovim Uputama za prijavitelje. </w:t>
      </w:r>
    </w:p>
    <w:p w14:paraId="0A6991A6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54EF2" w14:textId="77777777" w:rsidR="00BD195E" w:rsidRPr="00691855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koje ispunjavaju propisane uvjete ovog Javnog poziva upućuju se Kulturnom vijeću radi stručnog vrednovanja te se istovremeno odbijaju prijave koje ne ispunjavaju uvjete Javnog poziva.</w:t>
      </w:r>
    </w:p>
    <w:p w14:paraId="59B251E2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C3F3E" w14:textId="420B0324" w:rsidR="00BD195E" w:rsidRPr="00691855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Prijavitelji čije su prijave odbijene obavještavaju se putem elektroničke pošte, na adresu navedenu u Obrascu A1, u roku od 8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radnih dana od dana donošenja O</w:t>
      </w: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dluke o administrativnoj prih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vatljivosti pristiglih prijava</w:t>
      </w:r>
      <w:r w:rsidR="008C4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Javni poziv, a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koja se objavljuje na službenim mrežnima stranicama Krapinsko-zagorske županije. </w:t>
      </w:r>
    </w:p>
    <w:p w14:paraId="7012F5D4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DAAB9" w14:textId="22D9C726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ima manje formalne nedostatke koji ne utječu na sadržaj važan za stručno vrednovanje prijave, prijavitelj može u roku od 3 radna dana na zahtjev Povjerenstva, primljen 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 navedenu u Obrascu A1,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zatražene podatke ili priloge. </w:t>
      </w:r>
    </w:p>
    <w:p w14:paraId="643B337A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2B8F8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prijavitelje koji na zahtjev Povjerenstva u propisanom roku dostave tražene podatke ili priloge, smatrat će se da su podnijeli potpunu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koja će se uputiti Kulturnom vijeću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stručno vrednovanje. </w:t>
      </w:r>
    </w:p>
    <w:p w14:paraId="0AEEE048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EEA00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Formalni nedostaci koje </w:t>
      </w:r>
      <w:r w:rsidRPr="006F55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moguće otkloniti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fazi administrativne provjere: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03AC30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Krivo ispunjen proračun (traži se veći ili manji iznos od maksimalnog ili minimalnog iznosa predviđenog za dodjelu od strane Krapinsko-zagorske županije, iznosi su krivo zbrojeni, krivo popunjena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pecifikacija troškova, itd.), </w:t>
      </w:r>
    </w:p>
    <w:p w14:paraId="61F16B07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Komplet ovjerene prijave nije dostavljen unutar roka prihvatljivog za dostavu prijava,</w:t>
      </w:r>
    </w:p>
    <w:p w14:paraId="05A3D13A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Komplet ovjerene prijave nije dostavljen putem online servisa </w:t>
      </w:r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6" w:history="1">
        <w:r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30338E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89E54D7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je ovlaštena za zastupanje prijavitelja (udruga) nije u mandatu u trenutku predaje prijave, </w:t>
      </w:r>
    </w:p>
    <w:p w14:paraId="6D29B3D7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Prijavitelj (udruga) nije registriran za šire područje kulture i umjetnosti iz kojeg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prijavljuje projekt/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(kulturne djelatnosti, kulturno i umjetničko stvaralaštvo), </w:t>
      </w:r>
    </w:p>
    <w:p w14:paraId="73E52322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dostavljene na obrascima koji nisu objavljeni u okviru predmetnog Javnog poziva na koji se podnosi prijava,</w:t>
      </w:r>
    </w:p>
    <w:p w14:paraId="3881BC13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ostavljeno je više prijava s jednim kompletom popratne dokumentacije,  </w:t>
      </w:r>
    </w:p>
    <w:p w14:paraId="6418EDF5" w14:textId="77777777" w:rsidR="00BD195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Provedbeno razdoblje nije definirano unutar roka prihvatljivog prema Javnom pozivu (najranije od 1.1.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do najkasnije 31.12.2023.,;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samo za fazu provedbe višegodišnjeg projekta/programa tijekom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. ili za provedbu projekta/programa u cijelosti tijekom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B6DADAA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ostali nedostaci prema procjeni Povjerenstva koji značajno utječu na sadržaj projekta/programa. </w:t>
      </w:r>
    </w:p>
    <w:p w14:paraId="29AC2E8C" w14:textId="77777777" w:rsidR="00BD195E" w:rsidRPr="0030338E" w:rsidRDefault="00BD195E" w:rsidP="00BD195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277E4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navedenim formalnim nedostacima neće se razmatrati, odnosno neće ući u daljnji postupak stručnog vrednovanja i dodjele sredstva.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026A5A23" w14:textId="77777777" w:rsidR="00905966" w:rsidRDefault="00905966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E7366" w14:textId="77777777" w:rsidR="009856AC" w:rsidRDefault="009856AC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21DD" w14:textId="32BB906F" w:rsidR="005A3B01" w:rsidRPr="00016A4F" w:rsidRDefault="00D3353D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</w:t>
      </w:r>
      <w:r w:rsidR="00492983" w:rsidRPr="00822162">
        <w:rPr>
          <w:rFonts w:ascii="Times New Roman" w:eastAsia="Times New Roman" w:hAnsi="Times New Roman" w:cs="Times New Roman"/>
          <w:b/>
          <w:lang w:eastAsia="hr-HR"/>
        </w:rPr>
        <w:t xml:space="preserve">2. </w:t>
      </w:r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Stručno vrednovanje p</w:t>
      </w:r>
      <w:r w:rsidR="00380FAA">
        <w:rPr>
          <w:rFonts w:ascii="Times New Roman" w:eastAsia="Times New Roman" w:hAnsi="Times New Roman" w:cs="Times New Roman"/>
          <w:b/>
          <w:lang w:eastAsia="hr-HR"/>
        </w:rPr>
        <w:t xml:space="preserve">rijava </w:t>
      </w:r>
      <w:r w:rsidR="003D504F">
        <w:rPr>
          <w:rFonts w:ascii="Times New Roman" w:eastAsia="Times New Roman" w:hAnsi="Times New Roman" w:cs="Times New Roman"/>
          <w:b/>
          <w:lang w:eastAsia="hr-HR"/>
        </w:rPr>
        <w:t xml:space="preserve">– provodi Kulturno vijeće  </w:t>
      </w:r>
      <w:r w:rsidR="0011266D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D54E564" w14:textId="77777777" w:rsidR="005A3B01" w:rsidRPr="00016A4F" w:rsidRDefault="005A3B01" w:rsidP="00EE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58B08" w14:textId="77777777" w:rsidR="004A5777" w:rsidRDefault="004A5777" w:rsidP="004A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>
        <w:rPr>
          <w:rFonts w:ascii="Times New Roman" w:hAnsi="Times New Roman" w:cs="Times New Roman"/>
          <w:sz w:val="24"/>
          <w:szCs w:val="24"/>
        </w:rPr>
        <w:t xml:space="preserve">eće Krapinsko-zagorske županije (dalje: Kulturno vijeće). Kulturno vijeće stručno vrednuje i ocjenjuje programe i projekte prijavljene na Javni poziv uzimajući u obzir osnovni cilj i prioritete Javnog poziva, te specifičnost svakog prioritetnog područja, odnosno kulturnog i umjetničkog djelovanja i stvaralaštva. </w:t>
      </w:r>
    </w:p>
    <w:p w14:paraId="4D1376EA" w14:textId="77777777" w:rsidR="004A5777" w:rsidRPr="006F5570" w:rsidRDefault="004A5777" w:rsidP="004A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Pri stručnom vrednovanju i ocjenjivanju prijava Kulturno vijeće boduje u kojoj mjeri pojedina prijava ispunjava temeljne kriterije, zbog čega se preporuča da program/projekt i njegove aktivnosti budu razrađene na način da se iz prijave jasno može iščitati koji temeljni kriteriji (u kojoj mjeri) su ispunjeni: </w:t>
      </w:r>
    </w:p>
    <w:p w14:paraId="7EC5D402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>kvaliteta, izvornost, kreativnost, jasnoća, provedivost i kontinuitet održavanja prijavljenog programa ili projekta,</w:t>
      </w:r>
    </w:p>
    <w:p w14:paraId="06634B3D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sadržajna inovativnost programa ili projekta, interdisciplinarnost i/ili primjena novih tehnologija, </w:t>
      </w:r>
    </w:p>
    <w:p w14:paraId="2A4A160A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iskustvo u dosadašnjem radu, stručne i umjetničke reference, </w:t>
      </w:r>
    </w:p>
    <w:p w14:paraId="773C3DEB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poticaj razvoju pojedine kulturne djelatnosti i umjetničkog stvaralaštva na području Krapinsko-zagorske županije, </w:t>
      </w:r>
    </w:p>
    <w:p w14:paraId="5D205ABA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promicanje kulture s područja Krapinsko-zagorske županije na nacionalnoj i međunarodnoj razini, </w:t>
      </w:r>
    </w:p>
    <w:p w14:paraId="3D45833D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opći interes za kulturni razvitak, kao i uspostavljanje partnerske suradnje s područjima obrazovanja, znanosti, gospodarstva, turizma, itd. </w:t>
      </w:r>
    </w:p>
    <w:p w14:paraId="2EC883B1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uspostavljanje partnerske suradnje na regionalnoj, nacionalnoj ili međunarodnoj razini, </w:t>
      </w:r>
    </w:p>
    <w:p w14:paraId="5D70F08B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50C8FD21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osiguravanje temeljne kulturne infrastrukture, dostupnosti i prilagođenosti kulturnih sadržaja, te pristupa i sudjelovanja u kulturi široj javnosti (uključenost lokalne zajednice, sudionika različitih dobnih skupina, te manjina, marginaliziranih i ranjivih skupina), </w:t>
      </w:r>
    </w:p>
    <w:p w14:paraId="49A3C5C3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ekonomičnost i održivost programa ili projekta, </w:t>
      </w:r>
    </w:p>
    <w:p w14:paraId="2AE69D76" w14:textId="77777777" w:rsidR="004A5777" w:rsidRPr="006F5570" w:rsidRDefault="004A5777" w:rsidP="004A577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financijska potpora iz drugih izvora.  </w:t>
      </w:r>
    </w:p>
    <w:p w14:paraId="6C33869D" w14:textId="77777777" w:rsidR="004A5777" w:rsidRPr="006F5570" w:rsidRDefault="004A5777" w:rsidP="004A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C03192" w14:textId="77777777" w:rsidR="004A5777" w:rsidRPr="006F5570" w:rsidRDefault="004A5777" w:rsidP="004A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lastRenderedPageBreak/>
        <w:t xml:space="preserve">Temeljni kriteriji primjenjuje se u sva tri prioritetna područja Javnog poziva, odnosno obuhvaćaju sve razrađene kategorije kulturnog i umjetničkog djelovanja i stvaralaštva. </w:t>
      </w:r>
    </w:p>
    <w:p w14:paraId="11A02638" w14:textId="77777777" w:rsidR="00887F31" w:rsidRPr="006F5570" w:rsidRDefault="00887F31" w:rsidP="008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EEA1D" w14:textId="77777777" w:rsidR="0039691A" w:rsidRPr="006F5570" w:rsidRDefault="00887F31" w:rsidP="0039691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9691A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="0039691A" w:rsidRPr="006F5570">
        <w:rPr>
          <w:rFonts w:ascii="Times New Roman" w:hAnsi="Times New Roman" w:cs="Times New Roman"/>
          <w:sz w:val="24"/>
          <w:szCs w:val="24"/>
        </w:rPr>
        <w:t xml:space="preserve">županu dostavlja svoj prijedlog koji sadrži popis programa i projekata preporučenih za financiranje s predloženim iznosom financijske potpore. </w:t>
      </w:r>
    </w:p>
    <w:p w14:paraId="4BF855A4" w14:textId="77777777" w:rsidR="0039691A" w:rsidRDefault="0039691A" w:rsidP="0039691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prijedloga Kulturnog vijeća, koji ima savjetodavni karakter, župan donosi odluku o dodjeli financijskih sredstava. Odluka o dodjeli financijskih sredstava</w:t>
      </w: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se u roku od 90 dana od dana donošenja proračuna Krapinsko-zagorske županije za 2023. godinu.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0FA5F34" w14:textId="77777777" w:rsidR="0039691A" w:rsidRDefault="0039691A" w:rsidP="0039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procjene prijava (za sva tri prioritetna područja) u postupku stručnog vrednovanja, kojeg provodi Kulturno vijeće, moguće je ostvariti bodove za sljedeće elemente: </w:t>
      </w:r>
    </w:p>
    <w:p w14:paraId="70231392" w14:textId="77777777" w:rsidR="0039691A" w:rsidRDefault="0039691A" w:rsidP="0039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B2C566" w14:textId="77777777" w:rsidR="0039691A" w:rsidRDefault="0039691A" w:rsidP="0039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B892F" w14:textId="77777777" w:rsidR="0039691A" w:rsidRPr="001711CF" w:rsidRDefault="0039691A" w:rsidP="0039691A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CF">
        <w:rPr>
          <w:rFonts w:ascii="Times New Roman" w:hAnsi="Times New Roman" w:cs="Times New Roman"/>
          <w:b/>
          <w:sz w:val="24"/>
          <w:szCs w:val="24"/>
        </w:rPr>
        <w:t xml:space="preserve">PROCJENA KVALITETE PRIJAVLJENOG PROGRAMA/PROJEKTA  </w:t>
      </w:r>
    </w:p>
    <w:p w14:paraId="09DAB395" w14:textId="77777777" w:rsidR="0039691A" w:rsidRDefault="0039691A" w:rsidP="0039691A">
      <w:pPr>
        <w:pStyle w:val="Odlomakpopisa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14:paraId="26281700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Kvaliteta sadržaja programa/projekta: izvornost, kreativnost, jasnoća, provedivost, kontinuitet </w:t>
      </w:r>
      <w:r>
        <w:rPr>
          <w:rFonts w:ascii="Times New Roman" w:hAnsi="Times New Roman"/>
          <w:bCs/>
          <w:sz w:val="24"/>
          <w:szCs w:val="24"/>
          <w:lang w:eastAsia="hr-HR"/>
        </w:rPr>
        <w:t>provedbe</w:t>
      </w: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  – </w:t>
      </w:r>
      <w:r w:rsidRPr="005D354E">
        <w:rPr>
          <w:rFonts w:ascii="Times New Roman" w:hAnsi="Times New Roman"/>
          <w:b/>
          <w:bCs/>
          <w:sz w:val="24"/>
          <w:szCs w:val="24"/>
          <w:lang w:eastAsia="hr-HR"/>
        </w:rPr>
        <w:t>maksimalno 8 bodova</w:t>
      </w:r>
    </w:p>
    <w:p w14:paraId="6B07137E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4E">
        <w:rPr>
          <w:rFonts w:ascii="Times New Roman" w:hAnsi="Times New Roman"/>
          <w:bCs/>
          <w:sz w:val="24"/>
          <w:szCs w:val="24"/>
          <w:lang w:eastAsia="hr-HR"/>
        </w:rPr>
        <w:t>S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adržajna inovativnost </w:t>
      </w:r>
      <w:r w:rsidRPr="005D354E">
        <w:rPr>
          <w:rFonts w:ascii="Times New Roman" w:hAnsi="Times New Roman"/>
          <w:bCs/>
          <w:sz w:val="24"/>
          <w:szCs w:val="24"/>
          <w:lang w:eastAsia="hr-HR"/>
        </w:rPr>
        <w:t>programa/projekta</w:t>
      </w:r>
      <w:r>
        <w:rPr>
          <w:rFonts w:ascii="Times New Roman" w:hAnsi="Times New Roman"/>
          <w:bCs/>
          <w:sz w:val="24"/>
          <w:szCs w:val="24"/>
          <w:lang w:eastAsia="hr-HR"/>
        </w:rPr>
        <w:t>, interdisciplinarnost</w:t>
      </w: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 i/ili primjena novih tehnologija – </w:t>
      </w:r>
      <w:r w:rsidRPr="005D354E">
        <w:rPr>
          <w:rFonts w:ascii="Times New Roman" w:hAnsi="Times New Roman"/>
          <w:b/>
          <w:bCs/>
          <w:sz w:val="24"/>
          <w:szCs w:val="24"/>
          <w:lang w:eastAsia="hr-HR"/>
        </w:rPr>
        <w:t>maksimalno 5 bodova</w:t>
      </w:r>
    </w:p>
    <w:p w14:paraId="0983C755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/>
          <w:bCs/>
          <w:sz w:val="24"/>
          <w:szCs w:val="24"/>
          <w:lang w:eastAsia="hr-HR"/>
        </w:rPr>
        <w:t xml:space="preserve">Kvaliteta, kontinuitet i uspjeh prijavitelja u dosadašnjem radu (npr. dugogodišnje djelovanje prijavitelja, dobivene nagrade i priznanja na nacionalnoj i međunarodnoj razini, usavršavanje članova, autora, voditelja, itd.) – </w:t>
      </w:r>
      <w:r w:rsidRPr="003C2261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</w:p>
    <w:p w14:paraId="1F82B36A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/>
          <w:bCs/>
          <w:sz w:val="24"/>
          <w:szCs w:val="24"/>
          <w:lang w:eastAsia="hr-HR"/>
        </w:rPr>
        <w:t xml:space="preserve">Stručne i umjetničke reference autora, suradnika, voditelja programa/projekta, recenzije i prikazi, preporuke strukovnih organizacija – </w:t>
      </w:r>
      <w:r w:rsidRPr="003C2261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  <w:r w:rsidRPr="003C2261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7429B170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Opisan značaj i doprinos provedbe programa/projekta za razvoj pojedine kulturne djelatnosti i umjetničkog stvaralaštva na području Krapinsko-zagorske županije – </w:t>
      </w:r>
      <w:r w:rsidRPr="005D354E">
        <w:rPr>
          <w:rFonts w:ascii="Times New Roman" w:hAnsi="Times New Roman"/>
          <w:b/>
          <w:bCs/>
          <w:sz w:val="24"/>
          <w:szCs w:val="24"/>
          <w:lang w:eastAsia="hr-HR"/>
        </w:rPr>
        <w:t>maksimalno 5 boda</w:t>
      </w:r>
    </w:p>
    <w:p w14:paraId="7E88FDE9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Promicanje kulture s područja Krapinsko-zagorske županije na nacionalnoj i međunarodnoj razini – </w:t>
      </w:r>
      <w:r w:rsidRPr="005D354E">
        <w:rPr>
          <w:rFonts w:ascii="Times New Roman" w:hAnsi="Times New Roman"/>
          <w:b/>
          <w:bCs/>
          <w:sz w:val="24"/>
          <w:szCs w:val="24"/>
          <w:lang w:eastAsia="hr-HR"/>
        </w:rPr>
        <w:t>maksimalno 5 boda,</w:t>
      </w: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6881C6F5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/>
          <w:bCs/>
          <w:sz w:val="24"/>
          <w:szCs w:val="24"/>
          <w:lang w:eastAsia="hr-HR"/>
        </w:rPr>
        <w:t xml:space="preserve">Opći interes za kulturni razvitak, kao i uspostavljanje partnerske suradnje s područjima obrazovanja, znanosti, gospodarstva, turizma, itd. – </w:t>
      </w:r>
      <w:r w:rsidRPr="003C226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maksimalno 5 boda  </w:t>
      </w:r>
    </w:p>
    <w:p w14:paraId="55BA93D2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/>
          <w:bCs/>
          <w:sz w:val="24"/>
          <w:szCs w:val="24"/>
          <w:lang w:eastAsia="hr-HR"/>
        </w:rPr>
        <w:t xml:space="preserve">Uspostavljanje partnerske suradnje na regionalnoj, nacionalnoj ili međunarodnoj razini – </w:t>
      </w:r>
      <w:r w:rsidRPr="003C2261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</w:p>
    <w:p w14:paraId="71C5D1ED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61">
        <w:rPr>
          <w:rFonts w:ascii="Times New Roman" w:hAnsi="Times New Roman"/>
          <w:bCs/>
          <w:sz w:val="24"/>
          <w:szCs w:val="24"/>
          <w:lang w:eastAsia="hr-HR"/>
        </w:rPr>
        <w:t xml:space="preserve">Osiguravanje temeljne kulturne infrastrukture, dostupnosti i prilagođenosti kulturnih sadržaja, te pristupa i sudjelovanja u kulturi široj javnosti (poticanje razvoja publike, uključenost lokalne zajednice, sudionika različitih dobnih skupina: djeca, mladi, starije osobe, te manjina, marginaliziranih i ranjivih skupina) – </w:t>
      </w:r>
      <w:r w:rsidRPr="003C2261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  <w:r w:rsidRPr="003C2261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4D136DDA" w14:textId="77777777" w:rsidR="0039691A" w:rsidRPr="003C2261" w:rsidRDefault="0039691A" w:rsidP="0039691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Njegovanje, očuvanje i promocija tradicije, običaja i identiteta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s područja </w:t>
      </w:r>
      <w:r w:rsidRPr="005D354E">
        <w:rPr>
          <w:rFonts w:ascii="Times New Roman" w:hAnsi="Times New Roman"/>
          <w:bCs/>
          <w:sz w:val="24"/>
          <w:szCs w:val="24"/>
          <w:lang w:eastAsia="hr-HR"/>
        </w:rPr>
        <w:t xml:space="preserve">Krapinsko-zagorske županije – </w:t>
      </w:r>
      <w:r w:rsidRPr="005D354E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  <w:r w:rsidRPr="005D354E">
        <w:rPr>
          <w:rFonts w:ascii="Times New Roman" w:hAnsi="Times New Roman"/>
          <w:bCs/>
          <w:sz w:val="24"/>
          <w:szCs w:val="24"/>
          <w:lang w:eastAsia="hr-HR"/>
        </w:rPr>
        <w:t>,</w:t>
      </w:r>
    </w:p>
    <w:p w14:paraId="7D6A2EAA" w14:textId="77777777" w:rsidR="0039691A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D343B" w14:textId="77777777" w:rsidR="0039691A" w:rsidRDefault="0039691A" w:rsidP="0039691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711CF">
        <w:rPr>
          <w:rFonts w:ascii="Times New Roman" w:hAnsi="Times New Roman"/>
          <w:b/>
          <w:bCs/>
          <w:sz w:val="24"/>
          <w:szCs w:val="24"/>
          <w:lang w:eastAsia="hr-HR"/>
        </w:rPr>
        <w:t>Ukupan broj bodova (maksimalan broj bodova: 45)</w:t>
      </w:r>
    </w:p>
    <w:p w14:paraId="5D199AAA" w14:textId="77777777" w:rsidR="0039691A" w:rsidRDefault="0039691A" w:rsidP="0039691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A7A1476" w14:textId="77777777" w:rsidR="00AF381F" w:rsidRDefault="00AF381F" w:rsidP="0039691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86FBE3F" w14:textId="77777777" w:rsidR="00AF381F" w:rsidRDefault="00AF381F" w:rsidP="0039691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3A4F66DE" w14:textId="77777777" w:rsidR="0039691A" w:rsidRDefault="0039691A" w:rsidP="0039691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132A16D6" w14:textId="77777777" w:rsidR="0039691A" w:rsidRPr="001711CF" w:rsidRDefault="0039691A" w:rsidP="0039691A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PROCJENA EKONOMIČNOSTI, ODRŽIVOSTI I FINANCIJSKE POTPORE IZ DRUGIH IZVORA </w:t>
      </w:r>
    </w:p>
    <w:p w14:paraId="50BACE75" w14:textId="77777777" w:rsidR="0039691A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399E" w14:textId="77777777" w:rsidR="0039691A" w:rsidRPr="001711CF" w:rsidRDefault="0039691A" w:rsidP="0039691A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Razrađen, uvjerljiv i održiv financijski plan (proračun) (realna procjena izravnih (nužno potrebnih troškova za provedbu programa/projekta) i neizravnih troškova (popratnih troškova))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76A23770" w14:textId="77777777" w:rsidR="0039691A" w:rsidRPr="006924C3" w:rsidRDefault="0039691A" w:rsidP="0039691A">
      <w:pPr>
        <w:pStyle w:val="Odlomakpopisa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da – 4 boda </w:t>
      </w:r>
    </w:p>
    <w:p w14:paraId="4835CA1C" w14:textId="77777777" w:rsidR="0039691A" w:rsidRPr="006924C3" w:rsidRDefault="0039691A" w:rsidP="0039691A">
      <w:pPr>
        <w:pStyle w:val="Odlomakpopisa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djelomično – 2 boda </w:t>
      </w:r>
    </w:p>
    <w:p w14:paraId="529768EA" w14:textId="77777777" w:rsidR="0039691A" w:rsidRPr="001711CF" w:rsidRDefault="0039691A" w:rsidP="0039691A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>ne – 0 bodova</w:t>
      </w:r>
    </w:p>
    <w:p w14:paraId="15A0C38F" w14:textId="77777777" w:rsidR="0039691A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B03AA" w14:textId="77777777" w:rsidR="0039691A" w:rsidRPr="001711CF" w:rsidRDefault="0039691A" w:rsidP="0039691A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Iskustvo u provođenju programa/projekata (npr. isti programi/projekti, EU projekt, programi/projekti financirani na nacionalnoj razini iz drugih izvora, međunarodni programi/projekti)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31486BDF" w14:textId="77777777" w:rsidR="0039691A" w:rsidRDefault="0039691A" w:rsidP="0039691A">
      <w:pPr>
        <w:pStyle w:val="Odlomakpopisa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da, 1 </w:t>
      </w:r>
      <w:r>
        <w:rPr>
          <w:rFonts w:ascii="Times New Roman" w:hAnsi="Times New Roman"/>
          <w:sz w:val="24"/>
          <w:szCs w:val="24"/>
          <w:lang w:eastAsia="hr-HR"/>
        </w:rPr>
        <w:t xml:space="preserve">ili više istih ili različitih programa/projekata sufinanciranih na nacionalnoj, međunarodnoj razini ili iz EU fondova – 2 boda </w:t>
      </w:r>
    </w:p>
    <w:p w14:paraId="425F1F0E" w14:textId="77777777" w:rsidR="0039691A" w:rsidRDefault="0039691A" w:rsidP="0039691A">
      <w:pPr>
        <w:pStyle w:val="Odlomakpopisa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da, 1 ili više istih ili različitih programa/projekata sufinanciranih na lokalnoj razini – 2 boda, </w:t>
      </w:r>
    </w:p>
    <w:p w14:paraId="56373C25" w14:textId="77777777" w:rsidR="0039691A" w:rsidRPr="001711CF" w:rsidRDefault="0039691A" w:rsidP="0039691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nema iskustvo provedbe istih ili različitih programa/projekata – 0 bodova.</w:t>
      </w:r>
    </w:p>
    <w:p w14:paraId="200B2C0A" w14:textId="77777777" w:rsidR="0039691A" w:rsidRPr="001711CF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531E1" w14:textId="77777777" w:rsidR="0039691A" w:rsidRPr="001711CF" w:rsidRDefault="0039691A" w:rsidP="0039691A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Kapaciteti – ljudski i materijalni resursi (npr. zaposleni, članovi udruge, volonteri, partneri, suradnici, osigurani prostor i oprema za provedbu, itd.)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</w:p>
    <w:p w14:paraId="4777720F" w14:textId="77777777" w:rsidR="0039691A" w:rsidRDefault="0039691A" w:rsidP="0039691A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je obrazložio postojanje potrebnih materijalnih i ljudskih resursa za provedbu – 4 boda,</w:t>
      </w:r>
    </w:p>
    <w:p w14:paraId="4C5F83D0" w14:textId="77777777" w:rsidR="0039691A" w:rsidRDefault="0039691A" w:rsidP="0039691A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djelomično obrazložio postojanje potrebnih materijalnih i ljudskih resursa za provedbu – 2 boda, </w:t>
      </w:r>
    </w:p>
    <w:p w14:paraId="07509EA7" w14:textId="77777777" w:rsidR="0039691A" w:rsidRDefault="0039691A" w:rsidP="0039691A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nije obrazložio postojanje potrebnih materijalnih i ljudskih resursa za provedbu – 0 bodova</w:t>
      </w:r>
    </w:p>
    <w:p w14:paraId="3AE32936" w14:textId="77777777" w:rsidR="0039691A" w:rsidRPr="001711CF" w:rsidRDefault="0039691A" w:rsidP="0039691A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Financijska potpora iz drugih izvora (osim vlastitih i sredstva potraživanih iz proračuna Krapinsko-zagorske županije)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3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37B0CD77" w14:textId="77777777" w:rsidR="0039691A" w:rsidRDefault="0039691A" w:rsidP="0039691A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jedinice lokalne samouprave (JLS) – 1 bod, </w:t>
      </w:r>
    </w:p>
    <w:p w14:paraId="14C727B3" w14:textId="77777777" w:rsidR="0039691A" w:rsidRDefault="0039691A" w:rsidP="0039691A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ministarstva, EU fondova – 1 bod, </w:t>
      </w:r>
    </w:p>
    <w:p w14:paraId="374AACDC" w14:textId="77777777" w:rsidR="0039691A" w:rsidRDefault="0039691A" w:rsidP="0039691A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sponzora, donacija, itd. – 1 bod, </w:t>
      </w:r>
    </w:p>
    <w:p w14:paraId="46D63B8E" w14:textId="77777777" w:rsidR="0039691A" w:rsidRPr="001711CF" w:rsidRDefault="0039691A" w:rsidP="0039691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nije obrazložio planirana/osigurana sredstva iz drugih izvora (osim vlastitih i potraživanih iz proračuna Krapinsko-zagorske županije) – 0 bodova</w:t>
      </w:r>
    </w:p>
    <w:p w14:paraId="23B782F1" w14:textId="77777777" w:rsidR="0039691A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70E8C" w14:textId="77777777" w:rsidR="0039691A" w:rsidRDefault="0039691A" w:rsidP="0039691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711CF">
        <w:rPr>
          <w:rFonts w:ascii="Times New Roman" w:hAnsi="Times New Roman"/>
          <w:b/>
          <w:bCs/>
          <w:sz w:val="24"/>
          <w:szCs w:val="24"/>
          <w:lang w:eastAsia="hr-HR"/>
        </w:rPr>
        <w:t>Ukupan broj bodova (maksimalan broj bodova: 15)</w:t>
      </w:r>
    </w:p>
    <w:p w14:paraId="3F65F723" w14:textId="77777777" w:rsidR="0039691A" w:rsidRPr="001711CF" w:rsidRDefault="0039691A" w:rsidP="0039691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6D13B" w14:textId="77777777" w:rsidR="0039691A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A444" w14:textId="77777777" w:rsidR="0039691A" w:rsidRPr="006924C3" w:rsidRDefault="0039691A" w:rsidP="0039691A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SVEUKUPNO BODOVA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– A + B </w:t>
      </w: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(maksimalni broj bodova </w:t>
      </w:r>
      <w:r>
        <w:rPr>
          <w:rFonts w:ascii="Times New Roman" w:hAnsi="Times New Roman"/>
          <w:b/>
          <w:sz w:val="24"/>
          <w:szCs w:val="24"/>
          <w:lang w:eastAsia="hr-HR"/>
        </w:rPr>
        <w:t>6</w:t>
      </w: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0) </w:t>
      </w:r>
    </w:p>
    <w:p w14:paraId="2B8BAAC2" w14:textId="77777777" w:rsidR="0039691A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2973D" w14:textId="77777777" w:rsidR="0039691A" w:rsidRPr="003C2261" w:rsidRDefault="0039691A" w:rsidP="0039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D2EE" w14:textId="77777777" w:rsidR="0039691A" w:rsidRPr="00AA2906" w:rsidRDefault="0039691A" w:rsidP="0039691A">
      <w:pPr>
        <w:rPr>
          <w:rFonts w:ascii="Times New Roman" w:hAnsi="Times New Roman"/>
          <w:b/>
          <w:sz w:val="24"/>
          <w:szCs w:val="24"/>
        </w:rPr>
      </w:pPr>
      <w:r w:rsidRPr="00AA2906">
        <w:rPr>
          <w:rFonts w:ascii="Times New Roman" w:hAnsi="Times New Roman"/>
          <w:b/>
          <w:sz w:val="24"/>
          <w:szCs w:val="24"/>
        </w:rPr>
        <w:lastRenderedPageBreak/>
        <w:t>Opisna ocjena programa/projekta ili komentar (nije obavezno)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39691A" w:rsidRPr="00497625" w14:paraId="37FC6CBB" w14:textId="77777777" w:rsidTr="00FA212D">
        <w:trPr>
          <w:trHeight w:val="1155"/>
        </w:trPr>
        <w:tc>
          <w:tcPr>
            <w:tcW w:w="6901" w:type="dxa"/>
            <w:shd w:val="clear" w:color="auto" w:fill="auto"/>
          </w:tcPr>
          <w:p w14:paraId="6A78D125" w14:textId="77777777" w:rsidR="0039691A" w:rsidRPr="00122257" w:rsidRDefault="0039691A" w:rsidP="00FA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4182C" w14:textId="77777777" w:rsidR="0039691A" w:rsidRDefault="0039691A" w:rsidP="0039691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E8052CF" w14:textId="77777777" w:rsidR="0039691A" w:rsidRDefault="0039691A" w:rsidP="0039691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BF5AE95" w14:textId="77777777" w:rsidR="0039691A" w:rsidRPr="008A3088" w:rsidRDefault="0039691A" w:rsidP="0039691A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2B376CD0" w14:textId="77777777" w:rsidR="0039691A" w:rsidRDefault="0039691A" w:rsidP="0039691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8562382" w14:textId="77777777" w:rsidR="0039691A" w:rsidRDefault="0039691A" w:rsidP="0039691A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6B9CF1B0" w14:textId="77777777" w:rsidR="0039691A" w:rsidRDefault="0039691A" w:rsidP="0039691A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7EF0E75E" w14:textId="77777777" w:rsidR="0039691A" w:rsidRDefault="0039691A" w:rsidP="0039691A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7AE8F9DB" w14:textId="77777777" w:rsidR="0039691A" w:rsidRPr="002E6E6F" w:rsidRDefault="0039691A" w:rsidP="0039691A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56C63860" w14:textId="77777777" w:rsidR="0039691A" w:rsidRPr="00E37151" w:rsidRDefault="0039691A" w:rsidP="0039691A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0D6D916C" w14:textId="77777777" w:rsidR="0039691A" w:rsidRDefault="0039691A" w:rsidP="0039691A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F7087D8" w14:textId="77777777" w:rsidR="0039691A" w:rsidRPr="00147C01" w:rsidRDefault="0039691A" w:rsidP="0039691A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D –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14:paraId="4ADE3E60" w14:textId="73BB8449" w:rsidR="003D504F" w:rsidRDefault="003D504F" w:rsidP="0039691A">
      <w:p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B0BD1D0" w14:textId="77777777" w:rsidR="003D504F" w:rsidRPr="00406C87" w:rsidRDefault="003D504F" w:rsidP="003D504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06C87">
        <w:rPr>
          <w:rFonts w:ascii="Times New Roman" w:hAnsi="Times New Roman"/>
          <w:sz w:val="24"/>
          <w:szCs w:val="24"/>
        </w:rPr>
        <w:t xml:space="preserve">Svaku prijavu koja ispunjava uvjete ovog Javnog poziva obavezno vrednuju najmanje 3 člana Kulturnog vijeća temeljem Obrasca za </w:t>
      </w:r>
      <w:r>
        <w:rPr>
          <w:rFonts w:ascii="Times New Roman" w:hAnsi="Times New Roman"/>
          <w:sz w:val="24"/>
          <w:szCs w:val="24"/>
        </w:rPr>
        <w:t xml:space="preserve">stručno </w:t>
      </w:r>
      <w:r w:rsidRPr="00406C87">
        <w:rPr>
          <w:rFonts w:ascii="Times New Roman" w:hAnsi="Times New Roman"/>
          <w:sz w:val="24"/>
          <w:szCs w:val="24"/>
        </w:rPr>
        <w:t xml:space="preserve">vrednovanje </w:t>
      </w:r>
      <w:r>
        <w:rPr>
          <w:rFonts w:ascii="Times New Roman" w:hAnsi="Times New Roman"/>
          <w:sz w:val="24"/>
          <w:szCs w:val="24"/>
        </w:rPr>
        <w:t>programa/</w:t>
      </w:r>
      <w:r w:rsidRPr="00406C87">
        <w:rPr>
          <w:rFonts w:ascii="Times New Roman" w:hAnsi="Times New Roman"/>
          <w:sz w:val="24"/>
          <w:szCs w:val="24"/>
        </w:rPr>
        <w:t>projekta (Obrazac A</w:t>
      </w:r>
      <w:r>
        <w:rPr>
          <w:rFonts w:ascii="Times New Roman" w:hAnsi="Times New Roman"/>
          <w:sz w:val="24"/>
          <w:szCs w:val="24"/>
        </w:rPr>
        <w:t>4</w:t>
      </w:r>
      <w:r w:rsidRPr="00406C87">
        <w:rPr>
          <w:rFonts w:ascii="Times New Roman" w:hAnsi="Times New Roman"/>
          <w:sz w:val="24"/>
          <w:szCs w:val="24"/>
        </w:rPr>
        <w:t xml:space="preserve">). </w:t>
      </w:r>
    </w:p>
    <w:p w14:paraId="1F7CEE22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>
        <w:rPr>
          <w:color w:val="000000"/>
        </w:rPr>
        <w:t>programa/</w:t>
      </w:r>
      <w:r w:rsidRPr="00406C87">
        <w:rPr>
          <w:color w:val="000000"/>
        </w:rPr>
        <w:t>projekta prema predviđenim iznosima bodova za svak</w:t>
      </w:r>
      <w:r>
        <w:rPr>
          <w:color w:val="000000"/>
        </w:rPr>
        <w:t>u</w:t>
      </w:r>
      <w:r w:rsidRPr="00406C87">
        <w:rPr>
          <w:color w:val="000000"/>
        </w:rPr>
        <w:t xml:space="preserve"> </w:t>
      </w:r>
      <w:r>
        <w:rPr>
          <w:color w:val="000000"/>
        </w:rPr>
        <w:t>kategoriju</w:t>
      </w:r>
      <w:r w:rsidRPr="00406C87">
        <w:rPr>
          <w:color w:val="000000"/>
        </w:rPr>
        <w:t xml:space="preserve"> u Obrascu za vrednovanje i to za svaki pojedinačni </w:t>
      </w:r>
      <w:r>
        <w:rPr>
          <w:color w:val="000000"/>
        </w:rPr>
        <w:t>program/</w:t>
      </w:r>
      <w:r w:rsidRPr="00406C87">
        <w:rPr>
          <w:color w:val="000000"/>
        </w:rPr>
        <w:t xml:space="preserve">projekt. </w:t>
      </w:r>
    </w:p>
    <w:p w14:paraId="16C85277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E1056FB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Kulturno vijeće donosi bodovnu listu zbrajanjem pojedinačnih bodova članova te izračunom aritmetičke sredine tih bodova koja se upisuje u skupni Obrazac za </w:t>
      </w:r>
      <w:r>
        <w:rPr>
          <w:color w:val="000000"/>
        </w:rPr>
        <w:t xml:space="preserve">stručno </w:t>
      </w:r>
      <w:r w:rsidRPr="00406C87">
        <w:rPr>
          <w:color w:val="000000"/>
        </w:rPr>
        <w:t xml:space="preserve">vrednovanje pojedine prijave i predstavlja ukupni broj bodova koji je prijava ostvarila. </w:t>
      </w:r>
      <w:r>
        <w:rPr>
          <w:color w:val="000000"/>
        </w:rPr>
        <w:t xml:space="preserve">Također, članovi Kulturnog vijeća predlažu i iznos financijske potpore za svaki program/projekt u postupku stručnog vrednovanja. Iznosi se predlažu u rasponu koji je predviđen za svaku kategoriju kulturnog djelovanja i umjetničkog stvaralaštva u okviru Javnog poziva, a sukladno broju ostvarenih bodova u postupku stručnog vrednovanja. </w:t>
      </w:r>
    </w:p>
    <w:p w14:paraId="73E5940D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96DB1C1" w14:textId="77777777" w:rsidR="003D504F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</w:t>
      </w:r>
      <w:r>
        <w:rPr>
          <w:color w:val="000000"/>
        </w:rPr>
        <w:t xml:space="preserve">s predloženim iznosom financijske potpore. Prijedlog </w:t>
      </w:r>
      <w:r w:rsidRPr="00406C87">
        <w:rPr>
          <w:color w:val="000000"/>
        </w:rPr>
        <w:t>se sastoji od liste prijava prema bodovima koje su prijave postigle u procesu stručnog vrednovanja, od one s najvećim brojem</w:t>
      </w:r>
      <w:r>
        <w:rPr>
          <w:color w:val="000000"/>
        </w:rPr>
        <w:t xml:space="preserve"> bodova prema onoj s najmanjim.</w:t>
      </w:r>
    </w:p>
    <w:p w14:paraId="10491CD9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FE45B3D" w14:textId="77777777" w:rsidR="003D504F" w:rsidRDefault="003D504F" w:rsidP="003D504F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>
        <w:t>preporučenih</w:t>
      </w:r>
      <w:r w:rsidRPr="00406C87">
        <w:t xml:space="preserve"> za financiranje </w:t>
      </w:r>
      <w:r>
        <w:t xml:space="preserve">s predloženim iznosom financijske potpore </w:t>
      </w:r>
      <w:r w:rsidRPr="00406C87">
        <w:t xml:space="preserve">temeljem Javnog poziva Kulturno vijeće dostavlja </w:t>
      </w:r>
      <w:r>
        <w:t xml:space="preserve">županu. Na temelju prijedloga Kulturnog vijeća, koji ima savjetodavni karakter, župan donosi odluku o dodjeli financijskih sredstava. </w:t>
      </w:r>
    </w:p>
    <w:p w14:paraId="418348B6" w14:textId="77777777" w:rsidR="008B6BF7" w:rsidRDefault="008B6BF7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023FC5" w14:textId="77777777" w:rsidR="00F35623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Rok za provedbu stručnog vrednovanja programa i projekata i donošenje konačnog prijedloga programa i projekata preporučenih za financiranje od strane Kulturnog vijeća </w:t>
      </w:r>
      <w:r w:rsidRPr="006F5570">
        <w:rPr>
          <w:rFonts w:ascii="Times New Roman" w:hAnsi="Times New Roman" w:cs="Times New Roman"/>
          <w:b/>
          <w:sz w:val="24"/>
          <w:szCs w:val="24"/>
        </w:rPr>
        <w:t>iznosi, u pravilu, 30 dana</w:t>
      </w:r>
      <w:r w:rsidRPr="006F5570">
        <w:rPr>
          <w:rFonts w:ascii="Times New Roman" w:hAnsi="Times New Roman" w:cs="Times New Roman"/>
          <w:sz w:val="24"/>
          <w:szCs w:val="24"/>
        </w:rPr>
        <w:t xml:space="preserve"> od dana preuzimanja prijava koje ispunjavaju uvjete Javnog poziva.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53C90" w14:textId="77777777" w:rsidR="00F35623" w:rsidRPr="006F5570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lastRenderedPageBreak/>
        <w:t xml:space="preserve">Članovi Kulturnog vijeća dužni su potpisati izjavu o nepristranosti i povjerljivosti te izjavu o nepostojanju sukoba interesa kojom potvrđuju da će procjenjivati samo one prijedloge u vezi s kojima nemaju nikakve materijalne ili druge interese. </w:t>
      </w:r>
    </w:p>
    <w:p w14:paraId="74012B8A" w14:textId="77777777" w:rsidR="00F35623" w:rsidRPr="006F5570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Član Kulturnog vijeća dužan je izuzeti se iz raspravljanja i odlučivanja ako je predlagatelj programa i projekta koji je predmet rada Kulturnog vijeća pravna osoba u kojoj je on ili s njim povezana osoba vlasnik, dioničar, imatelj udjela, član upravljačkog ili nadzornog tijela pravne osobe, ravnatelj ili drugi voditelj poslovanja te pravne osobe te ako je on ili s njim povezana osoba u ugovornom ili drugom odnosu s predlagateljem programa ili projekta. Povezane osobe u tom smislu su srodnik po krvi u ravnoj liniji, a u pobočnoj liniji do četvrtog stupnja zaključno, bračni ili izvanbračni drug, životni partner ili neformalni životni partner te posvojitelj ili posvojenik, partner – skrbnik ili osoba pod partnerskom skrbi. </w:t>
      </w:r>
    </w:p>
    <w:p w14:paraId="6BF0350E" w14:textId="77777777" w:rsidR="00F35623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Svaku prijavu koja ispunjava uvjete </w:t>
      </w:r>
      <w:r w:rsidRPr="0030338E">
        <w:rPr>
          <w:rFonts w:ascii="Times New Roman" w:hAnsi="Times New Roman" w:cs="Times New Roman"/>
          <w:sz w:val="24"/>
          <w:szCs w:val="24"/>
        </w:rPr>
        <w:t xml:space="preserve">ovog Javnog poziva obavezno vrednuju najmanje 3 člana Kulturnog vijeća temeljem Obrasca za </w:t>
      </w:r>
      <w:r>
        <w:rPr>
          <w:rFonts w:ascii="Times New Roman" w:hAnsi="Times New Roman" w:cs="Times New Roman"/>
          <w:sz w:val="24"/>
          <w:szCs w:val="24"/>
        </w:rPr>
        <w:t xml:space="preserve">stručno </w:t>
      </w:r>
      <w:r w:rsidRPr="0030338E">
        <w:rPr>
          <w:rFonts w:ascii="Times New Roman" w:hAnsi="Times New Roman" w:cs="Times New Roman"/>
          <w:sz w:val="24"/>
          <w:szCs w:val="24"/>
        </w:rPr>
        <w:t xml:space="preserve">vrednovanje programa/projekta (Obrazac A4), koji je sastavni dio obveznih priloga ovih Uputa za prijavitelje. </w:t>
      </w:r>
    </w:p>
    <w:p w14:paraId="04E81D60" w14:textId="77777777" w:rsidR="00495242" w:rsidRPr="0030338E" w:rsidRDefault="00495242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F77EC80" w14:textId="11BA1E26" w:rsidR="008F064E" w:rsidRPr="0030338E" w:rsidRDefault="008F064E" w:rsidP="008F064E">
      <w:pPr>
        <w:pStyle w:val="Naslov3"/>
        <w:rPr>
          <w:rFonts w:ascii="Times New Roman" w:eastAsia="Times New Roman" w:hAnsi="Times New Roman" w:cs="Times New Roman"/>
          <w:b/>
          <w:snapToGrid w:val="0"/>
        </w:rPr>
      </w:pPr>
      <w:r w:rsidRPr="0030338E">
        <w:rPr>
          <w:rFonts w:ascii="Times New Roman" w:eastAsia="Times New Roman" w:hAnsi="Times New Roman" w:cs="Times New Roman"/>
          <w:b/>
          <w:snapToGrid w:val="0"/>
        </w:rPr>
        <w:t xml:space="preserve">4.3. Donošenje Odluke o </w:t>
      </w:r>
      <w:r w:rsidR="00E0506B">
        <w:rPr>
          <w:rFonts w:ascii="Times New Roman" w:eastAsia="Times New Roman" w:hAnsi="Times New Roman" w:cs="Times New Roman"/>
          <w:b/>
          <w:snapToGrid w:val="0"/>
        </w:rPr>
        <w:t>dodjeli financijskih s</w:t>
      </w:r>
      <w:r w:rsidR="00B576C4">
        <w:rPr>
          <w:rFonts w:ascii="Times New Roman" w:eastAsia="Times New Roman" w:hAnsi="Times New Roman" w:cs="Times New Roman"/>
          <w:b/>
          <w:snapToGrid w:val="0"/>
        </w:rPr>
        <w:t>redst</w:t>
      </w:r>
      <w:r w:rsidR="00B36676">
        <w:rPr>
          <w:rFonts w:ascii="Times New Roman" w:eastAsia="Times New Roman" w:hAnsi="Times New Roman" w:cs="Times New Roman"/>
          <w:b/>
          <w:snapToGrid w:val="0"/>
        </w:rPr>
        <w:t>a</w:t>
      </w:r>
      <w:r w:rsidR="00B576C4">
        <w:rPr>
          <w:rFonts w:ascii="Times New Roman" w:eastAsia="Times New Roman" w:hAnsi="Times New Roman" w:cs="Times New Roman"/>
          <w:b/>
          <w:snapToGrid w:val="0"/>
        </w:rPr>
        <w:t xml:space="preserve">va, javna objava i dostava </w:t>
      </w:r>
    </w:p>
    <w:p w14:paraId="06B8A6BF" w14:textId="77777777" w:rsidR="008F064E" w:rsidRPr="0030338E" w:rsidRDefault="008F064E" w:rsidP="008F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A25C" w14:textId="77777777" w:rsidR="008F064E" w:rsidRPr="009A182E" w:rsidRDefault="008F064E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Pr="009A182E">
        <w:rPr>
          <w:rFonts w:ascii="Times New Roman" w:hAnsi="Times New Roman" w:cs="Times New Roman"/>
          <w:sz w:val="24"/>
          <w:szCs w:val="24"/>
        </w:rPr>
        <w:t xml:space="preserve">županu dostavlja svoj prijedlog koji sadrži popis programa i projekata preporučenih za financiranje s predloženim iznosom financijske potpore. </w:t>
      </w:r>
    </w:p>
    <w:p w14:paraId="0F1E8D60" w14:textId="5A242327" w:rsidR="008F064E" w:rsidRDefault="008F064E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Kulturnog vijeća, koji ima savjetodavni karakter, župan donosi odluku o dodjeli financijskih sredstava. Odluk</w:t>
      </w:r>
      <w:r w:rsidR="00537BB5">
        <w:rPr>
          <w:rFonts w:ascii="Times New Roman" w:eastAsia="Times New Roman" w:hAnsi="Times New Roman" w:cs="Times New Roman"/>
          <w:sz w:val="24"/>
          <w:szCs w:val="24"/>
          <w:lang w:eastAsia="hr-HR"/>
        </w:rPr>
        <w:t>a o dodjeli financijskih sredst</w:t>
      </w:r>
      <w:r w:rsidR="00B366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va donosi se u roku od 90 dana od dana donošenja proračuna Krapinsko-za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gorske županije za 2023. godinu,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te se objavljuje na službenim mrežnim stranicama Krapinsko-zagorske županije s nazivom prijavitelja i podacima </w:t>
      </w:r>
      <w:r w:rsidR="00FC1A5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 programima i projektima za koje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su odobrena financijska sredstva, uključujući i iznos dodijeljenih sredst</w:t>
      </w:r>
      <w:r w:rsidR="00FC1A5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a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va. </w:t>
      </w:r>
    </w:p>
    <w:p w14:paraId="5DB8B1E9" w14:textId="3F1C23FA" w:rsidR="00A74522" w:rsidRPr="006F5570" w:rsidRDefault="00E0506B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Odluka o dodjeli financijskih sredstava dostavlja se prijaviteljima na Javni poziv javnom objavom na službenim mrežnim stranicama Krapinsko-zagorske županije. Dostava se smatra obavljenom istekom osmoga (8) dana od dana javne objave na službenim mrežnim stranicama Krapinsko-zagorske županije. </w:t>
      </w:r>
    </w:p>
    <w:p w14:paraId="3724DAF1" w14:textId="77777777" w:rsidR="009856AC" w:rsidRDefault="009856AC" w:rsidP="008F064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C8C851" w14:textId="1F641650" w:rsidR="00A74522" w:rsidRPr="006F5570" w:rsidRDefault="00A74522" w:rsidP="008F064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70">
        <w:rPr>
          <w:rFonts w:ascii="Times New Roman" w:hAnsi="Times New Roman" w:cs="Times New Roman"/>
          <w:b/>
          <w:sz w:val="24"/>
          <w:szCs w:val="24"/>
        </w:rPr>
        <w:t xml:space="preserve">4.4.Postupak podnošenja prigovora </w:t>
      </w:r>
    </w:p>
    <w:p w14:paraId="56880511" w14:textId="4476E906" w:rsidR="00E0506B" w:rsidRPr="006F5570" w:rsidRDefault="00E0506B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5570">
        <w:rPr>
          <w:rFonts w:ascii="Times New Roman" w:hAnsi="Times New Roman" w:cs="Times New Roman"/>
          <w:sz w:val="24"/>
          <w:szCs w:val="24"/>
        </w:rPr>
        <w:t xml:space="preserve">Odluka o dodjeli financijskih sredstava je akt poslovanja i ne vodi se kao upravni postupak te se na postupak prigovora ne primjenjuju odredbe o žalbi kao pravnom lijeku u upravnom postupku. Prigovor se podnosi u roku od osam (8) dana od dana dostave Odluke o dodjeli financijskih sredstava prijaviteljima na Javni poziv, a u vidu javne objave na </w:t>
      </w:r>
      <w:r w:rsidRPr="006F55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službenim mrežnim stranicama Krapinsko-zagorske županije. </w:t>
      </w:r>
    </w:p>
    <w:p w14:paraId="20D667B8" w14:textId="595DDB2A" w:rsidR="00E0506B" w:rsidRPr="006F5570" w:rsidRDefault="00E0506B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Krapinsko-zagorska županija dužna je odgovoriti na prigovor u roku od 30 dana od dana podnošenja prigovora. </w:t>
      </w:r>
    </w:p>
    <w:p w14:paraId="2222495C" w14:textId="776192C9" w:rsidR="008F064E" w:rsidRPr="00CE5818" w:rsidRDefault="00CE5818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može podnijeti na </w:t>
      </w:r>
      <w:r w:rsidR="008F064E" w:rsidRPr="00CE5818">
        <w:rPr>
          <w:rFonts w:ascii="Times New Roman" w:hAnsi="Times New Roman" w:cs="Times New Roman"/>
          <w:sz w:val="24"/>
          <w:szCs w:val="24"/>
        </w:rPr>
        <w:t xml:space="preserve">postupak Javnog poziva te na eventualno bodovanje nekog kriterija s 0 bodova u okviru postupka stručnog vrednovanja od strane Kulturnog vijeća, zbog </w:t>
      </w:r>
      <w:r w:rsidR="008F064E" w:rsidRPr="00CE5818">
        <w:rPr>
          <w:rFonts w:ascii="Times New Roman" w:hAnsi="Times New Roman" w:cs="Times New Roman"/>
          <w:sz w:val="24"/>
          <w:szCs w:val="24"/>
        </w:rPr>
        <w:lastRenderedPageBreak/>
        <w:t xml:space="preserve">čega prijavitelj ima pravo zatražiti uvid isključivo u skupni obrazac za vrednovanje s bodovima za svoju prijavu. </w:t>
      </w:r>
    </w:p>
    <w:p w14:paraId="02156CF6" w14:textId="5EE18EBA" w:rsidR="00CE5818" w:rsidRDefault="008F064E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ne može podnijeti na </w:t>
      </w:r>
      <w:r w:rsidR="00CE5818" w:rsidRPr="00CE5818">
        <w:rPr>
          <w:rFonts w:ascii="Times New Roman" w:hAnsi="Times New Roman" w:cs="Times New Roman"/>
          <w:sz w:val="24"/>
          <w:szCs w:val="24"/>
        </w:rPr>
        <w:t xml:space="preserve">visinu dodijeljenih sredstava, niti na odluku o neodobravanju sredstava. </w:t>
      </w:r>
    </w:p>
    <w:p w14:paraId="0B264F44" w14:textId="77777777" w:rsidR="00CE5818" w:rsidRDefault="00CE5818" w:rsidP="00CE581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O prigovorima rješava Povjerenstvo za rješavanje o prigovorima u okviru ovog Poziva. </w:t>
      </w:r>
    </w:p>
    <w:p w14:paraId="02102E61" w14:textId="77777777" w:rsidR="008B6BF7" w:rsidRPr="00CE5818" w:rsidRDefault="008B6BF7" w:rsidP="00CE581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CA294E" w14:textId="6396CDD6" w:rsidR="00B1401D" w:rsidRDefault="00A74522" w:rsidP="00B1401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70">
        <w:rPr>
          <w:rFonts w:ascii="Times New Roman" w:hAnsi="Times New Roman" w:cs="Times New Roman"/>
          <w:b/>
          <w:sz w:val="24"/>
          <w:szCs w:val="24"/>
        </w:rPr>
        <w:t>4.5.</w:t>
      </w:r>
      <w:r w:rsidR="00B1401D" w:rsidRPr="006F5570">
        <w:rPr>
          <w:rFonts w:ascii="Times New Roman" w:hAnsi="Times New Roman" w:cs="Times New Roman"/>
          <w:b/>
          <w:sz w:val="24"/>
          <w:szCs w:val="24"/>
        </w:rPr>
        <w:t xml:space="preserve"> Postupanje s prijavama nakon provedbe Javnog poziva</w:t>
      </w:r>
      <w:r w:rsidR="00B14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94ADCF" w14:textId="76BAEF9D" w:rsidR="00495242" w:rsidRDefault="00B1401D" w:rsidP="00B140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01D">
        <w:rPr>
          <w:rFonts w:ascii="Times New Roman" w:hAnsi="Times New Roman" w:cs="Times New Roman"/>
          <w:sz w:val="24"/>
          <w:szCs w:val="24"/>
        </w:rPr>
        <w:t xml:space="preserve">Svi dokumenti vezani uz prijave za financiranje javnih potreba u kulturi bit će odloženi i čuvani u skladu s propisima o zaštiti i očuvanju dokumentarnog i arhivskog gradiva te se ne vraćaju prijaviteljima. </w:t>
      </w:r>
      <w:r w:rsidR="00495242" w:rsidRPr="00B1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AB17" w14:textId="77777777" w:rsidR="004E6160" w:rsidRPr="00B1401D" w:rsidRDefault="004E6160" w:rsidP="00B140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40FFA8" w14:textId="084D3F18" w:rsidR="008F064E" w:rsidRPr="00606FED" w:rsidRDefault="00606FED" w:rsidP="00606FE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6F5570">
        <w:rPr>
          <w:rFonts w:ascii="Times New Roman" w:hAnsi="Times New Roman" w:cs="Times New Roman"/>
          <w:b/>
          <w:sz w:val="24"/>
        </w:rPr>
        <w:t xml:space="preserve"> </w:t>
      </w:r>
      <w:r w:rsidRPr="00606FED">
        <w:rPr>
          <w:rFonts w:ascii="Times New Roman" w:hAnsi="Times New Roman" w:cs="Times New Roman"/>
          <w:b/>
          <w:sz w:val="24"/>
        </w:rPr>
        <w:t>UGOVORANJE, NAČIN KORIŠTENJA ODOBRENIH SREDST</w:t>
      </w:r>
      <w:r w:rsidR="00A71E3F">
        <w:rPr>
          <w:rFonts w:ascii="Times New Roman" w:hAnsi="Times New Roman" w:cs="Times New Roman"/>
          <w:b/>
          <w:sz w:val="24"/>
        </w:rPr>
        <w:t>A</w:t>
      </w:r>
      <w:r w:rsidRPr="00606FED">
        <w:rPr>
          <w:rFonts w:ascii="Times New Roman" w:hAnsi="Times New Roman" w:cs="Times New Roman"/>
          <w:b/>
          <w:sz w:val="24"/>
        </w:rPr>
        <w:t xml:space="preserve">VA I NAČIN IZVJEŠTAVANJA </w:t>
      </w:r>
    </w:p>
    <w:p w14:paraId="27C81517" w14:textId="77777777" w:rsidR="00606FED" w:rsidRDefault="00606FED" w:rsidP="00D3353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bookmarkStart w:id="4" w:name="_Toc40507654"/>
    </w:p>
    <w:p w14:paraId="4386F1F0" w14:textId="71EDF2B6" w:rsidR="00D3353D" w:rsidRPr="0030338E" w:rsidRDefault="00905966" w:rsidP="00D3353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r>
        <w:rPr>
          <w:rFonts w:ascii="Times New Roman" w:eastAsia="Times New Roman" w:hAnsi="Times New Roman" w:cs="Times New Roman"/>
          <w:b/>
          <w:noProof/>
          <w:snapToGrid w:val="0"/>
        </w:rPr>
        <w:t>5.1</w:t>
      </w:r>
      <w:r w:rsidR="00D3353D" w:rsidRPr="0030338E">
        <w:rPr>
          <w:rFonts w:ascii="Times New Roman" w:eastAsia="Times New Roman" w:hAnsi="Times New Roman" w:cs="Times New Roman"/>
          <w:b/>
          <w:noProof/>
          <w:snapToGrid w:val="0"/>
        </w:rPr>
        <w:t xml:space="preserve">. Dostava dodatne dokumentacije prije potpisivanja Ugovora </w:t>
      </w:r>
      <w:r w:rsidR="00606FED">
        <w:rPr>
          <w:rFonts w:ascii="Times New Roman" w:eastAsia="Times New Roman" w:hAnsi="Times New Roman" w:cs="Times New Roman"/>
          <w:b/>
          <w:noProof/>
          <w:snapToGrid w:val="0"/>
        </w:rPr>
        <w:t xml:space="preserve">– prema procjeni </w:t>
      </w:r>
    </w:p>
    <w:p w14:paraId="2AFC60BA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bookmarkEnd w:id="4"/>
    <w:p w14:paraId="2F177F8F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Dokumenti koji se mogu dodatno tražiti od prijavitelja prije potpisivanja Ugovora o dodjeli financijskih sredstava za provedbu programa/projekta:</w:t>
      </w:r>
    </w:p>
    <w:p w14:paraId="33856F6F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110D10A" w14:textId="77777777" w:rsidR="00D3353D" w:rsidRPr="0030338E" w:rsidRDefault="00D3353D" w:rsidP="00D3353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izvornici dokumentacije na uvid u tiskanom obliku (u slučaju svih dokumenata koji su prilikom predaje prijave dostavljeni u elektroničkom obliku), </w:t>
      </w:r>
    </w:p>
    <w:p w14:paraId="1D302CB3" w14:textId="77777777" w:rsidR="00D3353D" w:rsidRPr="0030338E" w:rsidRDefault="00D3353D" w:rsidP="00D3353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dodatna dokumentacija prema procijeni Kulturnog vijeća.</w:t>
      </w:r>
    </w:p>
    <w:p w14:paraId="5C2F8E1E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6BEC7E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dodatne dokumentacije je 5 radnih dana od dana dostave obavijesti prijavitelju. Obavijest prijavitelju Krapinsko-zagorska županija dostavit će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pošte, na adresu navedenu u Obrascu A1.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5C5E36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971F8C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Ako prijavitelj bez posebno pismeno obrazloženog i opravdanog razloga ne dostavi traženu dodatnu dokumentaciju u roku, prijava će se izuzeti od daljnjeg postupka ugovaranja. </w:t>
      </w:r>
    </w:p>
    <w:p w14:paraId="4B7103C4" w14:textId="77777777" w:rsidR="00606FED" w:rsidRPr="0030338E" w:rsidRDefault="00606FE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CA22749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Ukoliko se provjerom dodatne dokumentacije ustanovi da prijavitelj ne ispunjava tražene uvjete Javnog poziva, prijava će se izuzeti od daljnjeg postupka ugovaranja.</w:t>
      </w:r>
    </w:p>
    <w:p w14:paraId="4A915F35" w14:textId="77777777" w:rsidR="00606FED" w:rsidRPr="0030338E" w:rsidRDefault="00606FE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3C9E4CC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Tijekom postupka ugovaranja, a temeljem procjene Kulturnog vijeća, Krapinsko-zagorska županija može tražiti reviziju Proračuna programa/projekta kako bi procijenjeni troškovi odgovarali realnim troškovima u odnosu na predložene aktivnosti. </w:t>
      </w:r>
    </w:p>
    <w:p w14:paraId="57611C49" w14:textId="77777777" w:rsidR="00D3353D" w:rsidRDefault="00D3353D" w:rsidP="008F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B32B1" w14:textId="234E49EA" w:rsidR="00EB3F54" w:rsidRPr="00A0330A" w:rsidRDefault="00905966" w:rsidP="00EB3F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B3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</w:t>
      </w:r>
      <w:r w:rsidR="00EB3F54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Dokumentacija koja se </w:t>
      </w:r>
      <w:r w:rsidR="00EB3F54" w:rsidRPr="00606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OBAVEZNO dostavlja</w:t>
      </w:r>
      <w:r w:rsidR="00EB3F54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B3F54" w:rsidRPr="009F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="00EB3F54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EB3F54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dodjeli financijskih sredstva </w:t>
      </w:r>
    </w:p>
    <w:p w14:paraId="1C447B3B" w14:textId="77777777" w:rsidR="00EB3F54" w:rsidRDefault="00EB3F54" w:rsidP="00EB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8527D" w14:textId="5BBE4018" w:rsidR="00EB3F54" w:rsidRPr="00E931EC" w:rsidRDefault="00EB3F54" w:rsidP="00EB3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je nakon objavljene Odluke o </w:t>
      </w:r>
      <w:r w:rsidR="00B366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dodjeli financijskih sredstava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temeljem Javnog poziva i neposredno najviše 5 radnih dana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</w:t>
      </w:r>
      <w:r w:rsidR="00B366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 dužan dostaviti: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DC146E6" w14:textId="77777777" w:rsidR="00EB3F54" w:rsidRPr="00E931EC" w:rsidRDefault="00EB3F54" w:rsidP="00EB3F54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9B5F3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županiji – 1 primjerak u elektroničkom obliku u PDF formatu (*prihvatljiv je i obrazac putem sustava e-građanin), </w:t>
      </w:r>
    </w:p>
    <w:p w14:paraId="575627A8" w14:textId="77777777" w:rsidR="00EB3F54" w:rsidRPr="0030338E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66546706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 starije od 30 dana od dana predaje potvrde Krapinsko-zagorskoj županiji – 1 primjerak u elektroničkom obliku u PDF formatu, </w:t>
      </w:r>
    </w:p>
    <w:p w14:paraId="4F0132A9" w14:textId="77777777" w:rsidR="00EB3F54" w:rsidRPr="0030338E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7C01634B" w14:textId="77777777" w:rsidR="00EB3F54" w:rsidRPr="0030338E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B35A5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A3: IZJAVA O NEPOSTOJANJU I IZBJEGAVANJU DVOSTRUKOG FINANCIRANJA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elektroničkom obliku u PDF formatu. </w:t>
      </w:r>
    </w:p>
    <w:p w14:paraId="4C55EF74" w14:textId="77777777" w:rsidR="00EB3F54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Obrazac A3 je sastavni dio obaveznih priloga ovih Uputa za prijavitelje. </w:t>
      </w:r>
    </w:p>
    <w:p w14:paraId="17D0204A" w14:textId="1061B441" w:rsidR="00EB3F54" w:rsidRPr="006F5570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Prije sklapanja ugovora za 2023. godinu, Krapinsko-zagorska županija će uzeti u obzir ispunjava li prijavitelj uvjet da je uredno ispunio obavezu iz svih sklopljenih ugovora o financiranju iz proračuna Krapinsko-zagorske županije za 2022. godinu najkasnije do 31.12.2022. (iznimno, uz obavezu dostave završnog izvješća najkasnije do 31.01.2023. za projekte/programe čije provedbeno razdoblje završava s 31.12.2022.). Ukoliko ugovorne obaveza za 2022. neće biti uredno ispunjene</w:t>
      </w:r>
      <w:r w:rsidR="00B8472D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, Krapinsko-zagorska županija pri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 pravo da ne sklopi novi ugovor s prijaviteljem za 2023.  </w:t>
      </w:r>
    </w:p>
    <w:p w14:paraId="1B9FE776" w14:textId="12B9F7F8" w:rsidR="008F064E" w:rsidRPr="0030338E" w:rsidRDefault="008F064E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elektroničke pošte</w:t>
      </w: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dostavlja traženi set dokumentacije posebno za svaki program/projekt za koji sklapa ugovor</w:t>
      </w:r>
      <w:r w:rsidRPr="006F55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 opravdanim slučajevima Krapi</w:t>
      </w:r>
      <w:r w:rsidR="00B8472D"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nsko-zagorska županija pridržava </w:t>
      </w:r>
      <w:r w:rsidRPr="006F557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tražiti na uvid izvornike dokumentacije u tiskanom obliku.</w:t>
      </w:r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607F56EF" w14:textId="77777777" w:rsidR="008F064E" w:rsidRDefault="008F064E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5EF871CC" w14:textId="3AE4CF59" w:rsidR="00D827A6" w:rsidRDefault="00D827A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Ugovor o financiranju obavezno sadrži iznos odobrenih financijskih sredstava za projekt/program, rokove isplate odobrenih sredstava te obveze Krapinsko-zagorske županije i obveze korisnika financijskih sredstava. </w:t>
      </w:r>
    </w:p>
    <w:p w14:paraId="0D764837" w14:textId="77777777" w:rsidR="00905966" w:rsidRDefault="0090596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0DBD0DEC" w14:textId="167A2B87" w:rsidR="00905966" w:rsidRPr="00905966" w:rsidRDefault="00B1401D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5.3.</w:t>
      </w:r>
      <w:r w:rsidR="006F557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Način korištenja 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odobrenih 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sredst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a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va </w:t>
      </w:r>
    </w:p>
    <w:p w14:paraId="28CBC318" w14:textId="77777777" w:rsidR="00905966" w:rsidRDefault="0090596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76F3530F" w14:textId="7B068E48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sredstava moraju se koristiti namjenski, uz poštovanje ugovorenih rokova izvršenja programa/projekta, te ugovorenih rokova dostave izvješća. </w:t>
      </w:r>
    </w:p>
    <w:p w14:paraId="56980FCF" w14:textId="77777777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F0F1" w14:textId="77777777" w:rsidR="008076D7" w:rsidRDefault="008076D7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458D53C5" w14:textId="77777777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DC53A" w14:textId="2C380188" w:rsidR="00D827A6" w:rsidRPr="006F4AA9" w:rsidRDefault="00B8472D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Krapinsko-zagorska županija pri</w:t>
      </w:r>
      <w:r w:rsidR="00D827A6">
        <w:rPr>
          <w:rFonts w:ascii="Times New Roman" w:hAnsi="Times New Roman" w:cs="Times New Roman"/>
          <w:sz w:val="24"/>
          <w:szCs w:val="24"/>
        </w:rPr>
        <w:t xml:space="preserve">država pravo izmjene uvjeta i kriterija utvrđenih ugovorom u slučaju nastupanja izvanrednih okolnosti o čemu će uz obrazloženje pravodobno obavijestiti korisnike sredstava. </w:t>
      </w:r>
    </w:p>
    <w:p w14:paraId="78A8C2CC" w14:textId="77777777" w:rsidR="008076D7" w:rsidRDefault="008076D7" w:rsidP="004A172E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534885836"/>
    </w:p>
    <w:p w14:paraId="6DDDB15B" w14:textId="67E4892C" w:rsidR="004A172E" w:rsidRPr="00B1401D" w:rsidRDefault="00B1401D" w:rsidP="00B1401D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5.3.1.</w:t>
      </w:r>
      <w:r w:rsidR="006F5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6D7" w:rsidRPr="00B1401D">
        <w:rPr>
          <w:rFonts w:ascii="Times New Roman" w:hAnsi="Times New Roman" w:cs="Times New Roman"/>
          <w:b/>
          <w:sz w:val="24"/>
          <w:szCs w:val="24"/>
        </w:rPr>
        <w:t>V</w:t>
      </w:r>
      <w:r w:rsidR="004A172E" w:rsidRPr="00B1401D">
        <w:rPr>
          <w:rFonts w:ascii="Times New Roman" w:hAnsi="Times New Roman" w:cs="Times New Roman"/>
          <w:b/>
          <w:sz w:val="24"/>
          <w:szCs w:val="24"/>
        </w:rPr>
        <w:t xml:space="preserve">eće i manje izmjene Ugovora o dodjeli financijskih sredstava </w:t>
      </w:r>
    </w:p>
    <w:p w14:paraId="6CE9EB8A" w14:textId="77777777" w:rsidR="004A172E" w:rsidRDefault="004A172E" w:rsidP="004A172E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0338E">
        <w:rPr>
          <w:rFonts w:ascii="Times New Roman" w:hAnsi="Times New Roman" w:cs="Times New Roman"/>
          <w:sz w:val="24"/>
          <w:szCs w:val="24"/>
        </w:rPr>
        <w:t xml:space="preserve">pisanom obliku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pošte </w:t>
      </w:r>
      <w:r w:rsidRPr="0030338E">
        <w:rPr>
          <w:rFonts w:ascii="Times New Roman" w:hAnsi="Times New Roman" w:cs="Times New Roman"/>
          <w:sz w:val="24"/>
          <w:szCs w:val="24"/>
        </w:rPr>
        <w:t xml:space="preserve">obavijestiti Krapinsko-zagorsku županiju i o manjim i o većim izmjenama Ugovora o dodjeli financijskih sredstva </w:t>
      </w:r>
      <w:r w:rsidRPr="0030338E">
        <w:rPr>
          <w:rFonts w:ascii="Times New Roman" w:hAnsi="Times New Roman" w:cs="Times New Roman"/>
          <w:b/>
          <w:sz w:val="24"/>
          <w:szCs w:val="24"/>
        </w:rPr>
        <w:t>najmanje 30 dana prije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Pr="00EA70BB">
        <w:rPr>
          <w:rFonts w:ascii="Times New Roman" w:hAnsi="Times New Roman" w:cs="Times New Roman"/>
          <w:sz w:val="24"/>
          <w:szCs w:val="24"/>
        </w:rPr>
        <w:t>nego što bi radnja zbog koje se predlaže izmjena ili dopuna trebala biti provedena. Iznimno, Krapinsko-zagorska županija može prihvatiti Obavijest o izmjeni i naknadno, a radi posebnih okolnosti koje je korisnik financiranja valjano obrazložio. Za svaku izmjenu Ugovora Krapinsko-zagorska županija odlučuje radi li se o manjoj ili većoj izmjeni te sukladno tome odlučuje je li potrebno izraditi Dodatak ugovoru.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9CE3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izmjene, mogu, primjerice, obuhvatiti: produženje trajanja provedbe programa/projekta, dodatak novih aktivnosti, promjenu aktivnosti koja značajno utječe na opseg i ciljeve programa/projekta, značajnu izmjenu Proračuna programa/projekta.</w:t>
      </w:r>
    </w:p>
    <w:p w14:paraId="4BCC8608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Manje izmjene, mogu, primjerice, obuhvatiti: manju izmjenu Proračuna programa/projekta, promjenu bankovnog računa, promjenu adrese ili drugih kontakata, male promjene programa/projekta koje ne utječu na njegov opseg i ciljeve (npr. manje promjene u vremenskom rasporedu provedbe aktivnosti). </w:t>
      </w:r>
    </w:p>
    <w:p w14:paraId="003ECB62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financiranja županijskom Upravnom odjelu za obrazovanje, kulturu, šport i tehničku kulturu dostavlja Obavijest o promjeni u kojoj objašnjava izmjenu i zašto je do nje došlo te hoće li ona i u kojoj mjeri utjecati na daljnji tijek provedbe i ciljeve programa/projekta. Uz Obavijest, prilaže se i popratna dokumentacija (npr. izmjena proračuna), ako je primjenjivo,  kojom se opravdava zahtjev za izmjenom Ugovora. </w:t>
      </w:r>
    </w:p>
    <w:p w14:paraId="040D265A" w14:textId="77777777" w:rsidR="00A62041" w:rsidRDefault="00A62041" w:rsidP="00A62041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14:paraId="053FE5E1" w14:textId="52AA67B3" w:rsidR="00905966" w:rsidRDefault="00B1401D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5.4.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Način izvještavanja </w:t>
      </w:r>
    </w:p>
    <w:p w14:paraId="68B0AC23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7BA25BE2" w14:textId="77777777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dostavlja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završno izvješće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programa/projekta koje se sastoji od opisnog i financijskog dijela i to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 završetka provedbe projekta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prema ugovoru o dodjeli financijskih sredstva, a da to bude najkasnije do 15. prosinca 2023. </w:t>
      </w:r>
    </w:p>
    <w:p w14:paraId="1EABF4F3" w14:textId="77777777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94F9C" w14:textId="5809DDA4" w:rsidR="00421C48" w:rsidRPr="006F5570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projekt završio prije potpisivanja ugovora o dodjeli financijskih sredstva, tada korisnik dostavlja izvješće u roku od 30 dana od dana potpisivanja ugovora 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Također, iznimno za projekte koji će se realizirati tijekom mjeseca prosinca 2023., odnosno do 31. prosinca 2023., korisnik se obvezuje završno izvješće dostaviti u roku od 30 dana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završetka provedbe projekta. </w:t>
      </w:r>
      <w:r w:rsidR="006F55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039FD430" w14:textId="77777777" w:rsidR="00421C48" w:rsidRDefault="00421C48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F3B57" w14:textId="77777777" w:rsidR="002C4699" w:rsidRPr="006F4AA9" w:rsidRDefault="002C4699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2F6E0A" w14:textId="67577D95" w:rsidR="00905966" w:rsidRPr="008076D7" w:rsidRDefault="00D827A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5.5. Način praćenja </w:t>
      </w:r>
      <w:r w:rsidR="008076D7" w:rsidRPr="008076D7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namjenskog trošenja dodijeljenih sredstava </w:t>
      </w:r>
    </w:p>
    <w:p w14:paraId="7D46117A" w14:textId="77777777" w:rsidR="008076D7" w:rsidRDefault="008076D7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192007C9" w14:textId="5340219B" w:rsidR="00B8472D" w:rsidRPr="00B8472D" w:rsidRDefault="00905966" w:rsidP="00B8472D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će kontrolirati namjensko trošenje dodijeljenih sredstava, na temelju opisnog i financijskog izvješća koje je prijavitelj (nositelj programa/projekta i korisnik financiranja) dužan dostaviti, u skladu s odredbama Ugovora o dodjeli financijskih sredstava za provedbu programa/projekta (Obrazac B1). </w:t>
      </w:r>
      <w:r w:rsidR="00B8472D" w:rsidRPr="006F5570">
        <w:rPr>
          <w:rFonts w:ascii="Times New Roman" w:hAnsi="Times New Roman" w:cs="Times New Roman"/>
          <w:color w:val="171717"/>
          <w:sz w:val="24"/>
          <w:szCs w:val="24"/>
        </w:rPr>
        <w:t xml:space="preserve">Krapinsko-zagorska županija pridržava pravo </w:t>
      </w:r>
      <w:r w:rsidR="00B8472D" w:rsidRPr="006F5570">
        <w:rPr>
          <w:rFonts w:ascii="Times New Roman" w:hAnsi="Times New Roman" w:cs="Times New Roman"/>
          <w:color w:val="171717"/>
          <w:sz w:val="24"/>
          <w:szCs w:val="24"/>
        </w:rPr>
        <w:lastRenderedPageBreak/>
        <w:t xml:space="preserve">obavljanja neposredne kontrole (kontrolu na licu mjesta) kroz terenski posjet prostorijama prijavitelja </w:t>
      </w:r>
      <w:r w:rsidR="00B8472D" w:rsidRPr="006F557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(nositelj programa/projekta i korisnik financiranja) sukladno </w:t>
      </w:r>
      <w:r w:rsidR="00B8472D" w:rsidRPr="006F5570">
        <w:rPr>
          <w:rFonts w:ascii="Times New Roman" w:hAnsi="Times New Roman" w:cs="Times New Roman"/>
          <w:color w:val="171717"/>
          <w:sz w:val="24"/>
          <w:szCs w:val="24"/>
        </w:rPr>
        <w:t>Uputi za provođenje naknadnih kontrola namjenskog korištenja isplaćenih proračunskih sredstava („Službeni glasnik Krapinsko-zagorske županije“, broj 38/22.).</w:t>
      </w:r>
    </w:p>
    <w:p w14:paraId="0056C624" w14:textId="77777777" w:rsidR="00B8472D" w:rsidRDefault="00B8472D" w:rsidP="00B366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3A960EC8" w14:textId="1AD018A2" w:rsidR="00905966" w:rsidRDefault="00905966" w:rsidP="00FB49B8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>Krapinsko-zagorska ž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ija će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u su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Pr="00016A4F">
        <w:rPr>
          <w:rFonts w:ascii="Times New Roman" w:hAnsi="Times New Roman" w:cs="Times New Roman"/>
          <w:sz w:val="24"/>
          <w:szCs w:val="24"/>
        </w:rPr>
        <w:t>ji s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prijaviteljem</w:t>
      </w:r>
      <w:r w:rsidRPr="00016A4F">
        <w:rPr>
          <w:rFonts w:ascii="Times New Roman" w:hAnsi="Times New Roman" w:cs="Times New Roman"/>
          <w:sz w:val="24"/>
          <w:szCs w:val="24"/>
        </w:rPr>
        <w:t>, s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cil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>em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016A4F">
        <w:rPr>
          <w:rFonts w:ascii="Times New Roman" w:hAnsi="Times New Roman" w:cs="Times New Roman"/>
          <w:sz w:val="24"/>
          <w:szCs w:val="24"/>
        </w:rPr>
        <w:t>š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 xml:space="preserve">ja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016A4F">
        <w:rPr>
          <w:rFonts w:ascii="Times New Roman" w:hAnsi="Times New Roman" w:cs="Times New Roman"/>
          <w:sz w:val="24"/>
          <w:szCs w:val="24"/>
        </w:rPr>
        <w:t>ela tra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sp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6A4F">
        <w:rPr>
          <w:rFonts w:ascii="Times New Roman" w:hAnsi="Times New Roman" w:cs="Times New Roman"/>
          <w:sz w:val="24"/>
          <w:szCs w:val="24"/>
        </w:rPr>
        <w:t>rent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6A4F">
        <w:rPr>
          <w:rFonts w:ascii="Times New Roman" w:hAnsi="Times New Roman" w:cs="Times New Roman"/>
          <w:sz w:val="24"/>
          <w:szCs w:val="24"/>
        </w:rPr>
        <w:t>ti tr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016A4F">
        <w:rPr>
          <w:rFonts w:ascii="Times New Roman" w:hAnsi="Times New Roman" w:cs="Times New Roman"/>
          <w:sz w:val="24"/>
          <w:szCs w:val="24"/>
        </w:rPr>
        <w:t>enja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ač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016A4F">
        <w:rPr>
          <w:rFonts w:ascii="Times New Roman" w:hAnsi="Times New Roman" w:cs="Times New Roman"/>
          <w:sz w:val="24"/>
          <w:szCs w:val="24"/>
        </w:rPr>
        <w:t>s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z w:val="24"/>
          <w:szCs w:val="24"/>
        </w:rPr>
        <w:t>g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ca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 xml:space="preserve">i 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 xml:space="preserve">erenja 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ri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>ed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z w:val="24"/>
          <w:szCs w:val="24"/>
        </w:rPr>
        <w:t xml:space="preserve">sti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ata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16A4F">
        <w:rPr>
          <w:rFonts w:ascii="Times New Roman" w:hAnsi="Times New Roman" w:cs="Times New Roman"/>
          <w:sz w:val="24"/>
          <w:szCs w:val="24"/>
        </w:rPr>
        <w:t xml:space="preserve">a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16A4F">
        <w:rPr>
          <w:rFonts w:ascii="Times New Roman" w:hAnsi="Times New Roman" w:cs="Times New Roman"/>
          <w:sz w:val="24"/>
          <w:szCs w:val="24"/>
        </w:rPr>
        <w:t>l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016A4F">
        <w:rPr>
          <w:rFonts w:ascii="Times New Roman" w:hAnsi="Times New Roman" w:cs="Times New Roman"/>
          <w:sz w:val="24"/>
          <w:szCs w:val="24"/>
        </w:rPr>
        <w:t>ena sred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16A4F">
        <w:rPr>
          <w:rFonts w:ascii="Times New Roman" w:hAnsi="Times New Roman" w:cs="Times New Roman"/>
          <w:sz w:val="24"/>
          <w:szCs w:val="24"/>
        </w:rPr>
        <w:t>t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a,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16A4F">
        <w:rPr>
          <w:rFonts w:ascii="Times New Roman" w:hAnsi="Times New Roman" w:cs="Times New Roman"/>
          <w:sz w:val="24"/>
          <w:szCs w:val="24"/>
        </w:rPr>
        <w:t>titi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ed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016A4F">
        <w:rPr>
          <w:rFonts w:ascii="Times New Roman" w:hAnsi="Times New Roman" w:cs="Times New Roman"/>
          <w:sz w:val="24"/>
          <w:szCs w:val="24"/>
        </w:rPr>
        <w:t>u fi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cira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og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sz w:val="24"/>
          <w:szCs w:val="24"/>
        </w:rPr>
        <w:t>projekta,</w:t>
      </w:r>
      <w:r w:rsidRPr="00016A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suk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Pr="00016A4F">
        <w:rPr>
          <w:rFonts w:ascii="Times New Roman" w:hAnsi="Times New Roman" w:cs="Times New Roman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pozitivnim propisima.</w:t>
      </w:r>
      <w:bookmarkStart w:id="6" w:name="_Toc420922569"/>
      <w:bookmarkEnd w:id="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6"/>
    <w:p w14:paraId="6E7DBC20" w14:textId="77777777" w:rsidR="00A47942" w:rsidRDefault="00A47942" w:rsidP="00A47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PRILOZI – IZRAĐENI OBRASCI ZA POTREBE JAVNOG POZIVA </w:t>
      </w:r>
    </w:p>
    <w:p w14:paraId="68A7059E" w14:textId="77777777" w:rsidR="00A47942" w:rsidRDefault="00A47942" w:rsidP="00A47942">
      <w:pPr>
        <w:pStyle w:val="Stil3"/>
        <w:outlineLvl w:val="0"/>
        <w:rPr>
          <w:rFonts w:ascii="Times New Roman" w:hAnsi="Times New Roman"/>
          <w:sz w:val="24"/>
          <w:szCs w:val="24"/>
        </w:rPr>
      </w:pPr>
    </w:p>
    <w:p w14:paraId="6A8F711D" w14:textId="77777777" w:rsidR="00A47942" w:rsidRDefault="00A47942" w:rsidP="00A47942">
      <w:pPr>
        <w:pStyle w:val="Bezproreda"/>
        <w:rPr>
          <w:szCs w:val="24"/>
          <w:lang w:val="de-DE"/>
        </w:rPr>
      </w:pPr>
      <w:bookmarkStart w:id="7" w:name="_Toc420922570"/>
      <w:r>
        <w:rPr>
          <w:b/>
          <w:szCs w:val="24"/>
          <w:lang w:val="hr-HR"/>
        </w:rPr>
        <w:t xml:space="preserve">OBAVEZNI OBRASCI ZA PRIJAVU </w:t>
      </w:r>
      <w:bookmarkEnd w:id="7"/>
      <w:r>
        <w:rPr>
          <w:b/>
          <w:szCs w:val="24"/>
          <w:lang w:val="hr-HR"/>
        </w:rPr>
        <w:t xml:space="preserve">PROGRAMA/PROJEKTA </w:t>
      </w:r>
    </w:p>
    <w:p w14:paraId="1BF342E6" w14:textId="77777777" w:rsidR="00A47942" w:rsidRDefault="00A47942" w:rsidP="00A47942">
      <w:pPr>
        <w:pStyle w:val="Bezproreda"/>
        <w:ind w:left="1410" w:hanging="1410"/>
        <w:jc w:val="both"/>
        <w:rPr>
          <w:noProof/>
          <w:szCs w:val="24"/>
          <w:lang w:val="hr-HR"/>
        </w:rPr>
      </w:pPr>
      <w:bookmarkStart w:id="8" w:name="_Toc40507661"/>
    </w:p>
    <w:p w14:paraId="5E5A3178" w14:textId="77777777" w:rsidR="00A47942" w:rsidRDefault="00A47942" w:rsidP="00A47942">
      <w:pPr>
        <w:pStyle w:val="Bezproreda"/>
        <w:numPr>
          <w:ilvl w:val="0"/>
          <w:numId w:val="37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A1</w:t>
      </w:r>
      <w:r>
        <w:rPr>
          <w:noProof/>
          <w:szCs w:val="24"/>
          <w:lang w:val="hr-HR"/>
        </w:rPr>
        <w:tab/>
        <w:t xml:space="preserve">Obrazac za prijavu prijedloga programa/projekta </w:t>
      </w:r>
    </w:p>
    <w:p w14:paraId="4528A01C" w14:textId="77777777" w:rsidR="00A47942" w:rsidRPr="006F5570" w:rsidRDefault="00A47942" w:rsidP="00A47942">
      <w:pPr>
        <w:pStyle w:val="Bezproreda"/>
        <w:numPr>
          <w:ilvl w:val="0"/>
          <w:numId w:val="37"/>
        </w:numPr>
        <w:jc w:val="both"/>
        <w:rPr>
          <w:noProof/>
          <w:szCs w:val="24"/>
          <w:lang w:val="hr-HR"/>
        </w:rPr>
      </w:pPr>
      <w:r w:rsidRPr="006F5570">
        <w:rPr>
          <w:noProof/>
          <w:szCs w:val="24"/>
          <w:lang w:val="hr-HR"/>
        </w:rPr>
        <w:t xml:space="preserve">Obazac A1.1. Obrazac proračuna (excel tablica) – sastavni je dio Obrasca A1 </w:t>
      </w:r>
    </w:p>
    <w:p w14:paraId="42933201" w14:textId="77777777" w:rsidR="00A47942" w:rsidRDefault="00A47942" w:rsidP="00A47942">
      <w:pPr>
        <w:pStyle w:val="Bezproreda"/>
        <w:ind w:left="1410" w:hanging="1410"/>
        <w:jc w:val="both"/>
        <w:rPr>
          <w:noProof/>
          <w:szCs w:val="24"/>
          <w:lang w:val="hr-HR"/>
        </w:rPr>
      </w:pPr>
    </w:p>
    <w:p w14:paraId="23F2366B" w14:textId="77777777" w:rsidR="00A47942" w:rsidRDefault="00A47942" w:rsidP="00A47942">
      <w:pPr>
        <w:pStyle w:val="Bezproreda"/>
        <w:numPr>
          <w:ilvl w:val="0"/>
          <w:numId w:val="37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A2</w:t>
      </w:r>
      <w:r>
        <w:rPr>
          <w:noProof/>
          <w:szCs w:val="24"/>
          <w:lang w:val="hr-HR"/>
        </w:rPr>
        <w:tab/>
        <w:t>Obrazac Izjave prijavitelja</w:t>
      </w:r>
    </w:p>
    <w:p w14:paraId="1E1E697C" w14:textId="77777777" w:rsidR="00A47942" w:rsidRDefault="00A47942" w:rsidP="00A47942">
      <w:pPr>
        <w:pStyle w:val="Bezproreda"/>
        <w:rPr>
          <w:noProof/>
          <w:szCs w:val="24"/>
          <w:lang w:val="hr-HR"/>
        </w:rPr>
      </w:pPr>
    </w:p>
    <w:p w14:paraId="0FC17FE2" w14:textId="77777777" w:rsidR="00A47942" w:rsidRDefault="00A47942" w:rsidP="00A47942">
      <w:pPr>
        <w:pStyle w:val="Bezproreda"/>
        <w:rPr>
          <w:i/>
          <w:noProof/>
          <w:szCs w:val="24"/>
          <w:lang w:val="hr-HR"/>
        </w:rPr>
      </w:pPr>
      <w:bookmarkStart w:id="9" w:name="_Toc420922571"/>
      <w:r>
        <w:rPr>
          <w:i/>
          <w:noProof/>
          <w:szCs w:val="24"/>
          <w:lang w:val="hr-HR"/>
        </w:rPr>
        <w:t xml:space="preserve">*uz prijavu se prilaže i ostala dodatna dokumentacija navedena u Uputama za prijavitelje, kada je primjenjivo (za tu vrstu dokumentacije nisu izrađeni obrasci) </w:t>
      </w:r>
    </w:p>
    <w:p w14:paraId="0D53BFAC" w14:textId="77777777" w:rsidR="00A47942" w:rsidRDefault="00A47942" w:rsidP="00A47942">
      <w:pPr>
        <w:pStyle w:val="Bezproreda"/>
        <w:rPr>
          <w:b/>
          <w:noProof/>
          <w:szCs w:val="24"/>
          <w:lang w:val="hr-HR"/>
        </w:rPr>
      </w:pPr>
    </w:p>
    <w:p w14:paraId="60ECD04C" w14:textId="77777777" w:rsidR="00A47942" w:rsidRDefault="00A47942" w:rsidP="00A47942">
      <w:pPr>
        <w:pStyle w:val="Bezproreda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OBRAZAC ZA </w:t>
      </w:r>
      <w:bookmarkEnd w:id="9"/>
      <w:r>
        <w:rPr>
          <w:b/>
          <w:noProof/>
          <w:szCs w:val="24"/>
          <w:lang w:val="hr-HR"/>
        </w:rPr>
        <w:t xml:space="preserve">STRUČNO VREDNOVANJE </w:t>
      </w:r>
    </w:p>
    <w:p w14:paraId="77FFD0E4" w14:textId="77777777" w:rsidR="00A47942" w:rsidRDefault="00A47942" w:rsidP="00A47942">
      <w:pPr>
        <w:pStyle w:val="Bezproreda"/>
        <w:tabs>
          <w:tab w:val="left" w:pos="1725"/>
        </w:tabs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ab/>
      </w:r>
    </w:p>
    <w:p w14:paraId="2BFDC080" w14:textId="77777777" w:rsidR="00A47942" w:rsidRDefault="00A47942" w:rsidP="00A47942">
      <w:pPr>
        <w:pStyle w:val="Bezproreda"/>
        <w:numPr>
          <w:ilvl w:val="0"/>
          <w:numId w:val="3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A4</w:t>
      </w:r>
      <w:r>
        <w:rPr>
          <w:noProof/>
          <w:szCs w:val="24"/>
          <w:lang w:val="hr-HR"/>
        </w:rPr>
        <w:tab/>
        <w:t xml:space="preserve">Obrazac za stručno vrednovanje programa/projekta </w:t>
      </w:r>
      <w:bookmarkStart w:id="10" w:name="_Toc420922572"/>
    </w:p>
    <w:p w14:paraId="40CECA23" w14:textId="77777777" w:rsidR="00A47942" w:rsidRDefault="00A47942" w:rsidP="00A47942">
      <w:pPr>
        <w:pStyle w:val="Bezproreda"/>
        <w:jc w:val="both"/>
        <w:rPr>
          <w:noProof/>
          <w:szCs w:val="24"/>
          <w:lang w:val="hr-HR"/>
        </w:rPr>
      </w:pPr>
    </w:p>
    <w:p w14:paraId="582D802C" w14:textId="77777777" w:rsidR="00A47942" w:rsidRDefault="00A47942" w:rsidP="00A47942">
      <w:pPr>
        <w:pStyle w:val="Bezproreda"/>
        <w:rPr>
          <w:b/>
          <w:noProof/>
          <w:szCs w:val="24"/>
          <w:lang w:val="hr-HR"/>
        </w:rPr>
      </w:pPr>
    </w:p>
    <w:p w14:paraId="649B018E" w14:textId="77777777" w:rsidR="00A47942" w:rsidRDefault="00A47942" w:rsidP="00A47942">
      <w:pPr>
        <w:pStyle w:val="Bezproreda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OBAVEZNI OBRASCI ZA POTPISIVANJE UGOVORA</w:t>
      </w:r>
    </w:p>
    <w:p w14:paraId="2997A22B" w14:textId="77777777" w:rsidR="00A47942" w:rsidRDefault="00A47942" w:rsidP="00A47942">
      <w:pPr>
        <w:pStyle w:val="Bezproreda"/>
        <w:rPr>
          <w:noProof/>
          <w:szCs w:val="24"/>
          <w:lang w:val="hr-HR"/>
        </w:rPr>
      </w:pPr>
    </w:p>
    <w:p w14:paraId="39350F95" w14:textId="77777777" w:rsidR="00A47942" w:rsidRDefault="00A47942" w:rsidP="00A47942">
      <w:pPr>
        <w:pStyle w:val="Bezproreda"/>
        <w:numPr>
          <w:ilvl w:val="0"/>
          <w:numId w:val="3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A3</w:t>
      </w:r>
      <w:r>
        <w:rPr>
          <w:noProof/>
          <w:szCs w:val="24"/>
          <w:lang w:val="hr-HR"/>
        </w:rPr>
        <w:tab/>
        <w:t>Obrazac Izjave o nepostojanju i izbjegavanju dvostrukog financiranja</w:t>
      </w:r>
    </w:p>
    <w:p w14:paraId="43A3974D" w14:textId="77777777" w:rsidR="00A47942" w:rsidRDefault="00A47942" w:rsidP="00A47942">
      <w:pPr>
        <w:pStyle w:val="Bezproreda"/>
        <w:jc w:val="both"/>
        <w:rPr>
          <w:noProof/>
          <w:szCs w:val="24"/>
          <w:lang w:val="hr-HR"/>
        </w:rPr>
      </w:pPr>
    </w:p>
    <w:p w14:paraId="75F04C72" w14:textId="77777777" w:rsidR="00A47942" w:rsidRDefault="00A47942" w:rsidP="00A47942">
      <w:pPr>
        <w:pStyle w:val="Bezproreda"/>
        <w:numPr>
          <w:ilvl w:val="0"/>
          <w:numId w:val="3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B1</w:t>
      </w:r>
      <w:r>
        <w:rPr>
          <w:noProof/>
          <w:szCs w:val="24"/>
          <w:lang w:val="hr-HR"/>
        </w:rPr>
        <w:tab/>
        <w:t xml:space="preserve">Ogledni obrazac Ugovora o dodjeli financijskih sredstava </w:t>
      </w:r>
    </w:p>
    <w:p w14:paraId="1EB1ABB3" w14:textId="77777777" w:rsidR="00A47942" w:rsidRDefault="00A47942" w:rsidP="00A47942">
      <w:pPr>
        <w:pStyle w:val="Bezproreda"/>
        <w:rPr>
          <w:noProof/>
          <w:szCs w:val="24"/>
          <w:lang w:val="hr-HR"/>
        </w:rPr>
      </w:pPr>
    </w:p>
    <w:p w14:paraId="2114B64A" w14:textId="77777777" w:rsidR="00A47942" w:rsidRDefault="00A47942" w:rsidP="00A47942">
      <w:pPr>
        <w:pStyle w:val="Bezproreda"/>
        <w:jc w:val="both"/>
        <w:rPr>
          <w:b/>
          <w:noProof/>
          <w:szCs w:val="24"/>
          <w:lang w:val="hr-HR"/>
        </w:rPr>
      </w:pPr>
    </w:p>
    <w:bookmarkEnd w:id="8"/>
    <w:bookmarkEnd w:id="10"/>
    <w:p w14:paraId="3F2C748C" w14:textId="77777777" w:rsidR="00A47942" w:rsidRDefault="00A47942" w:rsidP="00A47942">
      <w:pPr>
        <w:pStyle w:val="Bezproreda"/>
        <w:jc w:val="both"/>
        <w:rPr>
          <w:noProof/>
          <w:szCs w:val="24"/>
          <w:lang w:val="hr-HR"/>
        </w:rPr>
      </w:pPr>
    </w:p>
    <w:p w14:paraId="27800450" w14:textId="77777777" w:rsidR="00A47942" w:rsidRDefault="00A47942" w:rsidP="00A47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248A7" w14:textId="77777777" w:rsidR="00A47942" w:rsidRDefault="00A47942" w:rsidP="00A4794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775457" w14:textId="77777777" w:rsidR="00E52AFE" w:rsidRDefault="00E52AFE" w:rsidP="00F25A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2AFE" w:rsidSect="008B7A58">
      <w:headerReference w:type="default" r:id="rId27"/>
      <w:footerReference w:type="default" r:id="rId28"/>
      <w:headerReference w:type="first" r:id="rId29"/>
      <w:footnotePr>
        <w:numFmt w:val="chicago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F293" w14:textId="77777777" w:rsidR="00A2458C" w:rsidRDefault="00A2458C" w:rsidP="00EE0AAA">
      <w:pPr>
        <w:spacing w:after="0" w:line="240" w:lineRule="auto"/>
      </w:pPr>
      <w:r>
        <w:separator/>
      </w:r>
    </w:p>
  </w:endnote>
  <w:endnote w:type="continuationSeparator" w:id="0">
    <w:p w14:paraId="1D7E27C2" w14:textId="77777777" w:rsidR="00A2458C" w:rsidRDefault="00A2458C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7D02" w14:textId="37699083" w:rsidR="008F2E0C" w:rsidRDefault="008F2E0C">
    <w:pPr>
      <w:pStyle w:val="Podnoje"/>
      <w:jc w:val="right"/>
    </w:pPr>
  </w:p>
  <w:p w14:paraId="2C4AF8F8" w14:textId="77777777" w:rsidR="008F2E0C" w:rsidRDefault="008F2E0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D643" w14:textId="7164A3BD" w:rsidR="008F2E0C" w:rsidRDefault="008F2E0C" w:rsidP="008B7A58">
    <w:pPr>
      <w:pStyle w:val="Podnoje"/>
    </w:pPr>
  </w:p>
  <w:p w14:paraId="02187527" w14:textId="77777777" w:rsidR="008F2E0C" w:rsidRDefault="008F2E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992D" w14:textId="77777777" w:rsidR="00A2458C" w:rsidRDefault="00A2458C" w:rsidP="00EE0AAA">
      <w:pPr>
        <w:spacing w:after="0" w:line="240" w:lineRule="auto"/>
      </w:pPr>
      <w:r>
        <w:separator/>
      </w:r>
    </w:p>
  </w:footnote>
  <w:footnote w:type="continuationSeparator" w:id="0">
    <w:p w14:paraId="69EB0D4F" w14:textId="77777777" w:rsidR="00A2458C" w:rsidRDefault="00A2458C" w:rsidP="00EE0AAA">
      <w:pPr>
        <w:spacing w:after="0" w:line="240" w:lineRule="auto"/>
      </w:pPr>
      <w:r>
        <w:continuationSeparator/>
      </w:r>
    </w:p>
  </w:footnote>
  <w:footnote w:id="1">
    <w:p w14:paraId="5B0650DB" w14:textId="0F537071" w:rsidR="008F2E0C" w:rsidRDefault="008F2E0C">
      <w:pPr>
        <w:pStyle w:val="Tekstfusnote"/>
      </w:pPr>
      <w:r>
        <w:rPr>
          <w:rStyle w:val="Referencafusnote"/>
        </w:rPr>
        <w:footnoteRef/>
      </w:r>
      <w:r>
        <w:t>Fiksni tečaj konverzije 1 EUR = 7,53450 HRK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2C138" w14:textId="77777777" w:rsidR="008F2E0C" w:rsidRDefault="008F2E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E92B" w14:textId="77777777" w:rsidR="008F2E0C" w:rsidRDefault="008F2E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5B9D"/>
    <w:multiLevelType w:val="hybridMultilevel"/>
    <w:tmpl w:val="5A3C1D38"/>
    <w:lvl w:ilvl="0" w:tplc="49105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012AB"/>
    <w:multiLevelType w:val="hybridMultilevel"/>
    <w:tmpl w:val="57E2E66E"/>
    <w:lvl w:ilvl="0" w:tplc="2EC6E374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FD1AAE"/>
    <w:multiLevelType w:val="hybridMultilevel"/>
    <w:tmpl w:val="A0CC358A"/>
    <w:lvl w:ilvl="0" w:tplc="BA5258F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6A7D"/>
    <w:multiLevelType w:val="hybridMultilevel"/>
    <w:tmpl w:val="F4F61FF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87AC0"/>
    <w:multiLevelType w:val="hybridMultilevel"/>
    <w:tmpl w:val="E2B003E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B4F15"/>
    <w:multiLevelType w:val="multilevel"/>
    <w:tmpl w:val="4F08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4B2BE6"/>
    <w:multiLevelType w:val="hybridMultilevel"/>
    <w:tmpl w:val="0D54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6C19"/>
    <w:multiLevelType w:val="hybridMultilevel"/>
    <w:tmpl w:val="7D98D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370FD"/>
    <w:multiLevelType w:val="hybridMultilevel"/>
    <w:tmpl w:val="E25CA340"/>
    <w:lvl w:ilvl="0" w:tplc="78D4D8DA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A6B01"/>
    <w:multiLevelType w:val="multilevel"/>
    <w:tmpl w:val="5EA66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CAB5428"/>
    <w:multiLevelType w:val="hybridMultilevel"/>
    <w:tmpl w:val="D160F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57A"/>
    <w:multiLevelType w:val="hybridMultilevel"/>
    <w:tmpl w:val="B1C8EAD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D0AF5"/>
    <w:multiLevelType w:val="hybridMultilevel"/>
    <w:tmpl w:val="1B1C610C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556EC"/>
    <w:multiLevelType w:val="hybridMultilevel"/>
    <w:tmpl w:val="EBA4B5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7530A"/>
    <w:multiLevelType w:val="hybridMultilevel"/>
    <w:tmpl w:val="EB104756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2A37A83"/>
    <w:multiLevelType w:val="multilevel"/>
    <w:tmpl w:val="FC061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992507"/>
    <w:multiLevelType w:val="hybridMultilevel"/>
    <w:tmpl w:val="BF80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C448F"/>
    <w:multiLevelType w:val="hybridMultilevel"/>
    <w:tmpl w:val="6C8E03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83DB4"/>
    <w:multiLevelType w:val="hybridMultilevel"/>
    <w:tmpl w:val="E44A9B4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C90E22"/>
    <w:multiLevelType w:val="hybridMultilevel"/>
    <w:tmpl w:val="C40805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1DB"/>
    <w:multiLevelType w:val="hybridMultilevel"/>
    <w:tmpl w:val="BFDC0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513F0"/>
    <w:multiLevelType w:val="hybridMultilevel"/>
    <w:tmpl w:val="2CD2F26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92703"/>
    <w:multiLevelType w:val="hybridMultilevel"/>
    <w:tmpl w:val="3C4209BE"/>
    <w:lvl w:ilvl="0" w:tplc="DD6C27AC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6A62E3"/>
    <w:multiLevelType w:val="hybridMultilevel"/>
    <w:tmpl w:val="BC1E6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AE5CBD"/>
    <w:multiLevelType w:val="hybridMultilevel"/>
    <w:tmpl w:val="0DD4C8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E87D51"/>
    <w:multiLevelType w:val="hybridMultilevel"/>
    <w:tmpl w:val="951E3188"/>
    <w:lvl w:ilvl="0" w:tplc="EBC2FC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C499F"/>
    <w:multiLevelType w:val="hybridMultilevel"/>
    <w:tmpl w:val="3C5602A6"/>
    <w:lvl w:ilvl="0" w:tplc="921A90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A57E2"/>
    <w:multiLevelType w:val="hybridMultilevel"/>
    <w:tmpl w:val="8EC0C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A67EAE">
      <w:start w:val="4"/>
      <w:numFmt w:val="decimal"/>
      <w:lvlText w:val="%3-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C699B"/>
    <w:multiLevelType w:val="hybridMultilevel"/>
    <w:tmpl w:val="AC967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9570D"/>
    <w:multiLevelType w:val="hybridMultilevel"/>
    <w:tmpl w:val="A6A80FD8"/>
    <w:lvl w:ilvl="0" w:tplc="7D98A0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E2949"/>
    <w:multiLevelType w:val="hybridMultilevel"/>
    <w:tmpl w:val="964A2858"/>
    <w:lvl w:ilvl="0" w:tplc="DF72AD8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2"/>
  </w:num>
  <w:num w:numId="3">
    <w:abstractNumId w:val="13"/>
  </w:num>
  <w:num w:numId="4">
    <w:abstractNumId w:val="10"/>
  </w:num>
  <w:num w:numId="5">
    <w:abstractNumId w:val="29"/>
  </w:num>
  <w:num w:numId="6">
    <w:abstractNumId w:val="0"/>
  </w:num>
  <w:num w:numId="7">
    <w:abstractNumId w:val="8"/>
  </w:num>
  <w:num w:numId="8">
    <w:abstractNumId w:val="14"/>
  </w:num>
  <w:num w:numId="9">
    <w:abstractNumId w:val="30"/>
  </w:num>
  <w:num w:numId="10">
    <w:abstractNumId w:val="21"/>
  </w:num>
  <w:num w:numId="11">
    <w:abstractNumId w:val="6"/>
  </w:num>
  <w:num w:numId="12">
    <w:abstractNumId w:val="3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27"/>
  </w:num>
  <w:num w:numId="18">
    <w:abstractNumId w:val="44"/>
  </w:num>
  <w:num w:numId="19">
    <w:abstractNumId w:val="42"/>
  </w:num>
  <w:num w:numId="20">
    <w:abstractNumId w:val="26"/>
  </w:num>
  <w:num w:numId="21">
    <w:abstractNumId w:val="35"/>
  </w:num>
  <w:num w:numId="22">
    <w:abstractNumId w:val="23"/>
  </w:num>
  <w:num w:numId="23">
    <w:abstractNumId w:val="16"/>
  </w:num>
  <w:num w:numId="24">
    <w:abstractNumId w:val="43"/>
  </w:num>
  <w:num w:numId="25">
    <w:abstractNumId w:val="46"/>
  </w:num>
  <w:num w:numId="26">
    <w:abstractNumId w:val="11"/>
  </w:num>
  <w:num w:numId="27">
    <w:abstractNumId w:val="36"/>
  </w:num>
  <w:num w:numId="28">
    <w:abstractNumId w:val="9"/>
  </w:num>
  <w:num w:numId="29">
    <w:abstractNumId w:val="5"/>
  </w:num>
  <w:num w:numId="30">
    <w:abstractNumId w:val="40"/>
  </w:num>
  <w:num w:numId="31">
    <w:abstractNumId w:val="37"/>
  </w:num>
  <w:num w:numId="32">
    <w:abstractNumId w:val="3"/>
  </w:num>
  <w:num w:numId="33">
    <w:abstractNumId w:val="17"/>
  </w:num>
  <w:num w:numId="34">
    <w:abstractNumId w:val="28"/>
  </w:num>
  <w:num w:numId="35">
    <w:abstractNumId w:val="1"/>
  </w:num>
  <w:num w:numId="36">
    <w:abstractNumId w:val="4"/>
  </w:num>
  <w:num w:numId="37">
    <w:abstractNumId w:val="15"/>
  </w:num>
  <w:num w:numId="38">
    <w:abstractNumId w:val="18"/>
  </w:num>
  <w:num w:numId="39">
    <w:abstractNumId w:val="38"/>
  </w:num>
  <w:num w:numId="40">
    <w:abstractNumId w:val="25"/>
  </w:num>
  <w:num w:numId="41">
    <w:abstractNumId w:val="31"/>
  </w:num>
  <w:num w:numId="42">
    <w:abstractNumId w:val="12"/>
  </w:num>
  <w:num w:numId="43">
    <w:abstractNumId w:val="22"/>
  </w:num>
  <w:num w:numId="44">
    <w:abstractNumId w:val="33"/>
  </w:num>
  <w:num w:numId="45">
    <w:abstractNumId w:val="34"/>
  </w:num>
  <w:num w:numId="46">
    <w:abstractNumId w:val="41"/>
  </w:num>
  <w:num w:numId="47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1318"/>
    <w:rsid w:val="0000231D"/>
    <w:rsid w:val="00006E52"/>
    <w:rsid w:val="00010955"/>
    <w:rsid w:val="00012ED8"/>
    <w:rsid w:val="00013B6F"/>
    <w:rsid w:val="00013B7C"/>
    <w:rsid w:val="00013C2E"/>
    <w:rsid w:val="000146B6"/>
    <w:rsid w:val="0001472F"/>
    <w:rsid w:val="00015809"/>
    <w:rsid w:val="00016A4F"/>
    <w:rsid w:val="00016C47"/>
    <w:rsid w:val="000232FC"/>
    <w:rsid w:val="0002369B"/>
    <w:rsid w:val="00024DD3"/>
    <w:rsid w:val="00024ED6"/>
    <w:rsid w:val="00025B8D"/>
    <w:rsid w:val="00026C67"/>
    <w:rsid w:val="000273CB"/>
    <w:rsid w:val="000305A2"/>
    <w:rsid w:val="0003106D"/>
    <w:rsid w:val="00032C1E"/>
    <w:rsid w:val="00034143"/>
    <w:rsid w:val="000341CB"/>
    <w:rsid w:val="00034214"/>
    <w:rsid w:val="00034380"/>
    <w:rsid w:val="000361FC"/>
    <w:rsid w:val="00036613"/>
    <w:rsid w:val="0003679A"/>
    <w:rsid w:val="00036C72"/>
    <w:rsid w:val="00036FA9"/>
    <w:rsid w:val="000407E3"/>
    <w:rsid w:val="00044701"/>
    <w:rsid w:val="00045FF5"/>
    <w:rsid w:val="00046AC4"/>
    <w:rsid w:val="00046DD3"/>
    <w:rsid w:val="0004792F"/>
    <w:rsid w:val="00050812"/>
    <w:rsid w:val="00051BC8"/>
    <w:rsid w:val="0005262E"/>
    <w:rsid w:val="000540DC"/>
    <w:rsid w:val="000547D9"/>
    <w:rsid w:val="00055978"/>
    <w:rsid w:val="00055A4B"/>
    <w:rsid w:val="00055D65"/>
    <w:rsid w:val="0005648D"/>
    <w:rsid w:val="00057442"/>
    <w:rsid w:val="000579D4"/>
    <w:rsid w:val="00057C76"/>
    <w:rsid w:val="00057D0C"/>
    <w:rsid w:val="0006295E"/>
    <w:rsid w:val="00065542"/>
    <w:rsid w:val="000656E2"/>
    <w:rsid w:val="00070395"/>
    <w:rsid w:val="000710FE"/>
    <w:rsid w:val="00072183"/>
    <w:rsid w:val="00073A23"/>
    <w:rsid w:val="00073EEF"/>
    <w:rsid w:val="00074796"/>
    <w:rsid w:val="000756A7"/>
    <w:rsid w:val="00076659"/>
    <w:rsid w:val="0008275E"/>
    <w:rsid w:val="00084F94"/>
    <w:rsid w:val="0008510F"/>
    <w:rsid w:val="000859FD"/>
    <w:rsid w:val="00085E88"/>
    <w:rsid w:val="00087CB8"/>
    <w:rsid w:val="0009023D"/>
    <w:rsid w:val="000904D3"/>
    <w:rsid w:val="00090CD0"/>
    <w:rsid w:val="00091A57"/>
    <w:rsid w:val="000922E2"/>
    <w:rsid w:val="000929A4"/>
    <w:rsid w:val="00094E60"/>
    <w:rsid w:val="000977C6"/>
    <w:rsid w:val="00097916"/>
    <w:rsid w:val="00097FA1"/>
    <w:rsid w:val="000A055F"/>
    <w:rsid w:val="000A156F"/>
    <w:rsid w:val="000A15FC"/>
    <w:rsid w:val="000A28B7"/>
    <w:rsid w:val="000A2C69"/>
    <w:rsid w:val="000A2F36"/>
    <w:rsid w:val="000A3559"/>
    <w:rsid w:val="000A5881"/>
    <w:rsid w:val="000A592D"/>
    <w:rsid w:val="000A60E1"/>
    <w:rsid w:val="000B0E4E"/>
    <w:rsid w:val="000B186D"/>
    <w:rsid w:val="000B20FB"/>
    <w:rsid w:val="000B2A00"/>
    <w:rsid w:val="000B2CC7"/>
    <w:rsid w:val="000B320A"/>
    <w:rsid w:val="000B4C75"/>
    <w:rsid w:val="000B6799"/>
    <w:rsid w:val="000B7D00"/>
    <w:rsid w:val="000C2A67"/>
    <w:rsid w:val="000C33E7"/>
    <w:rsid w:val="000C3910"/>
    <w:rsid w:val="000C6224"/>
    <w:rsid w:val="000C6A0F"/>
    <w:rsid w:val="000D2181"/>
    <w:rsid w:val="000D269B"/>
    <w:rsid w:val="000D526A"/>
    <w:rsid w:val="000E11D8"/>
    <w:rsid w:val="000E1885"/>
    <w:rsid w:val="000E30AF"/>
    <w:rsid w:val="000E44E4"/>
    <w:rsid w:val="000E5E8F"/>
    <w:rsid w:val="000E6659"/>
    <w:rsid w:val="000E6DCD"/>
    <w:rsid w:val="000E7B0B"/>
    <w:rsid w:val="000E7DC2"/>
    <w:rsid w:val="000F0064"/>
    <w:rsid w:val="000F0A68"/>
    <w:rsid w:val="000F17B3"/>
    <w:rsid w:val="000F2389"/>
    <w:rsid w:val="000F242B"/>
    <w:rsid w:val="000F43B8"/>
    <w:rsid w:val="000F526A"/>
    <w:rsid w:val="000F69AD"/>
    <w:rsid w:val="000F6C2D"/>
    <w:rsid w:val="000F6FB3"/>
    <w:rsid w:val="001009E2"/>
    <w:rsid w:val="00100DE9"/>
    <w:rsid w:val="001014A5"/>
    <w:rsid w:val="001014EA"/>
    <w:rsid w:val="001024C2"/>
    <w:rsid w:val="001031C8"/>
    <w:rsid w:val="001041BA"/>
    <w:rsid w:val="001043BB"/>
    <w:rsid w:val="00105274"/>
    <w:rsid w:val="00105EC6"/>
    <w:rsid w:val="001062F4"/>
    <w:rsid w:val="00111102"/>
    <w:rsid w:val="001122F7"/>
    <w:rsid w:val="0011266D"/>
    <w:rsid w:val="001149CD"/>
    <w:rsid w:val="0011742A"/>
    <w:rsid w:val="0012037D"/>
    <w:rsid w:val="00121070"/>
    <w:rsid w:val="00122262"/>
    <w:rsid w:val="0012287B"/>
    <w:rsid w:val="0012298D"/>
    <w:rsid w:val="001234B7"/>
    <w:rsid w:val="00123F3E"/>
    <w:rsid w:val="00124D3D"/>
    <w:rsid w:val="00127955"/>
    <w:rsid w:val="00127AA6"/>
    <w:rsid w:val="00131B69"/>
    <w:rsid w:val="001332A9"/>
    <w:rsid w:val="001334C9"/>
    <w:rsid w:val="00133C44"/>
    <w:rsid w:val="00134DA2"/>
    <w:rsid w:val="00140073"/>
    <w:rsid w:val="00140123"/>
    <w:rsid w:val="00140539"/>
    <w:rsid w:val="001417FE"/>
    <w:rsid w:val="00141BA5"/>
    <w:rsid w:val="00141DE0"/>
    <w:rsid w:val="0014348F"/>
    <w:rsid w:val="001449BE"/>
    <w:rsid w:val="001469B0"/>
    <w:rsid w:val="001472BE"/>
    <w:rsid w:val="001504F1"/>
    <w:rsid w:val="001504F6"/>
    <w:rsid w:val="001516BF"/>
    <w:rsid w:val="0015310E"/>
    <w:rsid w:val="00154685"/>
    <w:rsid w:val="00160F5E"/>
    <w:rsid w:val="00164C25"/>
    <w:rsid w:val="00164DF6"/>
    <w:rsid w:val="0016507D"/>
    <w:rsid w:val="00166F00"/>
    <w:rsid w:val="00167AE2"/>
    <w:rsid w:val="001721AA"/>
    <w:rsid w:val="001738CA"/>
    <w:rsid w:val="00176013"/>
    <w:rsid w:val="00176A1F"/>
    <w:rsid w:val="00180787"/>
    <w:rsid w:val="00180943"/>
    <w:rsid w:val="001820FD"/>
    <w:rsid w:val="001832F4"/>
    <w:rsid w:val="001838C0"/>
    <w:rsid w:val="00183EAF"/>
    <w:rsid w:val="001844EC"/>
    <w:rsid w:val="00184B95"/>
    <w:rsid w:val="00185839"/>
    <w:rsid w:val="00187921"/>
    <w:rsid w:val="00187A51"/>
    <w:rsid w:val="00190B1F"/>
    <w:rsid w:val="0019505A"/>
    <w:rsid w:val="0019574E"/>
    <w:rsid w:val="00196E41"/>
    <w:rsid w:val="00197AA1"/>
    <w:rsid w:val="00197D9A"/>
    <w:rsid w:val="001A23C8"/>
    <w:rsid w:val="001A3C37"/>
    <w:rsid w:val="001A431B"/>
    <w:rsid w:val="001A4D14"/>
    <w:rsid w:val="001A65E2"/>
    <w:rsid w:val="001B0794"/>
    <w:rsid w:val="001B13FB"/>
    <w:rsid w:val="001B31E4"/>
    <w:rsid w:val="001B5109"/>
    <w:rsid w:val="001B6731"/>
    <w:rsid w:val="001B72E2"/>
    <w:rsid w:val="001B7B60"/>
    <w:rsid w:val="001B7C4D"/>
    <w:rsid w:val="001C023A"/>
    <w:rsid w:val="001C2421"/>
    <w:rsid w:val="001C257A"/>
    <w:rsid w:val="001C2615"/>
    <w:rsid w:val="001C272C"/>
    <w:rsid w:val="001C52CF"/>
    <w:rsid w:val="001C6127"/>
    <w:rsid w:val="001C70CA"/>
    <w:rsid w:val="001C7FE6"/>
    <w:rsid w:val="001D144B"/>
    <w:rsid w:val="001D26FF"/>
    <w:rsid w:val="001D2A00"/>
    <w:rsid w:val="001D4829"/>
    <w:rsid w:val="001D57DE"/>
    <w:rsid w:val="001D6CD2"/>
    <w:rsid w:val="001E09C8"/>
    <w:rsid w:val="001E1B05"/>
    <w:rsid w:val="001E1C76"/>
    <w:rsid w:val="001E480D"/>
    <w:rsid w:val="001E54F3"/>
    <w:rsid w:val="001E55CA"/>
    <w:rsid w:val="001E76D2"/>
    <w:rsid w:val="001E7B9C"/>
    <w:rsid w:val="001F0A15"/>
    <w:rsid w:val="001F16A0"/>
    <w:rsid w:val="001F30E9"/>
    <w:rsid w:val="001F44D5"/>
    <w:rsid w:val="001F5C0D"/>
    <w:rsid w:val="002032E2"/>
    <w:rsid w:val="00205663"/>
    <w:rsid w:val="00206B71"/>
    <w:rsid w:val="00207012"/>
    <w:rsid w:val="002074CF"/>
    <w:rsid w:val="00207E06"/>
    <w:rsid w:val="0021004D"/>
    <w:rsid w:val="002114A9"/>
    <w:rsid w:val="002138F7"/>
    <w:rsid w:val="00214365"/>
    <w:rsid w:val="0021580A"/>
    <w:rsid w:val="00217830"/>
    <w:rsid w:val="00223D26"/>
    <w:rsid w:val="00223E2F"/>
    <w:rsid w:val="002247F2"/>
    <w:rsid w:val="0022516A"/>
    <w:rsid w:val="00225CAB"/>
    <w:rsid w:val="00227C29"/>
    <w:rsid w:val="0023184F"/>
    <w:rsid w:val="00231D79"/>
    <w:rsid w:val="002323A9"/>
    <w:rsid w:val="002338DE"/>
    <w:rsid w:val="002340B5"/>
    <w:rsid w:val="00236460"/>
    <w:rsid w:val="00236F0C"/>
    <w:rsid w:val="00237562"/>
    <w:rsid w:val="00242444"/>
    <w:rsid w:val="00243DD1"/>
    <w:rsid w:val="002442FB"/>
    <w:rsid w:val="002448B6"/>
    <w:rsid w:val="002451BC"/>
    <w:rsid w:val="00246233"/>
    <w:rsid w:val="002473F6"/>
    <w:rsid w:val="00251412"/>
    <w:rsid w:val="002514CC"/>
    <w:rsid w:val="00251D08"/>
    <w:rsid w:val="00251D60"/>
    <w:rsid w:val="00252E95"/>
    <w:rsid w:val="00255F51"/>
    <w:rsid w:val="00257E60"/>
    <w:rsid w:val="00262C07"/>
    <w:rsid w:val="00263553"/>
    <w:rsid w:val="00263782"/>
    <w:rsid w:val="00264973"/>
    <w:rsid w:val="00264FBE"/>
    <w:rsid w:val="00265EFF"/>
    <w:rsid w:val="00267A65"/>
    <w:rsid w:val="00267D3B"/>
    <w:rsid w:val="00270404"/>
    <w:rsid w:val="00270CFF"/>
    <w:rsid w:val="00270DF0"/>
    <w:rsid w:val="00271056"/>
    <w:rsid w:val="0027280D"/>
    <w:rsid w:val="002728AC"/>
    <w:rsid w:val="00272F18"/>
    <w:rsid w:val="002741E6"/>
    <w:rsid w:val="0027438F"/>
    <w:rsid w:val="00276BC8"/>
    <w:rsid w:val="002773A6"/>
    <w:rsid w:val="0028152F"/>
    <w:rsid w:val="00281C9C"/>
    <w:rsid w:val="00283A26"/>
    <w:rsid w:val="00284EE4"/>
    <w:rsid w:val="00290266"/>
    <w:rsid w:val="0029141A"/>
    <w:rsid w:val="002928AC"/>
    <w:rsid w:val="00293113"/>
    <w:rsid w:val="002946E4"/>
    <w:rsid w:val="0029660F"/>
    <w:rsid w:val="00296612"/>
    <w:rsid w:val="00296AB0"/>
    <w:rsid w:val="002A06C3"/>
    <w:rsid w:val="002A1687"/>
    <w:rsid w:val="002A217C"/>
    <w:rsid w:val="002A2E91"/>
    <w:rsid w:val="002A30AD"/>
    <w:rsid w:val="002A3A9C"/>
    <w:rsid w:val="002A4152"/>
    <w:rsid w:val="002A4BD3"/>
    <w:rsid w:val="002A5448"/>
    <w:rsid w:val="002A7117"/>
    <w:rsid w:val="002A7B93"/>
    <w:rsid w:val="002B35BF"/>
    <w:rsid w:val="002B7481"/>
    <w:rsid w:val="002B7E3D"/>
    <w:rsid w:val="002C0785"/>
    <w:rsid w:val="002C0B96"/>
    <w:rsid w:val="002C3024"/>
    <w:rsid w:val="002C37D0"/>
    <w:rsid w:val="002C3E96"/>
    <w:rsid w:val="002C4699"/>
    <w:rsid w:val="002C4915"/>
    <w:rsid w:val="002C4E91"/>
    <w:rsid w:val="002C7D26"/>
    <w:rsid w:val="002D3C42"/>
    <w:rsid w:val="002D47DB"/>
    <w:rsid w:val="002D4AF1"/>
    <w:rsid w:val="002D63F7"/>
    <w:rsid w:val="002D6B06"/>
    <w:rsid w:val="002D6EAD"/>
    <w:rsid w:val="002E0D6A"/>
    <w:rsid w:val="002E19FA"/>
    <w:rsid w:val="002E2F25"/>
    <w:rsid w:val="002E3E76"/>
    <w:rsid w:val="002E57D5"/>
    <w:rsid w:val="002E63B3"/>
    <w:rsid w:val="002E69C3"/>
    <w:rsid w:val="002E7335"/>
    <w:rsid w:val="002E7569"/>
    <w:rsid w:val="002E7EB6"/>
    <w:rsid w:val="002F027B"/>
    <w:rsid w:val="002F1294"/>
    <w:rsid w:val="002F4E94"/>
    <w:rsid w:val="002F537C"/>
    <w:rsid w:val="002F73BB"/>
    <w:rsid w:val="002F78E2"/>
    <w:rsid w:val="003011D1"/>
    <w:rsid w:val="0030338E"/>
    <w:rsid w:val="00303D29"/>
    <w:rsid w:val="00303DA8"/>
    <w:rsid w:val="00304572"/>
    <w:rsid w:val="003046CA"/>
    <w:rsid w:val="00307A1D"/>
    <w:rsid w:val="003127AF"/>
    <w:rsid w:val="0031316D"/>
    <w:rsid w:val="003142EC"/>
    <w:rsid w:val="00314E33"/>
    <w:rsid w:val="00315EB5"/>
    <w:rsid w:val="00316974"/>
    <w:rsid w:val="00317C5F"/>
    <w:rsid w:val="003220C1"/>
    <w:rsid w:val="00326BB0"/>
    <w:rsid w:val="0032781B"/>
    <w:rsid w:val="00327D78"/>
    <w:rsid w:val="00330459"/>
    <w:rsid w:val="003317DE"/>
    <w:rsid w:val="0033188B"/>
    <w:rsid w:val="00332320"/>
    <w:rsid w:val="00332504"/>
    <w:rsid w:val="00334844"/>
    <w:rsid w:val="00334AC3"/>
    <w:rsid w:val="003354A6"/>
    <w:rsid w:val="00336B94"/>
    <w:rsid w:val="00337ADD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50F"/>
    <w:rsid w:val="003515D3"/>
    <w:rsid w:val="003529A5"/>
    <w:rsid w:val="003534AD"/>
    <w:rsid w:val="00355E2E"/>
    <w:rsid w:val="003579CF"/>
    <w:rsid w:val="003601E3"/>
    <w:rsid w:val="00360DBD"/>
    <w:rsid w:val="00360EA8"/>
    <w:rsid w:val="00361804"/>
    <w:rsid w:val="003620F1"/>
    <w:rsid w:val="0036251A"/>
    <w:rsid w:val="00365B1E"/>
    <w:rsid w:val="003712DF"/>
    <w:rsid w:val="00371A41"/>
    <w:rsid w:val="00372C3C"/>
    <w:rsid w:val="00373412"/>
    <w:rsid w:val="0037446F"/>
    <w:rsid w:val="00374494"/>
    <w:rsid w:val="00375073"/>
    <w:rsid w:val="00375322"/>
    <w:rsid w:val="00375CDD"/>
    <w:rsid w:val="00380FAA"/>
    <w:rsid w:val="00383180"/>
    <w:rsid w:val="00384D27"/>
    <w:rsid w:val="003871CB"/>
    <w:rsid w:val="003919D6"/>
    <w:rsid w:val="003927A7"/>
    <w:rsid w:val="00392FD4"/>
    <w:rsid w:val="00393A27"/>
    <w:rsid w:val="0039691A"/>
    <w:rsid w:val="003979A0"/>
    <w:rsid w:val="003A05D9"/>
    <w:rsid w:val="003A1731"/>
    <w:rsid w:val="003A20D1"/>
    <w:rsid w:val="003A4052"/>
    <w:rsid w:val="003A4EB0"/>
    <w:rsid w:val="003A5028"/>
    <w:rsid w:val="003A5D33"/>
    <w:rsid w:val="003A6810"/>
    <w:rsid w:val="003A72C3"/>
    <w:rsid w:val="003B24EC"/>
    <w:rsid w:val="003B3852"/>
    <w:rsid w:val="003B76B2"/>
    <w:rsid w:val="003B7EF1"/>
    <w:rsid w:val="003C0D2D"/>
    <w:rsid w:val="003C0F13"/>
    <w:rsid w:val="003C21DB"/>
    <w:rsid w:val="003C2AD0"/>
    <w:rsid w:val="003C4BED"/>
    <w:rsid w:val="003C69FF"/>
    <w:rsid w:val="003D151E"/>
    <w:rsid w:val="003D175C"/>
    <w:rsid w:val="003D3E64"/>
    <w:rsid w:val="003D504F"/>
    <w:rsid w:val="003D58E6"/>
    <w:rsid w:val="003E016E"/>
    <w:rsid w:val="003E1A15"/>
    <w:rsid w:val="003E306D"/>
    <w:rsid w:val="003E324E"/>
    <w:rsid w:val="003E3712"/>
    <w:rsid w:val="003E397A"/>
    <w:rsid w:val="003E3E3B"/>
    <w:rsid w:val="003E401D"/>
    <w:rsid w:val="003E7EE2"/>
    <w:rsid w:val="003F3C11"/>
    <w:rsid w:val="003F4D80"/>
    <w:rsid w:val="003F686A"/>
    <w:rsid w:val="003F6C9D"/>
    <w:rsid w:val="004007D1"/>
    <w:rsid w:val="004013F5"/>
    <w:rsid w:val="00402289"/>
    <w:rsid w:val="00402DF1"/>
    <w:rsid w:val="004041B3"/>
    <w:rsid w:val="00404D19"/>
    <w:rsid w:val="0040650F"/>
    <w:rsid w:val="004077DE"/>
    <w:rsid w:val="00407D51"/>
    <w:rsid w:val="00411D2E"/>
    <w:rsid w:val="004123E3"/>
    <w:rsid w:val="004126B2"/>
    <w:rsid w:val="00412905"/>
    <w:rsid w:val="00415AE4"/>
    <w:rsid w:val="00417016"/>
    <w:rsid w:val="004170DC"/>
    <w:rsid w:val="00417700"/>
    <w:rsid w:val="00421499"/>
    <w:rsid w:val="00421C48"/>
    <w:rsid w:val="00422FD2"/>
    <w:rsid w:val="00422FDC"/>
    <w:rsid w:val="00424817"/>
    <w:rsid w:val="00424EC1"/>
    <w:rsid w:val="0042581A"/>
    <w:rsid w:val="004262AE"/>
    <w:rsid w:val="0042651F"/>
    <w:rsid w:val="00426CF4"/>
    <w:rsid w:val="00427D0B"/>
    <w:rsid w:val="004309A8"/>
    <w:rsid w:val="00430A36"/>
    <w:rsid w:val="00430A9F"/>
    <w:rsid w:val="00431B26"/>
    <w:rsid w:val="00432B4E"/>
    <w:rsid w:val="00432E82"/>
    <w:rsid w:val="00433C62"/>
    <w:rsid w:val="00434D64"/>
    <w:rsid w:val="004358C7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327E"/>
    <w:rsid w:val="004569FB"/>
    <w:rsid w:val="00460DB8"/>
    <w:rsid w:val="00461B25"/>
    <w:rsid w:val="004629E3"/>
    <w:rsid w:val="00462C35"/>
    <w:rsid w:val="0046358E"/>
    <w:rsid w:val="00466732"/>
    <w:rsid w:val="004668B0"/>
    <w:rsid w:val="004674D4"/>
    <w:rsid w:val="00470119"/>
    <w:rsid w:val="00470E87"/>
    <w:rsid w:val="00471176"/>
    <w:rsid w:val="004715AC"/>
    <w:rsid w:val="004716CF"/>
    <w:rsid w:val="00472EAE"/>
    <w:rsid w:val="0047334F"/>
    <w:rsid w:val="004739D5"/>
    <w:rsid w:val="00473FB2"/>
    <w:rsid w:val="0047442D"/>
    <w:rsid w:val="004750B7"/>
    <w:rsid w:val="004768C0"/>
    <w:rsid w:val="004808CE"/>
    <w:rsid w:val="004817DB"/>
    <w:rsid w:val="004824EA"/>
    <w:rsid w:val="00484B99"/>
    <w:rsid w:val="00484C5C"/>
    <w:rsid w:val="004866F6"/>
    <w:rsid w:val="00486DED"/>
    <w:rsid w:val="004873D3"/>
    <w:rsid w:val="00487C84"/>
    <w:rsid w:val="00490B39"/>
    <w:rsid w:val="004911CC"/>
    <w:rsid w:val="00492983"/>
    <w:rsid w:val="00494C0E"/>
    <w:rsid w:val="00494F38"/>
    <w:rsid w:val="00495242"/>
    <w:rsid w:val="00495444"/>
    <w:rsid w:val="00495E01"/>
    <w:rsid w:val="004961D8"/>
    <w:rsid w:val="00497250"/>
    <w:rsid w:val="0049746B"/>
    <w:rsid w:val="004A0217"/>
    <w:rsid w:val="004A06ED"/>
    <w:rsid w:val="004A1460"/>
    <w:rsid w:val="004A172E"/>
    <w:rsid w:val="004A310E"/>
    <w:rsid w:val="004A5777"/>
    <w:rsid w:val="004A7390"/>
    <w:rsid w:val="004A78F2"/>
    <w:rsid w:val="004B0EA1"/>
    <w:rsid w:val="004B36A4"/>
    <w:rsid w:val="004B4534"/>
    <w:rsid w:val="004B4BB2"/>
    <w:rsid w:val="004B5812"/>
    <w:rsid w:val="004B5875"/>
    <w:rsid w:val="004C18D8"/>
    <w:rsid w:val="004C5BD1"/>
    <w:rsid w:val="004D1C6F"/>
    <w:rsid w:val="004D3D34"/>
    <w:rsid w:val="004D6501"/>
    <w:rsid w:val="004D6563"/>
    <w:rsid w:val="004D6EE3"/>
    <w:rsid w:val="004D77B1"/>
    <w:rsid w:val="004E0FFB"/>
    <w:rsid w:val="004E3F5F"/>
    <w:rsid w:val="004E5A9B"/>
    <w:rsid w:val="004E6160"/>
    <w:rsid w:val="004E65BC"/>
    <w:rsid w:val="004F06D8"/>
    <w:rsid w:val="004F0D03"/>
    <w:rsid w:val="004F1D84"/>
    <w:rsid w:val="004F2048"/>
    <w:rsid w:val="004F360F"/>
    <w:rsid w:val="004F4579"/>
    <w:rsid w:val="004F4AE9"/>
    <w:rsid w:val="004F53F4"/>
    <w:rsid w:val="004F63F9"/>
    <w:rsid w:val="004F67DE"/>
    <w:rsid w:val="004F72D7"/>
    <w:rsid w:val="00500A55"/>
    <w:rsid w:val="005010BC"/>
    <w:rsid w:val="00501D32"/>
    <w:rsid w:val="00502AFF"/>
    <w:rsid w:val="00502B7D"/>
    <w:rsid w:val="00503013"/>
    <w:rsid w:val="00503E6A"/>
    <w:rsid w:val="00504523"/>
    <w:rsid w:val="00504F75"/>
    <w:rsid w:val="00510184"/>
    <w:rsid w:val="00510F35"/>
    <w:rsid w:val="00511FED"/>
    <w:rsid w:val="00513989"/>
    <w:rsid w:val="0051409F"/>
    <w:rsid w:val="00516729"/>
    <w:rsid w:val="005220E8"/>
    <w:rsid w:val="005223CF"/>
    <w:rsid w:val="00522B51"/>
    <w:rsid w:val="005303E5"/>
    <w:rsid w:val="005319B4"/>
    <w:rsid w:val="005324BD"/>
    <w:rsid w:val="00532F73"/>
    <w:rsid w:val="00533669"/>
    <w:rsid w:val="005340FF"/>
    <w:rsid w:val="00534286"/>
    <w:rsid w:val="00536215"/>
    <w:rsid w:val="005362E5"/>
    <w:rsid w:val="00536B9E"/>
    <w:rsid w:val="00537BB5"/>
    <w:rsid w:val="00541BDA"/>
    <w:rsid w:val="00541EF4"/>
    <w:rsid w:val="00546653"/>
    <w:rsid w:val="00552E0E"/>
    <w:rsid w:val="005539C5"/>
    <w:rsid w:val="00553E7D"/>
    <w:rsid w:val="00554773"/>
    <w:rsid w:val="00556620"/>
    <w:rsid w:val="0055735D"/>
    <w:rsid w:val="00561E49"/>
    <w:rsid w:val="005632ED"/>
    <w:rsid w:val="005678D0"/>
    <w:rsid w:val="00567B9A"/>
    <w:rsid w:val="00567DB9"/>
    <w:rsid w:val="00572192"/>
    <w:rsid w:val="00572F6D"/>
    <w:rsid w:val="0057301F"/>
    <w:rsid w:val="0057377B"/>
    <w:rsid w:val="00574AA4"/>
    <w:rsid w:val="00574B6B"/>
    <w:rsid w:val="00577BDC"/>
    <w:rsid w:val="00582DAB"/>
    <w:rsid w:val="005841CE"/>
    <w:rsid w:val="005849B3"/>
    <w:rsid w:val="0058717B"/>
    <w:rsid w:val="00587606"/>
    <w:rsid w:val="0059065D"/>
    <w:rsid w:val="00590C13"/>
    <w:rsid w:val="0059183D"/>
    <w:rsid w:val="00591C0B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30C"/>
    <w:rsid w:val="005A6623"/>
    <w:rsid w:val="005A7272"/>
    <w:rsid w:val="005A7292"/>
    <w:rsid w:val="005B15AE"/>
    <w:rsid w:val="005B2C77"/>
    <w:rsid w:val="005B3A11"/>
    <w:rsid w:val="005B5C08"/>
    <w:rsid w:val="005B5F69"/>
    <w:rsid w:val="005B6482"/>
    <w:rsid w:val="005B7055"/>
    <w:rsid w:val="005C2B89"/>
    <w:rsid w:val="005C4EE5"/>
    <w:rsid w:val="005C6D12"/>
    <w:rsid w:val="005C7144"/>
    <w:rsid w:val="005C763B"/>
    <w:rsid w:val="005D18D9"/>
    <w:rsid w:val="005D3160"/>
    <w:rsid w:val="005D4CFE"/>
    <w:rsid w:val="005D532E"/>
    <w:rsid w:val="005D54E0"/>
    <w:rsid w:val="005D5630"/>
    <w:rsid w:val="005E1809"/>
    <w:rsid w:val="005E28A1"/>
    <w:rsid w:val="005E29A3"/>
    <w:rsid w:val="005E2A5E"/>
    <w:rsid w:val="005E2DF8"/>
    <w:rsid w:val="005E303C"/>
    <w:rsid w:val="005E32B5"/>
    <w:rsid w:val="005E349F"/>
    <w:rsid w:val="005E63A2"/>
    <w:rsid w:val="005E7F2B"/>
    <w:rsid w:val="005F06BC"/>
    <w:rsid w:val="005F0A17"/>
    <w:rsid w:val="005F1CF2"/>
    <w:rsid w:val="005F4181"/>
    <w:rsid w:val="005F52B8"/>
    <w:rsid w:val="00602B8C"/>
    <w:rsid w:val="00606741"/>
    <w:rsid w:val="00606FED"/>
    <w:rsid w:val="006108EA"/>
    <w:rsid w:val="00611C81"/>
    <w:rsid w:val="006120DE"/>
    <w:rsid w:val="00612792"/>
    <w:rsid w:val="0061622C"/>
    <w:rsid w:val="00620470"/>
    <w:rsid w:val="00622B27"/>
    <w:rsid w:val="0062360A"/>
    <w:rsid w:val="00623CF5"/>
    <w:rsid w:val="00624775"/>
    <w:rsid w:val="00625B51"/>
    <w:rsid w:val="00626928"/>
    <w:rsid w:val="00626AA2"/>
    <w:rsid w:val="00630060"/>
    <w:rsid w:val="0063134F"/>
    <w:rsid w:val="006321EC"/>
    <w:rsid w:val="00633461"/>
    <w:rsid w:val="0063357E"/>
    <w:rsid w:val="006359A0"/>
    <w:rsid w:val="00637086"/>
    <w:rsid w:val="0064027A"/>
    <w:rsid w:val="00640712"/>
    <w:rsid w:val="00640BE0"/>
    <w:rsid w:val="00641B8A"/>
    <w:rsid w:val="0064459A"/>
    <w:rsid w:val="0064668F"/>
    <w:rsid w:val="00646A29"/>
    <w:rsid w:val="006512E0"/>
    <w:rsid w:val="006519C9"/>
    <w:rsid w:val="00651D49"/>
    <w:rsid w:val="00652A3B"/>
    <w:rsid w:val="00654609"/>
    <w:rsid w:val="006604EC"/>
    <w:rsid w:val="006623CE"/>
    <w:rsid w:val="00665138"/>
    <w:rsid w:val="0066518B"/>
    <w:rsid w:val="00665811"/>
    <w:rsid w:val="00671CFE"/>
    <w:rsid w:val="00671E0F"/>
    <w:rsid w:val="00672C50"/>
    <w:rsid w:val="0067547A"/>
    <w:rsid w:val="00675675"/>
    <w:rsid w:val="00675AF2"/>
    <w:rsid w:val="00676858"/>
    <w:rsid w:val="00676D5A"/>
    <w:rsid w:val="0068161E"/>
    <w:rsid w:val="00682904"/>
    <w:rsid w:val="006829E7"/>
    <w:rsid w:val="00682D19"/>
    <w:rsid w:val="00682E2E"/>
    <w:rsid w:val="00683FF4"/>
    <w:rsid w:val="00684A1A"/>
    <w:rsid w:val="00685F0F"/>
    <w:rsid w:val="00686A70"/>
    <w:rsid w:val="00686E71"/>
    <w:rsid w:val="00691855"/>
    <w:rsid w:val="0069219D"/>
    <w:rsid w:val="00696679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3FBE"/>
    <w:rsid w:val="006B42C5"/>
    <w:rsid w:val="006B4A11"/>
    <w:rsid w:val="006B5BC7"/>
    <w:rsid w:val="006B7CB3"/>
    <w:rsid w:val="006C0AFD"/>
    <w:rsid w:val="006C0E40"/>
    <w:rsid w:val="006C648F"/>
    <w:rsid w:val="006C78DD"/>
    <w:rsid w:val="006D1DA2"/>
    <w:rsid w:val="006D25F6"/>
    <w:rsid w:val="006D37D1"/>
    <w:rsid w:val="006D57BF"/>
    <w:rsid w:val="006D6BFC"/>
    <w:rsid w:val="006D76D3"/>
    <w:rsid w:val="006E013F"/>
    <w:rsid w:val="006E0FD7"/>
    <w:rsid w:val="006E16AD"/>
    <w:rsid w:val="006E16F7"/>
    <w:rsid w:val="006E1FEF"/>
    <w:rsid w:val="006E2129"/>
    <w:rsid w:val="006E2994"/>
    <w:rsid w:val="006E3675"/>
    <w:rsid w:val="006E3BEF"/>
    <w:rsid w:val="006E3DC7"/>
    <w:rsid w:val="006E6258"/>
    <w:rsid w:val="006E684B"/>
    <w:rsid w:val="006E6850"/>
    <w:rsid w:val="006E7BE0"/>
    <w:rsid w:val="006F06F0"/>
    <w:rsid w:val="006F169A"/>
    <w:rsid w:val="006F4501"/>
    <w:rsid w:val="006F4606"/>
    <w:rsid w:val="006F5055"/>
    <w:rsid w:val="006F5570"/>
    <w:rsid w:val="006F5574"/>
    <w:rsid w:val="006F6323"/>
    <w:rsid w:val="006F79A9"/>
    <w:rsid w:val="006F7B96"/>
    <w:rsid w:val="006F7D23"/>
    <w:rsid w:val="007008B5"/>
    <w:rsid w:val="0070190A"/>
    <w:rsid w:val="00702159"/>
    <w:rsid w:val="00704A58"/>
    <w:rsid w:val="007050AF"/>
    <w:rsid w:val="0070712D"/>
    <w:rsid w:val="00707965"/>
    <w:rsid w:val="007107CE"/>
    <w:rsid w:val="00710C3D"/>
    <w:rsid w:val="007125AD"/>
    <w:rsid w:val="0071433A"/>
    <w:rsid w:val="007160C9"/>
    <w:rsid w:val="0072225A"/>
    <w:rsid w:val="007222FA"/>
    <w:rsid w:val="00722534"/>
    <w:rsid w:val="00722BC5"/>
    <w:rsid w:val="00723E2D"/>
    <w:rsid w:val="00730216"/>
    <w:rsid w:val="00730770"/>
    <w:rsid w:val="007320BA"/>
    <w:rsid w:val="007331EE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47A77"/>
    <w:rsid w:val="00747BE2"/>
    <w:rsid w:val="007501C8"/>
    <w:rsid w:val="00750919"/>
    <w:rsid w:val="00752986"/>
    <w:rsid w:val="007534A6"/>
    <w:rsid w:val="007535A8"/>
    <w:rsid w:val="00753955"/>
    <w:rsid w:val="00753A35"/>
    <w:rsid w:val="0075504A"/>
    <w:rsid w:val="00755059"/>
    <w:rsid w:val="0075579C"/>
    <w:rsid w:val="00757006"/>
    <w:rsid w:val="00757688"/>
    <w:rsid w:val="00757EFC"/>
    <w:rsid w:val="007607D1"/>
    <w:rsid w:val="00760A7F"/>
    <w:rsid w:val="00762401"/>
    <w:rsid w:val="00762C33"/>
    <w:rsid w:val="00763CDD"/>
    <w:rsid w:val="007663AE"/>
    <w:rsid w:val="00771876"/>
    <w:rsid w:val="0077212C"/>
    <w:rsid w:val="00773B02"/>
    <w:rsid w:val="00773B89"/>
    <w:rsid w:val="00774608"/>
    <w:rsid w:val="007752DA"/>
    <w:rsid w:val="0078291E"/>
    <w:rsid w:val="00785E69"/>
    <w:rsid w:val="00790B0B"/>
    <w:rsid w:val="00793B38"/>
    <w:rsid w:val="007941E3"/>
    <w:rsid w:val="007945D4"/>
    <w:rsid w:val="007949BA"/>
    <w:rsid w:val="00794CF0"/>
    <w:rsid w:val="007A02EA"/>
    <w:rsid w:val="007A3F29"/>
    <w:rsid w:val="007A4C2C"/>
    <w:rsid w:val="007A6F26"/>
    <w:rsid w:val="007A7615"/>
    <w:rsid w:val="007B0D63"/>
    <w:rsid w:val="007B14CE"/>
    <w:rsid w:val="007B14D1"/>
    <w:rsid w:val="007B3159"/>
    <w:rsid w:val="007B559D"/>
    <w:rsid w:val="007C0AEE"/>
    <w:rsid w:val="007C29C6"/>
    <w:rsid w:val="007C309D"/>
    <w:rsid w:val="007C38FD"/>
    <w:rsid w:val="007C4CB9"/>
    <w:rsid w:val="007C547A"/>
    <w:rsid w:val="007C5640"/>
    <w:rsid w:val="007C5AF2"/>
    <w:rsid w:val="007C5CC6"/>
    <w:rsid w:val="007C5DA6"/>
    <w:rsid w:val="007D01BD"/>
    <w:rsid w:val="007D02BA"/>
    <w:rsid w:val="007D0AAC"/>
    <w:rsid w:val="007D5505"/>
    <w:rsid w:val="007E1930"/>
    <w:rsid w:val="007E2248"/>
    <w:rsid w:val="007E2D2E"/>
    <w:rsid w:val="007E4C10"/>
    <w:rsid w:val="007E71DF"/>
    <w:rsid w:val="007E76CB"/>
    <w:rsid w:val="007F30DD"/>
    <w:rsid w:val="007F5AA2"/>
    <w:rsid w:val="007F7EDE"/>
    <w:rsid w:val="00800CC8"/>
    <w:rsid w:val="00800CD8"/>
    <w:rsid w:val="00802360"/>
    <w:rsid w:val="00802FEF"/>
    <w:rsid w:val="008076D7"/>
    <w:rsid w:val="00810DFF"/>
    <w:rsid w:val="008118D5"/>
    <w:rsid w:val="00811BA7"/>
    <w:rsid w:val="0081231A"/>
    <w:rsid w:val="00812FFD"/>
    <w:rsid w:val="008154CA"/>
    <w:rsid w:val="008206D3"/>
    <w:rsid w:val="008214D4"/>
    <w:rsid w:val="00821CA0"/>
    <w:rsid w:val="00822162"/>
    <w:rsid w:val="0082236E"/>
    <w:rsid w:val="00823B80"/>
    <w:rsid w:val="0082476A"/>
    <w:rsid w:val="0082486B"/>
    <w:rsid w:val="00825DAF"/>
    <w:rsid w:val="008262B1"/>
    <w:rsid w:val="00826C8D"/>
    <w:rsid w:val="00826EE8"/>
    <w:rsid w:val="008273C8"/>
    <w:rsid w:val="00831F7C"/>
    <w:rsid w:val="00833B31"/>
    <w:rsid w:val="00833EB5"/>
    <w:rsid w:val="008361EA"/>
    <w:rsid w:val="00836245"/>
    <w:rsid w:val="008375E8"/>
    <w:rsid w:val="00837DF8"/>
    <w:rsid w:val="00840646"/>
    <w:rsid w:val="00841266"/>
    <w:rsid w:val="00843823"/>
    <w:rsid w:val="008440C5"/>
    <w:rsid w:val="00845966"/>
    <w:rsid w:val="00846738"/>
    <w:rsid w:val="00847523"/>
    <w:rsid w:val="00850045"/>
    <w:rsid w:val="008503AB"/>
    <w:rsid w:val="008505F3"/>
    <w:rsid w:val="00851A27"/>
    <w:rsid w:val="00851AB6"/>
    <w:rsid w:val="00854191"/>
    <w:rsid w:val="00854DB6"/>
    <w:rsid w:val="00854E4F"/>
    <w:rsid w:val="00855333"/>
    <w:rsid w:val="0085703A"/>
    <w:rsid w:val="00860411"/>
    <w:rsid w:val="0086068F"/>
    <w:rsid w:val="00861114"/>
    <w:rsid w:val="008633E6"/>
    <w:rsid w:val="00864376"/>
    <w:rsid w:val="0086447A"/>
    <w:rsid w:val="008646F5"/>
    <w:rsid w:val="00864D05"/>
    <w:rsid w:val="00866E44"/>
    <w:rsid w:val="00867D9E"/>
    <w:rsid w:val="008705C6"/>
    <w:rsid w:val="008713A0"/>
    <w:rsid w:val="00871E86"/>
    <w:rsid w:val="00872DE2"/>
    <w:rsid w:val="00872EAD"/>
    <w:rsid w:val="008738B0"/>
    <w:rsid w:val="00875C23"/>
    <w:rsid w:val="00875C9E"/>
    <w:rsid w:val="008806AD"/>
    <w:rsid w:val="00882FF0"/>
    <w:rsid w:val="00883257"/>
    <w:rsid w:val="00883475"/>
    <w:rsid w:val="00883B93"/>
    <w:rsid w:val="0088433E"/>
    <w:rsid w:val="00884BFE"/>
    <w:rsid w:val="00885157"/>
    <w:rsid w:val="0088574C"/>
    <w:rsid w:val="00885926"/>
    <w:rsid w:val="00887F31"/>
    <w:rsid w:val="00890D4F"/>
    <w:rsid w:val="00891BAA"/>
    <w:rsid w:val="008935AA"/>
    <w:rsid w:val="00893FCC"/>
    <w:rsid w:val="00894E90"/>
    <w:rsid w:val="00895490"/>
    <w:rsid w:val="00895D84"/>
    <w:rsid w:val="00897ACF"/>
    <w:rsid w:val="008A0F5F"/>
    <w:rsid w:val="008A2BCE"/>
    <w:rsid w:val="008A2CCC"/>
    <w:rsid w:val="008A429D"/>
    <w:rsid w:val="008A6C37"/>
    <w:rsid w:val="008A71E5"/>
    <w:rsid w:val="008A7305"/>
    <w:rsid w:val="008B12B2"/>
    <w:rsid w:val="008B344F"/>
    <w:rsid w:val="008B3E0C"/>
    <w:rsid w:val="008B5DB9"/>
    <w:rsid w:val="008B5E27"/>
    <w:rsid w:val="008B6BF7"/>
    <w:rsid w:val="008B758D"/>
    <w:rsid w:val="008B7A58"/>
    <w:rsid w:val="008C0F03"/>
    <w:rsid w:val="008C16D3"/>
    <w:rsid w:val="008C494E"/>
    <w:rsid w:val="008C4FFA"/>
    <w:rsid w:val="008C6EAE"/>
    <w:rsid w:val="008C7606"/>
    <w:rsid w:val="008D1950"/>
    <w:rsid w:val="008D2BC5"/>
    <w:rsid w:val="008D2D4C"/>
    <w:rsid w:val="008D3D34"/>
    <w:rsid w:val="008D5882"/>
    <w:rsid w:val="008D654D"/>
    <w:rsid w:val="008D6853"/>
    <w:rsid w:val="008D7D33"/>
    <w:rsid w:val="008E03E8"/>
    <w:rsid w:val="008E09B1"/>
    <w:rsid w:val="008E0B8C"/>
    <w:rsid w:val="008E2233"/>
    <w:rsid w:val="008E5D77"/>
    <w:rsid w:val="008E5DD8"/>
    <w:rsid w:val="008E62C9"/>
    <w:rsid w:val="008E6DD1"/>
    <w:rsid w:val="008E74D4"/>
    <w:rsid w:val="008E774F"/>
    <w:rsid w:val="008E7A89"/>
    <w:rsid w:val="008F064E"/>
    <w:rsid w:val="008F2E0C"/>
    <w:rsid w:val="008F34D3"/>
    <w:rsid w:val="008F472C"/>
    <w:rsid w:val="008F5151"/>
    <w:rsid w:val="008F58BE"/>
    <w:rsid w:val="008F7626"/>
    <w:rsid w:val="009016B1"/>
    <w:rsid w:val="00902085"/>
    <w:rsid w:val="00905966"/>
    <w:rsid w:val="00906308"/>
    <w:rsid w:val="009114BF"/>
    <w:rsid w:val="00911ABF"/>
    <w:rsid w:val="00911EE5"/>
    <w:rsid w:val="009120AD"/>
    <w:rsid w:val="00912FD7"/>
    <w:rsid w:val="00913D56"/>
    <w:rsid w:val="0091517D"/>
    <w:rsid w:val="00915E8E"/>
    <w:rsid w:val="00916528"/>
    <w:rsid w:val="0091778F"/>
    <w:rsid w:val="00917B37"/>
    <w:rsid w:val="00921663"/>
    <w:rsid w:val="00922657"/>
    <w:rsid w:val="00923522"/>
    <w:rsid w:val="00924E57"/>
    <w:rsid w:val="009266DB"/>
    <w:rsid w:val="00926AE2"/>
    <w:rsid w:val="00927EB5"/>
    <w:rsid w:val="00933129"/>
    <w:rsid w:val="00934617"/>
    <w:rsid w:val="009379B2"/>
    <w:rsid w:val="00941300"/>
    <w:rsid w:val="009434DE"/>
    <w:rsid w:val="009450FF"/>
    <w:rsid w:val="009464E0"/>
    <w:rsid w:val="00946698"/>
    <w:rsid w:val="00947807"/>
    <w:rsid w:val="00947B1E"/>
    <w:rsid w:val="009550F4"/>
    <w:rsid w:val="00955340"/>
    <w:rsid w:val="00956312"/>
    <w:rsid w:val="009564DC"/>
    <w:rsid w:val="009573F1"/>
    <w:rsid w:val="00957BB5"/>
    <w:rsid w:val="00960954"/>
    <w:rsid w:val="00961D45"/>
    <w:rsid w:val="0096200F"/>
    <w:rsid w:val="0096368C"/>
    <w:rsid w:val="00964219"/>
    <w:rsid w:val="00967150"/>
    <w:rsid w:val="00970B95"/>
    <w:rsid w:val="00971D9B"/>
    <w:rsid w:val="0097228A"/>
    <w:rsid w:val="00972928"/>
    <w:rsid w:val="00973C9C"/>
    <w:rsid w:val="00974903"/>
    <w:rsid w:val="00974C44"/>
    <w:rsid w:val="00975A52"/>
    <w:rsid w:val="009770AB"/>
    <w:rsid w:val="00980703"/>
    <w:rsid w:val="00983DA1"/>
    <w:rsid w:val="009844D2"/>
    <w:rsid w:val="00984771"/>
    <w:rsid w:val="009856AC"/>
    <w:rsid w:val="00986AEB"/>
    <w:rsid w:val="00987321"/>
    <w:rsid w:val="00987EF0"/>
    <w:rsid w:val="00990FA0"/>
    <w:rsid w:val="00992297"/>
    <w:rsid w:val="00992814"/>
    <w:rsid w:val="0099492B"/>
    <w:rsid w:val="00997AF3"/>
    <w:rsid w:val="009A199E"/>
    <w:rsid w:val="009A37B4"/>
    <w:rsid w:val="009A54DE"/>
    <w:rsid w:val="009A6A2F"/>
    <w:rsid w:val="009B303E"/>
    <w:rsid w:val="009B32B9"/>
    <w:rsid w:val="009B4EF3"/>
    <w:rsid w:val="009B6440"/>
    <w:rsid w:val="009B7EBB"/>
    <w:rsid w:val="009C0A2B"/>
    <w:rsid w:val="009C0C0D"/>
    <w:rsid w:val="009C1DEE"/>
    <w:rsid w:val="009C254F"/>
    <w:rsid w:val="009C3693"/>
    <w:rsid w:val="009C4029"/>
    <w:rsid w:val="009C539C"/>
    <w:rsid w:val="009C5494"/>
    <w:rsid w:val="009C5DAF"/>
    <w:rsid w:val="009C6698"/>
    <w:rsid w:val="009C7539"/>
    <w:rsid w:val="009D347E"/>
    <w:rsid w:val="009D3FB1"/>
    <w:rsid w:val="009D4406"/>
    <w:rsid w:val="009D457B"/>
    <w:rsid w:val="009D49DB"/>
    <w:rsid w:val="009D4F21"/>
    <w:rsid w:val="009D5701"/>
    <w:rsid w:val="009D62D0"/>
    <w:rsid w:val="009D6953"/>
    <w:rsid w:val="009D6C34"/>
    <w:rsid w:val="009D7782"/>
    <w:rsid w:val="009D7C1D"/>
    <w:rsid w:val="009E0446"/>
    <w:rsid w:val="009E113B"/>
    <w:rsid w:val="009E19E0"/>
    <w:rsid w:val="009E27C2"/>
    <w:rsid w:val="009E3006"/>
    <w:rsid w:val="009E5A4F"/>
    <w:rsid w:val="009E5B6D"/>
    <w:rsid w:val="009E6F51"/>
    <w:rsid w:val="009E7431"/>
    <w:rsid w:val="009E74CF"/>
    <w:rsid w:val="009E7D71"/>
    <w:rsid w:val="009F3DCC"/>
    <w:rsid w:val="009F3E56"/>
    <w:rsid w:val="009F4059"/>
    <w:rsid w:val="009F6BFD"/>
    <w:rsid w:val="009F7787"/>
    <w:rsid w:val="00A0158E"/>
    <w:rsid w:val="00A0188B"/>
    <w:rsid w:val="00A01D89"/>
    <w:rsid w:val="00A031E7"/>
    <w:rsid w:val="00A0330A"/>
    <w:rsid w:val="00A03560"/>
    <w:rsid w:val="00A03B78"/>
    <w:rsid w:val="00A047CA"/>
    <w:rsid w:val="00A050EA"/>
    <w:rsid w:val="00A05710"/>
    <w:rsid w:val="00A066AE"/>
    <w:rsid w:val="00A06F82"/>
    <w:rsid w:val="00A12A3B"/>
    <w:rsid w:val="00A1377E"/>
    <w:rsid w:val="00A148DA"/>
    <w:rsid w:val="00A14A6B"/>
    <w:rsid w:val="00A14E9C"/>
    <w:rsid w:val="00A23D18"/>
    <w:rsid w:val="00A2458C"/>
    <w:rsid w:val="00A245AE"/>
    <w:rsid w:val="00A24834"/>
    <w:rsid w:val="00A2582C"/>
    <w:rsid w:val="00A2646D"/>
    <w:rsid w:val="00A26628"/>
    <w:rsid w:val="00A26FEF"/>
    <w:rsid w:val="00A27D0E"/>
    <w:rsid w:val="00A31266"/>
    <w:rsid w:val="00A32CAE"/>
    <w:rsid w:val="00A36883"/>
    <w:rsid w:val="00A412BF"/>
    <w:rsid w:val="00A421E1"/>
    <w:rsid w:val="00A45229"/>
    <w:rsid w:val="00A45AD5"/>
    <w:rsid w:val="00A46567"/>
    <w:rsid w:val="00A47942"/>
    <w:rsid w:val="00A47C67"/>
    <w:rsid w:val="00A50966"/>
    <w:rsid w:val="00A50F08"/>
    <w:rsid w:val="00A521A3"/>
    <w:rsid w:val="00A564EA"/>
    <w:rsid w:val="00A56739"/>
    <w:rsid w:val="00A5694E"/>
    <w:rsid w:val="00A56E90"/>
    <w:rsid w:val="00A57A42"/>
    <w:rsid w:val="00A610F6"/>
    <w:rsid w:val="00A62041"/>
    <w:rsid w:val="00A6259F"/>
    <w:rsid w:val="00A63C53"/>
    <w:rsid w:val="00A6789C"/>
    <w:rsid w:val="00A67AB0"/>
    <w:rsid w:val="00A70BA2"/>
    <w:rsid w:val="00A71D0D"/>
    <w:rsid w:val="00A71E3F"/>
    <w:rsid w:val="00A73CE6"/>
    <w:rsid w:val="00A74522"/>
    <w:rsid w:val="00A77534"/>
    <w:rsid w:val="00A77FEE"/>
    <w:rsid w:val="00A80871"/>
    <w:rsid w:val="00A80E78"/>
    <w:rsid w:val="00A8409E"/>
    <w:rsid w:val="00A86D75"/>
    <w:rsid w:val="00A90ACA"/>
    <w:rsid w:val="00A90ED1"/>
    <w:rsid w:val="00A9337F"/>
    <w:rsid w:val="00A944E5"/>
    <w:rsid w:val="00A96615"/>
    <w:rsid w:val="00A97CD7"/>
    <w:rsid w:val="00A97F18"/>
    <w:rsid w:val="00AA0EB0"/>
    <w:rsid w:val="00AA477C"/>
    <w:rsid w:val="00AA4C57"/>
    <w:rsid w:val="00AA546C"/>
    <w:rsid w:val="00AA679F"/>
    <w:rsid w:val="00AA77C1"/>
    <w:rsid w:val="00AB028B"/>
    <w:rsid w:val="00AB1804"/>
    <w:rsid w:val="00AB203B"/>
    <w:rsid w:val="00AB2473"/>
    <w:rsid w:val="00AB4A82"/>
    <w:rsid w:val="00AB4B70"/>
    <w:rsid w:val="00AB5438"/>
    <w:rsid w:val="00AB71E2"/>
    <w:rsid w:val="00AB7590"/>
    <w:rsid w:val="00AC1022"/>
    <w:rsid w:val="00AC2A72"/>
    <w:rsid w:val="00AC2B1C"/>
    <w:rsid w:val="00AC2E4A"/>
    <w:rsid w:val="00AC4F78"/>
    <w:rsid w:val="00AC506B"/>
    <w:rsid w:val="00AC5508"/>
    <w:rsid w:val="00AC5766"/>
    <w:rsid w:val="00AC5ECB"/>
    <w:rsid w:val="00AC61DA"/>
    <w:rsid w:val="00AC7CF5"/>
    <w:rsid w:val="00AC7CF6"/>
    <w:rsid w:val="00AD1717"/>
    <w:rsid w:val="00AD2044"/>
    <w:rsid w:val="00AD28E5"/>
    <w:rsid w:val="00AD36F9"/>
    <w:rsid w:val="00AD4CB8"/>
    <w:rsid w:val="00AE29E0"/>
    <w:rsid w:val="00AE29FD"/>
    <w:rsid w:val="00AE2B80"/>
    <w:rsid w:val="00AE2D11"/>
    <w:rsid w:val="00AE2F62"/>
    <w:rsid w:val="00AF0668"/>
    <w:rsid w:val="00AF2D4C"/>
    <w:rsid w:val="00AF333B"/>
    <w:rsid w:val="00AF381F"/>
    <w:rsid w:val="00AF6A7E"/>
    <w:rsid w:val="00AF78B0"/>
    <w:rsid w:val="00B00CA9"/>
    <w:rsid w:val="00B015F3"/>
    <w:rsid w:val="00B023DC"/>
    <w:rsid w:val="00B0308E"/>
    <w:rsid w:val="00B078D1"/>
    <w:rsid w:val="00B07C05"/>
    <w:rsid w:val="00B1201A"/>
    <w:rsid w:val="00B13FF3"/>
    <w:rsid w:val="00B1401D"/>
    <w:rsid w:val="00B145C5"/>
    <w:rsid w:val="00B1634F"/>
    <w:rsid w:val="00B224CB"/>
    <w:rsid w:val="00B224F3"/>
    <w:rsid w:val="00B22ADE"/>
    <w:rsid w:val="00B23FD8"/>
    <w:rsid w:val="00B24CEA"/>
    <w:rsid w:val="00B3100B"/>
    <w:rsid w:val="00B31218"/>
    <w:rsid w:val="00B33EB7"/>
    <w:rsid w:val="00B3537B"/>
    <w:rsid w:val="00B36676"/>
    <w:rsid w:val="00B37F91"/>
    <w:rsid w:val="00B40E8B"/>
    <w:rsid w:val="00B412FE"/>
    <w:rsid w:val="00B42C8A"/>
    <w:rsid w:val="00B45FF5"/>
    <w:rsid w:val="00B5031F"/>
    <w:rsid w:val="00B506CC"/>
    <w:rsid w:val="00B509F9"/>
    <w:rsid w:val="00B51279"/>
    <w:rsid w:val="00B529EC"/>
    <w:rsid w:val="00B532DD"/>
    <w:rsid w:val="00B546B0"/>
    <w:rsid w:val="00B5714D"/>
    <w:rsid w:val="00B576C4"/>
    <w:rsid w:val="00B61D05"/>
    <w:rsid w:val="00B635C1"/>
    <w:rsid w:val="00B63A7C"/>
    <w:rsid w:val="00B64E0C"/>
    <w:rsid w:val="00B6719A"/>
    <w:rsid w:val="00B67EB1"/>
    <w:rsid w:val="00B71C36"/>
    <w:rsid w:val="00B745D6"/>
    <w:rsid w:val="00B7528B"/>
    <w:rsid w:val="00B75545"/>
    <w:rsid w:val="00B7629B"/>
    <w:rsid w:val="00B76C5D"/>
    <w:rsid w:val="00B76F1F"/>
    <w:rsid w:val="00B77090"/>
    <w:rsid w:val="00B77747"/>
    <w:rsid w:val="00B807E2"/>
    <w:rsid w:val="00B83643"/>
    <w:rsid w:val="00B8472D"/>
    <w:rsid w:val="00B84978"/>
    <w:rsid w:val="00B84E23"/>
    <w:rsid w:val="00B8517C"/>
    <w:rsid w:val="00B85EBC"/>
    <w:rsid w:val="00B877B0"/>
    <w:rsid w:val="00B87EF6"/>
    <w:rsid w:val="00B90EE6"/>
    <w:rsid w:val="00B915F9"/>
    <w:rsid w:val="00B91AD7"/>
    <w:rsid w:val="00B923A5"/>
    <w:rsid w:val="00B93BE3"/>
    <w:rsid w:val="00B93EAE"/>
    <w:rsid w:val="00B9426C"/>
    <w:rsid w:val="00B945D3"/>
    <w:rsid w:val="00BA22E8"/>
    <w:rsid w:val="00BA34E3"/>
    <w:rsid w:val="00BA3BF5"/>
    <w:rsid w:val="00BA5702"/>
    <w:rsid w:val="00BA58F9"/>
    <w:rsid w:val="00BA5A87"/>
    <w:rsid w:val="00BA6858"/>
    <w:rsid w:val="00BB030B"/>
    <w:rsid w:val="00BB129B"/>
    <w:rsid w:val="00BB225C"/>
    <w:rsid w:val="00BB2417"/>
    <w:rsid w:val="00BB2FC9"/>
    <w:rsid w:val="00BB33B5"/>
    <w:rsid w:val="00BB393E"/>
    <w:rsid w:val="00BB3EC1"/>
    <w:rsid w:val="00BB4BC9"/>
    <w:rsid w:val="00BB4CF6"/>
    <w:rsid w:val="00BB7A5D"/>
    <w:rsid w:val="00BC010C"/>
    <w:rsid w:val="00BC1263"/>
    <w:rsid w:val="00BC358D"/>
    <w:rsid w:val="00BC3D00"/>
    <w:rsid w:val="00BC486A"/>
    <w:rsid w:val="00BC521F"/>
    <w:rsid w:val="00BC56E3"/>
    <w:rsid w:val="00BC6B34"/>
    <w:rsid w:val="00BC7BC1"/>
    <w:rsid w:val="00BD07DB"/>
    <w:rsid w:val="00BD0C81"/>
    <w:rsid w:val="00BD195E"/>
    <w:rsid w:val="00BD27F1"/>
    <w:rsid w:val="00BD2962"/>
    <w:rsid w:val="00BD4CDB"/>
    <w:rsid w:val="00BD528E"/>
    <w:rsid w:val="00BD62F2"/>
    <w:rsid w:val="00BD6CF7"/>
    <w:rsid w:val="00BD700E"/>
    <w:rsid w:val="00BD713C"/>
    <w:rsid w:val="00BD79CB"/>
    <w:rsid w:val="00BE0473"/>
    <w:rsid w:val="00BE0B8F"/>
    <w:rsid w:val="00BE22B9"/>
    <w:rsid w:val="00BE24E2"/>
    <w:rsid w:val="00BE373E"/>
    <w:rsid w:val="00BE3E84"/>
    <w:rsid w:val="00BE4117"/>
    <w:rsid w:val="00BE45B8"/>
    <w:rsid w:val="00BE4782"/>
    <w:rsid w:val="00BE60CE"/>
    <w:rsid w:val="00BE65E3"/>
    <w:rsid w:val="00BE7DA2"/>
    <w:rsid w:val="00BE7FDB"/>
    <w:rsid w:val="00BF299E"/>
    <w:rsid w:val="00BF324B"/>
    <w:rsid w:val="00BF5E86"/>
    <w:rsid w:val="00C00C4A"/>
    <w:rsid w:val="00C00E25"/>
    <w:rsid w:val="00C04985"/>
    <w:rsid w:val="00C04F61"/>
    <w:rsid w:val="00C0563E"/>
    <w:rsid w:val="00C063AF"/>
    <w:rsid w:val="00C06A31"/>
    <w:rsid w:val="00C0763A"/>
    <w:rsid w:val="00C10E05"/>
    <w:rsid w:val="00C112AD"/>
    <w:rsid w:val="00C12119"/>
    <w:rsid w:val="00C1287F"/>
    <w:rsid w:val="00C14917"/>
    <w:rsid w:val="00C14CDD"/>
    <w:rsid w:val="00C17E87"/>
    <w:rsid w:val="00C17ED0"/>
    <w:rsid w:val="00C20B8B"/>
    <w:rsid w:val="00C217F6"/>
    <w:rsid w:val="00C230FE"/>
    <w:rsid w:val="00C2461C"/>
    <w:rsid w:val="00C24801"/>
    <w:rsid w:val="00C24BA2"/>
    <w:rsid w:val="00C25220"/>
    <w:rsid w:val="00C27776"/>
    <w:rsid w:val="00C3045A"/>
    <w:rsid w:val="00C324F0"/>
    <w:rsid w:val="00C32B67"/>
    <w:rsid w:val="00C33C13"/>
    <w:rsid w:val="00C40A20"/>
    <w:rsid w:val="00C41D82"/>
    <w:rsid w:val="00C44B4D"/>
    <w:rsid w:val="00C45087"/>
    <w:rsid w:val="00C453FB"/>
    <w:rsid w:val="00C51169"/>
    <w:rsid w:val="00C530F9"/>
    <w:rsid w:val="00C54179"/>
    <w:rsid w:val="00C5511D"/>
    <w:rsid w:val="00C557D4"/>
    <w:rsid w:val="00C56C54"/>
    <w:rsid w:val="00C6117A"/>
    <w:rsid w:val="00C616BE"/>
    <w:rsid w:val="00C6502C"/>
    <w:rsid w:val="00C66FFA"/>
    <w:rsid w:val="00C670B9"/>
    <w:rsid w:val="00C67AAD"/>
    <w:rsid w:val="00C705F3"/>
    <w:rsid w:val="00C71405"/>
    <w:rsid w:val="00C72CCC"/>
    <w:rsid w:val="00C7433F"/>
    <w:rsid w:val="00C74426"/>
    <w:rsid w:val="00C74798"/>
    <w:rsid w:val="00C80CCE"/>
    <w:rsid w:val="00C81666"/>
    <w:rsid w:val="00C82145"/>
    <w:rsid w:val="00C83564"/>
    <w:rsid w:val="00C85E2B"/>
    <w:rsid w:val="00C85E94"/>
    <w:rsid w:val="00C8756A"/>
    <w:rsid w:val="00C87EA0"/>
    <w:rsid w:val="00C9369B"/>
    <w:rsid w:val="00C939D8"/>
    <w:rsid w:val="00C93C50"/>
    <w:rsid w:val="00CA0CD4"/>
    <w:rsid w:val="00CA1DCD"/>
    <w:rsid w:val="00CA2D09"/>
    <w:rsid w:val="00CA3FC0"/>
    <w:rsid w:val="00CA6364"/>
    <w:rsid w:val="00CA63A5"/>
    <w:rsid w:val="00CA6481"/>
    <w:rsid w:val="00CA6482"/>
    <w:rsid w:val="00CB352D"/>
    <w:rsid w:val="00CB3D2F"/>
    <w:rsid w:val="00CC0CDC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7C9"/>
    <w:rsid w:val="00CD67F2"/>
    <w:rsid w:val="00CD7250"/>
    <w:rsid w:val="00CD7D1E"/>
    <w:rsid w:val="00CE22C2"/>
    <w:rsid w:val="00CE4960"/>
    <w:rsid w:val="00CE4A0F"/>
    <w:rsid w:val="00CE5737"/>
    <w:rsid w:val="00CE5818"/>
    <w:rsid w:val="00CE58C9"/>
    <w:rsid w:val="00CE623D"/>
    <w:rsid w:val="00CF0749"/>
    <w:rsid w:val="00CF0CE2"/>
    <w:rsid w:val="00CF313D"/>
    <w:rsid w:val="00CF3E50"/>
    <w:rsid w:val="00CF54FD"/>
    <w:rsid w:val="00D00595"/>
    <w:rsid w:val="00D02E88"/>
    <w:rsid w:val="00D039E7"/>
    <w:rsid w:val="00D047DE"/>
    <w:rsid w:val="00D07E6F"/>
    <w:rsid w:val="00D07F96"/>
    <w:rsid w:val="00D12DCB"/>
    <w:rsid w:val="00D13F00"/>
    <w:rsid w:val="00D2097D"/>
    <w:rsid w:val="00D21D83"/>
    <w:rsid w:val="00D22DDE"/>
    <w:rsid w:val="00D23286"/>
    <w:rsid w:val="00D244F3"/>
    <w:rsid w:val="00D25E19"/>
    <w:rsid w:val="00D31CEA"/>
    <w:rsid w:val="00D3353D"/>
    <w:rsid w:val="00D33B5E"/>
    <w:rsid w:val="00D33C46"/>
    <w:rsid w:val="00D33E7D"/>
    <w:rsid w:val="00D346AF"/>
    <w:rsid w:val="00D35329"/>
    <w:rsid w:val="00D353C8"/>
    <w:rsid w:val="00D3553E"/>
    <w:rsid w:val="00D35844"/>
    <w:rsid w:val="00D359AC"/>
    <w:rsid w:val="00D36B73"/>
    <w:rsid w:val="00D36EB9"/>
    <w:rsid w:val="00D3730A"/>
    <w:rsid w:val="00D40861"/>
    <w:rsid w:val="00D40905"/>
    <w:rsid w:val="00D40D25"/>
    <w:rsid w:val="00D4758C"/>
    <w:rsid w:val="00D475DA"/>
    <w:rsid w:val="00D50CBC"/>
    <w:rsid w:val="00D51C88"/>
    <w:rsid w:val="00D52754"/>
    <w:rsid w:val="00D52AA2"/>
    <w:rsid w:val="00D53361"/>
    <w:rsid w:val="00D56B10"/>
    <w:rsid w:val="00D57046"/>
    <w:rsid w:val="00D57155"/>
    <w:rsid w:val="00D6031D"/>
    <w:rsid w:val="00D606BE"/>
    <w:rsid w:val="00D63FB8"/>
    <w:rsid w:val="00D6413E"/>
    <w:rsid w:val="00D641CC"/>
    <w:rsid w:val="00D7098A"/>
    <w:rsid w:val="00D733C5"/>
    <w:rsid w:val="00D75780"/>
    <w:rsid w:val="00D75ED2"/>
    <w:rsid w:val="00D75FE0"/>
    <w:rsid w:val="00D76138"/>
    <w:rsid w:val="00D77F87"/>
    <w:rsid w:val="00D80873"/>
    <w:rsid w:val="00D827A6"/>
    <w:rsid w:val="00D82974"/>
    <w:rsid w:val="00D84058"/>
    <w:rsid w:val="00D85E9A"/>
    <w:rsid w:val="00D86B7A"/>
    <w:rsid w:val="00D91467"/>
    <w:rsid w:val="00D930A1"/>
    <w:rsid w:val="00D96A20"/>
    <w:rsid w:val="00DA0176"/>
    <w:rsid w:val="00DA0C11"/>
    <w:rsid w:val="00DA70FA"/>
    <w:rsid w:val="00DB3760"/>
    <w:rsid w:val="00DB3CD3"/>
    <w:rsid w:val="00DB5D2E"/>
    <w:rsid w:val="00DB5F88"/>
    <w:rsid w:val="00DC07A7"/>
    <w:rsid w:val="00DC219E"/>
    <w:rsid w:val="00DC3311"/>
    <w:rsid w:val="00DC3A5C"/>
    <w:rsid w:val="00DC4E70"/>
    <w:rsid w:val="00DC5281"/>
    <w:rsid w:val="00DC588D"/>
    <w:rsid w:val="00DC58D6"/>
    <w:rsid w:val="00DC5ED0"/>
    <w:rsid w:val="00DC7146"/>
    <w:rsid w:val="00DC794A"/>
    <w:rsid w:val="00DD1FDC"/>
    <w:rsid w:val="00DD2471"/>
    <w:rsid w:val="00DD4CE3"/>
    <w:rsid w:val="00DD50BC"/>
    <w:rsid w:val="00DD5891"/>
    <w:rsid w:val="00DD5C20"/>
    <w:rsid w:val="00DD6054"/>
    <w:rsid w:val="00DD76E3"/>
    <w:rsid w:val="00DD7C2C"/>
    <w:rsid w:val="00DE0B5A"/>
    <w:rsid w:val="00DE0BB9"/>
    <w:rsid w:val="00DE0C50"/>
    <w:rsid w:val="00DE3502"/>
    <w:rsid w:val="00DE44EA"/>
    <w:rsid w:val="00DE51CB"/>
    <w:rsid w:val="00DE52A2"/>
    <w:rsid w:val="00DE54B1"/>
    <w:rsid w:val="00DE5BB6"/>
    <w:rsid w:val="00DE738D"/>
    <w:rsid w:val="00DF24F9"/>
    <w:rsid w:val="00DF635A"/>
    <w:rsid w:val="00DF68A5"/>
    <w:rsid w:val="00E00174"/>
    <w:rsid w:val="00E00D00"/>
    <w:rsid w:val="00E011F7"/>
    <w:rsid w:val="00E01EEC"/>
    <w:rsid w:val="00E035FA"/>
    <w:rsid w:val="00E0506B"/>
    <w:rsid w:val="00E054BE"/>
    <w:rsid w:val="00E066DE"/>
    <w:rsid w:val="00E07B9C"/>
    <w:rsid w:val="00E1075F"/>
    <w:rsid w:val="00E10FB5"/>
    <w:rsid w:val="00E13088"/>
    <w:rsid w:val="00E135DC"/>
    <w:rsid w:val="00E149A7"/>
    <w:rsid w:val="00E14CE9"/>
    <w:rsid w:val="00E1535E"/>
    <w:rsid w:val="00E16463"/>
    <w:rsid w:val="00E17D29"/>
    <w:rsid w:val="00E20378"/>
    <w:rsid w:val="00E2079B"/>
    <w:rsid w:val="00E21410"/>
    <w:rsid w:val="00E2199F"/>
    <w:rsid w:val="00E22954"/>
    <w:rsid w:val="00E22E51"/>
    <w:rsid w:val="00E23E2B"/>
    <w:rsid w:val="00E24E0F"/>
    <w:rsid w:val="00E2517C"/>
    <w:rsid w:val="00E2525F"/>
    <w:rsid w:val="00E25549"/>
    <w:rsid w:val="00E255C5"/>
    <w:rsid w:val="00E260FE"/>
    <w:rsid w:val="00E26A20"/>
    <w:rsid w:val="00E274B8"/>
    <w:rsid w:val="00E30E94"/>
    <w:rsid w:val="00E31AC7"/>
    <w:rsid w:val="00E33D22"/>
    <w:rsid w:val="00E421D1"/>
    <w:rsid w:val="00E421E3"/>
    <w:rsid w:val="00E423AD"/>
    <w:rsid w:val="00E42674"/>
    <w:rsid w:val="00E42D99"/>
    <w:rsid w:val="00E42E51"/>
    <w:rsid w:val="00E4302A"/>
    <w:rsid w:val="00E43282"/>
    <w:rsid w:val="00E43DCF"/>
    <w:rsid w:val="00E47697"/>
    <w:rsid w:val="00E47E70"/>
    <w:rsid w:val="00E501FC"/>
    <w:rsid w:val="00E513E8"/>
    <w:rsid w:val="00E51C20"/>
    <w:rsid w:val="00E51CD3"/>
    <w:rsid w:val="00E52AFE"/>
    <w:rsid w:val="00E5423A"/>
    <w:rsid w:val="00E54343"/>
    <w:rsid w:val="00E550C0"/>
    <w:rsid w:val="00E55588"/>
    <w:rsid w:val="00E608CF"/>
    <w:rsid w:val="00E62DFE"/>
    <w:rsid w:val="00E63A7A"/>
    <w:rsid w:val="00E63E60"/>
    <w:rsid w:val="00E65374"/>
    <w:rsid w:val="00E662B1"/>
    <w:rsid w:val="00E6712B"/>
    <w:rsid w:val="00E67C6C"/>
    <w:rsid w:val="00E705EA"/>
    <w:rsid w:val="00E7161E"/>
    <w:rsid w:val="00E72C5E"/>
    <w:rsid w:val="00E74DFD"/>
    <w:rsid w:val="00E76BDC"/>
    <w:rsid w:val="00E7782B"/>
    <w:rsid w:val="00E83187"/>
    <w:rsid w:val="00E838F0"/>
    <w:rsid w:val="00E86EFC"/>
    <w:rsid w:val="00E90100"/>
    <w:rsid w:val="00E90C8E"/>
    <w:rsid w:val="00E9123F"/>
    <w:rsid w:val="00E94470"/>
    <w:rsid w:val="00E9453B"/>
    <w:rsid w:val="00EA128D"/>
    <w:rsid w:val="00EA23DB"/>
    <w:rsid w:val="00EA4A07"/>
    <w:rsid w:val="00EA4BCB"/>
    <w:rsid w:val="00EA4C29"/>
    <w:rsid w:val="00EA6E1F"/>
    <w:rsid w:val="00EB03BB"/>
    <w:rsid w:val="00EB23BA"/>
    <w:rsid w:val="00EB3F54"/>
    <w:rsid w:val="00EB6139"/>
    <w:rsid w:val="00EB6DF8"/>
    <w:rsid w:val="00EC390C"/>
    <w:rsid w:val="00EC3F14"/>
    <w:rsid w:val="00EC550B"/>
    <w:rsid w:val="00EC5A61"/>
    <w:rsid w:val="00EC6015"/>
    <w:rsid w:val="00EC7206"/>
    <w:rsid w:val="00ED2DA2"/>
    <w:rsid w:val="00EE0269"/>
    <w:rsid w:val="00EE0599"/>
    <w:rsid w:val="00EE08D7"/>
    <w:rsid w:val="00EE0AAA"/>
    <w:rsid w:val="00EE1111"/>
    <w:rsid w:val="00EE1972"/>
    <w:rsid w:val="00EE1AAF"/>
    <w:rsid w:val="00EE23B5"/>
    <w:rsid w:val="00EE2CAA"/>
    <w:rsid w:val="00EE4C6C"/>
    <w:rsid w:val="00EE5897"/>
    <w:rsid w:val="00EE653E"/>
    <w:rsid w:val="00EF0CB4"/>
    <w:rsid w:val="00EF1E95"/>
    <w:rsid w:val="00EF2822"/>
    <w:rsid w:val="00EF3210"/>
    <w:rsid w:val="00EF42F4"/>
    <w:rsid w:val="00EF52AA"/>
    <w:rsid w:val="00EF5682"/>
    <w:rsid w:val="00EF695B"/>
    <w:rsid w:val="00F00766"/>
    <w:rsid w:val="00F00B70"/>
    <w:rsid w:val="00F021FE"/>
    <w:rsid w:val="00F03B2D"/>
    <w:rsid w:val="00F04A04"/>
    <w:rsid w:val="00F04AF2"/>
    <w:rsid w:val="00F05CEE"/>
    <w:rsid w:val="00F06746"/>
    <w:rsid w:val="00F072D7"/>
    <w:rsid w:val="00F072D8"/>
    <w:rsid w:val="00F07E5A"/>
    <w:rsid w:val="00F10280"/>
    <w:rsid w:val="00F10550"/>
    <w:rsid w:val="00F158D9"/>
    <w:rsid w:val="00F22033"/>
    <w:rsid w:val="00F22112"/>
    <w:rsid w:val="00F23E40"/>
    <w:rsid w:val="00F24555"/>
    <w:rsid w:val="00F25469"/>
    <w:rsid w:val="00F25A07"/>
    <w:rsid w:val="00F25FE2"/>
    <w:rsid w:val="00F27F5E"/>
    <w:rsid w:val="00F30241"/>
    <w:rsid w:val="00F3056D"/>
    <w:rsid w:val="00F320D5"/>
    <w:rsid w:val="00F325E4"/>
    <w:rsid w:val="00F3461B"/>
    <w:rsid w:val="00F351D5"/>
    <w:rsid w:val="00F35623"/>
    <w:rsid w:val="00F36F29"/>
    <w:rsid w:val="00F3788A"/>
    <w:rsid w:val="00F37BE6"/>
    <w:rsid w:val="00F40CA1"/>
    <w:rsid w:val="00F41117"/>
    <w:rsid w:val="00F421D4"/>
    <w:rsid w:val="00F423B3"/>
    <w:rsid w:val="00F42B12"/>
    <w:rsid w:val="00F46429"/>
    <w:rsid w:val="00F47EB6"/>
    <w:rsid w:val="00F51E48"/>
    <w:rsid w:val="00F54AEF"/>
    <w:rsid w:val="00F551B5"/>
    <w:rsid w:val="00F553CF"/>
    <w:rsid w:val="00F57038"/>
    <w:rsid w:val="00F61D89"/>
    <w:rsid w:val="00F643B7"/>
    <w:rsid w:val="00F65A28"/>
    <w:rsid w:val="00F6707D"/>
    <w:rsid w:val="00F71862"/>
    <w:rsid w:val="00F71D11"/>
    <w:rsid w:val="00F71D8E"/>
    <w:rsid w:val="00F720DC"/>
    <w:rsid w:val="00F72F10"/>
    <w:rsid w:val="00F731F3"/>
    <w:rsid w:val="00F736DC"/>
    <w:rsid w:val="00F7538C"/>
    <w:rsid w:val="00F80C50"/>
    <w:rsid w:val="00F81CC9"/>
    <w:rsid w:val="00F81F0B"/>
    <w:rsid w:val="00F82419"/>
    <w:rsid w:val="00F82E3C"/>
    <w:rsid w:val="00F8469B"/>
    <w:rsid w:val="00F853D5"/>
    <w:rsid w:val="00F857A4"/>
    <w:rsid w:val="00F85BBF"/>
    <w:rsid w:val="00F95DAE"/>
    <w:rsid w:val="00F9770F"/>
    <w:rsid w:val="00FA0386"/>
    <w:rsid w:val="00FA07D7"/>
    <w:rsid w:val="00FA08EC"/>
    <w:rsid w:val="00FA0E5D"/>
    <w:rsid w:val="00FA212D"/>
    <w:rsid w:val="00FA33DD"/>
    <w:rsid w:val="00FA4017"/>
    <w:rsid w:val="00FA42D3"/>
    <w:rsid w:val="00FA582D"/>
    <w:rsid w:val="00FA61B7"/>
    <w:rsid w:val="00FA6DCA"/>
    <w:rsid w:val="00FA6FE8"/>
    <w:rsid w:val="00FA7DB3"/>
    <w:rsid w:val="00FB1EA9"/>
    <w:rsid w:val="00FB29AD"/>
    <w:rsid w:val="00FB2ABA"/>
    <w:rsid w:val="00FB406F"/>
    <w:rsid w:val="00FB49B8"/>
    <w:rsid w:val="00FB70C4"/>
    <w:rsid w:val="00FB7C5F"/>
    <w:rsid w:val="00FC09AB"/>
    <w:rsid w:val="00FC1A58"/>
    <w:rsid w:val="00FC2491"/>
    <w:rsid w:val="00FC252E"/>
    <w:rsid w:val="00FC28F3"/>
    <w:rsid w:val="00FC2A64"/>
    <w:rsid w:val="00FC30A2"/>
    <w:rsid w:val="00FC395C"/>
    <w:rsid w:val="00FC4E80"/>
    <w:rsid w:val="00FD2A77"/>
    <w:rsid w:val="00FD3F8A"/>
    <w:rsid w:val="00FD48F9"/>
    <w:rsid w:val="00FD69B3"/>
    <w:rsid w:val="00FD6E83"/>
    <w:rsid w:val="00FD78C1"/>
    <w:rsid w:val="00FD7C19"/>
    <w:rsid w:val="00FE1562"/>
    <w:rsid w:val="00FE235C"/>
    <w:rsid w:val="00FE2FB1"/>
    <w:rsid w:val="00FE36C1"/>
    <w:rsid w:val="00FE74F6"/>
    <w:rsid w:val="00FE7CB5"/>
    <w:rsid w:val="00FF0592"/>
    <w:rsid w:val="00FF08A3"/>
    <w:rsid w:val="00FF1753"/>
    <w:rsid w:val="00FF1DE7"/>
    <w:rsid w:val="00FF1E05"/>
    <w:rsid w:val="00FF63B6"/>
    <w:rsid w:val="00FF65C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4DD3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581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581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kzz.hr/poziv-kultura-2023" TargetMode="External"/><Relationship Id="rId26" Type="http://schemas.openxmlformats.org/officeDocument/2006/relationships/hyperlink" Target="https://eprijava.kzz.hr/" TargetMode="External"/><Relationship Id="rId3" Type="http://schemas.openxmlformats.org/officeDocument/2006/relationships/styles" Target="styles.xml"/><Relationship Id="rId21" Type="http://schemas.openxmlformats.org/officeDocument/2006/relationships/hyperlink" Target="mailto:kultura@kzz.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https://eprijava.kzz.hr/" TargetMode="External"/><Relationship Id="rId25" Type="http://schemas.openxmlformats.org/officeDocument/2006/relationships/hyperlink" Target="mailto:kultura@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ltura@kzz.hr" TargetMode="External"/><Relationship Id="rId20" Type="http://schemas.openxmlformats.org/officeDocument/2006/relationships/hyperlink" Target="https://eprijava.kzz.hr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kzz.hr/poziv-kultura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rijava.kzz.hr/" TargetMode="External"/><Relationship Id="rId23" Type="http://schemas.openxmlformats.org/officeDocument/2006/relationships/hyperlink" Target="https://www.kzz.hr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eprijava.kzz.hr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Relationship Id="rId22" Type="http://schemas.openxmlformats.org/officeDocument/2006/relationships/hyperlink" Target="https://eprijava.kzz.hr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72B5-A0E6-4484-930D-6CD0C97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10727</Words>
  <Characters>61150</Characters>
  <Application>Microsoft Office Word</Application>
  <DocSecurity>0</DocSecurity>
  <Lines>509</Lines>
  <Paragraphs>143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 Čuček</dc:creator>
  <cp:lastModifiedBy>Andreja Belina</cp:lastModifiedBy>
  <cp:revision>21</cp:revision>
  <cp:lastPrinted>2023-01-19T07:08:00Z</cp:lastPrinted>
  <dcterms:created xsi:type="dcterms:W3CDTF">2023-01-02T09:24:00Z</dcterms:created>
  <dcterms:modified xsi:type="dcterms:W3CDTF">2023-01-20T10:19:00Z</dcterms:modified>
</cp:coreProperties>
</file>