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C" w:rsidRDefault="00E67A16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F238FA" w:rsidRPr="00F238FA">
        <w:rPr>
          <w:sz w:val="24"/>
          <w:szCs w:val="24"/>
          <w:lang w:val="hr-HR"/>
        </w:rPr>
        <w:t>29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-</w:t>
      </w:r>
      <w:r w:rsidR="00103975">
        <w:rPr>
          <w:sz w:val="24"/>
          <w:szCs w:val="24"/>
          <w:lang w:val="hr-HR"/>
        </w:rPr>
        <w:t>20</w:t>
      </w:r>
      <w:r w:rsidRPr="004F5E52">
        <w:rPr>
          <w:sz w:val="24"/>
          <w:szCs w:val="24"/>
          <w:lang w:val="hr-HR"/>
        </w:rPr>
        <w:t>-2</w:t>
      </w:r>
    </w:p>
    <w:p w:rsidR="000E1381" w:rsidRPr="00564FCF" w:rsidRDefault="000E1381" w:rsidP="000E1381">
      <w:pPr>
        <w:jc w:val="both"/>
        <w:rPr>
          <w:color w:val="FF0000"/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F86CE7">
        <w:rPr>
          <w:sz w:val="24"/>
          <w:szCs w:val="24"/>
          <w:lang w:val="hr-HR"/>
        </w:rPr>
        <w:t>3</w:t>
      </w:r>
      <w:r w:rsidR="00103975">
        <w:rPr>
          <w:sz w:val="24"/>
          <w:szCs w:val="24"/>
          <w:lang w:val="hr-HR"/>
        </w:rPr>
        <w:t>. siječnja 2020</w:t>
      </w:r>
      <w:r w:rsidRPr="00F238FA">
        <w:rPr>
          <w:sz w:val="24"/>
          <w:szCs w:val="24"/>
          <w:lang w:val="hr-HR"/>
        </w:rPr>
        <w:t>.</w:t>
      </w:r>
      <w:r w:rsidRPr="00564FCF">
        <w:rPr>
          <w:color w:val="FF0000"/>
          <w:sz w:val="24"/>
          <w:szCs w:val="24"/>
          <w:lang w:val="hr-HR"/>
        </w:rPr>
        <w:t xml:space="preserve">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F86CE7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4B370F">
        <w:rPr>
          <w:b/>
          <w:sz w:val="24"/>
          <w:szCs w:val="24"/>
        </w:rPr>
        <w:t xml:space="preserve"> </w:t>
      </w:r>
      <w:r w:rsidR="00103975">
        <w:rPr>
          <w:b/>
          <w:sz w:val="24"/>
          <w:szCs w:val="24"/>
        </w:rPr>
        <w:t xml:space="preserve">za </w:t>
      </w:r>
    </w:p>
    <w:p w:rsidR="0031056E" w:rsidRPr="004F5E52" w:rsidRDefault="00103975" w:rsidP="00310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zahvat kamp Vita, Terme  Tuhelj – faze 2 i 3 proširenja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</w:t>
      </w:r>
      <w:r w:rsidR="008774CD">
        <w:rPr>
          <w:sz w:val="24"/>
          <w:szCs w:val="24"/>
        </w:rPr>
        <w:t xml:space="preserve">be članaka 24., 25., 26. i 27. </w:t>
      </w:r>
      <w:r w:rsidR="006540CD" w:rsidRPr="00A7261C">
        <w:rPr>
          <w:sz w:val="24"/>
          <w:szCs w:val="24"/>
        </w:rPr>
        <w:t>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, u daljnjem tekstu: Uredba). Naime, za zahvate navedene u točki </w:t>
      </w:r>
      <w:r w:rsidR="00103975">
        <w:rPr>
          <w:sz w:val="24"/>
          <w:szCs w:val="24"/>
        </w:rPr>
        <w:t>4.3.</w:t>
      </w:r>
      <w:r w:rsidR="006540CD">
        <w:rPr>
          <w:sz w:val="24"/>
          <w:szCs w:val="24"/>
        </w:rPr>
        <w:t xml:space="preserve"> </w:t>
      </w:r>
      <w:r w:rsidR="00103975" w:rsidRPr="00103975">
        <w:rPr>
          <w:i/>
          <w:sz w:val="24"/>
          <w:szCs w:val="24"/>
        </w:rPr>
        <w:t>Kampovi i kamp odmorišta površine 2 ha i veće</w:t>
      </w:r>
      <w:r w:rsidR="006540CD" w:rsidRPr="00103975">
        <w:rPr>
          <w:i/>
          <w:sz w:val="24"/>
          <w:szCs w:val="24"/>
        </w:rPr>
        <w:t xml:space="preserve"> </w:t>
      </w:r>
      <w:r w:rsidR="006540CD" w:rsidRPr="00A7261C">
        <w:rPr>
          <w:sz w:val="24"/>
          <w:szCs w:val="24"/>
        </w:rPr>
        <w:t>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103975">
        <w:rPr>
          <w:sz w:val="24"/>
          <w:szCs w:val="24"/>
        </w:rPr>
        <w:t>Terme Tuhelj d.o.o., Ljudevita Gaja 4, Tuheljske Toplice.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964810" w:rsidRDefault="0031056E" w:rsidP="006F2D3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  <w:r w:rsidR="006F2D32">
        <w:rPr>
          <w:sz w:val="24"/>
          <w:szCs w:val="24"/>
        </w:rPr>
        <w:t>je smještena na području k.o. Črešnjevec, na administrativnom području Općine Tuhelj u Krapinsko-zagorskoj županiji</w:t>
      </w:r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FC782A" w:rsidRPr="00F86CE7" w:rsidRDefault="006F2D32" w:rsidP="00F86CE7">
      <w:pPr>
        <w:jc w:val="both"/>
        <w:rPr>
          <w:sz w:val="24"/>
          <w:szCs w:val="24"/>
        </w:rPr>
      </w:pPr>
      <w:r w:rsidRPr="00F86CE7">
        <w:rPr>
          <w:rFonts w:eastAsia="Calibri"/>
          <w:sz w:val="24"/>
          <w:szCs w:val="24"/>
          <w:lang w:val="hr-HR"/>
        </w:rPr>
        <w:t>Zahvat</w:t>
      </w:r>
      <w:r w:rsidR="00B7531E" w:rsidRPr="00F86CE7">
        <w:rPr>
          <w:rFonts w:eastAsia="Calibri"/>
          <w:sz w:val="24"/>
          <w:szCs w:val="24"/>
          <w:lang w:val="hr-HR"/>
        </w:rPr>
        <w:t xml:space="preserve"> je proširenje kampa Vita-</w:t>
      </w:r>
      <w:r w:rsidRPr="00F86CE7">
        <w:rPr>
          <w:rFonts w:eastAsia="Calibri"/>
          <w:sz w:val="24"/>
          <w:szCs w:val="24"/>
          <w:lang w:val="hr-HR"/>
        </w:rPr>
        <w:t xml:space="preserve">Terme Tuhelj što obuhvaća uređenje i prenamjenu postojećeg objekta u kamp sa 5*. U predmetnim zonama faza 2 i 3 planiraju se smještajne jedinice, sportski objekti, zone rekreacije i wellnessa te svi prateći sadržaji kampa. U </w:t>
      </w:r>
      <w:r w:rsidR="00B7531E" w:rsidRPr="00F86CE7">
        <w:rPr>
          <w:rFonts w:eastAsia="Calibri"/>
          <w:sz w:val="24"/>
          <w:szCs w:val="24"/>
          <w:lang w:val="hr-HR"/>
        </w:rPr>
        <w:t>fazi</w:t>
      </w:r>
      <w:r w:rsidRPr="00F86CE7">
        <w:rPr>
          <w:rFonts w:eastAsia="Calibri"/>
          <w:sz w:val="24"/>
          <w:szCs w:val="24"/>
          <w:lang w:val="hr-HR"/>
        </w:rPr>
        <w:t xml:space="preserve"> 2 razvoja planiraju se urediti parcele za smještajne jedinice i to njih ukupno 42 (26 parcela za mobilne kućice i 16 parcela za kampere). Od pratećih sadržaja planira se gradnja zgrade za wellness s tehničkim prostorijama, bazen sa sunčalištem, dječji bazena s vodenim igralištem te uređenje svih potrebnih instalacija i infrastrukture (podizanje ograde, uređenje vodovoda i sanitarne odvodnje, uređenje internih prometnica te instalacija i postavljanje elektrotehničke opreme). U </w:t>
      </w:r>
      <w:r w:rsidR="00B7531E" w:rsidRPr="00F86CE7">
        <w:rPr>
          <w:rFonts w:eastAsia="Calibri"/>
          <w:sz w:val="24"/>
          <w:szCs w:val="24"/>
          <w:lang w:val="hr-HR"/>
        </w:rPr>
        <w:t>fazi</w:t>
      </w:r>
      <w:r w:rsidRPr="00F86CE7">
        <w:rPr>
          <w:rFonts w:eastAsia="Calibri"/>
          <w:sz w:val="24"/>
          <w:szCs w:val="24"/>
          <w:lang w:val="hr-HR"/>
        </w:rPr>
        <w:t xml:space="preserve"> 3 razvoja planira se rekonstrukcija postojećih teniskih terena, uređenje parcela za smještajne jedinice i to njih ukupno 8 (parcele za mobilne kućice) te uređenje </w:t>
      </w:r>
      <w:bookmarkStart w:id="0" w:name="_GoBack"/>
      <w:bookmarkEnd w:id="0"/>
      <w:r w:rsidRPr="00F86CE7">
        <w:rPr>
          <w:rFonts w:eastAsia="Calibri"/>
          <w:sz w:val="24"/>
          <w:szCs w:val="24"/>
          <w:lang w:val="hr-HR"/>
        </w:rPr>
        <w:t xml:space="preserve">svih potrebnih instalacija i infrastrukture (podizanje ograde, </w:t>
      </w:r>
      <w:r w:rsidRPr="00F86CE7">
        <w:rPr>
          <w:rFonts w:eastAsia="Calibri"/>
          <w:sz w:val="24"/>
          <w:szCs w:val="24"/>
          <w:lang w:val="hr-HR"/>
        </w:rPr>
        <w:lastRenderedPageBreak/>
        <w:t>uređenje vodovoda i sanitarne odvodnje, uređenje internih prometnica te instalacija i postavljanje elektrotehničke opreme). Po završetku gradnje kompletan obu</w:t>
      </w:r>
      <w:r w:rsidR="00B7531E" w:rsidRPr="00F86CE7">
        <w:rPr>
          <w:rFonts w:eastAsia="Calibri"/>
          <w:sz w:val="24"/>
          <w:szCs w:val="24"/>
          <w:lang w:val="hr-HR"/>
        </w:rPr>
        <w:t>h</w:t>
      </w:r>
      <w:r w:rsidRPr="00F86CE7">
        <w:rPr>
          <w:rFonts w:eastAsia="Calibri"/>
          <w:sz w:val="24"/>
          <w:szCs w:val="24"/>
          <w:lang w:val="hr-HR"/>
        </w:rPr>
        <w:t>vat zahvata tj. ostatak prostora će se krajobrazno urediti.</w:t>
      </w:r>
      <w:r w:rsidR="00B7531E" w:rsidRPr="00F86CE7">
        <w:rPr>
          <w:rFonts w:eastAsia="Calibri"/>
          <w:sz w:val="24"/>
          <w:szCs w:val="24"/>
          <w:lang w:val="hr-HR"/>
        </w:rPr>
        <w:t xml:space="preserve"> </w:t>
      </w:r>
      <w:r w:rsidR="00FC782A" w:rsidRPr="00F86CE7">
        <w:rPr>
          <w:sz w:val="24"/>
          <w:szCs w:val="24"/>
        </w:rPr>
        <w:t xml:space="preserve">Detalji o zahvatu nalaze se u Elaboratu zaštite okoliša koji je </w:t>
      </w:r>
      <w:r w:rsidRPr="00F86CE7">
        <w:rPr>
          <w:sz w:val="24"/>
          <w:szCs w:val="24"/>
        </w:rPr>
        <w:t xml:space="preserve">u prosincu 2019. </w:t>
      </w:r>
      <w:r w:rsidR="00B7531E" w:rsidRPr="00F86CE7">
        <w:rPr>
          <w:sz w:val="24"/>
          <w:szCs w:val="24"/>
        </w:rPr>
        <w:t>g</w:t>
      </w:r>
      <w:r w:rsidRPr="00F86CE7">
        <w:rPr>
          <w:sz w:val="24"/>
          <w:szCs w:val="24"/>
        </w:rPr>
        <w:t xml:space="preserve">odine izradio ovlaštenik Maxicon d.o.o. iz Zagreba </w:t>
      </w:r>
      <w:r w:rsidR="00FC782A" w:rsidRPr="00F86CE7">
        <w:rPr>
          <w:sz w:val="24"/>
          <w:szCs w:val="24"/>
        </w:rPr>
        <w:t>objavljen</w:t>
      </w:r>
      <w:r w:rsidRPr="00F86CE7">
        <w:rPr>
          <w:sz w:val="24"/>
          <w:szCs w:val="24"/>
        </w:rPr>
        <w:t>om</w:t>
      </w:r>
      <w:r w:rsidR="00FC782A" w:rsidRPr="00F86CE7">
        <w:rPr>
          <w:sz w:val="24"/>
          <w:szCs w:val="24"/>
        </w:rPr>
        <w:t xml:space="preserve"> uz ovu Informaciju.</w:t>
      </w:r>
    </w:p>
    <w:p w:rsidR="00E85182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8774C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Nositelj </w:t>
      </w:r>
      <w:r w:rsidR="0031056E">
        <w:rPr>
          <w:sz w:val="24"/>
          <w:szCs w:val="24"/>
        </w:rPr>
        <w:t>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</w:t>
      </w:r>
      <w:r w:rsidR="0031056E" w:rsidRPr="00630EA1">
        <w:rPr>
          <w:sz w:val="24"/>
          <w:szCs w:val="24"/>
        </w:rPr>
        <w:t xml:space="preserve">. </w:t>
      </w:r>
      <w:r w:rsidR="006F2D32">
        <w:rPr>
          <w:sz w:val="24"/>
          <w:szCs w:val="24"/>
        </w:rPr>
        <w:t>Na temelju</w:t>
      </w:r>
      <w:r w:rsidR="0031056E">
        <w:rPr>
          <w:sz w:val="24"/>
          <w:szCs w:val="24"/>
        </w:rPr>
        <w:t xml:space="preserve">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F86CE7" w:rsidRDefault="0031056E" w:rsidP="0031056E">
      <w:pPr>
        <w:jc w:val="both"/>
        <w:rPr>
          <w:b/>
          <w:sz w:val="24"/>
          <w:szCs w:val="24"/>
        </w:rPr>
      </w:pPr>
      <w:r w:rsidRPr="00F86CE7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F86CE7" w:rsidRDefault="00586272" w:rsidP="00E010F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86CE7">
        <w:rPr>
          <w:sz w:val="24"/>
          <w:szCs w:val="24"/>
        </w:rPr>
        <w:t>Ministarstvo zaštite okoliša i energetike</w:t>
      </w:r>
      <w:r w:rsidR="0031056E" w:rsidRPr="00F86CE7">
        <w:rPr>
          <w:sz w:val="24"/>
          <w:szCs w:val="24"/>
        </w:rPr>
        <w:t>, Radnička cesta 80</w:t>
      </w:r>
      <w:r w:rsidR="00E85182" w:rsidRPr="00F86CE7">
        <w:rPr>
          <w:sz w:val="24"/>
          <w:szCs w:val="24"/>
        </w:rPr>
        <w:t>/7</w:t>
      </w:r>
      <w:r w:rsidR="0031056E" w:rsidRPr="00F86CE7">
        <w:rPr>
          <w:sz w:val="24"/>
          <w:szCs w:val="24"/>
        </w:rPr>
        <w:t xml:space="preserve">, </w:t>
      </w:r>
      <w:r w:rsidR="00E010FC" w:rsidRPr="00F86CE7">
        <w:rPr>
          <w:sz w:val="24"/>
          <w:szCs w:val="24"/>
        </w:rPr>
        <w:t>Zagreb</w:t>
      </w:r>
    </w:p>
    <w:p w:rsidR="00E010FC" w:rsidRPr="00F86CE7" w:rsidRDefault="00E010FC" w:rsidP="00E010F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86CE7">
        <w:rPr>
          <w:sz w:val="24"/>
          <w:szCs w:val="24"/>
        </w:rPr>
        <w:t xml:space="preserve">Ministarstvo turizma, </w:t>
      </w:r>
      <w:r w:rsidR="00B37EA5" w:rsidRPr="00F86CE7">
        <w:rPr>
          <w:sz w:val="24"/>
          <w:szCs w:val="24"/>
          <w:shd w:val="clear" w:color="auto" w:fill="FFFFFF"/>
        </w:rPr>
        <w:t>Prisavlje 14</w:t>
      </w:r>
      <w:r w:rsidR="00B37EA5" w:rsidRPr="00F86CE7">
        <w:rPr>
          <w:sz w:val="24"/>
          <w:szCs w:val="24"/>
        </w:rPr>
        <w:t xml:space="preserve">, </w:t>
      </w:r>
      <w:r w:rsidR="00B37EA5" w:rsidRPr="00F86CE7">
        <w:rPr>
          <w:sz w:val="24"/>
          <w:szCs w:val="24"/>
          <w:shd w:val="clear" w:color="auto" w:fill="FFFFFF"/>
        </w:rPr>
        <w:t>Zagreb</w:t>
      </w:r>
    </w:p>
    <w:p w:rsidR="00E010FC" w:rsidRPr="00F86CE7" w:rsidRDefault="00E010FC" w:rsidP="00E010F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86CE7">
        <w:rPr>
          <w:sz w:val="24"/>
          <w:szCs w:val="24"/>
        </w:rPr>
        <w:t xml:space="preserve">Ministarstvo kulture, </w:t>
      </w:r>
      <w:r w:rsidR="00B37EA5" w:rsidRPr="00F86CE7">
        <w:rPr>
          <w:sz w:val="24"/>
          <w:szCs w:val="24"/>
          <w:shd w:val="clear" w:color="auto" w:fill="FFFFFF"/>
        </w:rPr>
        <w:t>Uprava za zaštitu kulturne baštine, Runjaninova 2, Zagreb</w:t>
      </w:r>
    </w:p>
    <w:p w:rsidR="00E010FC" w:rsidRPr="00F86CE7" w:rsidRDefault="00E010FC" w:rsidP="004F5764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86CE7">
        <w:rPr>
          <w:sz w:val="24"/>
          <w:szCs w:val="24"/>
        </w:rPr>
        <w:t>Hrvatske vode</w:t>
      </w:r>
      <w:r w:rsidR="00F86CE7" w:rsidRPr="00F86CE7">
        <w:rPr>
          <w:sz w:val="24"/>
          <w:szCs w:val="24"/>
        </w:rPr>
        <w:t xml:space="preserve">, </w:t>
      </w:r>
      <w:r w:rsidR="00F86CE7" w:rsidRPr="00F86CE7">
        <w:rPr>
          <w:sz w:val="24"/>
          <w:szCs w:val="24"/>
          <w:shd w:val="clear" w:color="auto" w:fill="FFFFFF"/>
        </w:rPr>
        <w:t>Ulica grada Vukovara 220</w:t>
      </w:r>
      <w:r w:rsidR="00F86CE7" w:rsidRPr="00F86CE7">
        <w:rPr>
          <w:sz w:val="24"/>
          <w:szCs w:val="24"/>
          <w:shd w:val="clear" w:color="auto" w:fill="FFFFFF"/>
        </w:rPr>
        <w:t>, Zagreb</w:t>
      </w:r>
    </w:p>
    <w:p w:rsidR="00B7531E" w:rsidRPr="00F86CE7" w:rsidRDefault="003C14D9" w:rsidP="004F5764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86CE7">
        <w:rPr>
          <w:sz w:val="24"/>
          <w:szCs w:val="24"/>
        </w:rPr>
        <w:t xml:space="preserve">Općina </w:t>
      </w:r>
      <w:r w:rsidR="006F2D32" w:rsidRPr="00F86CE7">
        <w:rPr>
          <w:sz w:val="24"/>
          <w:szCs w:val="24"/>
        </w:rPr>
        <w:t>Tuhelj, Tuhelj 36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B7531E">
        <w:rPr>
          <w:sz w:val="24"/>
          <w:szCs w:val="24"/>
        </w:rPr>
        <w:t>že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9" w:history="1">
        <w:r w:rsidRPr="004F5E52">
          <w:rPr>
            <w:rStyle w:val="Hiperveza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EA" w:rsidRDefault="007331EA" w:rsidP="004B370F">
      <w:r>
        <w:separator/>
      </w:r>
    </w:p>
  </w:endnote>
  <w:endnote w:type="continuationSeparator" w:id="0">
    <w:p w:rsidR="007331EA" w:rsidRDefault="007331EA" w:rsidP="004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EA" w:rsidRDefault="007331EA" w:rsidP="004B370F">
      <w:r>
        <w:separator/>
      </w:r>
    </w:p>
  </w:footnote>
  <w:footnote w:type="continuationSeparator" w:id="0">
    <w:p w:rsidR="007331EA" w:rsidRDefault="007331EA" w:rsidP="004B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A5CAC"/>
    <w:multiLevelType w:val="hybridMultilevel"/>
    <w:tmpl w:val="0BFE4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3"/>
    <w:rsid w:val="0000001C"/>
    <w:rsid w:val="000331B1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D5F3B"/>
    <w:rsid w:val="000E0FD8"/>
    <w:rsid w:val="000E1381"/>
    <w:rsid w:val="000F2E62"/>
    <w:rsid w:val="000F6ABD"/>
    <w:rsid w:val="00103975"/>
    <w:rsid w:val="00107814"/>
    <w:rsid w:val="00122A3E"/>
    <w:rsid w:val="00124128"/>
    <w:rsid w:val="00132E83"/>
    <w:rsid w:val="00145F3B"/>
    <w:rsid w:val="00155015"/>
    <w:rsid w:val="0015797C"/>
    <w:rsid w:val="00164B32"/>
    <w:rsid w:val="00172C0E"/>
    <w:rsid w:val="001C3B80"/>
    <w:rsid w:val="001F7A75"/>
    <w:rsid w:val="002177C5"/>
    <w:rsid w:val="0022651E"/>
    <w:rsid w:val="00226AC9"/>
    <w:rsid w:val="00252D3F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808AA"/>
    <w:rsid w:val="00395D7A"/>
    <w:rsid w:val="003A1959"/>
    <w:rsid w:val="003A4A85"/>
    <w:rsid w:val="003B1ED6"/>
    <w:rsid w:val="003C14D9"/>
    <w:rsid w:val="003C6062"/>
    <w:rsid w:val="003D6BD6"/>
    <w:rsid w:val="003E4690"/>
    <w:rsid w:val="003E68E8"/>
    <w:rsid w:val="0040774E"/>
    <w:rsid w:val="00421DFF"/>
    <w:rsid w:val="00424A8F"/>
    <w:rsid w:val="00427776"/>
    <w:rsid w:val="00434453"/>
    <w:rsid w:val="00435152"/>
    <w:rsid w:val="004359ED"/>
    <w:rsid w:val="0046397C"/>
    <w:rsid w:val="00464BEE"/>
    <w:rsid w:val="00474E92"/>
    <w:rsid w:val="00480003"/>
    <w:rsid w:val="00481A1D"/>
    <w:rsid w:val="004866FA"/>
    <w:rsid w:val="004941A9"/>
    <w:rsid w:val="004A21E2"/>
    <w:rsid w:val="004A7F45"/>
    <w:rsid w:val="004B29ED"/>
    <w:rsid w:val="004B370F"/>
    <w:rsid w:val="004B5ED7"/>
    <w:rsid w:val="004D611E"/>
    <w:rsid w:val="004D6ABB"/>
    <w:rsid w:val="004E05FA"/>
    <w:rsid w:val="004E2BF2"/>
    <w:rsid w:val="004E7318"/>
    <w:rsid w:val="004F5E52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64FCF"/>
    <w:rsid w:val="00581C66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630EA1"/>
    <w:rsid w:val="006401F6"/>
    <w:rsid w:val="00650C29"/>
    <w:rsid w:val="006540CD"/>
    <w:rsid w:val="00657AB8"/>
    <w:rsid w:val="00677786"/>
    <w:rsid w:val="006830A5"/>
    <w:rsid w:val="00690391"/>
    <w:rsid w:val="0069688C"/>
    <w:rsid w:val="0069711F"/>
    <w:rsid w:val="006A1C9F"/>
    <w:rsid w:val="006B0FD0"/>
    <w:rsid w:val="006C1E7A"/>
    <w:rsid w:val="006D3965"/>
    <w:rsid w:val="006D48EB"/>
    <w:rsid w:val="006E2ABC"/>
    <w:rsid w:val="006E61FD"/>
    <w:rsid w:val="006E6573"/>
    <w:rsid w:val="006E6EE2"/>
    <w:rsid w:val="006F2D32"/>
    <w:rsid w:val="007033C2"/>
    <w:rsid w:val="007045E1"/>
    <w:rsid w:val="00705380"/>
    <w:rsid w:val="007075E3"/>
    <w:rsid w:val="007210C4"/>
    <w:rsid w:val="0072559E"/>
    <w:rsid w:val="007331EA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F0DF2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7E56"/>
    <w:rsid w:val="00A42139"/>
    <w:rsid w:val="00A52C1C"/>
    <w:rsid w:val="00A65558"/>
    <w:rsid w:val="00A7261C"/>
    <w:rsid w:val="00A76836"/>
    <w:rsid w:val="00A84A88"/>
    <w:rsid w:val="00AA74DA"/>
    <w:rsid w:val="00AA75B2"/>
    <w:rsid w:val="00AC63AC"/>
    <w:rsid w:val="00AC6E92"/>
    <w:rsid w:val="00AD12C1"/>
    <w:rsid w:val="00AD1E5D"/>
    <w:rsid w:val="00AD4E36"/>
    <w:rsid w:val="00AE29A6"/>
    <w:rsid w:val="00AE666D"/>
    <w:rsid w:val="00AF0403"/>
    <w:rsid w:val="00AF47CD"/>
    <w:rsid w:val="00AF7F58"/>
    <w:rsid w:val="00B004B2"/>
    <w:rsid w:val="00B219AA"/>
    <w:rsid w:val="00B2516B"/>
    <w:rsid w:val="00B37EA5"/>
    <w:rsid w:val="00B6704E"/>
    <w:rsid w:val="00B71D07"/>
    <w:rsid w:val="00B74134"/>
    <w:rsid w:val="00B7531E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06815"/>
    <w:rsid w:val="00C130E1"/>
    <w:rsid w:val="00C225B2"/>
    <w:rsid w:val="00C2452F"/>
    <w:rsid w:val="00C37F90"/>
    <w:rsid w:val="00C43CED"/>
    <w:rsid w:val="00C43DBD"/>
    <w:rsid w:val="00C54647"/>
    <w:rsid w:val="00C55B5D"/>
    <w:rsid w:val="00C57B74"/>
    <w:rsid w:val="00C70CC5"/>
    <w:rsid w:val="00C70E87"/>
    <w:rsid w:val="00C71544"/>
    <w:rsid w:val="00C82ECC"/>
    <w:rsid w:val="00C84DBB"/>
    <w:rsid w:val="00C95200"/>
    <w:rsid w:val="00CB3380"/>
    <w:rsid w:val="00CD653F"/>
    <w:rsid w:val="00CE3A74"/>
    <w:rsid w:val="00D11516"/>
    <w:rsid w:val="00D132B2"/>
    <w:rsid w:val="00D15B5B"/>
    <w:rsid w:val="00D3541D"/>
    <w:rsid w:val="00D43BD5"/>
    <w:rsid w:val="00D4772A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C4025"/>
    <w:rsid w:val="00DD2D41"/>
    <w:rsid w:val="00DD4D70"/>
    <w:rsid w:val="00DE08DC"/>
    <w:rsid w:val="00DE2437"/>
    <w:rsid w:val="00DF2BA3"/>
    <w:rsid w:val="00E010FC"/>
    <w:rsid w:val="00E10BCA"/>
    <w:rsid w:val="00E1384F"/>
    <w:rsid w:val="00E31A81"/>
    <w:rsid w:val="00E3657F"/>
    <w:rsid w:val="00E407D4"/>
    <w:rsid w:val="00E44EBC"/>
    <w:rsid w:val="00E516E8"/>
    <w:rsid w:val="00E54752"/>
    <w:rsid w:val="00E55766"/>
    <w:rsid w:val="00E6619B"/>
    <w:rsid w:val="00E668F1"/>
    <w:rsid w:val="00E6710D"/>
    <w:rsid w:val="00E67A16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64D9"/>
    <w:rsid w:val="00F00FDB"/>
    <w:rsid w:val="00F03ED1"/>
    <w:rsid w:val="00F06B87"/>
    <w:rsid w:val="00F12BFD"/>
    <w:rsid w:val="00F21308"/>
    <w:rsid w:val="00F238FA"/>
    <w:rsid w:val="00F37627"/>
    <w:rsid w:val="00F37AB2"/>
    <w:rsid w:val="00F6325C"/>
    <w:rsid w:val="00F650D7"/>
    <w:rsid w:val="00F86CE7"/>
    <w:rsid w:val="00FA2246"/>
    <w:rsid w:val="00FA4C58"/>
    <w:rsid w:val="00FC5606"/>
    <w:rsid w:val="00FC7298"/>
    <w:rsid w:val="00FC782A"/>
    <w:rsid w:val="00FD2370"/>
    <w:rsid w:val="00FD68F5"/>
    <w:rsid w:val="00FE567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DD30-FD24-4506-AAB8-7AA49C6A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basedOn w:val="Zadanifontodlomka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Podnoje">
    <w:name w:val="footer"/>
    <w:basedOn w:val="Normal"/>
    <w:link w:val="Podno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Odlomakpopisa">
    <w:name w:val="List Paragraph"/>
    <w:basedOn w:val="Normal"/>
    <w:uiPriority w:val="34"/>
    <w:qFormat/>
    <w:rsid w:val="00E01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6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CE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1C2C-BA5E-4373-99B0-6C2C5ECF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Božica Rinkovec</cp:lastModifiedBy>
  <cp:revision>4</cp:revision>
  <cp:lastPrinted>2020-01-03T07:55:00Z</cp:lastPrinted>
  <dcterms:created xsi:type="dcterms:W3CDTF">2020-01-02T07:51:00Z</dcterms:created>
  <dcterms:modified xsi:type="dcterms:W3CDTF">2020-01-03T07:57:00Z</dcterms:modified>
</cp:coreProperties>
</file>