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2C52CE">
      <w:pPr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1F07F0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4350" cy="636905"/>
            <wp:effectExtent l="0" t="0" r="0" b="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2CE" w:rsidRPr="00881511" w:rsidRDefault="002C52CE" w:rsidP="002C52CE">
      <w:pPr>
        <w:rPr>
          <w:rFonts w:ascii="Arial" w:hAnsi="Arial" w:cs="Arial"/>
          <w:b/>
          <w:noProof w:val="0"/>
          <w:sz w:val="22"/>
          <w:szCs w:val="22"/>
        </w:rPr>
      </w:pPr>
    </w:p>
    <w:p w:rsidR="00605C08" w:rsidRDefault="000C64FA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Zabok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0C64FA">
      <w:pPr>
        <w:tabs>
          <w:tab w:val="left" w:pos="1134"/>
        </w:tabs>
        <w:spacing w:before="24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UP/I-361-03/19-01/000163</w:t>
      </w:r>
    </w:p>
    <w:p w:rsidR="000C64FA" w:rsidRPr="008A15CF" w:rsidRDefault="000C64FA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2140/01-08-5-21-0010</w:t>
      </w:r>
    </w:p>
    <w:p w:rsidR="000C64FA" w:rsidRPr="008A15CF" w:rsidRDefault="00605C08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Zabok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30.03.2021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F41CE3" w:rsidRDefault="00F41CE3" w:rsidP="000C64FA">
      <w:pPr>
        <w:tabs>
          <w:tab w:val="left" w:pos="1134"/>
        </w:tabs>
        <w:spacing w:before="240" w:line="276" w:lineRule="auto"/>
        <w:ind w:left="1134" w:right="2268" w:hanging="113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D1918" w:rsidRPr="00947537" w:rsidRDefault="001D1918" w:rsidP="005C3DF9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EA38B2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HEP-Operator distribucijskog sustava d.o.o., HR-49210 Zabok, Matije Gupca 57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1D1918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412B0D">
      <w:pPr>
        <w:numPr>
          <w:ilvl w:val="0"/>
          <w:numId w:val="2"/>
        </w:numPr>
        <w:tabs>
          <w:tab w:val="left" w:pos="426"/>
        </w:tabs>
        <w:spacing w:before="240" w:after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  <w:r w:rsidR="00CC7F19">
        <w:rPr>
          <w:rFonts w:ascii="Arial" w:hAnsi="Arial" w:cs="Arial"/>
          <w:color w:val="000000"/>
          <w:sz w:val="22"/>
          <w:szCs w:val="22"/>
        </w:rPr>
        <w:t>:</w:t>
      </w:r>
    </w:p>
    <w:p w:rsidR="000C64FA" w:rsidRPr="008A15CF" w:rsidRDefault="00FF01B9" w:rsidP="00CC7F19">
      <w:pPr>
        <w:numPr>
          <w:ilvl w:val="0"/>
          <w:numId w:val="3"/>
        </w:numPr>
        <w:tabs>
          <w:tab w:val="left" w:pos="993"/>
        </w:tabs>
        <w:spacing w:after="120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infrastrukturne namjene energetskog sustava (distribucija električne energije)</w:t>
      </w:r>
      <w:r w:rsidR="005C3DF9">
        <w:rPr>
          <w:rFonts w:ascii="Arial" w:hAnsi="Arial" w:cs="Arial"/>
          <w:sz w:val="22"/>
          <w:szCs w:val="22"/>
        </w:rPr>
        <w:t>, 2. skupine</w:t>
      </w:r>
      <w:r>
        <w:rPr>
          <w:rFonts w:ascii="Arial" w:hAnsi="Arial" w:cs="Arial"/>
          <w:sz w:val="22"/>
          <w:szCs w:val="22"/>
        </w:rPr>
        <w:t xml:space="preserve"> - spojni 10(20) kV vod od TS 10(20)/0,4 kV TZA198  POZNANOVEC 1 do TS 10(20)/0,4 kV TZL110 POZNANOVEC-DVORAC</w:t>
      </w:r>
      <w:r w:rsidR="00CC7F19">
        <w:rPr>
          <w:rFonts w:ascii="Arial" w:hAnsi="Arial" w:cs="Arial"/>
          <w:sz w:val="22"/>
          <w:szCs w:val="22"/>
        </w:rPr>
        <w:t>,</w:t>
      </w:r>
    </w:p>
    <w:p w:rsidR="000C64FA" w:rsidRPr="008A15CF" w:rsidRDefault="000C64FA" w:rsidP="000C64F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CC7F19">
        <w:rPr>
          <w:rFonts w:ascii="Arial" w:hAnsi="Arial" w:cs="Arial"/>
          <w:sz w:val="22"/>
          <w:szCs w:val="22"/>
        </w:rPr>
        <w:t>katastarskim česticama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1331/1, 172, 170, 168/9, 1084, 1525, 1561, 1651/1, 1652, 1673/2, 1934, 168/8, 2392, 1280, 2395, 1562, 1673/1, 2390, 1239/1, 1675, 1674 i 1672</w:t>
      </w:r>
      <w:r w:rsidR="00CC7F19">
        <w:rPr>
          <w:rFonts w:ascii="Arial" w:hAnsi="Arial" w:cs="Arial"/>
          <w:sz w:val="22"/>
          <w:szCs w:val="22"/>
        </w:rPr>
        <w:t>,</w:t>
      </w:r>
      <w:r w:rsidR="00F50C84">
        <w:rPr>
          <w:rFonts w:ascii="Arial" w:hAnsi="Arial" w:cs="Arial"/>
          <w:sz w:val="22"/>
          <w:szCs w:val="22"/>
        </w:rPr>
        <w:t xml:space="preserve"> k.o. Poznanovec</w:t>
      </w:r>
      <w:r w:rsidR="005C3DF9">
        <w:rPr>
          <w:rFonts w:ascii="Arial" w:hAnsi="Arial" w:cs="Arial"/>
          <w:sz w:val="22"/>
          <w:szCs w:val="22"/>
        </w:rPr>
        <w:t xml:space="preserve"> (Poznanovec</w:t>
      </w:r>
      <w:r w:rsidR="00CC7F1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412B0D">
      <w:pPr>
        <w:numPr>
          <w:ilvl w:val="0"/>
          <w:numId w:val="2"/>
        </w:numPr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>
        <w:rPr>
          <w:rFonts w:ascii="Arial" w:hAnsi="Arial" w:cs="Arial"/>
          <w:color w:val="000000"/>
          <w:sz w:val="22"/>
          <w:szCs w:val="22"/>
        </w:rPr>
        <w:t>12.04.2021</w:t>
      </w:r>
      <w:r w:rsidR="00CC7F19">
        <w:rPr>
          <w:rFonts w:ascii="Arial" w:hAnsi="Arial" w:cs="Arial"/>
          <w:color w:val="000000"/>
          <w:sz w:val="22"/>
          <w:szCs w:val="22"/>
        </w:rPr>
        <w:t>. godine</w:t>
      </w:r>
      <w:r w:rsidR="00E05896">
        <w:rPr>
          <w:rFonts w:ascii="Arial" w:hAnsi="Arial" w:cs="Arial"/>
          <w:color w:val="000000"/>
          <w:sz w:val="22"/>
          <w:szCs w:val="22"/>
        </w:rPr>
        <w:t xml:space="preserve"> u 09:00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 sati, na lokaciji – </w:t>
      </w:r>
      <w:r w:rsidR="00E05896">
        <w:rPr>
          <w:rFonts w:ascii="Arial" w:hAnsi="Arial" w:cs="Arial"/>
          <w:color w:val="000000"/>
          <w:sz w:val="22"/>
          <w:szCs w:val="22"/>
        </w:rPr>
        <w:t>Upravni odjel za prostorno uređenje, gradnju i zaštitu okoliša Zabok, Kumrovečka 6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412B0D">
      <w:pPr>
        <w:numPr>
          <w:ilvl w:val="0"/>
          <w:numId w:val="2"/>
        </w:numPr>
        <w:tabs>
          <w:tab w:val="left" w:pos="426"/>
        </w:tabs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412B0D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3B6CC7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VIŠA REFERENTICA ZA PROSTORNO UREĐENJE I GRADNJU</w:t>
      </w:r>
    </w:p>
    <w:p w:rsidR="000C64FA" w:rsidRPr="008A15CF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Darinka Habulin</w:t>
      </w:r>
      <w:r w:rsidR="002C3392">
        <w:rPr>
          <w:rFonts w:ascii="Arial" w:hAnsi="Arial" w:cs="Arial"/>
          <w:color w:val="000000"/>
          <w:sz w:val="22"/>
          <w:szCs w:val="22"/>
        </w:rPr>
        <w:t>, 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0241C5" w:rsidRPr="00881511" w:rsidRDefault="000241C5" w:rsidP="00024055">
      <w:pPr>
        <w:keepNext/>
        <w:keepLines/>
        <w:spacing w:after="120" w:line="276" w:lineRule="auto"/>
        <w:rPr>
          <w:rFonts w:ascii="Arial" w:hAnsi="Arial" w:cs="Arial"/>
          <w:sz w:val="22"/>
          <w:szCs w:val="22"/>
        </w:rPr>
      </w:pPr>
      <w:r w:rsidRPr="00881511">
        <w:rPr>
          <w:rFonts w:ascii="Arial" w:hAnsi="Arial" w:cs="Arial"/>
          <w:sz w:val="22"/>
          <w:szCs w:val="22"/>
        </w:rPr>
        <w:t>DOSTAVITI:</w:t>
      </w:r>
    </w:p>
    <w:p w:rsidR="0013096F" w:rsidRPr="00881511" w:rsidRDefault="005D3CAF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Oglasna ploča u</w:t>
      </w:r>
      <w:r w:rsidR="0013096F" w:rsidRPr="00881511">
        <w:rPr>
          <w:rFonts w:ascii="Arial" w:hAnsi="Arial" w:cs="Arial"/>
          <w:noProof w:val="0"/>
          <w:sz w:val="22"/>
          <w:szCs w:val="22"/>
        </w:rPr>
        <w:t>prav</w:t>
      </w:r>
      <w:r w:rsidR="000B0288">
        <w:rPr>
          <w:rFonts w:ascii="Arial" w:hAnsi="Arial" w:cs="Arial"/>
          <w:noProof w:val="0"/>
          <w:sz w:val="22"/>
          <w:szCs w:val="22"/>
        </w:rPr>
        <w:t>n</w:t>
      </w:r>
      <w:r w:rsidR="0013096F" w:rsidRPr="00881511">
        <w:rPr>
          <w:rFonts w:ascii="Arial" w:hAnsi="Arial" w:cs="Arial"/>
          <w:noProof w:val="0"/>
          <w:sz w:val="22"/>
          <w:szCs w:val="22"/>
        </w:rPr>
        <w:t>og tijela</w:t>
      </w:r>
    </w:p>
    <w:p w:rsidR="0013096F" w:rsidRPr="00881511" w:rsidRDefault="005049BA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Mrežna</w:t>
      </w:r>
      <w:r w:rsidR="0013096F" w:rsidRPr="00881511">
        <w:rPr>
          <w:rFonts w:ascii="Arial" w:hAnsi="Arial" w:cs="Arial"/>
          <w:noProof w:val="0"/>
          <w:sz w:val="22"/>
          <w:szCs w:val="22"/>
        </w:rPr>
        <w:t xml:space="preserve"> stranica</w:t>
      </w:r>
    </w:p>
    <w:p w:rsidR="0091654C" w:rsidRDefault="0013096F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Na kat</w:t>
      </w:r>
      <w:r w:rsidR="000241C5" w:rsidRPr="00881511">
        <w:rPr>
          <w:rFonts w:ascii="Arial" w:hAnsi="Arial" w:cs="Arial"/>
          <w:noProof w:val="0"/>
          <w:sz w:val="22"/>
          <w:szCs w:val="22"/>
        </w:rPr>
        <w:t>astarskoj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čestici </w:t>
      </w:r>
      <w:r w:rsidR="000241C5" w:rsidRPr="00881511">
        <w:rPr>
          <w:rFonts w:ascii="Arial" w:hAnsi="Arial" w:cs="Arial"/>
          <w:noProof w:val="0"/>
          <w:sz w:val="22"/>
          <w:szCs w:val="22"/>
        </w:rPr>
        <w:t>z</w:t>
      </w:r>
      <w:r w:rsidRPr="00881511">
        <w:rPr>
          <w:rFonts w:ascii="Arial" w:hAnsi="Arial" w:cs="Arial"/>
          <w:noProof w:val="0"/>
          <w:sz w:val="22"/>
          <w:szCs w:val="22"/>
        </w:rPr>
        <w:t>a koj</w:t>
      </w:r>
      <w:r w:rsidR="000241C5" w:rsidRPr="00881511">
        <w:rPr>
          <w:rFonts w:ascii="Arial" w:hAnsi="Arial" w:cs="Arial"/>
          <w:noProof w:val="0"/>
          <w:sz w:val="22"/>
          <w:szCs w:val="22"/>
        </w:rPr>
        <w:t>u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se izdaje </w:t>
      </w:r>
      <w:r w:rsidR="000241C5" w:rsidRPr="00881511">
        <w:rPr>
          <w:rFonts w:ascii="Arial" w:hAnsi="Arial" w:cs="Arial"/>
          <w:noProof w:val="0"/>
          <w:sz w:val="22"/>
          <w:szCs w:val="22"/>
        </w:rPr>
        <w:t>akt</w:t>
      </w:r>
    </w:p>
    <w:p w:rsidR="0013096F" w:rsidRPr="00881511" w:rsidRDefault="0091654C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U spis, ovdje</w:t>
      </w:r>
    </w:p>
    <w:p w:rsidR="001E3D53" w:rsidRPr="00881511" w:rsidRDefault="001E3D53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</w:p>
    <w:sectPr w:rsidR="001E3D53" w:rsidRPr="00881511" w:rsidSect="00024055">
      <w:footerReference w:type="default" r:id="rId12"/>
      <w:pgSz w:w="11906" w:h="16838" w:code="9"/>
      <w:pgMar w:top="851" w:right="1134" w:bottom="1560" w:left="1418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37E" w:rsidRDefault="007F437E">
      <w:r>
        <w:separator/>
      </w:r>
    </w:p>
  </w:endnote>
  <w:endnote w:type="continuationSeparator" w:id="0">
    <w:p w:rsidR="007F437E" w:rsidRDefault="007F4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aps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DOKUMENT: </w:t>
    </w:r>
    <w:r w:rsidR="004E07D9">
      <w:rPr>
        <w:rFonts w:ascii="Arial" w:hAnsi="Arial" w:cs="Arial"/>
        <w:color w:val="000000"/>
        <w:sz w:val="18"/>
        <w:szCs w:val="18"/>
      </w:rPr>
      <w:t>GRAĐEVINSKA DOZVOLA</w:t>
    </w:r>
    <w:r>
      <w:rPr>
        <w:rFonts w:ascii="Arial" w:hAnsi="Arial" w:cs="Arial"/>
        <w:caps/>
        <w:color w:val="000000"/>
        <w:sz w:val="18"/>
        <w:szCs w:val="18"/>
      </w:rPr>
      <w:tab/>
      <w:t xml:space="preserve">ID: </w:t>
    </w:r>
    <w:r w:rsidR="004E07D9">
      <w:rPr>
        <w:rFonts w:ascii="Arial" w:hAnsi="Arial" w:cs="Arial"/>
        <w:caps/>
        <w:color w:val="000000"/>
        <w:sz w:val="18"/>
        <w:szCs w:val="18"/>
      </w:rPr>
      <w:t>P20190423-361565-Z01</w:t>
    </w:r>
  </w:p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PODNOSITELJ: </w:t>
    </w:r>
    <w:r w:rsidR="004E07D9">
      <w:rPr>
        <w:rFonts w:ascii="Arial" w:hAnsi="Arial" w:cs="Arial"/>
        <w:color w:val="000000"/>
        <w:sz w:val="18"/>
        <w:szCs w:val="18"/>
      </w:rPr>
      <w:t>HEP-Operator distribucijskog sustava d.o.o., HR-49210 Zabok, Matije Gupca 57, OIB 46830600751</w:t>
    </w:r>
  </w:p>
  <w:p w:rsidR="00C7454C" w:rsidRPr="000C64FA" w:rsidRDefault="000C64FA" w:rsidP="000C64FA">
    <w:pPr>
      <w:pStyle w:val="Podnoje"/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KLASA: </w:t>
    </w:r>
    <w:r w:rsidR="004E07D9">
      <w:rPr>
        <w:rFonts w:ascii="Arial" w:hAnsi="Arial" w:cs="Arial"/>
        <w:color w:val="000000"/>
        <w:sz w:val="18"/>
        <w:szCs w:val="18"/>
      </w:rPr>
      <w:t>UP/I-361-03/19-01/000163</w:t>
    </w:r>
    <w:r>
      <w:rPr>
        <w:rFonts w:ascii="Arial" w:hAnsi="Arial" w:cs="Arial"/>
        <w:color w:val="000000"/>
        <w:sz w:val="18"/>
        <w:szCs w:val="18"/>
      </w:rPr>
      <w:t xml:space="preserve">, URBROJ: </w:t>
    </w:r>
    <w:r w:rsidR="004E07D9">
      <w:rPr>
        <w:rFonts w:ascii="Arial" w:hAnsi="Arial" w:cs="Arial"/>
        <w:color w:val="000000"/>
        <w:sz w:val="18"/>
        <w:szCs w:val="18"/>
      </w:rPr>
      <w:t>2140/01-08-5-21-0010</w:t>
    </w:r>
    <w:r>
      <w:rPr>
        <w:rFonts w:ascii="Arial" w:hAnsi="Arial" w:cs="Arial"/>
        <w:color w:val="000000"/>
        <w:sz w:val="18"/>
        <w:szCs w:val="18"/>
      </w:rPr>
      <w:tab/>
      <w:t>STRAN</w:t>
    </w:r>
    <w:r w:rsidR="00030601">
      <w:rPr>
        <w:rFonts w:ascii="Arial" w:hAnsi="Arial" w:cs="Arial"/>
        <w:color w:val="000000"/>
        <w:sz w:val="18"/>
        <w:szCs w:val="18"/>
      </w:rPr>
      <w:t>IC</w:t>
    </w:r>
    <w:r>
      <w:rPr>
        <w:rFonts w:ascii="Arial" w:hAnsi="Arial" w:cs="Arial"/>
        <w:color w:val="000000"/>
        <w:sz w:val="18"/>
        <w:szCs w:val="18"/>
      </w:rPr>
      <w:t xml:space="preserve">A 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PAGE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1F07F0">
      <w:rPr>
        <w:rStyle w:val="Brojstranice"/>
        <w:rFonts w:ascii="Arial" w:hAnsi="Arial" w:cs="Arial"/>
        <w:color w:val="000000"/>
        <w:sz w:val="18"/>
        <w:szCs w:val="18"/>
      </w:rPr>
      <w:t>1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  <w:r>
      <w:rPr>
        <w:rStyle w:val="Brojstranice"/>
        <w:rFonts w:ascii="Arial" w:hAnsi="Arial" w:cs="Arial"/>
        <w:color w:val="000000"/>
        <w:sz w:val="18"/>
        <w:szCs w:val="18"/>
      </w:rPr>
      <w:t>/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NUMPAGES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1F07F0">
      <w:rPr>
        <w:rStyle w:val="Brojstranice"/>
        <w:rFonts w:ascii="Arial" w:hAnsi="Arial" w:cs="Arial"/>
        <w:color w:val="000000"/>
        <w:sz w:val="18"/>
        <w:szCs w:val="18"/>
      </w:rPr>
      <w:t>1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37E" w:rsidRDefault="007F437E">
      <w:r>
        <w:separator/>
      </w:r>
    </w:p>
  </w:footnote>
  <w:footnote w:type="continuationSeparator" w:id="0">
    <w:p w:rsidR="007F437E" w:rsidRDefault="007F4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12A2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3D53"/>
    <w:rsid w:val="001E5A1C"/>
    <w:rsid w:val="001E7DE1"/>
    <w:rsid w:val="001F07F0"/>
    <w:rsid w:val="001F75D4"/>
    <w:rsid w:val="00200E6C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A1FCD"/>
    <w:rsid w:val="003A3213"/>
    <w:rsid w:val="003A56EA"/>
    <w:rsid w:val="003A5F12"/>
    <w:rsid w:val="003B4F13"/>
    <w:rsid w:val="003B6CC7"/>
    <w:rsid w:val="003B70FD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43CE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333F"/>
    <w:rsid w:val="006E6D80"/>
    <w:rsid w:val="006E7648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437E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A15CF"/>
    <w:rsid w:val="008A558F"/>
    <w:rsid w:val="008A55FF"/>
    <w:rsid w:val="008B162B"/>
    <w:rsid w:val="008B3192"/>
    <w:rsid w:val="008C333B"/>
    <w:rsid w:val="008D2190"/>
    <w:rsid w:val="008D6C02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2360"/>
    <w:rsid w:val="00AA003E"/>
    <w:rsid w:val="00AC2485"/>
    <w:rsid w:val="00AC2DE5"/>
    <w:rsid w:val="00AC6F7F"/>
    <w:rsid w:val="00AD3A00"/>
    <w:rsid w:val="00AD47BB"/>
    <w:rsid w:val="00AE0AF5"/>
    <w:rsid w:val="00AE51E1"/>
    <w:rsid w:val="00AE5541"/>
    <w:rsid w:val="00AF6858"/>
    <w:rsid w:val="00B0462A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C7F19"/>
    <w:rsid w:val="00CD7049"/>
    <w:rsid w:val="00CE057B"/>
    <w:rsid w:val="00D12C63"/>
    <w:rsid w:val="00D22CA3"/>
    <w:rsid w:val="00D32564"/>
    <w:rsid w:val="00D34CAE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5E42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2E6A2-C9C7-484A-8B9F-43402FD0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957210-65A1-4A39-AE6E-F2F54D8806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E6AF0B-35AE-4117-B2D3-9574D8764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2021-03-30T11:31:00Z</dcterms:created>
  <dcterms:modified xsi:type="dcterms:W3CDTF">2021-03-30T11:31:00Z</dcterms:modified>
</cp:coreProperties>
</file>