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B1FD9D9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39482A" w:rsidRPr="0039482A">
        <w:rPr>
          <w:b/>
          <w:szCs w:val="22"/>
        </w:rPr>
        <w:t xml:space="preserve">oglasa </w:t>
      </w:r>
    </w:p>
    <w:p w14:paraId="10DEDAC0" w14:textId="457000D3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</w:t>
      </w:r>
      <w:proofErr w:type="spellStart"/>
      <w:r w:rsidR="00395BB4">
        <w:rPr>
          <w:b/>
          <w:szCs w:val="22"/>
          <w:lang w:val="it-IT"/>
        </w:rPr>
        <w:t>odjel</w:t>
      </w:r>
      <w:proofErr w:type="spellEnd"/>
      <w:r w:rsidR="00395BB4">
        <w:rPr>
          <w:b/>
          <w:szCs w:val="22"/>
          <w:lang w:val="it-IT"/>
        </w:rPr>
        <w:t xml:space="preserve"> za </w:t>
      </w:r>
    </w:p>
    <w:p w14:paraId="0D8F9DA0" w14:textId="2F83EA0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proofErr w:type="spellStart"/>
      <w:r>
        <w:rPr>
          <w:b/>
          <w:szCs w:val="22"/>
          <w:lang w:val="it-IT"/>
        </w:rPr>
        <w:t>opće</w:t>
      </w:r>
      <w:proofErr w:type="spellEnd"/>
      <w:r>
        <w:rPr>
          <w:b/>
          <w:szCs w:val="22"/>
          <w:lang w:val="it-IT"/>
        </w:rPr>
        <w:t xml:space="preserve"> i </w:t>
      </w:r>
      <w:proofErr w:type="spellStart"/>
      <w:r>
        <w:rPr>
          <w:b/>
          <w:szCs w:val="22"/>
          <w:lang w:val="it-IT"/>
        </w:rPr>
        <w:t>zajedničke</w:t>
      </w:r>
      <w:proofErr w:type="spellEnd"/>
      <w:r>
        <w:rPr>
          <w:b/>
          <w:szCs w:val="22"/>
          <w:lang w:val="it-IT"/>
        </w:rPr>
        <w:t xml:space="preserve"> </w:t>
      </w:r>
      <w:proofErr w:type="spellStart"/>
      <w:r>
        <w:rPr>
          <w:b/>
          <w:szCs w:val="22"/>
          <w:lang w:val="it-IT"/>
        </w:rPr>
        <w:t>poslove</w:t>
      </w:r>
      <w:proofErr w:type="spellEnd"/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6AF59A50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6B1AD2">
        <w:rPr>
          <w:rFonts w:ascii="Times New Roman" w:hAnsi="Times New Roman" w:cs="Times New Roman"/>
          <w:sz w:val="24"/>
          <w:szCs w:val="24"/>
        </w:rPr>
        <w:t>0</w:t>
      </w:r>
      <w:r w:rsidR="00243DE1">
        <w:rPr>
          <w:rFonts w:ascii="Times New Roman" w:hAnsi="Times New Roman" w:cs="Times New Roman"/>
          <w:sz w:val="24"/>
          <w:szCs w:val="24"/>
        </w:rPr>
        <w:t>2</w:t>
      </w:r>
    </w:p>
    <w:p w14:paraId="4B927242" w14:textId="74DC7484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243DE1">
        <w:rPr>
          <w:rFonts w:ascii="Times New Roman" w:hAnsi="Times New Roman" w:cs="Times New Roman"/>
          <w:sz w:val="24"/>
          <w:szCs w:val="24"/>
        </w:rPr>
        <w:t>11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395BB4">
        <w:rPr>
          <w:rFonts w:ascii="Times New Roman" w:hAnsi="Times New Roman" w:cs="Times New Roman"/>
          <w:sz w:val="24"/>
          <w:szCs w:val="24"/>
        </w:rPr>
        <w:t>4</w:t>
      </w:r>
    </w:p>
    <w:p w14:paraId="4C362B56" w14:textId="6A8732E6" w:rsidR="004C71AE" w:rsidRPr="00C00B31" w:rsidRDefault="008F0608" w:rsidP="004C71AE">
      <w:r>
        <w:t>Krapina</w:t>
      </w:r>
      <w:r w:rsidR="006C2D36">
        <w:t xml:space="preserve">, </w:t>
      </w:r>
      <w:r w:rsidR="00395BB4">
        <w:t>17</w:t>
      </w:r>
      <w:r w:rsidR="00BC2063">
        <w:t xml:space="preserve">. </w:t>
      </w:r>
      <w:r w:rsidR="00243DE1">
        <w:t>srpnja</w:t>
      </w:r>
      <w:r w:rsidR="0039482A">
        <w:t xml:space="preserve"> </w:t>
      </w:r>
      <w:r w:rsidR="00BC2063">
        <w:t>20</w:t>
      </w:r>
      <w:r w:rsidR="0039482A">
        <w:t>20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77777777" w:rsidR="006A035D" w:rsidRDefault="0039482A" w:rsidP="00005095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</w:p>
    <w:p w14:paraId="7A0BAFEF" w14:textId="15DC5D9C" w:rsidR="00744777" w:rsidRPr="0082665E" w:rsidRDefault="0039482A" w:rsidP="00005095">
      <w:pPr>
        <w:jc w:val="center"/>
        <w:rPr>
          <w:b/>
          <w:caps/>
        </w:rPr>
      </w:pPr>
      <w:r>
        <w:rPr>
          <w:b/>
        </w:rPr>
        <w:t xml:space="preserve">U UPRAVNI ODJEL ZA </w:t>
      </w:r>
      <w:r w:rsidR="005648CE">
        <w:rPr>
          <w:b/>
        </w:rPr>
        <w:t>OPĆE I ZAJEDNIČKE POSLOVE</w:t>
      </w:r>
    </w:p>
    <w:p w14:paraId="2D695771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3D4C4804" w14:textId="77777777" w:rsidR="004C71AE" w:rsidRPr="00005095" w:rsidRDefault="004C71AE" w:rsidP="00005095">
      <w:pPr>
        <w:jc w:val="both"/>
        <w:rPr>
          <w:b/>
        </w:rPr>
      </w:pPr>
    </w:p>
    <w:p w14:paraId="3C2ABB29" w14:textId="77777777" w:rsidR="0052472D" w:rsidRPr="001D0DD8" w:rsidRDefault="0052472D" w:rsidP="0052472D">
      <w:pPr>
        <w:jc w:val="both"/>
        <w:rPr>
          <w:b/>
        </w:rPr>
      </w:pPr>
    </w:p>
    <w:p w14:paraId="4E5AF081" w14:textId="4626DF63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REFERENTA U PISARNICI I </w:t>
      </w:r>
      <w:r>
        <w:rPr>
          <w:b/>
        </w:rPr>
        <w:t>PISMOHRANI</w:t>
      </w:r>
      <w:r w:rsidRPr="000F22D4">
        <w:rPr>
          <w:b/>
        </w:rPr>
        <w:t xml:space="preserve"> ISPOSTAVE </w:t>
      </w:r>
      <w:r>
        <w:rPr>
          <w:b/>
        </w:rPr>
        <w:t xml:space="preserve">I </w:t>
      </w:r>
      <w:r w:rsidRPr="000F22D4">
        <w:rPr>
          <w:b/>
        </w:rPr>
        <w:t>(MJESTO RADA Z</w:t>
      </w:r>
      <w:r>
        <w:rPr>
          <w:b/>
        </w:rPr>
        <w:t>LATAR</w:t>
      </w:r>
      <w:r w:rsidRPr="000F22D4">
        <w:rPr>
          <w:b/>
        </w:rPr>
        <w:t>)</w:t>
      </w:r>
      <w:r>
        <w:rPr>
          <w:b/>
        </w:rPr>
        <w:t xml:space="preserve">: </w:t>
      </w:r>
    </w:p>
    <w:p w14:paraId="11C97230" w14:textId="77777777" w:rsidR="0052472D" w:rsidRPr="000F22D4" w:rsidRDefault="0052472D" w:rsidP="0052472D">
      <w:pPr>
        <w:pStyle w:val="Odlomakpopisa"/>
        <w:rPr>
          <w:b/>
        </w:rPr>
      </w:pPr>
    </w:p>
    <w:p w14:paraId="782E4F6F" w14:textId="7CA7ADB5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 poslove prijema</w:t>
      </w:r>
      <w:r>
        <w:rPr>
          <w:szCs w:val="24"/>
        </w:rPr>
        <w:t>,</w:t>
      </w:r>
      <w:r w:rsidRPr="001D0DD8">
        <w:rPr>
          <w:szCs w:val="24"/>
        </w:rPr>
        <w:t xml:space="preserve"> evidentiranja</w:t>
      </w:r>
      <w:r>
        <w:rPr>
          <w:szCs w:val="24"/>
        </w:rPr>
        <w:t xml:space="preserve"> i razvrstavanja </w:t>
      </w:r>
      <w:r w:rsidRPr="001D0DD8">
        <w:rPr>
          <w:szCs w:val="24"/>
        </w:rPr>
        <w:t xml:space="preserve"> pošte, </w:t>
      </w:r>
      <w:r>
        <w:rPr>
          <w:szCs w:val="24"/>
        </w:rPr>
        <w:t>d</w:t>
      </w:r>
      <w:r w:rsidRPr="001D0DD8">
        <w:rPr>
          <w:szCs w:val="24"/>
        </w:rPr>
        <w:t xml:space="preserve">ostavlja </w:t>
      </w:r>
      <w:r>
        <w:rPr>
          <w:szCs w:val="24"/>
        </w:rPr>
        <w:t xml:space="preserve">poštu u </w:t>
      </w:r>
      <w:r w:rsidRPr="001D0DD8">
        <w:rPr>
          <w:szCs w:val="24"/>
        </w:rPr>
        <w:t xml:space="preserve"> </w:t>
      </w:r>
      <w:r>
        <w:rPr>
          <w:szCs w:val="24"/>
        </w:rPr>
        <w:t>upravna tijela i otprema je</w:t>
      </w:r>
    </w:p>
    <w:p w14:paraId="23AA57C7" w14:textId="46D472D8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vodi upisnik predmeta upravnog postupka, urudžbeni zapisnik i ostale </w:t>
      </w:r>
      <w:r>
        <w:rPr>
          <w:szCs w:val="24"/>
        </w:rPr>
        <w:t xml:space="preserve">propisane i interne </w:t>
      </w:r>
      <w:r w:rsidRPr="001D0DD8">
        <w:rPr>
          <w:szCs w:val="24"/>
        </w:rPr>
        <w:t>evidencije uredskog poslovanja</w:t>
      </w:r>
    </w:p>
    <w:p w14:paraId="105F80E5" w14:textId="47C00612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>obavlja</w:t>
      </w:r>
      <w:r>
        <w:rPr>
          <w:szCs w:val="24"/>
        </w:rPr>
        <w:t xml:space="preserve"> sve</w:t>
      </w:r>
      <w:r w:rsidRPr="001D0DD8">
        <w:rPr>
          <w:szCs w:val="24"/>
        </w:rPr>
        <w:t xml:space="preserve"> poslove pismohrane</w:t>
      </w:r>
      <w:r>
        <w:rPr>
          <w:szCs w:val="24"/>
        </w:rPr>
        <w:t xml:space="preserve">, </w:t>
      </w:r>
      <w:r w:rsidRPr="0052472D">
        <w:t xml:space="preserve">vodi arhivsku knjigu i druge propisane </w:t>
      </w:r>
      <w:r>
        <w:t xml:space="preserve">i pomoćne </w:t>
      </w:r>
      <w:r w:rsidRPr="0052472D">
        <w:t>evidencije</w:t>
      </w:r>
      <w:r>
        <w:t xml:space="preserve">, vodi postupak izlučivanja građe i </w:t>
      </w:r>
      <w:r w:rsidRPr="0052472D">
        <w:t xml:space="preserve"> surađuje s </w:t>
      </w:r>
      <w:r>
        <w:t>nadležnim arhivom</w:t>
      </w:r>
      <w:r w:rsidRPr="0052472D">
        <w:t xml:space="preserve"> vezano za preuzimanje i zbrinjavanje arhivsk</w:t>
      </w:r>
      <w:r>
        <w:t>og</w:t>
      </w:r>
      <w:r w:rsidRPr="0052472D">
        <w:t xml:space="preserve"> </w:t>
      </w:r>
      <w:r>
        <w:t>i dokumentarnog gradiva</w:t>
      </w:r>
    </w:p>
    <w:p w14:paraId="643DD56B" w14:textId="22CC49C6" w:rsidR="0052472D" w:rsidRPr="0052472D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>
        <w:t>prima i preusmjerava telefonske pozive, upućuje stranke i daje im potrebne informacije</w:t>
      </w:r>
      <w:r w:rsidRPr="0052472D">
        <w:t xml:space="preserve"> </w:t>
      </w:r>
    </w:p>
    <w:p w14:paraId="333143DC" w14:textId="2CB5AA32" w:rsidR="0052472D" w:rsidRPr="001D0DD8" w:rsidRDefault="0052472D" w:rsidP="0052472D">
      <w:pPr>
        <w:pStyle w:val="Odlomakpopisa"/>
        <w:numPr>
          <w:ilvl w:val="0"/>
          <w:numId w:val="19"/>
        </w:numPr>
        <w:jc w:val="both"/>
        <w:rPr>
          <w:szCs w:val="24"/>
        </w:rPr>
      </w:pPr>
      <w:r w:rsidRPr="001D0DD8">
        <w:rPr>
          <w:szCs w:val="24"/>
        </w:rPr>
        <w:t xml:space="preserve">obavlja druge </w:t>
      </w:r>
      <w:r>
        <w:rPr>
          <w:szCs w:val="24"/>
        </w:rPr>
        <w:t xml:space="preserve">srodne </w:t>
      </w:r>
      <w:r w:rsidRPr="001D0DD8">
        <w:rPr>
          <w:szCs w:val="24"/>
        </w:rPr>
        <w:t>poslove po nalogu pročelnika</w:t>
      </w:r>
      <w:r>
        <w:rPr>
          <w:szCs w:val="24"/>
        </w:rPr>
        <w:t xml:space="preserve"> Upravnog odjela</w:t>
      </w:r>
    </w:p>
    <w:p w14:paraId="04052E89" w14:textId="77777777" w:rsidR="0052472D" w:rsidRDefault="0052472D" w:rsidP="00254E90">
      <w:pPr>
        <w:jc w:val="both"/>
      </w:pPr>
    </w:p>
    <w:p w14:paraId="74C1AFEC" w14:textId="77777777" w:rsidR="0082665E" w:rsidRDefault="0082665E" w:rsidP="004C71AE">
      <w:pPr>
        <w:jc w:val="both"/>
        <w:rPr>
          <w:b/>
        </w:rPr>
      </w:pPr>
    </w:p>
    <w:p w14:paraId="4586DD9B" w14:textId="77777777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F05A4C" w14:textId="77777777" w:rsidR="003E109E" w:rsidRPr="003E109E" w:rsidRDefault="003E109E" w:rsidP="004C71AE">
      <w:pPr>
        <w:jc w:val="both"/>
      </w:pPr>
    </w:p>
    <w:p w14:paraId="5CC51164" w14:textId="504F08D8" w:rsidR="009E558A" w:rsidRDefault="009E558A" w:rsidP="009E558A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>i članku 2. Odluke o koeficijentima za obračun plaće službenika i namještenika u upravnim tijelima Krapinsko- zagorske županije („Službeni glasnik Krapinsko-zagorske županije“, broj 52/19</w:t>
      </w:r>
      <w:r w:rsidR="00254E90">
        <w:t>.</w:t>
      </w:r>
      <w:r w:rsidR="00412DC9">
        <w:t>)</w:t>
      </w:r>
      <w:r>
        <w:t xml:space="preserve"> plaću radnog mjesta referenta čini umnožak koeficijenta za obračun plaće </w:t>
      </w:r>
      <w:r w:rsidR="005273E0">
        <w:t>2</w:t>
      </w:r>
      <w:r>
        <w:t>,</w:t>
      </w:r>
      <w:r w:rsidR="005273E0">
        <w:t>5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2.129,44 kuna bruto, uvećan za 0,5% za svaku navršenu godinu radnog staža. </w:t>
      </w:r>
    </w:p>
    <w:p w14:paraId="0F3905DE" w14:textId="77777777" w:rsidR="004C71AE" w:rsidRPr="002E26E7" w:rsidRDefault="004C71AE" w:rsidP="004C71AE">
      <w:pPr>
        <w:jc w:val="both"/>
      </w:pPr>
    </w:p>
    <w:p w14:paraId="19A2D5A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16EAACB4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02ABD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6FA47B16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2E073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33394D2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3851C5E8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34222EF9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E70CA32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68099B6E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68A4ED" w14:textId="7EDF8D80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općem upravnom postupku (</w:t>
      </w:r>
      <w:r w:rsidR="00254E90">
        <w:rPr>
          <w:rFonts w:ascii="Times New Roman" w:hAnsi="Times New Roman" w:cs="Times New Roman"/>
          <w:sz w:val="24"/>
          <w:szCs w:val="24"/>
        </w:rPr>
        <w:t>„</w:t>
      </w:r>
      <w:r w:rsidRPr="001D0DD8">
        <w:rPr>
          <w:rFonts w:ascii="Times New Roman" w:hAnsi="Times New Roman" w:cs="Times New Roman"/>
          <w:sz w:val="24"/>
          <w:szCs w:val="24"/>
        </w:rPr>
        <w:t>Narodne novine</w:t>
      </w:r>
      <w:r w:rsidR="00254E90">
        <w:rPr>
          <w:rFonts w:ascii="Times New Roman" w:hAnsi="Times New Roman" w:cs="Times New Roman"/>
          <w:sz w:val="24"/>
          <w:szCs w:val="24"/>
        </w:rPr>
        <w:t>“</w:t>
      </w:r>
      <w:r w:rsidRPr="001D0DD8">
        <w:rPr>
          <w:rFonts w:ascii="Times New Roman" w:hAnsi="Times New Roman" w:cs="Times New Roman"/>
          <w:sz w:val="24"/>
          <w:szCs w:val="24"/>
        </w:rPr>
        <w:t>, broj 47/09.)</w:t>
      </w:r>
      <w:r>
        <w:rPr>
          <w:rFonts w:ascii="Times New Roman" w:hAnsi="Times New Roman" w:cs="Times New Roman"/>
          <w:sz w:val="24"/>
          <w:szCs w:val="24"/>
        </w:rPr>
        <w:t xml:space="preserve"> članci </w:t>
      </w:r>
      <w:r w:rsidR="00651B10">
        <w:rPr>
          <w:rFonts w:ascii="Times New Roman" w:hAnsi="Times New Roman" w:cs="Times New Roman"/>
          <w:sz w:val="24"/>
          <w:szCs w:val="24"/>
        </w:rPr>
        <w:t>83-95</w:t>
      </w:r>
      <w:r w:rsidRPr="001D0DD8">
        <w:rPr>
          <w:rFonts w:ascii="Times New Roman" w:hAnsi="Times New Roman" w:cs="Times New Roman"/>
          <w:sz w:val="24"/>
          <w:szCs w:val="24"/>
        </w:rPr>
        <w:t>,</w:t>
      </w:r>
    </w:p>
    <w:p w14:paraId="698BDB4E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uredskom poslovanju („Narodne novine“, broj 7/09.),</w:t>
      </w:r>
    </w:p>
    <w:p w14:paraId="35693CEB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Uredba o natpisnoj ploči i zaglavlju akta tijela državne uprave, lokalne, područne (regionalne) i mjesne samouprave, te pravnih osoba koje imaju javne ovlasti („Narodne novine“, broj 34/02.),</w:t>
      </w:r>
    </w:p>
    <w:p w14:paraId="2152C755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>Zakon o pečatima i žigovima s grbom Republike Hrvatske („Narodne novine“, broj 33/95.),</w:t>
      </w:r>
    </w:p>
    <w:p w14:paraId="7FB5D80C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Zakon o arhivskom gradivu i arhivima („Narodne novine“, broj </w:t>
      </w:r>
      <w:r>
        <w:rPr>
          <w:rFonts w:ascii="Times New Roman" w:hAnsi="Times New Roman" w:cs="Times New Roman"/>
          <w:sz w:val="24"/>
          <w:szCs w:val="24"/>
        </w:rPr>
        <w:t>61/18.)</w:t>
      </w:r>
    </w:p>
    <w:p w14:paraId="7E2E5232" w14:textId="77777777" w:rsidR="005273E0" w:rsidRPr="001D0DD8" w:rsidRDefault="005273E0" w:rsidP="005273E0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0DD8">
        <w:rPr>
          <w:rFonts w:ascii="Times New Roman" w:hAnsi="Times New Roman" w:cs="Times New Roman"/>
          <w:sz w:val="24"/>
          <w:szCs w:val="24"/>
        </w:rPr>
        <w:t xml:space="preserve">Pravilnik o zaštiti i čuvanju arhivskog i </w:t>
      </w:r>
      <w:proofErr w:type="spellStart"/>
      <w:r w:rsidRPr="001D0DD8"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 w:rsidRPr="001D0DD8">
        <w:rPr>
          <w:rFonts w:ascii="Times New Roman" w:hAnsi="Times New Roman" w:cs="Times New Roman"/>
          <w:sz w:val="24"/>
          <w:szCs w:val="24"/>
        </w:rPr>
        <w:t xml:space="preserve"> gradiva izvan arhiva („Narodne novine“, 63/04.</w:t>
      </w:r>
      <w:r>
        <w:rPr>
          <w:rFonts w:ascii="Times New Roman" w:hAnsi="Times New Roman" w:cs="Times New Roman"/>
          <w:sz w:val="24"/>
          <w:szCs w:val="24"/>
        </w:rPr>
        <w:t xml:space="preserve"> i 106/07.</w:t>
      </w:r>
      <w:r w:rsidRPr="001D0DD8">
        <w:rPr>
          <w:rFonts w:ascii="Times New Roman" w:hAnsi="Times New Roman" w:cs="Times New Roman"/>
          <w:sz w:val="24"/>
          <w:szCs w:val="24"/>
        </w:rPr>
        <w:t>)</w:t>
      </w:r>
    </w:p>
    <w:p w14:paraId="10E1D2E5" w14:textId="77777777" w:rsidR="00EF41F4" w:rsidRPr="00EF41F4" w:rsidRDefault="00EF41F4" w:rsidP="00EF41F4">
      <w:pPr>
        <w:pStyle w:val="Obinitekst"/>
        <w:jc w:val="both"/>
        <w:rPr>
          <w:rFonts w:ascii="Times New Roman" w:eastAsia="Calibri" w:hAnsi="Times New Roman" w:cs="Times New Roman"/>
          <w:color w:val="FF6600"/>
          <w:sz w:val="22"/>
          <w:szCs w:val="22"/>
        </w:rPr>
      </w:pPr>
    </w:p>
    <w:p w14:paraId="426451F7" w14:textId="77777777" w:rsidR="00EF41F4" w:rsidRDefault="00EF41F4" w:rsidP="00EF41F4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A9421B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0159C354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664598B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52CBE8CF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73AF39B1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53C1B" w14:textId="568C7C04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E33C5F">
        <w:rPr>
          <w:rFonts w:ascii="Times New Roman" w:hAnsi="Times New Roman" w:cs="Times New Roman"/>
          <w:sz w:val="24"/>
          <w:szCs w:val="24"/>
        </w:rPr>
        <w:t>u Upravn</w:t>
      </w:r>
      <w:r w:rsidR="009E558A">
        <w:rPr>
          <w:rFonts w:ascii="Times New Roman" w:hAnsi="Times New Roman" w:cs="Times New Roman"/>
          <w:sz w:val="24"/>
          <w:szCs w:val="24"/>
        </w:rPr>
        <w:t>i</w:t>
      </w:r>
      <w:r w:rsidR="00E33C5F">
        <w:rPr>
          <w:rFonts w:ascii="Times New Roman" w:hAnsi="Times New Roman" w:cs="Times New Roman"/>
          <w:sz w:val="24"/>
          <w:szCs w:val="24"/>
        </w:rPr>
        <w:t xml:space="preserve"> odjel z</w:t>
      </w:r>
      <w:r w:rsidR="003B4F10">
        <w:rPr>
          <w:rFonts w:ascii="Times New Roman" w:hAnsi="Times New Roman" w:cs="Times New Roman"/>
          <w:sz w:val="24"/>
          <w:szCs w:val="24"/>
        </w:rPr>
        <w:t xml:space="preserve">a </w:t>
      </w:r>
      <w:r w:rsidR="005273E0">
        <w:rPr>
          <w:rFonts w:ascii="Times New Roman" w:hAnsi="Times New Roman" w:cs="Times New Roman"/>
          <w:sz w:val="24"/>
          <w:szCs w:val="24"/>
        </w:rPr>
        <w:t xml:space="preserve">opće i zajedničke poslove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0F1F9494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4993B128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33F184F" w14:textId="5EDD8672" w:rsidR="005273E0" w:rsidRPr="001D0DD8" w:rsidRDefault="002E33F0" w:rsidP="005273E0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Kandidatima će biti podijeljena pitanja za provjeru znanja iz odredbi Zakona o općem upravnom postupku (2 pitanja), Uredbe o uredskom poslovanju (4 pitanja), Uredbe o natpisnoj ploči i zaglavlju akta tijela državne uprave, lokalne, područne (regionalne) i mjesne samouprave, te pravnih osoba koje imaju javne ovlasti (1 pitanje), Zakona o pečatima i žigovima s grbom Republike Hrvatske (1 pitanje), Zakona o arhivskom gradivu i arhivima (1 pitanje) i Pravilnika o zaštiti i čuvanju arhivskog i </w:t>
      </w:r>
      <w:proofErr w:type="spellStart"/>
      <w:r w:rsidR="005273E0" w:rsidRPr="001D0DD8">
        <w:rPr>
          <w:rFonts w:ascii="Times New Roman" w:hAnsi="Times New Roman" w:cs="Times New Roman"/>
          <w:sz w:val="24"/>
          <w:szCs w:val="24"/>
        </w:rPr>
        <w:t>registr</w:t>
      </w:r>
      <w:r w:rsidR="008C7979">
        <w:rPr>
          <w:rFonts w:ascii="Times New Roman" w:hAnsi="Times New Roman" w:cs="Times New Roman"/>
          <w:sz w:val="24"/>
          <w:szCs w:val="24"/>
        </w:rPr>
        <w:t>at</w:t>
      </w:r>
      <w:r w:rsidR="005273E0" w:rsidRPr="001D0DD8">
        <w:rPr>
          <w:rFonts w:ascii="Times New Roman" w:hAnsi="Times New Roman" w:cs="Times New Roman"/>
          <w:sz w:val="24"/>
          <w:szCs w:val="24"/>
        </w:rPr>
        <w:t>urnog</w:t>
      </w:r>
      <w:proofErr w:type="spellEnd"/>
      <w:r w:rsidR="005273E0" w:rsidRPr="001D0DD8">
        <w:rPr>
          <w:rFonts w:ascii="Times New Roman" w:hAnsi="Times New Roman" w:cs="Times New Roman"/>
          <w:sz w:val="24"/>
          <w:szCs w:val="24"/>
        </w:rPr>
        <w:t xml:space="preserve"> gradiva izvan arhiva (1 pitanje). </w:t>
      </w:r>
    </w:p>
    <w:p w14:paraId="420018A2" w14:textId="56948576" w:rsidR="00EF41F4" w:rsidRPr="00EF41F4" w:rsidRDefault="00EF41F4" w:rsidP="00EF41F4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18BDD52C" w14:textId="77777777" w:rsidR="002E33F0" w:rsidRDefault="002E33F0" w:rsidP="002E33F0">
      <w:pPr>
        <w:jc w:val="both"/>
      </w:pPr>
    </w:p>
    <w:p w14:paraId="45A7B60D" w14:textId="77777777" w:rsidR="002E33F0" w:rsidRPr="000B3669" w:rsidRDefault="002E33F0" w:rsidP="002E33F0">
      <w:pPr>
        <w:jc w:val="both"/>
      </w:pPr>
      <w:r w:rsidRPr="000B3669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4DFFEBFC" w14:textId="77777777" w:rsidR="00FA3C9C" w:rsidRPr="006058B4" w:rsidRDefault="00FA3C9C" w:rsidP="00FA3C9C">
      <w:pPr>
        <w:jc w:val="both"/>
      </w:pPr>
      <w:r w:rsidRPr="006058B4">
        <w:t>Nakon pisanog testiranja kandidati će pristupiti provjeri znanja rada na osobnom računalu. Provjera traje maksimalno 30 minuta, a sastoji se u praktičnoj provjeri poznavanja MS Word</w:t>
      </w:r>
      <w:r w:rsidR="00C27858">
        <w:t xml:space="preserve"> programa</w:t>
      </w:r>
      <w:r w:rsidRPr="006058B4">
        <w:t xml:space="preserve"> i WEB i e-mail servisa. Provjera se izvodi na osobnom računalu. Za  provjeru  kandidat može dobiti od 1 do 10 bodova.</w:t>
      </w:r>
    </w:p>
    <w:p w14:paraId="6E0D0586" w14:textId="474A9BEA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opće i zajedničke poslove (</w:t>
      </w:r>
      <w:r w:rsidR="005273E0">
        <w:rPr>
          <w:rFonts w:ascii="Times New Roman" w:hAnsi="Times New Roman" w:cs="Times New Roman"/>
          <w:sz w:val="24"/>
          <w:szCs w:val="24"/>
        </w:rPr>
        <w:t>prijam referenta u pisarnici i pismohrani ispostave I</w:t>
      </w:r>
      <w:r w:rsidR="005A6347">
        <w:rPr>
          <w:rFonts w:ascii="Times New Roman" w:hAnsi="Times New Roman" w:cs="Times New Roman"/>
          <w:sz w:val="24"/>
          <w:szCs w:val="24"/>
        </w:rPr>
        <w:t xml:space="preserve"> - 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499E3DD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1EC74444" w14:textId="4A22E4C8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5273E0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5273E0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5D92BA45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100D38A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77C0333D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237AB0C2" w14:textId="77777777" w:rsidR="00E264F1" w:rsidRDefault="00E264F1" w:rsidP="004C71AE">
      <w:pPr>
        <w:jc w:val="both"/>
      </w:pPr>
    </w:p>
    <w:p w14:paraId="34DBD739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70DC69E4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52D734E8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25158379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45DD0C3F" w14:textId="3C8D45DA" w:rsidR="00406672" w:rsidRPr="005648CE" w:rsidRDefault="00D300A0" w:rsidP="005648CE">
      <w:pPr>
        <w:ind w:left="4956" w:firstLine="708"/>
      </w:pPr>
      <w:r>
        <w:t xml:space="preserve"> </w:t>
      </w:r>
      <w:r w:rsidR="00764DBD">
        <w:t xml:space="preserve"> </w:t>
      </w:r>
      <w:r w:rsidR="00D72F39">
        <w:t xml:space="preserve"> </w:t>
      </w:r>
      <w:r w:rsidR="005648CE">
        <w:t xml:space="preserve">      </w:t>
      </w:r>
      <w:r w:rsidR="005648CE">
        <w:rPr>
          <w:b/>
        </w:rPr>
        <w:t xml:space="preserve">Dijana </w:t>
      </w:r>
      <w:proofErr w:type="spellStart"/>
      <w:r w:rsidR="005648CE">
        <w:rPr>
          <w:b/>
        </w:rPr>
        <w:t>Marmilić</w:t>
      </w:r>
      <w:proofErr w:type="spellEnd"/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9"/>
  </w:num>
  <w:num w:numId="14">
    <w:abstractNumId w:val="7"/>
  </w:num>
  <w:num w:numId="15">
    <w:abstractNumId w:val="12"/>
  </w:num>
  <w:num w:numId="16">
    <w:abstractNumId w:val="15"/>
  </w:num>
  <w:num w:numId="17">
    <w:abstractNumId w:val="10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60245"/>
    <w:rsid w:val="00764DBD"/>
    <w:rsid w:val="00767932"/>
    <w:rsid w:val="00787534"/>
    <w:rsid w:val="007A1919"/>
    <w:rsid w:val="007E1DEB"/>
    <w:rsid w:val="007E5886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2063"/>
    <w:rsid w:val="00BC34B0"/>
    <w:rsid w:val="00BE4B14"/>
    <w:rsid w:val="00C00B31"/>
    <w:rsid w:val="00C10FF6"/>
    <w:rsid w:val="00C14F02"/>
    <w:rsid w:val="00C20CAB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Ana Skušić</cp:lastModifiedBy>
  <cp:revision>7</cp:revision>
  <cp:lastPrinted>2020-07-17T05:23:00Z</cp:lastPrinted>
  <dcterms:created xsi:type="dcterms:W3CDTF">2020-07-16T11:30:00Z</dcterms:created>
  <dcterms:modified xsi:type="dcterms:W3CDTF">2020-07-17T05:24:00Z</dcterms:modified>
</cp:coreProperties>
</file>