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C5" w:rsidRDefault="00AC31C5" w:rsidP="00AC31C5">
      <w:pPr>
        <w:rPr>
          <w:color w:val="auto"/>
        </w:rPr>
      </w:pPr>
    </w:p>
    <w:p w:rsidR="00350176" w:rsidRDefault="00350176" w:rsidP="00AC31C5">
      <w:pPr>
        <w:rPr>
          <w:color w:val="auto"/>
        </w:rPr>
      </w:pPr>
    </w:p>
    <w:p w:rsidR="00350176" w:rsidRDefault="00350176" w:rsidP="00AC31C5">
      <w:pPr>
        <w:rPr>
          <w:color w:val="auto"/>
        </w:rPr>
      </w:pPr>
      <w:r>
        <w:rPr>
          <w:color w:val="auto"/>
        </w:rPr>
        <w:t xml:space="preserve">                         </w:t>
      </w:r>
      <w:r w:rsidRPr="000418F9">
        <w:rPr>
          <w:noProof/>
        </w:rPr>
        <w:drawing>
          <wp:inline distT="0" distB="0" distL="0" distR="0" wp14:anchorId="3AD4D5CF" wp14:editId="121B2DD5">
            <wp:extent cx="523875" cy="666750"/>
            <wp:effectExtent l="0" t="0" r="9525"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350176" w:rsidRDefault="00350176" w:rsidP="00AC31C5">
      <w:pPr>
        <w:rPr>
          <w:color w:val="auto"/>
        </w:rPr>
      </w:pPr>
    </w:p>
    <w:p w:rsidR="00350176" w:rsidRPr="00350176" w:rsidRDefault="00350176" w:rsidP="00350176">
      <w:pPr>
        <w:pStyle w:val="Bezproreda"/>
        <w:tabs>
          <w:tab w:val="left" w:pos="9354"/>
        </w:tabs>
        <w:rPr>
          <w:rFonts w:ascii="Times New Roman" w:hAnsi="Times New Roman" w:cs="Times New Roman"/>
          <w:b/>
          <w:noProof/>
          <w:sz w:val="24"/>
          <w:szCs w:val="24"/>
          <w:lang w:eastAsia="hr-HR"/>
        </w:rPr>
      </w:pPr>
      <w:r>
        <w:rPr>
          <w:rFonts w:ascii="Times New Roman" w:hAnsi="Times New Roman" w:cs="Times New Roman"/>
          <w:b/>
          <w:noProof/>
          <w:lang w:eastAsia="hr-HR"/>
        </w:rPr>
        <w:t xml:space="preserve">          </w:t>
      </w:r>
      <w:r w:rsidRPr="00350176">
        <w:rPr>
          <w:rFonts w:ascii="Times New Roman" w:hAnsi="Times New Roman" w:cs="Times New Roman"/>
          <w:b/>
          <w:noProof/>
          <w:sz w:val="24"/>
          <w:szCs w:val="24"/>
          <w:lang w:eastAsia="hr-HR"/>
        </w:rPr>
        <w:t>REPUBLIKA HRVATSKA</w:t>
      </w:r>
    </w:p>
    <w:p w:rsidR="00350176" w:rsidRPr="00350176" w:rsidRDefault="00350176" w:rsidP="00350176">
      <w:pPr>
        <w:pStyle w:val="Bezproreda"/>
        <w:tabs>
          <w:tab w:val="left" w:pos="9354"/>
        </w:tabs>
        <w:rPr>
          <w:rFonts w:ascii="Times New Roman" w:hAnsi="Times New Roman" w:cs="Times New Roman"/>
          <w:b/>
          <w:noProof/>
          <w:sz w:val="24"/>
          <w:szCs w:val="24"/>
          <w:lang w:eastAsia="hr-HR"/>
        </w:rPr>
      </w:pPr>
      <w:r w:rsidRPr="00350176">
        <w:rPr>
          <w:rFonts w:ascii="Times New Roman" w:hAnsi="Times New Roman" w:cs="Times New Roman"/>
          <w:b/>
          <w:noProof/>
          <w:sz w:val="24"/>
          <w:szCs w:val="24"/>
          <w:lang w:eastAsia="hr-HR"/>
        </w:rPr>
        <w:t>KRAPINSKO-ZAGORSKA ŽUPANIJA</w:t>
      </w:r>
    </w:p>
    <w:p w:rsidR="00AC31C5" w:rsidRPr="00350176" w:rsidRDefault="00350176" w:rsidP="00AC31C5">
      <w:pPr>
        <w:rPr>
          <w:b/>
          <w:color w:val="auto"/>
        </w:rPr>
      </w:pPr>
      <w:r w:rsidRPr="00350176">
        <w:rPr>
          <w:color w:val="auto"/>
        </w:rPr>
        <w:t xml:space="preserve"> </w:t>
      </w:r>
      <w:r w:rsidR="00AC31C5" w:rsidRPr="00350176">
        <w:rPr>
          <w:color w:val="auto"/>
        </w:rPr>
        <w:t xml:space="preserve">                     </w:t>
      </w:r>
      <w:r>
        <w:rPr>
          <w:color w:val="auto"/>
        </w:rPr>
        <w:t xml:space="preserve">  </w:t>
      </w:r>
      <w:r w:rsidR="00AC31C5" w:rsidRPr="00350176">
        <w:rPr>
          <w:b/>
          <w:color w:val="auto"/>
        </w:rPr>
        <w:t>Ž U P A N</w:t>
      </w:r>
    </w:p>
    <w:p w:rsidR="00350176" w:rsidRDefault="00350176" w:rsidP="00AC31C5">
      <w:pPr>
        <w:rPr>
          <w:color w:val="auto"/>
        </w:rPr>
      </w:pPr>
    </w:p>
    <w:p w:rsidR="00AC31C5" w:rsidRPr="008A10A5" w:rsidRDefault="00AC31C5" w:rsidP="00AC31C5">
      <w:pPr>
        <w:rPr>
          <w:color w:val="auto"/>
        </w:rPr>
      </w:pPr>
      <w:r w:rsidRPr="008A10A5">
        <w:rPr>
          <w:color w:val="auto"/>
        </w:rPr>
        <w:t>KLASA: 325-01/19-01/</w:t>
      </w:r>
      <w:r w:rsidR="00136C26">
        <w:rPr>
          <w:color w:val="auto"/>
        </w:rPr>
        <w:t>04</w:t>
      </w:r>
    </w:p>
    <w:p w:rsidR="00AC31C5" w:rsidRPr="008A10A5" w:rsidRDefault="00AC31C5" w:rsidP="00AC31C5">
      <w:pPr>
        <w:rPr>
          <w:color w:val="auto"/>
        </w:rPr>
      </w:pPr>
      <w:r w:rsidRPr="008A10A5">
        <w:rPr>
          <w:color w:val="auto"/>
        </w:rPr>
        <w:t>URBROJ: 2140/01-02-19-</w:t>
      </w:r>
    </w:p>
    <w:p w:rsidR="00AC31C5" w:rsidRPr="008A10A5" w:rsidRDefault="00AC31C5" w:rsidP="00AC31C5">
      <w:pPr>
        <w:rPr>
          <w:color w:val="auto"/>
        </w:rPr>
      </w:pPr>
      <w:r w:rsidRPr="008A10A5">
        <w:rPr>
          <w:color w:val="auto"/>
        </w:rPr>
        <w:t xml:space="preserve">Krapina, </w:t>
      </w:r>
      <w:r w:rsidR="00136C26">
        <w:rPr>
          <w:color w:val="auto"/>
        </w:rPr>
        <w:t>__________</w:t>
      </w:r>
      <w:r w:rsidRPr="008A10A5">
        <w:rPr>
          <w:color w:val="auto"/>
        </w:rPr>
        <w:t xml:space="preserve">  2019.</w:t>
      </w:r>
    </w:p>
    <w:p w:rsidR="00AC31C5" w:rsidRPr="008A10A5" w:rsidRDefault="00AC31C5" w:rsidP="00AC31C5">
      <w:pPr>
        <w:rPr>
          <w:color w:val="auto"/>
        </w:rPr>
      </w:pPr>
    </w:p>
    <w:p w:rsidR="00AC31C5" w:rsidRPr="008A10A5" w:rsidRDefault="00AC31C5" w:rsidP="00AC31C5">
      <w:pPr>
        <w:rPr>
          <w:color w:val="auto"/>
        </w:rPr>
      </w:pPr>
      <w:r w:rsidRPr="008A10A5">
        <w:rPr>
          <w:color w:val="auto"/>
        </w:rPr>
        <w:t>Na temelju članka 32. Statuta Krapinsko-zagorske županije ("Službeni glasnik Krapinsko-zagorske županije" broj, 13/01, 5/06, 14/09, 11/13 i 13718) Župan Kr</w:t>
      </w:r>
      <w:r w:rsidR="00136C26">
        <w:rPr>
          <w:color w:val="auto"/>
        </w:rPr>
        <w:t xml:space="preserve">apinsko-zagorske županije dana ______________ </w:t>
      </w:r>
      <w:r w:rsidRPr="008A10A5">
        <w:rPr>
          <w:color w:val="auto"/>
        </w:rPr>
        <w:t>2019. godine donosi</w:t>
      </w:r>
    </w:p>
    <w:p w:rsidR="00AC31C5" w:rsidRPr="008A10A5" w:rsidRDefault="00AC31C5" w:rsidP="00AC31C5">
      <w:pPr>
        <w:rPr>
          <w:color w:val="auto"/>
        </w:rPr>
      </w:pPr>
    </w:p>
    <w:p w:rsidR="00AC31C5" w:rsidRPr="008A10A5" w:rsidRDefault="00AC31C5" w:rsidP="00AC31C5">
      <w:pPr>
        <w:jc w:val="center"/>
        <w:rPr>
          <w:b/>
          <w:color w:val="auto"/>
        </w:rPr>
      </w:pPr>
      <w:r w:rsidRPr="008A10A5">
        <w:rPr>
          <w:b/>
          <w:color w:val="auto"/>
        </w:rPr>
        <w:t>PRAVILNIK</w:t>
      </w:r>
    </w:p>
    <w:p w:rsidR="00AC31C5" w:rsidRPr="008A10A5" w:rsidRDefault="00AC31C5" w:rsidP="00AC31C5">
      <w:pPr>
        <w:jc w:val="center"/>
        <w:rPr>
          <w:b/>
          <w:color w:val="auto"/>
        </w:rPr>
      </w:pPr>
      <w:r w:rsidRPr="008A10A5">
        <w:rPr>
          <w:b/>
          <w:color w:val="auto"/>
        </w:rPr>
        <w:t>o sufinanciranju Programa vodoopskrbe i odvodnje</w:t>
      </w:r>
    </w:p>
    <w:p w:rsidR="00AC31C5" w:rsidRPr="008A10A5" w:rsidRDefault="00AC31C5" w:rsidP="00AC31C5">
      <w:pPr>
        <w:jc w:val="center"/>
        <w:rPr>
          <w:b/>
          <w:color w:val="auto"/>
        </w:rPr>
      </w:pPr>
      <w:r w:rsidRPr="008A10A5">
        <w:rPr>
          <w:b/>
          <w:color w:val="auto"/>
        </w:rPr>
        <w:t>na području Krapinsko-zagorske županije</w:t>
      </w:r>
    </w:p>
    <w:p w:rsidR="00AC31C5" w:rsidRPr="008A10A5" w:rsidRDefault="00AC31C5" w:rsidP="00AC31C5">
      <w:pPr>
        <w:jc w:val="center"/>
        <w:rPr>
          <w:b/>
          <w:color w:val="auto"/>
        </w:rPr>
      </w:pPr>
    </w:p>
    <w:p w:rsidR="00AC31C5" w:rsidRPr="008A10A5" w:rsidRDefault="00AC31C5" w:rsidP="00AC31C5">
      <w:pPr>
        <w:jc w:val="center"/>
        <w:rPr>
          <w:b/>
          <w:color w:val="auto"/>
        </w:rPr>
      </w:pPr>
      <w:r w:rsidRPr="008A10A5">
        <w:rPr>
          <w:b/>
          <w:color w:val="auto"/>
        </w:rPr>
        <w:t>Članak 1.</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Ovim Pravilnikom o sufinanciranju Programa vodoopskrbe i odvodnje na području Krapinsko-zagorske županije (dalje u tekstu: Pravilnik) utvrđuje se način sufinanciranja Programa vodoopskrbe i odvodnje jedinicama lokalne samouprave (dalje u tekstu: JLS) i trgovačkim društvima registriranima za djelatnost vodoopskrbe i odvodnje (dalje u tekstu: Distributeri) na području Krapinsko-zagorske županije.</w:t>
      </w:r>
    </w:p>
    <w:p w:rsidR="00AC31C5" w:rsidRPr="008A10A5" w:rsidRDefault="00AC31C5" w:rsidP="00AC31C5">
      <w:pPr>
        <w:rPr>
          <w:color w:val="auto"/>
        </w:rPr>
      </w:pPr>
    </w:p>
    <w:p w:rsidR="00AC31C5" w:rsidRPr="008A10A5" w:rsidRDefault="00AC31C5" w:rsidP="00AC31C5">
      <w:pPr>
        <w:jc w:val="center"/>
        <w:rPr>
          <w:color w:val="auto"/>
        </w:rPr>
      </w:pPr>
      <w:r w:rsidRPr="008A10A5">
        <w:rPr>
          <w:b/>
          <w:color w:val="auto"/>
        </w:rPr>
        <w:t xml:space="preserve">Članak </w:t>
      </w:r>
      <w:r w:rsidR="008A10A5" w:rsidRPr="008A10A5">
        <w:rPr>
          <w:b/>
          <w:color w:val="auto"/>
        </w:rPr>
        <w:t>2.</w:t>
      </w:r>
    </w:p>
    <w:p w:rsidR="00AC31C5" w:rsidRPr="008A10A5" w:rsidRDefault="00AC31C5" w:rsidP="00AC31C5">
      <w:pPr>
        <w:rPr>
          <w:color w:val="auto"/>
        </w:rPr>
      </w:pPr>
    </w:p>
    <w:p w:rsidR="00AC31C5" w:rsidRPr="00136C26" w:rsidRDefault="008A10A5" w:rsidP="00AC31C5">
      <w:pPr>
        <w:rPr>
          <w:color w:val="auto"/>
        </w:rPr>
      </w:pPr>
      <w:r w:rsidRPr="00136C26">
        <w:rPr>
          <w:color w:val="auto"/>
        </w:rPr>
        <w:tab/>
      </w:r>
      <w:r w:rsidR="00AC31C5" w:rsidRPr="00136C26">
        <w:rPr>
          <w:color w:val="auto"/>
        </w:rPr>
        <w:t xml:space="preserve">Pravilnikom o sufinanciranju Programa vodoopskrbe i odvodnje na području Krapinsko- zagorske županije propisuju se uvjeti i postupci za dodjelu potpora male vrijednosti  Distributerima  te ovaj Pravilnik predstavlja akt na temelju kojeg se dodjeljuju potpore male vrijednosti u smislu članka 3. stavka 2. Uredbe Komisije (EU) br. 1407/2013 od 18. prosinca 2013. godine o primjeni članka  107. i 108. Ugovora o funkcioniranju Europske komisije na potpore male vrijednosti (u danjem tekstu: de </w:t>
      </w:r>
      <w:proofErr w:type="spellStart"/>
      <w:r w:rsidR="00AC31C5" w:rsidRPr="00136C26">
        <w:rPr>
          <w:color w:val="auto"/>
        </w:rPr>
        <w:t>minimis</w:t>
      </w:r>
      <w:proofErr w:type="spellEnd"/>
      <w:r w:rsidR="00AC31C5" w:rsidRPr="00136C26">
        <w:rPr>
          <w:color w:val="auto"/>
        </w:rPr>
        <w:t xml:space="preserve"> Uredba)</w:t>
      </w:r>
    </w:p>
    <w:p w:rsidR="00AC31C5" w:rsidRPr="00136C26" w:rsidRDefault="00AC31C5" w:rsidP="00AC31C5">
      <w:pPr>
        <w:rPr>
          <w:color w:val="auto"/>
        </w:rPr>
      </w:pPr>
    </w:p>
    <w:p w:rsidR="00AC31C5" w:rsidRPr="00136C26" w:rsidRDefault="008A10A5" w:rsidP="00AC31C5">
      <w:pPr>
        <w:rPr>
          <w:color w:val="auto"/>
        </w:rPr>
      </w:pPr>
      <w:r w:rsidRPr="00136C26">
        <w:rPr>
          <w:color w:val="auto"/>
        </w:rPr>
        <w:tab/>
      </w:r>
      <w:r w:rsidR="00AC31C5" w:rsidRPr="00136C26">
        <w:rPr>
          <w:color w:val="auto"/>
        </w:rPr>
        <w:t>Potpore male vrijednosti dodijeljene prema ovo</w:t>
      </w:r>
      <w:r w:rsidRPr="00136C26">
        <w:rPr>
          <w:color w:val="auto"/>
        </w:rPr>
        <w:t>m Programu smatraju se transparentnim</w:t>
      </w:r>
      <w:r w:rsidR="00AC31C5" w:rsidRPr="00136C26">
        <w:rPr>
          <w:color w:val="auto"/>
        </w:rPr>
        <w:t xml:space="preserve"> potporama, u smislu članka 4. de </w:t>
      </w:r>
      <w:proofErr w:type="spellStart"/>
      <w:r w:rsidR="00AC31C5" w:rsidRPr="00136C26">
        <w:rPr>
          <w:color w:val="auto"/>
        </w:rPr>
        <w:t>minimis</w:t>
      </w:r>
      <w:proofErr w:type="spellEnd"/>
      <w:r w:rsidR="00AC31C5" w:rsidRPr="00136C26">
        <w:rPr>
          <w:color w:val="auto"/>
        </w:rPr>
        <w:t xml:space="preserve"> Uredbe. </w:t>
      </w:r>
    </w:p>
    <w:p w:rsidR="00AC31C5" w:rsidRPr="00136C26" w:rsidRDefault="00AC31C5" w:rsidP="00AC31C5">
      <w:pPr>
        <w:rPr>
          <w:color w:val="auto"/>
        </w:rPr>
      </w:pPr>
    </w:p>
    <w:p w:rsidR="00AC31C5" w:rsidRPr="00136C26" w:rsidRDefault="008A10A5" w:rsidP="00AC31C5">
      <w:pPr>
        <w:rPr>
          <w:color w:val="auto"/>
        </w:rPr>
      </w:pPr>
      <w:r w:rsidRPr="00136C26">
        <w:rPr>
          <w:color w:val="auto"/>
        </w:rPr>
        <w:tab/>
      </w:r>
      <w:r w:rsidR="00AC31C5" w:rsidRPr="00136C26">
        <w:rPr>
          <w:color w:val="auto"/>
        </w:rPr>
        <w:t xml:space="preserve">Potpore Distributerima dodjeljuju se jednom poduzetniku, kako je definiran u članku 2. stavku 2. de </w:t>
      </w:r>
      <w:proofErr w:type="spellStart"/>
      <w:r w:rsidR="00AC31C5" w:rsidRPr="00136C26">
        <w:rPr>
          <w:color w:val="auto"/>
        </w:rPr>
        <w:t>minimis</w:t>
      </w:r>
      <w:proofErr w:type="spellEnd"/>
      <w:r w:rsidR="00AC31C5" w:rsidRPr="00136C26">
        <w:rPr>
          <w:color w:val="auto"/>
        </w:rPr>
        <w:t xml:space="preserve"> Uredbe. </w:t>
      </w:r>
    </w:p>
    <w:p w:rsidR="002047D1" w:rsidRPr="00136C26" w:rsidRDefault="002047D1" w:rsidP="00AC31C5">
      <w:pPr>
        <w:rPr>
          <w:color w:val="auto"/>
        </w:rPr>
      </w:pPr>
    </w:p>
    <w:p w:rsidR="002047D1" w:rsidRDefault="008A10A5" w:rsidP="008A10A5">
      <w:pPr>
        <w:pStyle w:val="Odlomakpopisa"/>
        <w:spacing w:after="160" w:line="259" w:lineRule="auto"/>
        <w:ind w:left="0"/>
        <w:rPr>
          <w:color w:val="auto"/>
        </w:rPr>
      </w:pPr>
      <w:r w:rsidRPr="00136C26">
        <w:rPr>
          <w:color w:val="auto"/>
        </w:rPr>
        <w:tab/>
      </w:r>
      <w:r w:rsidR="002047D1" w:rsidRPr="00136C26">
        <w:rPr>
          <w:color w:val="auto"/>
        </w:rPr>
        <w:t xml:space="preserve">Gornja granica potpore male vrijednosti koja se po državi članici dodjeljuje jednom poduzetniku ne smije prelaziti 200.000 EUR u tekućoj fiskalnoj godini te tijekom prethodne dvije fiskalne godine. Ukupan iznos potpore male vrijednosti koja se po državi članici dodjeljuje jednom poduzetniku koji obavlja cestovni prijevoz tereta za najamninu ili naknadu </w:t>
      </w:r>
      <w:r w:rsidR="002047D1" w:rsidRPr="00136C26">
        <w:rPr>
          <w:color w:val="auto"/>
        </w:rPr>
        <w:lastRenderedPageBreak/>
        <w:t>ne smije prelaziti 100.000 EUR tijekom bilo kojeg razdoblja od tri fiskalne godine. Ta potpora male vrijednosti ne smije se koristiti za kupovinu vozila za cestovni prijevoz tereta.</w:t>
      </w:r>
    </w:p>
    <w:p w:rsidR="00136C26" w:rsidRPr="00136C26" w:rsidRDefault="00136C26" w:rsidP="008A10A5">
      <w:pPr>
        <w:pStyle w:val="Odlomakpopisa"/>
        <w:spacing w:after="160" w:line="259" w:lineRule="auto"/>
        <w:ind w:left="0"/>
        <w:rPr>
          <w:color w:val="auto"/>
        </w:rPr>
      </w:pPr>
    </w:p>
    <w:p w:rsidR="002047D1" w:rsidRPr="00136C26" w:rsidRDefault="008A10A5" w:rsidP="008A10A5">
      <w:pPr>
        <w:pStyle w:val="Odlomakpopisa"/>
        <w:spacing w:after="160" w:line="259" w:lineRule="auto"/>
        <w:ind w:left="0"/>
        <w:rPr>
          <w:color w:val="auto"/>
        </w:rPr>
      </w:pPr>
      <w:r w:rsidRPr="00136C26">
        <w:rPr>
          <w:color w:val="auto"/>
        </w:rPr>
        <w:tab/>
      </w:r>
      <w:r w:rsidR="002047D1" w:rsidRPr="00136C26">
        <w:rPr>
          <w:color w:val="auto"/>
        </w:rPr>
        <w:t>Gornje granice primjenjuju se bez obzira na oblik potpora male vrijednosti ili na cilj koji se namjerava postići.</w:t>
      </w:r>
    </w:p>
    <w:p w:rsidR="00AC31C5" w:rsidRPr="00136C26" w:rsidRDefault="008A10A5" w:rsidP="008A10A5">
      <w:pPr>
        <w:rPr>
          <w:color w:val="auto"/>
        </w:rPr>
      </w:pPr>
      <w:r w:rsidRPr="00136C26">
        <w:rPr>
          <w:color w:val="auto"/>
        </w:rPr>
        <w:tab/>
      </w:r>
      <w:r w:rsidR="002047D1" w:rsidRPr="00136C26">
        <w:rPr>
          <w:color w:val="auto"/>
        </w:rPr>
        <w:t xml:space="preserve">Ako bi se dodjelom potpora male vrijednosti mogla premašiti odgovarajuća gornja granica iz stavka 5. ovog članka, ni jedna od tih potpora ne može imati koristi de </w:t>
      </w:r>
      <w:proofErr w:type="spellStart"/>
      <w:r w:rsidR="002047D1" w:rsidRPr="00136C26">
        <w:rPr>
          <w:color w:val="auto"/>
        </w:rPr>
        <w:t>minimis</w:t>
      </w:r>
      <w:proofErr w:type="spellEnd"/>
      <w:r w:rsidR="002047D1" w:rsidRPr="00136C26">
        <w:rPr>
          <w:color w:val="auto"/>
        </w:rPr>
        <w:t xml:space="preserve"> Uredbe.</w:t>
      </w:r>
      <w:r w:rsidR="00AC31C5" w:rsidRPr="00136C26">
        <w:rPr>
          <w:color w:val="auto"/>
        </w:rPr>
        <w:t xml:space="preserve"> </w:t>
      </w:r>
    </w:p>
    <w:p w:rsidR="008A10A5" w:rsidRDefault="008A10A5" w:rsidP="00AC31C5">
      <w:pPr>
        <w:rPr>
          <w:color w:val="auto"/>
        </w:rPr>
      </w:pPr>
    </w:p>
    <w:p w:rsidR="00AC31C5" w:rsidRPr="008A10A5" w:rsidRDefault="00AC31C5" w:rsidP="008A10A5">
      <w:pPr>
        <w:jc w:val="center"/>
        <w:rPr>
          <w:color w:val="auto"/>
        </w:rPr>
      </w:pPr>
      <w:r w:rsidRPr="008A10A5">
        <w:rPr>
          <w:b/>
          <w:color w:val="auto"/>
        </w:rPr>
        <w:t xml:space="preserve">Članak </w:t>
      </w:r>
      <w:r w:rsidR="008A10A5">
        <w:rPr>
          <w:b/>
          <w:color w:val="auto"/>
        </w:rPr>
        <w:t>3</w:t>
      </w:r>
      <w:r w:rsidRPr="008A10A5">
        <w:rPr>
          <w:color w:val="auto"/>
        </w:rPr>
        <w:t>.</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Sredstva za sufinanciranje Programa vodoopskrbe i odvodnje osigurana su u proračunu Krapinsko-zagorske županije za provođenje Kapitalnog projekta „Vodoopskrba i odvodnja“.</w:t>
      </w:r>
    </w:p>
    <w:p w:rsidR="00AC31C5" w:rsidRPr="008A10A5" w:rsidRDefault="00AC31C5" w:rsidP="00AC31C5">
      <w:pPr>
        <w:rPr>
          <w:color w:val="auto"/>
        </w:rPr>
      </w:pPr>
    </w:p>
    <w:p w:rsidR="00AC31C5" w:rsidRPr="008A10A5" w:rsidRDefault="00AC31C5" w:rsidP="008A10A5">
      <w:pPr>
        <w:jc w:val="center"/>
        <w:rPr>
          <w:color w:val="auto"/>
        </w:rPr>
      </w:pPr>
      <w:r w:rsidRPr="008A10A5">
        <w:rPr>
          <w:b/>
          <w:color w:val="auto"/>
        </w:rPr>
        <w:t xml:space="preserve">Članak </w:t>
      </w:r>
      <w:r w:rsidR="008A10A5" w:rsidRPr="008A10A5">
        <w:rPr>
          <w:b/>
          <w:color w:val="auto"/>
        </w:rPr>
        <w:t>4</w:t>
      </w:r>
      <w:r w:rsidRPr="008A10A5">
        <w:rPr>
          <w:i/>
          <w:color w:val="auto"/>
        </w:rPr>
        <w:t>.</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Sredstva iz članka </w:t>
      </w:r>
      <w:r w:rsidR="008A10A5">
        <w:rPr>
          <w:color w:val="auto"/>
        </w:rPr>
        <w:t>3</w:t>
      </w:r>
      <w:r w:rsidRPr="008A10A5">
        <w:rPr>
          <w:color w:val="auto"/>
        </w:rPr>
        <w:t>. ovog Pravilnika Krapinsko-zagorska županija će JLS odobriti za slijedeće namjene:</w:t>
      </w:r>
    </w:p>
    <w:p w:rsidR="00AC31C5" w:rsidRPr="008A10A5" w:rsidRDefault="00AC31C5" w:rsidP="00AC31C5">
      <w:pPr>
        <w:pStyle w:val="Odlomakpopisa"/>
        <w:numPr>
          <w:ilvl w:val="0"/>
          <w:numId w:val="2"/>
        </w:numPr>
        <w:rPr>
          <w:color w:val="auto"/>
        </w:rPr>
      </w:pPr>
      <w:r w:rsidRPr="008A10A5">
        <w:rPr>
          <w:color w:val="auto"/>
        </w:rPr>
        <w:t>izrada projektne dokumentacije za izgradnju ili rekonstrukciju sustava vodoopskrbe i odvodnje,</w:t>
      </w:r>
    </w:p>
    <w:p w:rsidR="00AC31C5" w:rsidRPr="008A10A5" w:rsidRDefault="00AC31C5" w:rsidP="00AC31C5">
      <w:pPr>
        <w:pStyle w:val="Odlomakpopisa"/>
        <w:numPr>
          <w:ilvl w:val="0"/>
          <w:numId w:val="2"/>
        </w:numPr>
        <w:rPr>
          <w:color w:val="auto"/>
        </w:rPr>
      </w:pPr>
      <w:r w:rsidRPr="008A10A5">
        <w:rPr>
          <w:color w:val="auto"/>
        </w:rPr>
        <w:t>sanacija postojećih sustava javne vodoopskrbne mreže,</w:t>
      </w:r>
    </w:p>
    <w:p w:rsidR="00AC31C5" w:rsidRPr="008A10A5" w:rsidRDefault="00AC31C5" w:rsidP="00AC31C5">
      <w:pPr>
        <w:pStyle w:val="Odlomakpopisa"/>
        <w:numPr>
          <w:ilvl w:val="0"/>
          <w:numId w:val="2"/>
        </w:numPr>
        <w:rPr>
          <w:color w:val="auto"/>
        </w:rPr>
      </w:pPr>
      <w:r w:rsidRPr="008A10A5">
        <w:rPr>
          <w:color w:val="auto"/>
        </w:rPr>
        <w:t>sanacija postojećih sustava lokalnih vodovoda s ciljem uključivanja lokalnog sustava u javnu vodoopskrbnu mrežu,</w:t>
      </w:r>
    </w:p>
    <w:p w:rsidR="00AC31C5" w:rsidRPr="008A10A5" w:rsidRDefault="00AC31C5" w:rsidP="00AC31C5">
      <w:pPr>
        <w:pStyle w:val="Odlomakpopisa"/>
        <w:numPr>
          <w:ilvl w:val="0"/>
          <w:numId w:val="2"/>
        </w:numPr>
        <w:rPr>
          <w:color w:val="auto"/>
        </w:rPr>
      </w:pPr>
      <w:r w:rsidRPr="008A10A5">
        <w:rPr>
          <w:color w:val="auto"/>
        </w:rPr>
        <w:t>sanacija sustava odvodnje i pročišćavanja otpadnih voda,</w:t>
      </w:r>
    </w:p>
    <w:p w:rsidR="00AC31C5" w:rsidRPr="008A10A5" w:rsidRDefault="00AC31C5" w:rsidP="00AC31C5">
      <w:pPr>
        <w:pStyle w:val="Odlomakpopisa"/>
        <w:numPr>
          <w:ilvl w:val="0"/>
          <w:numId w:val="2"/>
        </w:numPr>
        <w:rPr>
          <w:color w:val="auto"/>
        </w:rPr>
      </w:pPr>
      <w:r w:rsidRPr="008A10A5">
        <w:rPr>
          <w:color w:val="auto"/>
        </w:rPr>
        <w:t>izgradnja sustava javne vodoopskrbne mreže,</w:t>
      </w:r>
    </w:p>
    <w:p w:rsidR="00AC31C5" w:rsidRPr="008A10A5" w:rsidRDefault="00AC31C5" w:rsidP="00AC31C5">
      <w:pPr>
        <w:pStyle w:val="Odlomakpopisa"/>
        <w:numPr>
          <w:ilvl w:val="0"/>
          <w:numId w:val="2"/>
        </w:numPr>
        <w:rPr>
          <w:color w:val="auto"/>
        </w:rPr>
      </w:pPr>
      <w:r w:rsidRPr="008A10A5">
        <w:rPr>
          <w:color w:val="auto"/>
        </w:rPr>
        <w:t>izgradnja sustava odvodnje i pročišćavanja otpadnih voda i</w:t>
      </w:r>
    </w:p>
    <w:p w:rsidR="00AC31C5" w:rsidRPr="008A10A5" w:rsidRDefault="00AC31C5" w:rsidP="00AC31C5">
      <w:pPr>
        <w:pStyle w:val="Odlomakpopisa"/>
        <w:numPr>
          <w:ilvl w:val="0"/>
          <w:numId w:val="2"/>
        </w:numPr>
        <w:rPr>
          <w:color w:val="auto"/>
        </w:rPr>
      </w:pPr>
      <w:proofErr w:type="spellStart"/>
      <w:r w:rsidRPr="008A10A5">
        <w:rPr>
          <w:color w:val="auto"/>
        </w:rPr>
        <w:t>vodoistražni</w:t>
      </w:r>
      <w:proofErr w:type="spellEnd"/>
      <w:r w:rsidRPr="008A10A5">
        <w:rPr>
          <w:color w:val="auto"/>
        </w:rPr>
        <w:t xml:space="preserve"> radovi.</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Sredstva iz članka </w:t>
      </w:r>
      <w:r w:rsidR="008A10A5">
        <w:rPr>
          <w:color w:val="auto"/>
        </w:rPr>
        <w:t>3.</w:t>
      </w:r>
      <w:r w:rsidRPr="008A10A5">
        <w:rPr>
          <w:color w:val="auto"/>
        </w:rPr>
        <w:t xml:space="preserve"> ovog Pravilnika Krapinsko-zagorska županija će </w:t>
      </w:r>
      <w:r w:rsidR="008A10A5">
        <w:rPr>
          <w:color w:val="auto"/>
        </w:rPr>
        <w:t>D</w:t>
      </w:r>
      <w:r w:rsidRPr="008A10A5">
        <w:rPr>
          <w:color w:val="auto"/>
        </w:rPr>
        <w:t>istributerima odobriti za izgradnju i modernizaciju vodoopskrbe i odvodnje za investicije od gospodarskog značaja za Krapinsko-zagorsku županiju.</w:t>
      </w:r>
    </w:p>
    <w:p w:rsidR="00AC31C5" w:rsidRPr="008A10A5" w:rsidRDefault="00AC31C5" w:rsidP="00AC31C5">
      <w:pPr>
        <w:rPr>
          <w:color w:val="auto"/>
        </w:rPr>
      </w:pPr>
    </w:p>
    <w:p w:rsidR="00AC31C5" w:rsidRPr="008A10A5" w:rsidRDefault="00AC31C5" w:rsidP="008A10A5">
      <w:pPr>
        <w:jc w:val="center"/>
        <w:rPr>
          <w:color w:val="auto"/>
        </w:rPr>
      </w:pPr>
      <w:r w:rsidRPr="008A10A5">
        <w:rPr>
          <w:b/>
          <w:color w:val="auto"/>
        </w:rPr>
        <w:t xml:space="preserve">Članak </w:t>
      </w:r>
      <w:r w:rsidR="008A10A5" w:rsidRPr="008A10A5">
        <w:rPr>
          <w:b/>
          <w:color w:val="auto"/>
        </w:rPr>
        <w:t>5</w:t>
      </w:r>
      <w:r w:rsidRPr="008A10A5">
        <w:rPr>
          <w:b/>
          <w:color w:val="auto"/>
        </w:rPr>
        <w:t>.</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Za  dodjelu financijskih sredstava za namjene iz članka </w:t>
      </w:r>
      <w:r w:rsidR="008A10A5">
        <w:rPr>
          <w:color w:val="auto"/>
        </w:rPr>
        <w:t>4</w:t>
      </w:r>
      <w:r w:rsidRPr="008A10A5">
        <w:rPr>
          <w:color w:val="auto"/>
        </w:rPr>
        <w:t xml:space="preserve">. ovog Pravilnika, JLS i </w:t>
      </w:r>
      <w:r w:rsidR="008A10A5">
        <w:rPr>
          <w:color w:val="auto"/>
        </w:rPr>
        <w:t>D</w:t>
      </w:r>
      <w:r w:rsidRPr="008A10A5">
        <w:rPr>
          <w:color w:val="auto"/>
        </w:rPr>
        <w:t xml:space="preserve">istributeri dužni su Krapinsko- zagorskoj županiji, nadležnom Upravnom tijelu, podnijeti Zahtjev za odobravanjem sredstava, za investicije koje će biti realizirane tijekom tekuće godine. </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Zahtjev za odobravanjem sredstava treba sadržavati podatke o programu vodoopskrbe ili odvodnje i planirani iznos investicije uz priloženi troškovnik potrebnih radova. </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Župan Krapinsko-zagorske županije će na osnovu zahtjeva  JLS ili </w:t>
      </w:r>
      <w:r w:rsidR="008A10A5">
        <w:rPr>
          <w:color w:val="auto"/>
        </w:rPr>
        <w:t>D</w:t>
      </w:r>
      <w:r w:rsidRPr="008A10A5">
        <w:rPr>
          <w:color w:val="auto"/>
        </w:rPr>
        <w:t>istributera i na prijedlog nadležnog Upravnog tijela donijeti pojedinačne zaključke o dodjeli financijskih sredstava.</w:t>
      </w:r>
    </w:p>
    <w:p w:rsidR="00AC31C5" w:rsidRPr="008A10A5" w:rsidRDefault="00AC31C5" w:rsidP="00AC31C5">
      <w:pPr>
        <w:rPr>
          <w:color w:val="auto"/>
        </w:rPr>
      </w:pPr>
    </w:p>
    <w:p w:rsidR="00AC31C5" w:rsidRDefault="00AC31C5" w:rsidP="00AC31C5">
      <w:pPr>
        <w:rPr>
          <w:color w:val="auto"/>
        </w:rPr>
      </w:pPr>
      <w:r w:rsidRPr="008A10A5">
        <w:rPr>
          <w:color w:val="auto"/>
        </w:rPr>
        <w:tab/>
        <w:t xml:space="preserve">Nakon donošenja Zaključka iz stavka 1. ovog članka, Krapinsko-zagorska županija će s JLS ili </w:t>
      </w:r>
      <w:r w:rsidR="008A10A5">
        <w:rPr>
          <w:color w:val="auto"/>
        </w:rPr>
        <w:t>D</w:t>
      </w:r>
      <w:r w:rsidRPr="008A10A5">
        <w:rPr>
          <w:color w:val="auto"/>
        </w:rPr>
        <w:t>istributerom sklopiti Ugovor kojim će se regulirati međusobna prava i obveze.</w:t>
      </w:r>
    </w:p>
    <w:p w:rsidR="00350176" w:rsidRPr="008A10A5" w:rsidRDefault="00350176" w:rsidP="00AC31C5">
      <w:pPr>
        <w:rPr>
          <w:color w:val="auto"/>
        </w:rPr>
      </w:pPr>
    </w:p>
    <w:p w:rsidR="00AC31C5" w:rsidRPr="008A10A5" w:rsidRDefault="00AC31C5" w:rsidP="00AC31C5">
      <w:pPr>
        <w:rPr>
          <w:color w:val="auto"/>
        </w:rPr>
      </w:pPr>
    </w:p>
    <w:p w:rsidR="00AC31C5" w:rsidRPr="008A10A5" w:rsidRDefault="00AC31C5" w:rsidP="008A10A5">
      <w:pPr>
        <w:jc w:val="center"/>
        <w:rPr>
          <w:color w:val="auto"/>
        </w:rPr>
      </w:pPr>
      <w:r w:rsidRPr="008A10A5">
        <w:rPr>
          <w:b/>
          <w:color w:val="auto"/>
        </w:rPr>
        <w:lastRenderedPageBreak/>
        <w:t xml:space="preserve">Članak </w:t>
      </w:r>
      <w:r w:rsidR="008A10A5" w:rsidRPr="008A10A5">
        <w:rPr>
          <w:b/>
          <w:color w:val="auto"/>
        </w:rPr>
        <w:t>6</w:t>
      </w:r>
      <w:r w:rsidRPr="008A10A5">
        <w:rPr>
          <w:b/>
          <w:color w:val="auto"/>
        </w:rPr>
        <w:t>.</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JLS može ostvariti pravo na sufinanciranje programa iz članka </w:t>
      </w:r>
      <w:r w:rsidR="008A10A5">
        <w:rPr>
          <w:color w:val="auto"/>
        </w:rPr>
        <w:t>4</w:t>
      </w:r>
      <w:r w:rsidRPr="008A10A5">
        <w:rPr>
          <w:color w:val="auto"/>
        </w:rPr>
        <w:t>. stavka 1. ovog Pravilnika u maksimalnom iznosu do 50% vrijednosti investicije.</w:t>
      </w:r>
    </w:p>
    <w:p w:rsidR="00AC31C5" w:rsidRPr="008A10A5" w:rsidRDefault="00AC31C5" w:rsidP="00AC31C5">
      <w:pPr>
        <w:rPr>
          <w:color w:val="auto"/>
        </w:rPr>
      </w:pPr>
    </w:p>
    <w:p w:rsidR="008A10A5" w:rsidRDefault="00AC31C5" w:rsidP="00AC31C5">
      <w:pPr>
        <w:rPr>
          <w:color w:val="auto"/>
        </w:rPr>
      </w:pPr>
      <w:r w:rsidRPr="008A10A5">
        <w:rPr>
          <w:color w:val="auto"/>
        </w:rPr>
        <w:tab/>
        <w:t xml:space="preserve">Distributeri mogu ostvariti pravo na sufinanciranje programa z članka </w:t>
      </w:r>
      <w:r w:rsidR="008A10A5">
        <w:rPr>
          <w:color w:val="auto"/>
        </w:rPr>
        <w:t>4</w:t>
      </w:r>
      <w:r w:rsidRPr="008A10A5">
        <w:rPr>
          <w:color w:val="auto"/>
        </w:rPr>
        <w:t>., stavka 2. ovog Pravilnika u maksimalnom iznosu do 50.000,00 kuna.</w:t>
      </w:r>
    </w:p>
    <w:p w:rsidR="008A10A5" w:rsidRDefault="008A10A5" w:rsidP="00AC31C5">
      <w:pPr>
        <w:rPr>
          <w:color w:val="auto"/>
        </w:rPr>
      </w:pPr>
    </w:p>
    <w:p w:rsidR="00AC31C5" w:rsidRPr="008A10A5" w:rsidRDefault="00AC31C5" w:rsidP="008A10A5">
      <w:pPr>
        <w:jc w:val="center"/>
        <w:rPr>
          <w:color w:val="auto"/>
        </w:rPr>
      </w:pPr>
      <w:r w:rsidRPr="008A10A5">
        <w:rPr>
          <w:b/>
          <w:color w:val="auto"/>
        </w:rPr>
        <w:t xml:space="preserve">Članak </w:t>
      </w:r>
      <w:r w:rsidR="008A10A5">
        <w:rPr>
          <w:b/>
          <w:color w:val="auto"/>
        </w:rPr>
        <w:t>7</w:t>
      </w:r>
      <w:r w:rsidRPr="008A10A5">
        <w:rPr>
          <w:b/>
          <w:color w:val="auto"/>
        </w:rPr>
        <w:t>.</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Isplata odobrenih sredstava vršiti će se po izvršenju obveza iz Ugovora sklopljenog između Krapin</w:t>
      </w:r>
      <w:r w:rsidR="008A10A5">
        <w:rPr>
          <w:color w:val="auto"/>
        </w:rPr>
        <w:t>sko-zagorske županije i JLS ili D</w:t>
      </w:r>
      <w:r w:rsidRPr="008A10A5">
        <w:rPr>
          <w:color w:val="auto"/>
        </w:rPr>
        <w:t>istributera.</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JLS je dužna uz zahtjev za doznakom odobrenih sredstava priložiti preslike računa ili obračuna radova i/ili usluga, Izvješće o utrošku sredstava, kartice konta / proračunske pozicije, dokaz o izvršenoj uplati sredstava izvoditelju radova, fotografije i ostalu potrebnu dokumentaciju.</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Distributer je dužan uz zahtjev za doznakom odobrenih sredstava priložiti obračun radova te presliku računa i dokaz o uplati sredstva izvoditelju radova i/ili usluga ukoliko je </w:t>
      </w:r>
      <w:r w:rsidR="008A10A5">
        <w:rPr>
          <w:color w:val="auto"/>
        </w:rPr>
        <w:t>D</w:t>
      </w:r>
      <w:r w:rsidRPr="008A10A5">
        <w:rPr>
          <w:color w:val="auto"/>
        </w:rPr>
        <w:t>istributer istog ugovorio, Izvješće o utrošku sredstva, fotografije i ostalu potrebnu dokumentaciju.</w:t>
      </w:r>
    </w:p>
    <w:p w:rsidR="00AC31C5" w:rsidRPr="008A10A5" w:rsidRDefault="00AC31C5" w:rsidP="00AC31C5">
      <w:pPr>
        <w:rPr>
          <w:color w:val="auto"/>
        </w:rPr>
      </w:pPr>
    </w:p>
    <w:p w:rsidR="00AC31C5" w:rsidRPr="008A10A5" w:rsidRDefault="008A10A5" w:rsidP="008A10A5">
      <w:pPr>
        <w:jc w:val="center"/>
        <w:rPr>
          <w:b/>
          <w:color w:val="auto"/>
        </w:rPr>
      </w:pPr>
      <w:r>
        <w:rPr>
          <w:b/>
          <w:color w:val="auto"/>
        </w:rPr>
        <w:t>Članak 8</w:t>
      </w:r>
      <w:r w:rsidR="00AC31C5" w:rsidRPr="008A10A5">
        <w:rPr>
          <w:b/>
          <w:color w:val="auto"/>
        </w:rPr>
        <w:t>.</w:t>
      </w:r>
    </w:p>
    <w:p w:rsidR="00AC31C5" w:rsidRPr="008A10A5" w:rsidRDefault="00AC31C5" w:rsidP="00AC31C5">
      <w:pPr>
        <w:rPr>
          <w:color w:val="auto"/>
        </w:rPr>
      </w:pPr>
    </w:p>
    <w:p w:rsidR="00AC31C5" w:rsidRPr="008A10A5" w:rsidRDefault="00AC31C5" w:rsidP="00AC31C5">
      <w:pPr>
        <w:rPr>
          <w:color w:val="auto"/>
        </w:rPr>
      </w:pPr>
      <w:r w:rsidRPr="008A10A5">
        <w:rPr>
          <w:color w:val="auto"/>
        </w:rPr>
        <w:t xml:space="preserve">           Ukoliko JLS ili </w:t>
      </w:r>
      <w:r w:rsidR="008A10A5">
        <w:rPr>
          <w:color w:val="auto"/>
        </w:rPr>
        <w:t>D</w:t>
      </w:r>
      <w:r w:rsidRPr="008A10A5">
        <w:rPr>
          <w:color w:val="auto"/>
        </w:rPr>
        <w:t xml:space="preserve">istributer do 30. studenog tekuće godine ne podnese dokaze da su izvršene sve obveze koje proizlaze iz članka </w:t>
      </w:r>
      <w:r w:rsidR="008A10A5">
        <w:rPr>
          <w:color w:val="auto"/>
        </w:rPr>
        <w:t>6</w:t>
      </w:r>
      <w:r w:rsidRPr="008A10A5">
        <w:rPr>
          <w:color w:val="auto"/>
        </w:rPr>
        <w:t xml:space="preserve">. i </w:t>
      </w:r>
      <w:r w:rsidR="008A10A5">
        <w:rPr>
          <w:color w:val="auto"/>
        </w:rPr>
        <w:t>7</w:t>
      </w:r>
      <w:r w:rsidRPr="008A10A5">
        <w:rPr>
          <w:color w:val="auto"/>
        </w:rPr>
        <w:t xml:space="preserve">. ovog Pravilnika, sredstva odobrena toj JLS ili </w:t>
      </w:r>
      <w:r w:rsidR="008A10A5">
        <w:rPr>
          <w:color w:val="auto"/>
        </w:rPr>
        <w:t>D</w:t>
      </w:r>
      <w:r w:rsidRPr="008A10A5">
        <w:rPr>
          <w:color w:val="auto"/>
        </w:rPr>
        <w:t>istributeru neće biti isplaćena.</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 xml:space="preserve">Iznimno, iz opravdanih razloga, na zahtjev JLS ili </w:t>
      </w:r>
      <w:r w:rsidR="008A10A5">
        <w:rPr>
          <w:color w:val="auto"/>
        </w:rPr>
        <w:t>D</w:t>
      </w:r>
      <w:r w:rsidRPr="008A10A5">
        <w:rPr>
          <w:color w:val="auto"/>
        </w:rPr>
        <w:t>istributera, rok za dostavu zahtjeva za doznakom sredstava može se produžiti do kraja tekuće godine, o čemu će se sklopiti Dodatak Ugovoru.</w:t>
      </w:r>
    </w:p>
    <w:p w:rsidR="00AC31C5" w:rsidRPr="008A10A5" w:rsidRDefault="00AC31C5" w:rsidP="00AC31C5">
      <w:pPr>
        <w:rPr>
          <w:color w:val="auto"/>
        </w:rPr>
      </w:pPr>
    </w:p>
    <w:p w:rsidR="00AC31C5" w:rsidRPr="008A10A5" w:rsidRDefault="00AC31C5" w:rsidP="008A10A5">
      <w:pPr>
        <w:jc w:val="center"/>
        <w:rPr>
          <w:color w:val="auto"/>
        </w:rPr>
      </w:pPr>
      <w:r w:rsidRPr="008A10A5">
        <w:rPr>
          <w:b/>
          <w:color w:val="auto"/>
        </w:rPr>
        <w:t>Članak</w:t>
      </w:r>
      <w:r w:rsidR="008A10A5" w:rsidRPr="008A10A5">
        <w:rPr>
          <w:b/>
          <w:color w:val="auto"/>
        </w:rPr>
        <w:t xml:space="preserve"> 9</w:t>
      </w:r>
      <w:r w:rsidRPr="008A10A5">
        <w:rPr>
          <w:b/>
          <w:color w:val="auto"/>
        </w:rPr>
        <w:t>.</w:t>
      </w:r>
    </w:p>
    <w:p w:rsidR="00AC31C5" w:rsidRPr="008A10A5" w:rsidRDefault="00AC31C5" w:rsidP="00AC31C5">
      <w:pPr>
        <w:rPr>
          <w:color w:val="auto"/>
        </w:rPr>
      </w:pPr>
    </w:p>
    <w:p w:rsidR="00AC31C5" w:rsidRPr="008A10A5" w:rsidRDefault="00AC31C5" w:rsidP="00AC31C5">
      <w:pPr>
        <w:rPr>
          <w:color w:val="auto"/>
        </w:rPr>
      </w:pPr>
      <w:r w:rsidRPr="008A10A5">
        <w:rPr>
          <w:color w:val="auto"/>
        </w:rPr>
        <w:tab/>
        <w:t>Ovaj Pravilnik stupa na snagu prvi dan od dana njegove objave u „Službenom glasniku Krapinsko-zagorske županije“.</w:t>
      </w:r>
    </w:p>
    <w:p w:rsidR="00AC31C5" w:rsidRPr="008A10A5" w:rsidRDefault="00AC31C5" w:rsidP="00AC31C5">
      <w:pPr>
        <w:rPr>
          <w:color w:val="auto"/>
        </w:rPr>
      </w:pPr>
    </w:p>
    <w:p w:rsidR="00AC31C5" w:rsidRPr="008A10A5" w:rsidRDefault="00AC31C5" w:rsidP="00AC31C5">
      <w:pPr>
        <w:rPr>
          <w:color w:val="auto"/>
        </w:rPr>
      </w:pPr>
    </w:p>
    <w:p w:rsidR="00AC31C5" w:rsidRPr="008A10A5" w:rsidRDefault="00AC31C5" w:rsidP="00350176">
      <w:pPr>
        <w:spacing w:line="360" w:lineRule="auto"/>
        <w:rPr>
          <w:b/>
          <w:color w:val="auto"/>
        </w:rPr>
      </w:pPr>
      <w:r w:rsidRPr="008A10A5">
        <w:rPr>
          <w:color w:val="auto"/>
        </w:rPr>
        <w:t xml:space="preserve">            </w:t>
      </w:r>
      <w:r w:rsidRPr="008A10A5">
        <w:rPr>
          <w:color w:val="auto"/>
        </w:rPr>
        <w:tab/>
      </w:r>
      <w:r w:rsidRPr="008A10A5">
        <w:rPr>
          <w:color w:val="auto"/>
        </w:rPr>
        <w:tab/>
      </w:r>
      <w:r w:rsidRPr="008A10A5">
        <w:rPr>
          <w:color w:val="auto"/>
        </w:rPr>
        <w:tab/>
        <w:t xml:space="preserve">      </w:t>
      </w:r>
      <w:r w:rsidRPr="008A10A5">
        <w:rPr>
          <w:color w:val="auto"/>
        </w:rPr>
        <w:tab/>
      </w:r>
      <w:r w:rsidRPr="008A10A5">
        <w:rPr>
          <w:color w:val="auto"/>
        </w:rPr>
        <w:tab/>
      </w:r>
      <w:r w:rsidRPr="008A10A5">
        <w:rPr>
          <w:color w:val="auto"/>
        </w:rPr>
        <w:tab/>
      </w:r>
      <w:r w:rsidRPr="008A10A5">
        <w:rPr>
          <w:color w:val="auto"/>
        </w:rPr>
        <w:tab/>
      </w:r>
      <w:r w:rsidRPr="008A10A5">
        <w:rPr>
          <w:color w:val="auto"/>
        </w:rPr>
        <w:tab/>
      </w:r>
      <w:r w:rsidRPr="008A10A5">
        <w:rPr>
          <w:color w:val="auto"/>
        </w:rPr>
        <w:tab/>
      </w:r>
      <w:r w:rsidRPr="008A10A5">
        <w:rPr>
          <w:color w:val="auto"/>
        </w:rPr>
        <w:tab/>
        <w:t xml:space="preserve">  </w:t>
      </w:r>
      <w:r w:rsidRPr="008A10A5">
        <w:rPr>
          <w:b/>
          <w:color w:val="auto"/>
        </w:rPr>
        <w:t>Ž U P A N</w:t>
      </w:r>
    </w:p>
    <w:p w:rsidR="00AC31C5" w:rsidRPr="008A10A5" w:rsidRDefault="00AC31C5" w:rsidP="00350176">
      <w:pPr>
        <w:spacing w:line="360" w:lineRule="auto"/>
        <w:rPr>
          <w:color w:val="auto"/>
        </w:rPr>
      </w:pPr>
      <w:r w:rsidRPr="008A10A5">
        <w:rPr>
          <w:color w:val="auto"/>
        </w:rPr>
        <w:t xml:space="preserve">                      </w:t>
      </w:r>
      <w:r w:rsidRPr="008A10A5">
        <w:rPr>
          <w:color w:val="auto"/>
        </w:rPr>
        <w:tab/>
      </w:r>
      <w:r w:rsidRPr="008A10A5">
        <w:rPr>
          <w:color w:val="auto"/>
        </w:rPr>
        <w:tab/>
      </w:r>
      <w:r w:rsidRPr="008A10A5">
        <w:rPr>
          <w:color w:val="auto"/>
        </w:rPr>
        <w:tab/>
      </w:r>
      <w:r w:rsidRPr="008A10A5">
        <w:rPr>
          <w:color w:val="auto"/>
        </w:rPr>
        <w:tab/>
      </w:r>
      <w:r w:rsidRPr="008A10A5">
        <w:rPr>
          <w:color w:val="auto"/>
        </w:rPr>
        <w:tab/>
      </w:r>
      <w:r w:rsidRPr="008A10A5">
        <w:rPr>
          <w:color w:val="auto"/>
        </w:rPr>
        <w:tab/>
      </w:r>
      <w:r w:rsidRPr="008A10A5">
        <w:rPr>
          <w:color w:val="auto"/>
        </w:rPr>
        <w:tab/>
      </w:r>
      <w:r w:rsidRPr="008A10A5">
        <w:rPr>
          <w:color w:val="auto"/>
        </w:rPr>
        <w:tab/>
      </w:r>
      <w:r w:rsidRPr="008A10A5">
        <w:rPr>
          <w:color w:val="auto"/>
        </w:rPr>
        <w:tab/>
      </w:r>
      <w:r w:rsidRPr="008A10A5">
        <w:rPr>
          <w:color w:val="auto"/>
        </w:rPr>
        <w:tab/>
        <w:t>Željko Kolar</w:t>
      </w:r>
    </w:p>
    <w:p w:rsidR="00AC31C5" w:rsidRPr="008A10A5" w:rsidRDefault="00AC31C5" w:rsidP="00AC31C5">
      <w:pPr>
        <w:rPr>
          <w:color w:val="auto"/>
        </w:rPr>
      </w:pPr>
    </w:p>
    <w:p w:rsidR="00AC31C5" w:rsidRPr="008A10A5" w:rsidRDefault="00AC31C5" w:rsidP="00AC31C5">
      <w:pPr>
        <w:rPr>
          <w:color w:val="auto"/>
        </w:rPr>
      </w:pPr>
      <w:r w:rsidRPr="00350176">
        <w:rPr>
          <w:b/>
          <w:color w:val="auto"/>
        </w:rPr>
        <w:t>DOSTAVITI</w:t>
      </w:r>
      <w:r w:rsidRPr="008A10A5">
        <w:rPr>
          <w:color w:val="auto"/>
        </w:rPr>
        <w:t>:</w:t>
      </w:r>
    </w:p>
    <w:p w:rsidR="00AC31C5" w:rsidRPr="008A10A5" w:rsidRDefault="00AC31C5" w:rsidP="00AC31C5">
      <w:pPr>
        <w:pStyle w:val="Odlomakpopisa"/>
        <w:numPr>
          <w:ilvl w:val="0"/>
          <w:numId w:val="1"/>
        </w:numPr>
        <w:rPr>
          <w:color w:val="auto"/>
        </w:rPr>
      </w:pPr>
      <w:r w:rsidRPr="008A10A5">
        <w:rPr>
          <w:color w:val="auto"/>
        </w:rPr>
        <w:t xml:space="preserve">Upravni odjel za gospodarstvo, poljoprivredu, </w:t>
      </w:r>
    </w:p>
    <w:p w:rsidR="00AC31C5" w:rsidRPr="008A10A5" w:rsidRDefault="00AC31C5" w:rsidP="00AC31C5">
      <w:pPr>
        <w:rPr>
          <w:color w:val="auto"/>
        </w:rPr>
      </w:pPr>
      <w:r w:rsidRPr="008A10A5">
        <w:rPr>
          <w:color w:val="auto"/>
        </w:rPr>
        <w:t xml:space="preserve">    </w:t>
      </w:r>
      <w:r w:rsidR="008A10A5">
        <w:rPr>
          <w:color w:val="auto"/>
        </w:rPr>
        <w:t xml:space="preserve">        </w:t>
      </w:r>
      <w:r w:rsidRPr="008A10A5">
        <w:rPr>
          <w:color w:val="auto"/>
        </w:rPr>
        <w:t>promet i komunalnu infrastrukturu, ovdje,</w:t>
      </w:r>
    </w:p>
    <w:p w:rsidR="00AC31C5" w:rsidRPr="008A10A5" w:rsidRDefault="00AC31C5" w:rsidP="00AC31C5">
      <w:pPr>
        <w:pStyle w:val="Odlomakpopisa"/>
        <w:numPr>
          <w:ilvl w:val="0"/>
          <w:numId w:val="1"/>
        </w:numPr>
        <w:rPr>
          <w:color w:val="auto"/>
        </w:rPr>
      </w:pPr>
      <w:r w:rsidRPr="008A10A5">
        <w:rPr>
          <w:color w:val="auto"/>
        </w:rPr>
        <w:t>Upravni odjel za financije i proračun, ovdje,</w:t>
      </w:r>
    </w:p>
    <w:p w:rsidR="00AC31C5" w:rsidRPr="008A10A5" w:rsidRDefault="00AC31C5" w:rsidP="00AC31C5">
      <w:pPr>
        <w:pStyle w:val="Odlomakpopisa"/>
        <w:numPr>
          <w:ilvl w:val="0"/>
          <w:numId w:val="1"/>
        </w:numPr>
        <w:rPr>
          <w:color w:val="auto"/>
        </w:rPr>
      </w:pPr>
      <w:r w:rsidRPr="008A10A5">
        <w:rPr>
          <w:color w:val="auto"/>
        </w:rPr>
        <w:t>Upravni odjel za poslove Županijske skupštine, za zbirku isprava,</w:t>
      </w:r>
    </w:p>
    <w:p w:rsidR="00AC31C5" w:rsidRPr="008A10A5" w:rsidRDefault="00AC31C5" w:rsidP="00AC31C5">
      <w:pPr>
        <w:pStyle w:val="Odlomakpopisa"/>
        <w:numPr>
          <w:ilvl w:val="0"/>
          <w:numId w:val="1"/>
        </w:numPr>
        <w:rPr>
          <w:color w:val="auto"/>
        </w:rPr>
      </w:pPr>
      <w:r w:rsidRPr="008A10A5">
        <w:rPr>
          <w:color w:val="auto"/>
        </w:rPr>
        <w:t>„Službeni glasnik Krapinsko-zagorske županije“, ovdje i</w:t>
      </w:r>
    </w:p>
    <w:p w:rsidR="009F4252" w:rsidRPr="00350176" w:rsidRDefault="00AC31C5" w:rsidP="00AC31C5">
      <w:pPr>
        <w:pStyle w:val="Odlomakpopisa"/>
        <w:numPr>
          <w:ilvl w:val="0"/>
          <w:numId w:val="1"/>
        </w:numPr>
        <w:rPr>
          <w:color w:val="auto"/>
        </w:rPr>
      </w:pPr>
      <w:r w:rsidRPr="008A10A5">
        <w:rPr>
          <w:color w:val="auto"/>
        </w:rPr>
        <w:t>Arhiva, ovdje.</w:t>
      </w:r>
      <w:bookmarkStart w:id="0" w:name="_GoBack"/>
      <w:bookmarkEnd w:id="0"/>
    </w:p>
    <w:sectPr w:rsidR="009F4252" w:rsidRPr="003501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C4" w:rsidRDefault="002E65C4" w:rsidP="00350176">
      <w:r>
        <w:separator/>
      </w:r>
    </w:p>
  </w:endnote>
  <w:endnote w:type="continuationSeparator" w:id="0">
    <w:p w:rsidR="002E65C4" w:rsidRDefault="002E65C4" w:rsidP="0035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C4" w:rsidRDefault="002E65C4" w:rsidP="00350176">
      <w:r>
        <w:separator/>
      </w:r>
    </w:p>
  </w:footnote>
  <w:footnote w:type="continuationSeparator" w:id="0">
    <w:p w:rsidR="002E65C4" w:rsidRDefault="002E65C4" w:rsidP="00350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01F9"/>
    <w:multiLevelType w:val="hybridMultilevel"/>
    <w:tmpl w:val="80827ABE"/>
    <w:lvl w:ilvl="0" w:tplc="8E9A187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29FC51D2"/>
    <w:multiLevelType w:val="hybridMultilevel"/>
    <w:tmpl w:val="6B507AE2"/>
    <w:lvl w:ilvl="0" w:tplc="1E48347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D06759"/>
    <w:multiLevelType w:val="hybridMultilevel"/>
    <w:tmpl w:val="15C0D5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C5"/>
    <w:rsid w:val="00136C26"/>
    <w:rsid w:val="002047D1"/>
    <w:rsid w:val="002E65C4"/>
    <w:rsid w:val="00350176"/>
    <w:rsid w:val="008A10A5"/>
    <w:rsid w:val="009F4252"/>
    <w:rsid w:val="00AC31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63F2-D86C-40E6-B3B5-EB98633A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31C5"/>
    <w:pPr>
      <w:spacing w:after="0"/>
      <w:jc w:val="both"/>
    </w:pPr>
    <w:rPr>
      <w:rFonts w:ascii="Times New Roman" w:eastAsia="Times New Roman" w:hAnsi="Times New Roman" w:cs="Times New Roman"/>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1C5"/>
    <w:pPr>
      <w:ind w:left="720"/>
      <w:contextualSpacing/>
    </w:pPr>
  </w:style>
  <w:style w:type="character" w:customStyle="1" w:styleId="BezproredaChar">
    <w:name w:val="Bez proreda Char"/>
    <w:link w:val="Bezproreda"/>
    <w:uiPriority w:val="1"/>
    <w:locked/>
    <w:rsid w:val="00350176"/>
  </w:style>
  <w:style w:type="paragraph" w:styleId="Bezproreda">
    <w:name w:val="No Spacing"/>
    <w:link w:val="BezproredaChar"/>
    <w:uiPriority w:val="1"/>
    <w:qFormat/>
    <w:rsid w:val="00350176"/>
    <w:pPr>
      <w:spacing w:after="0"/>
    </w:pPr>
  </w:style>
  <w:style w:type="paragraph" w:styleId="Zaglavlje">
    <w:name w:val="header"/>
    <w:basedOn w:val="Normal"/>
    <w:link w:val="ZaglavljeChar"/>
    <w:uiPriority w:val="99"/>
    <w:unhideWhenUsed/>
    <w:rsid w:val="00350176"/>
    <w:pPr>
      <w:tabs>
        <w:tab w:val="center" w:pos="4536"/>
        <w:tab w:val="right" w:pos="9072"/>
      </w:tabs>
    </w:pPr>
  </w:style>
  <w:style w:type="character" w:customStyle="1" w:styleId="ZaglavljeChar">
    <w:name w:val="Zaglavlje Char"/>
    <w:basedOn w:val="Zadanifontodlomka"/>
    <w:link w:val="Zaglavlje"/>
    <w:uiPriority w:val="99"/>
    <w:rsid w:val="00350176"/>
    <w:rPr>
      <w:rFonts w:ascii="Times New Roman" w:eastAsia="Times New Roman" w:hAnsi="Times New Roman" w:cs="Times New Roman"/>
      <w:color w:val="FF0000"/>
      <w:sz w:val="24"/>
      <w:szCs w:val="24"/>
      <w:lang w:eastAsia="hr-HR"/>
    </w:rPr>
  </w:style>
  <w:style w:type="paragraph" w:styleId="Podnoje">
    <w:name w:val="footer"/>
    <w:basedOn w:val="Normal"/>
    <w:link w:val="PodnojeChar"/>
    <w:uiPriority w:val="99"/>
    <w:unhideWhenUsed/>
    <w:rsid w:val="00350176"/>
    <w:pPr>
      <w:tabs>
        <w:tab w:val="center" w:pos="4536"/>
        <w:tab w:val="right" w:pos="9072"/>
      </w:tabs>
    </w:pPr>
  </w:style>
  <w:style w:type="character" w:customStyle="1" w:styleId="PodnojeChar">
    <w:name w:val="Podnožje Char"/>
    <w:basedOn w:val="Zadanifontodlomka"/>
    <w:link w:val="Podnoje"/>
    <w:uiPriority w:val="99"/>
    <w:rsid w:val="00350176"/>
    <w:rPr>
      <w:rFonts w:ascii="Times New Roman" w:eastAsia="Times New Roman" w:hAnsi="Times New Roman" w:cs="Times New Roman"/>
      <w:color w:val="FF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937</Words>
  <Characters>5346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Husak</dc:creator>
  <cp:keywords/>
  <dc:description/>
  <cp:lastModifiedBy>Marija Laginja</cp:lastModifiedBy>
  <cp:revision>10</cp:revision>
  <dcterms:created xsi:type="dcterms:W3CDTF">2019-05-08T07:09:00Z</dcterms:created>
  <dcterms:modified xsi:type="dcterms:W3CDTF">2019-05-21T08:12:00Z</dcterms:modified>
</cp:coreProperties>
</file>