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0F641B" Type="http://schemas.openxmlformats.org/officeDocument/2006/relationships/officeDocument" Target="/word/document.xml" /><Relationship Id="coreRB0F64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R E P U B L I K A  H R V A T S K A</w:t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 – ZAGORSKA ŽUPANIJA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 IMOVINSKO – PRAVNE POSLOVE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UP/I-943-04/20-01/804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2140/01-14-6-20-5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Zlatar, 19. listopada 2020.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Krapinsko – zagorska županija, Upravni odjel za opću upravu i imovinsko – pravne poslove, postupajući po prijedlogu Zagorskog vodovoda d.o.o. za javnu vodoopskrbu i odvodnju, Zabok, K.Š. Gjalskog 1, u postupku stupanja u posjed nekretnine označene kao k.č.br. 891/5 k.o. Konjščina, za koju je podnijet prijedlog za izvlaštenje, temeljem odredbi članka 34. stavka 1. Zakona o općem upravnom postupku („Narodne novine“ br. 47/09), d o n o s i 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 A K L J U Č A K</w:t>
      </w:r>
    </w:p>
    <w:p>
      <w:pPr>
        <w:ind w:left="1065"/>
        <w:jc w:val="center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I.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Nepoznatim nasljednicima iza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pokojnog Slavka Č</w:t>
      </w:r>
      <w:r>
        <w:rPr>
          <w:rStyle w:val="C3"/>
          <w:b w:val="1"/>
          <w:sz w:val="24"/>
        </w:rPr>
        <w:t>opora iz</w:t>
      </w:r>
      <w:r>
        <w:rPr>
          <w:rStyle w:val="C3"/>
          <w:b w:val="1"/>
          <w:sz w:val="24"/>
        </w:rPr>
        <w:t xml:space="preserve"> Zagreb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>, Prigornica 43</w:t>
      </w:r>
      <w:r>
        <w:rPr>
          <w:rStyle w:val="C3"/>
          <w:b w:val="1"/>
          <w:sz w:val="24"/>
        </w:rPr>
        <w:t xml:space="preserve">, </w:t>
      </w:r>
      <w:r>
        <w:rPr>
          <w:rStyle w:val="C3"/>
          <w:sz w:val="24"/>
        </w:rPr>
        <w:t>upisanog suposjednika predmetne nekretnine,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 xml:space="preserve">imenuje se privremeni zastupnik u osobi odvjetnika </w:t>
      </w:r>
      <w:r>
        <w:rPr>
          <w:rStyle w:val="C3"/>
          <w:b w:val="1"/>
          <w:sz w:val="24"/>
        </w:rPr>
        <w:t>Josipa</w:t>
      </w:r>
      <w:r>
        <w:rPr>
          <w:rStyle w:val="C3"/>
          <w:b w:val="1"/>
          <w:sz w:val="24"/>
        </w:rPr>
        <w:t xml:space="preserve"> Petrovića iz Zlatara, Kaštelska 4</w:t>
      </w:r>
      <w:r>
        <w:rPr>
          <w:rStyle w:val="C3"/>
          <w:sz w:val="24"/>
        </w:rPr>
        <w:t>, radi zaštite njegovih prava i interesa.</w:t>
      </w:r>
    </w:p>
    <w:p>
      <w:pPr>
        <w:ind w:firstLine="708"/>
        <w:jc w:val="both"/>
        <w:rPr>
          <w:rStyle w:val="C3"/>
          <w:b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II. Privremeni zastupnik zastupat će osobe iz točke I. izreke u postupku stupanja u posjed nekretnine označene kao </w:t>
      </w:r>
      <w:r>
        <w:rPr>
          <w:rStyle w:val="C3"/>
          <w:b w:val="1"/>
          <w:sz w:val="24"/>
        </w:rPr>
        <w:t>k.č.br.</w:t>
      </w:r>
      <w:r>
        <w:rPr>
          <w:rStyle w:val="C3"/>
          <w:b w:val="1"/>
          <w:sz w:val="24"/>
        </w:rPr>
        <w:t xml:space="preserve"> 891/5</w:t>
      </w:r>
      <w:r>
        <w:rPr>
          <w:rStyle w:val="C3"/>
          <w:b w:val="1"/>
          <w:sz w:val="24"/>
        </w:rPr>
        <w:t xml:space="preserve"> k.o. Konjščina</w:t>
      </w:r>
      <w:r>
        <w:rPr>
          <w:rStyle w:val="C3"/>
          <w:sz w:val="24"/>
        </w:rPr>
        <w:t>, radi gradnje spojnog kanala fekalne kanalizacije od novog kanala D-24 do novog kolektora K1 uz prugu.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III. Poziva se privremeni zastupnik prihvatiti povjerene mu dužnosti te ih u svemu savjesno i po zakonu obavljati.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IV.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V. Privremeni zastupnik iz točke I. izreke ima pravo na nagradu i naknadu troškova ukoliko u roku od 30 dana od dana poduzimanja tražene radnje podnese zahtjev sa priloženim troškovnikom ovom Upravnom odjelu, u protivnom gubi to pravo.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VI. Troškove zastupanja privremenog zastupnika snosi predlagatelj Zagorski vodovod d.o.o. za javnu vodoopskrbu i odvodnju, Zabok, K.Š. Gjalskog 1.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 w:left="2832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b r a z l o ž e n j e</w:t>
      </w:r>
    </w:p>
    <w:p>
      <w:pPr>
        <w:ind w:firstLine="708" w:left="2832"/>
        <w:rPr>
          <w:rStyle w:val="C3"/>
          <w:b w:val="1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Kod ovog Upravnog odjela, u predmetu KLASA: UP/I-943-04/20-01/351, u tijeku je postupak nepotpunog izvlaštenja nekretnine označene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k.č.br. 891/5 k.o. Konjščina</w:t>
      </w:r>
      <w:r>
        <w:rPr>
          <w:rStyle w:val="C3"/>
          <w:b w:val="1"/>
          <w:sz w:val="24"/>
        </w:rPr>
        <w:t>,</w:t>
      </w:r>
      <w:r>
        <w:rPr>
          <w:rStyle w:val="C3"/>
          <w:sz w:val="24"/>
        </w:rPr>
        <w:t xml:space="preserve"> za koju ne postoje podaci u zemljišnoj knjizi (Potvrda broj KI-1227/15); u katastarskom operatu označene kao k.č.br. 891/5 k.o. Konjščina, upisane u posjedovni list broj 2746 k.o. Konjščina, oranica, površine 1075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>, na ime suposjednika Vnučec – Sekovanić Ivan, Jelovec, Jelovec 59, u ½ dijela i Dubravka Vnučec – Sekovanić, Konjščina, Jelovec, Jelovec 59, u ½ dijela i u posjedovni list broj 95 k.o. Konjščina, oranica, površine 1075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 xml:space="preserve"> , na ime posjednika Čopor Slavko, Zagreb, Prigornica 43 - </w:t>
      </w:r>
      <w:r>
        <w:rPr>
          <w:rStyle w:val="C3"/>
          <w:b w:val="1"/>
          <w:sz w:val="24"/>
        </w:rPr>
        <w:t xml:space="preserve">u površini služnosti od </w:t>
      </w:r>
      <w:r>
        <w:rPr>
          <w:rStyle w:val="C3"/>
          <w:b w:val="1"/>
          <w:sz w:val="24"/>
        </w:rPr>
        <w:t>1</w:t>
      </w:r>
      <w:r>
        <w:rPr>
          <w:rStyle w:val="C3"/>
          <w:b w:val="1"/>
          <w:sz w:val="24"/>
        </w:rPr>
        <w:t>43,9</w:t>
      </w:r>
      <w:r>
        <w:rPr>
          <w:rStyle w:val="C3"/>
          <w:sz w:val="24"/>
        </w:rPr>
        <w:t xml:space="preserve"> </w:t>
      </w:r>
      <w:r>
        <w:rPr>
          <w:rStyle w:val="C3"/>
          <w:b w:val="1"/>
          <w:sz w:val="24"/>
        </w:rPr>
        <w:t>m</w:t>
      </w:r>
      <w:r>
        <w:rPr>
          <w:rStyle w:val="C3"/>
          <w:b w:val="1"/>
          <w:sz w:val="24"/>
          <w:vertAlign w:val="superscript"/>
        </w:rPr>
        <w:t>2</w:t>
      </w:r>
      <w:r>
        <w:rPr>
          <w:rStyle w:val="C3"/>
          <w:b w:val="1"/>
          <w:sz w:val="24"/>
        </w:rPr>
        <w:t xml:space="preserve"> – </w:t>
      </w:r>
      <w:r>
        <w:rPr>
          <w:rStyle w:val="C3"/>
          <w:sz w:val="24"/>
        </w:rPr>
        <w:t>trasa kanalizacije prolazi duž zapadnog dijela predmetne parcele u smjeru sjeveroistok – jugozapad na udaljenosti cca 0.8 – 1 m od zapadne međe do revizijskog okna dimenzije 1x1.4 m udaljenog cca 1.4 m od južne i cca 1 m od zapadne međe i od revizijskog okna u smjeru sjeverozapad – jugoistok na udaljenosti cca 0 – 1.4 m od južne međe, dužina trase kanalizacije iznosi 73.74 m i širina trase 2 m, na prijedlog Zagorskog vodovoda d.o.o. za javnu vodoopskrbu i odvodnju, Zabok, K.Š. Gjalskog.</w:t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Korisnik izvlaštenja podnio je 4. lipnja 2020. godine ovom Upravnom odjelu zahtjev za stupanje u posjed gore navedene nekretnine, sukladno odredbama članka 41. Zakona o izvlaštenju i određivanju naknade.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Zaključkom KLASA: gornja, URBROJ: 2140/01-14-6-20-2 od 23. lipnja 2020. godine zakazana je usmena rasprava za 9. srpnja 2020. godine. Dostava poziva se za upisanog suposjednika predmetne nekretnine, Slavka Čopora iz Zagreba, Prigornica 43 vratila s naznakom „primatelj umro“. Ostali upisani suposjednici nisu pristupili usmenoj raspravi, a svoj nedolazak nisu niti opravdali.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Odredbom članka 34. stavka 1. Zakona o općem upravnom postupku propisano je da 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>
      <w:pPr>
        <w:pStyle w:val="P1"/>
      </w:pPr>
      <w:r>
        <w:tab/>
        <w:t xml:space="preserve">Odredbom članka 41. stavka 4. Zakona o izvlaštenju i određivanju naknade („Narodne novine“ broj 74/14, 69/17 i 98/19) propisano je da će nadležno tijelo odlučiti o zahtjevu za stupanje u posjed nekretnine za koju je podnesen prijedlog za izvlaštenje bez odgode, a najkasnije u roku od 15 dana od dana zaprimanja urednog zahtjeva. </w:t>
      </w:r>
    </w:p>
    <w:p>
      <w:pPr>
        <w:pStyle w:val="P1"/>
      </w:pPr>
      <w:r>
        <w:tab/>
        <w:t>Odredbom članka 162. Zakona o općem upravnom postupku propisan je način i uvjeti ostvarivanja prava na nagradu i naknadu troškova osobama koje sudjeluju u postupku.</w:t>
      </w:r>
    </w:p>
    <w:p>
      <w:pPr>
        <w:pStyle w:val="P1"/>
      </w:pPr>
      <w:r>
        <w:tab/>
        <w:t>Točka VI. izreke ovog zaključka temelji se na odredbi članka 38. stavka 1. Zakona o izvlaštenju i određivanju naknade.</w:t>
      </w:r>
    </w:p>
    <w:p>
      <w:pPr>
        <w:pStyle w:val="P1"/>
        <w:ind w:firstLine="360"/>
      </w:pPr>
      <w:r>
        <w:tab/>
        <w:t>Sukladno svemu iznesenom, a uvažavajući činjenicu važnosti projekta i činjenicu da je ovo upravno tijelo dužno odlučiti o zahtjevu bez odgode, odlučeno je kao u izreci zaključka.</w:t>
      </w:r>
    </w:p>
    <w:p>
      <w:pPr>
        <w:tabs>
          <w:tab w:val="right" w:pos="9000" w:leader="none"/>
        </w:tabs>
        <w:jc w:val="both"/>
        <w:rPr>
          <w:rStyle w:val="C3"/>
          <w:b w:val="1"/>
          <w:sz w:val="24"/>
        </w:rPr>
      </w:pP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  <w:u w:val="single"/>
        </w:rPr>
        <w:t>Uputa o pravnom lijeku:</w:t>
      </w:r>
      <w:r>
        <w:rPr>
          <w:rStyle w:val="C3"/>
          <w:sz w:val="24"/>
        </w:rPr>
        <w:t xml:space="preserve"> 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  Protiv ovog zaključka ne može se izjaviti žalba, ali se može pobijati žalbom protiv rješenja kojim se rješava o upravnoj stvari (članak 77. stavak 5. Zakona o općem upravnom postupku).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 xml:space="preserve">           Samostalna upravna referentica za 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 xml:space="preserve">    imovinsko – pravne poslove</w:t>
      </w: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                            Gordana Vučković Novosel, mag. iur.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1. Zagorski vodovod d.o.o. za javnu vodoopskrbu i odvodnju, Zabok, K.Š. Gjalskog 1–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2. Odvjetnik Josip Petrović, Zlatar, Kaštelska 4 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4. Internetska stranica Krapinsko – zagorske županije,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predmeta.                             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numbering.xml><?xml version="1.0" encoding="utf-8"?>
<w:numbering xmlns:w="http://schemas.openxmlformats.org/wordprocessingml/2006/main">
  <w:abstractNum w:abstractNumId="0">
    <w:nsid w:val="0ECF5D80"/>
    <w:multiLevelType w:val="hybridMultilevel"/>
    <w:lvl w:ilvl="0" w:tplc="4400174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B191D5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C035DB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DDC1B2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85CE28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26E6D1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72D286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5F8A4B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7837D7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26D044EC"/>
    <w:multiLevelType w:val="hybridMultilevel"/>
    <w:lvl w:ilvl="0" w:tplc="0CE3D94C">
      <w:start w:val="4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637B6C5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31031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7C24C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6B592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EE216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18D5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7C6180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F7D26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3">
    <w:nsid w:val="508B1BF7"/>
    <w:multiLevelType w:val="hybridMultilevel"/>
    <w:lvl w:ilvl="0" w:tplc="5B758374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33150A4D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0CF18D8C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7B7F147A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5950B325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0B3B252D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1D8F8804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6A72D875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0B739582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aliases w:val="  uvlaka 2"/>
    <w:basedOn w:val="P0"/>
    <w:next w:val="P1"/>
    <w:link w:val="C4"/>
    <w:pPr>
      <w:jc w:val="both"/>
    </w:pPr>
    <w:rPr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 Char Char"/>
    <w:link w:val="P1"/>
    <w:rPr>
      <w:sz w:val="24"/>
    </w:rPr>
  </w:style>
  <w:style w:type="character" w:styleId="C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2020-10-19T07:17:00Z</dcterms:created>
  <cp:lastModifiedBy>Zvonko Tušek</cp:lastModifiedBy>
  <cp:lastPrinted>2020-07-23T06:51:00Z</cp:lastPrinted>
  <dcterms:modified xsi:type="dcterms:W3CDTF">2020-10-26T09:39:44Z</dcterms:modified>
  <cp:revision>15</cp:revision>
  <dc:title>                        </dc:title>
</cp:coreProperties>
</file>