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F1" w:rsidRDefault="00BA4174">
      <w:r>
        <w:t xml:space="preserve"> 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2" name="image1.jpg" descr="Grb_RH – 40 (48x6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b_RH – 40 (48x60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9F1" w:rsidRDefault="00BA4174">
      <w:pPr>
        <w:tabs>
          <w:tab w:val="left" w:pos="6378"/>
        </w:tabs>
      </w:pPr>
      <w:r>
        <w:tab/>
      </w:r>
    </w:p>
    <w:p w:rsidR="001B29F1" w:rsidRDefault="00BA4174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1B29F1" w:rsidRDefault="00BA4174">
      <w:pPr>
        <w:rPr>
          <w:b/>
        </w:rPr>
      </w:pPr>
      <w:r>
        <w:rPr>
          <w:b/>
        </w:rPr>
        <w:t>KRAPINSKO-ZAGORSKA ŽUPANIJA</w:t>
      </w:r>
    </w:p>
    <w:p w:rsidR="001B29F1" w:rsidRDefault="00BA4174">
      <w:pPr>
        <w:rPr>
          <w:b/>
        </w:rPr>
      </w:pPr>
      <w:r>
        <w:rPr>
          <w:b/>
        </w:rPr>
        <w:t xml:space="preserve">                     Ž U P A N</w:t>
      </w:r>
    </w:p>
    <w:p w:rsidR="001B29F1" w:rsidRDefault="001B29F1">
      <w:pPr>
        <w:rPr>
          <w:b/>
        </w:rPr>
      </w:pPr>
    </w:p>
    <w:p w:rsidR="001B29F1" w:rsidRDefault="00BA4174">
      <w:r>
        <w:t>KLASA: 230-01/22-04/03</w:t>
      </w:r>
    </w:p>
    <w:p w:rsidR="001B29F1" w:rsidRDefault="00BA4174">
      <w:r>
        <w:t>URBROJ: 2140-02-22-3</w:t>
      </w:r>
    </w:p>
    <w:p w:rsidR="001B29F1" w:rsidRDefault="00BA4174">
      <w:pPr>
        <w:rPr>
          <w:highlight w:val="white"/>
        </w:rPr>
      </w:pPr>
      <w:r>
        <w:t>Krapina</w:t>
      </w:r>
      <w:r>
        <w:rPr>
          <w:highlight w:val="white"/>
        </w:rPr>
        <w:t>, 2. veljače 2022.</w:t>
      </w:r>
    </w:p>
    <w:p w:rsidR="001B29F1" w:rsidRDefault="00BA4174">
      <w:pPr>
        <w:tabs>
          <w:tab w:val="left" w:pos="1712"/>
        </w:tabs>
      </w:pPr>
      <w:r>
        <w:tab/>
      </w:r>
    </w:p>
    <w:p w:rsidR="001B29F1" w:rsidRDefault="00BA4174">
      <w:pPr>
        <w:tabs>
          <w:tab w:val="left" w:pos="1712"/>
        </w:tabs>
        <w:jc w:val="both"/>
      </w:pPr>
      <w:r>
        <w:t>Temeljem članka 32. Statuta Krapinsko-zagorske županije (Službeni glasnik Krapinsko-zagorske županije, broj: 13/01, 5/06, 14/09, 11/13, 13/18, 5/20, 10/21 i 15/21-pročišćeni tekst), župan objavljuje</w:t>
      </w:r>
    </w:p>
    <w:p w:rsidR="001B29F1" w:rsidRDefault="001B29F1"/>
    <w:p w:rsidR="001B29F1" w:rsidRDefault="00BA4174">
      <w:pPr>
        <w:jc w:val="center"/>
        <w:rPr>
          <w:b/>
        </w:rPr>
      </w:pPr>
      <w:r>
        <w:rPr>
          <w:b/>
        </w:rPr>
        <w:t xml:space="preserve">JAVNI POZIV </w:t>
      </w:r>
    </w:p>
    <w:p w:rsidR="001B29F1" w:rsidRDefault="00BA4174">
      <w:pPr>
        <w:jc w:val="center"/>
        <w:rPr>
          <w:b/>
        </w:rPr>
      </w:pPr>
      <w:r>
        <w:rPr>
          <w:b/>
        </w:rPr>
        <w:t>UDRUGAMA ZA PRIJAVU PROGRAMA I PROJEKATA US</w:t>
      </w:r>
      <w:r>
        <w:rPr>
          <w:b/>
        </w:rPr>
        <w:t>MJERENIH OČUVANJU DIGNITETA I PROMICANJU ISTINE O DOMOVINSKOM RATU, PSIHOLOŠKO I SOCIJALNO OSNAŽIVANJE TE PODIZANJE KVALITETE ŽIVLJENJA HRVATSKIH BRANITELJA NA PODRUČJU KRAPINSKO-ZAGORSKE ŽUPANIJE</w:t>
      </w:r>
    </w:p>
    <w:p w:rsidR="001B29F1" w:rsidRDefault="001B29F1"/>
    <w:p w:rsidR="001B29F1" w:rsidRDefault="00BA4174">
      <w:pPr>
        <w:jc w:val="both"/>
      </w:pPr>
      <w:r>
        <w:t>(1) Krapinsko-zagorska županija poziva udruge da se prijav</w:t>
      </w:r>
      <w:r>
        <w:t>e za dodjelu financijske potpore u skladu s ovim Javnim pozivom udrugama za prijavu programa i projekata usmjerenih očuvanju digniteta i promicanju istine o Domovinskom ratu, psihološko i socijalno osnaživanje te podizanje kvalitete življenja hrvatskih bra</w:t>
      </w:r>
      <w:r>
        <w:t xml:space="preserve">nitelja na području Krapinsko-zagorske županije (dalje u tekstu: Javni poziv). 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(2) Sukladno ovom Javnom pozivu, udruge mogu prijaviti programe i projekte u prioritetnim područjima „zdravstvena i socijalna zaštita“ i „promicanje i očuvanje vrijednosti Dom</w:t>
      </w:r>
      <w:r>
        <w:t>ovinskog rata“.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(3) Udruge mogu prijaviti programe i projekte koji doprinose osnaživanju organizacija civilnog društva usmjerenih očuvanju digniteta i promicanja istine o Domovinskom ratu, psihološkom i socijalnom osnaživanju te podizanju kvalitete življe</w:t>
      </w:r>
      <w:r>
        <w:t xml:space="preserve">nja hrvatskih branitelja na području Krapinsko-zagorske županije za aktivnosti kojima će se: </w:t>
      </w:r>
    </w:p>
    <w:p w:rsidR="001B29F1" w:rsidRDefault="00BA4174">
      <w:pPr>
        <w:numPr>
          <w:ilvl w:val="0"/>
          <w:numId w:val="1"/>
        </w:numPr>
        <w:jc w:val="both"/>
      </w:pPr>
      <w:r>
        <w:t>Pozitivno utjecati na percepciju članova udruga na potrebu zaštite dostojanstva i vrednovanja njihovog doprinosa u obrani suvereniteta Republike Hrvatske, kao i n</w:t>
      </w:r>
      <w:r>
        <w:t>a percepciju zajednice o njima,</w:t>
      </w:r>
    </w:p>
    <w:p w:rsidR="001B29F1" w:rsidRDefault="00BA4174">
      <w:pPr>
        <w:numPr>
          <w:ilvl w:val="0"/>
          <w:numId w:val="1"/>
        </w:numPr>
        <w:jc w:val="both"/>
      </w:pPr>
      <w:r>
        <w:t>Podići kvaliteta življenja hrvatskih branitelja, stradalnika i članova njihovih obitelji kroz radne aktivnosti i terapije, sportsko-natjecateljske, kulturno-umjetničke i druge rekreativne aktivnosti koje će pridonijeti njiho</w:t>
      </w:r>
      <w:r>
        <w:t>voj psihosocijalnoj rehabilitaciji i resocijalizaciji.</w:t>
      </w:r>
    </w:p>
    <w:p w:rsidR="001B29F1" w:rsidRDefault="001B29F1">
      <w:pPr>
        <w:ind w:left="720"/>
        <w:jc w:val="both"/>
      </w:pPr>
    </w:p>
    <w:p w:rsidR="001B29F1" w:rsidRDefault="00BA4174">
      <w:pPr>
        <w:jc w:val="both"/>
      </w:pPr>
      <w:r>
        <w:t>(4) Ukupna planirana vrijednost Javnog poziva je 250.000,00 kn.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Najmanji iznos financijskih sredstava koji se može prijaviti i ugovoriti po pojedinom programu/projektu nije definiran, dok je maksimalni ugovoreni iznos najviše 30.000,00 kn</w:t>
      </w:r>
    </w:p>
    <w:p w:rsidR="001B29F1" w:rsidRDefault="00BA4174">
      <w:pPr>
        <w:jc w:val="both"/>
        <w:rPr>
          <w:highlight w:val="white"/>
        </w:rPr>
      </w:pPr>
      <w:r>
        <w:t xml:space="preserve">(5) Rok za podnošenje prijedloga programa i projekata započinje </w:t>
      </w:r>
      <w:r>
        <w:rPr>
          <w:highlight w:val="white"/>
        </w:rPr>
        <w:t xml:space="preserve">2. veljače 2022. </w:t>
      </w:r>
      <w:r>
        <w:rPr>
          <w:highlight w:val="white"/>
        </w:rPr>
        <w:t>godine, a završava 6. ožujka 2022. godine.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(6) Udruga može prijaviti i ugovoriti samo 1 (jedan) program ili 1 (jedan) projekt u okviru ovog Javnog poziva, na razdoblje provedbe do 12 mjeseci. Ista udruga može biti partner na više programa/projekata prijav</w:t>
      </w:r>
      <w:r>
        <w:t>ljenih na ovaj Javni poziv.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Prijavu programa na Javni poziv može podnijeti samo udruga koja je upisana u Registar udruga, ima registrirano sjedište na području Krapinsko-zagorske županije i djeluje najmanje 6 mjeseci u području u kojem prijavljuje program</w:t>
      </w:r>
      <w:r>
        <w:t>/projekt (zaključno s danom objave ovog Javnog poziva), koja je upisana u Registar neprofitnih organizacija i transparentno vodi financijsko poslovanje, koja je uskladila statut s odredbama Zakona o udrugama, ispunila ugovorne obveze preuzete temeljem prij</w:t>
      </w:r>
      <w:r>
        <w:t>ašnjih ugovora o dodjeli sredstava prema davateljima financijskih sredstava iz javnih izvora, ispunjava obveze plaćanja doprinosa te drugih davanja prema državnom proračunu i proračunima jedinica lokalne samouprave, udruga u kojoj kod osobe ovlaštene za za</w:t>
      </w:r>
      <w:r>
        <w:t>stupanje i voditelja programa/projekta nema zapreke glede kažnjavanja i kod koje nema zapreke glede kažnjavanja udruge.</w:t>
      </w:r>
    </w:p>
    <w:p w:rsidR="001B29F1" w:rsidRDefault="00BA4174">
      <w:pPr>
        <w:jc w:val="both"/>
        <w:rPr>
          <w:highlight w:val="white"/>
        </w:rPr>
      </w:pPr>
      <w:bookmarkStart w:id="0" w:name="_heading=h.gjdgxs" w:colFirst="0" w:colLast="0"/>
      <w:bookmarkEnd w:id="0"/>
      <w:r>
        <w:rPr>
          <w:highlight w:val="white"/>
        </w:rPr>
        <w:t xml:space="preserve">Iznimno, na Javni poziv se može javiti i udruga koja nema registrirano sjedište na području Krapinsko-zagorske županije, ali koja putem </w:t>
      </w:r>
      <w:r>
        <w:rPr>
          <w:highlight w:val="white"/>
        </w:rPr>
        <w:t>svojeg ustrojstvenog oblika bez svojstva pravne osobe (podružnice, ogranka, kluba i slično) sukladno statutu udruge, na području Krapinsko-zagorske županije kontinuirano, u periodu od najmanje 5 godina prije datuma raspisivanja ovog Javnog poziva provodi p</w:t>
      </w:r>
      <w:r>
        <w:rPr>
          <w:highlight w:val="white"/>
        </w:rPr>
        <w:t>rograme/projekte u području u kojem se objavljuje ovaj Javni poziv i koja ima članove s prebivalištem na području Krapinsko-zagorske županije (uvjeti moraju biti ispunjeni kumulativno te se isti dokazuju Izjavom udruge koja nema registrirano sjedište na po</w:t>
      </w:r>
      <w:r>
        <w:rPr>
          <w:highlight w:val="white"/>
        </w:rPr>
        <w:t>dručju krapinsko-zagorske županije – Obrazac A7 i uvidom u statut udruge).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 xml:space="preserve">(7) Kako se može ostvariti prednost u financiranju programa/projekta i tko nema pravo prijave na Javni poziv detaljno je opisano u Uputama za prijavitelje. 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(8) Prijedlozi program</w:t>
      </w:r>
      <w:r>
        <w:t>a/projekta dostavljaju se isključivo na propisanim obrascima, koji su zajedno s Uputama za prijavitelje, dostupni na mrežnim stranicama Krapinsko-zagorske županije (www.kzz.hr).</w:t>
      </w:r>
    </w:p>
    <w:p w:rsidR="001B29F1" w:rsidRDefault="001B29F1">
      <w:pPr>
        <w:jc w:val="both"/>
      </w:pPr>
    </w:p>
    <w:p w:rsidR="001B29F1" w:rsidRDefault="00BA4174">
      <w:pPr>
        <w:jc w:val="both"/>
        <w:rPr>
          <w:highlight w:val="yellow"/>
        </w:rPr>
      </w:pPr>
      <w:bookmarkStart w:id="1" w:name="_heading=h.30j0zll" w:colFirst="0" w:colLast="0"/>
      <w:bookmarkEnd w:id="1"/>
      <w:r>
        <w:t>Prijave se šalju na propisanim obrascima isključivo u elektroničkom obliku pu</w:t>
      </w:r>
      <w:r>
        <w:t xml:space="preserve">tem online servisa </w:t>
      </w:r>
      <w:proofErr w:type="spellStart"/>
      <w:r>
        <w:rPr>
          <w:i/>
        </w:rPr>
        <w:t>ePrijava</w:t>
      </w:r>
      <w:proofErr w:type="spellEnd"/>
      <w:r>
        <w:rPr>
          <w:i/>
        </w:rPr>
        <w:t xml:space="preserve"> </w:t>
      </w:r>
      <w:r>
        <w:t xml:space="preserve">Krapinsko-zagorske županije. Obrasci su dostupni za preuzimanje u online servisu </w:t>
      </w:r>
      <w:proofErr w:type="spellStart"/>
      <w:r>
        <w:rPr>
          <w:i/>
        </w:rPr>
        <w:t>ePrijava</w:t>
      </w:r>
      <w:proofErr w:type="spellEnd"/>
      <w:r>
        <w:fldChar w:fldCharType="begin"/>
      </w:r>
      <w:r>
        <w:instrText xml:space="preserve"> HYPERLINK "https://eprijava.kzz.hr/" \h </w:instrText>
      </w:r>
      <w:r>
        <w:fldChar w:fldCharType="separate"/>
      </w:r>
      <w:r>
        <w:rPr>
          <w:color w:val="0000FF"/>
          <w:u w:val="single"/>
        </w:rPr>
        <w:t xml:space="preserve"> https://eprijava.kzz.hr/</w:t>
      </w:r>
      <w:r>
        <w:rPr>
          <w:color w:val="0000FF"/>
          <w:u w:val="single"/>
        </w:rPr>
        <w:fldChar w:fldCharType="end"/>
      </w:r>
      <w:r>
        <w:t xml:space="preserve"> ili preko poveznice na službenim mrežnim stranicama Krapinsko-zagorsk</w:t>
      </w:r>
      <w:r>
        <w:t xml:space="preserve">e </w:t>
      </w:r>
      <w:proofErr w:type="spellStart"/>
      <w:r>
        <w:t>županije:</w:t>
      </w:r>
      <w:hyperlink r:id="rId9">
        <w:r>
          <w:rPr>
            <w:color w:val="0000FF"/>
            <w:u w:val="single"/>
          </w:rPr>
          <w:t>https</w:t>
        </w:r>
        <w:proofErr w:type="spellEnd"/>
        <w:r>
          <w:rPr>
            <w:color w:val="0000FF"/>
            <w:u w:val="single"/>
          </w:rPr>
          <w:t>://www.kzz.hr/poziv-programi-branitelji-202</w:t>
        </w:r>
      </w:hyperlink>
      <w:r>
        <w:rPr>
          <w:color w:val="0000FF"/>
          <w:u w:val="single"/>
        </w:rPr>
        <w:t>2</w:t>
      </w:r>
      <w:r>
        <w:t>.</w:t>
      </w:r>
    </w:p>
    <w:p w:rsidR="001B29F1" w:rsidRDefault="001B29F1">
      <w:pPr>
        <w:jc w:val="both"/>
      </w:pPr>
    </w:p>
    <w:p w:rsidR="001B29F1" w:rsidRDefault="00BA4174">
      <w:pPr>
        <w:jc w:val="both"/>
      </w:pPr>
      <w:r>
        <w:t>Postupak zaprimanja, otvaranja i pregleda dostavljenih prijava, procjene prijava, dostava dodatne dokumentacije, ugovaranje,</w:t>
      </w:r>
      <w:r>
        <w:t xml:space="preserve"> donošenje odluke o dodjeli financijskih sredstava, podnošenje prigovora, postupanje s dokumentacijom detaljno su opisani u Uputama za prijavitelje.</w:t>
      </w:r>
    </w:p>
    <w:p w:rsidR="001B29F1" w:rsidRDefault="00BA4174">
      <w:pPr>
        <w:jc w:val="both"/>
      </w:pPr>
      <w:r>
        <w:t>Razmatrat će se samo programi/projekti koji su pravodobno prijavljeni, te koji u cijelosti zadovoljavaju uv</w:t>
      </w:r>
      <w:r>
        <w:t>jete Javnog poziva.</w:t>
      </w:r>
    </w:p>
    <w:p w:rsidR="001B29F1" w:rsidRDefault="001B29F1">
      <w:pPr>
        <w:jc w:val="both"/>
      </w:pPr>
    </w:p>
    <w:p w:rsidR="001B29F1" w:rsidRDefault="00BA4174">
      <w:pPr>
        <w:jc w:val="both"/>
        <w:rPr>
          <w:u w:val="single"/>
        </w:rPr>
      </w:pPr>
      <w:r>
        <w:t xml:space="preserve">(9) Sva pitanja vezana uz ovaj Javni  poziv mogu se postaviti isključivo elektroničkim putem, na mrežnim stranicama Krapinsko-zagorske županije </w:t>
      </w:r>
      <w:hyperlink r:id="rId10">
        <w:r>
          <w:rPr>
            <w:color w:val="0000FF"/>
            <w:u w:val="single"/>
          </w:rPr>
          <w:t>https://www.kzz.hr/poziv-programi-branitelji-202</w:t>
        </w:r>
      </w:hyperlink>
      <w:r>
        <w:rPr>
          <w:color w:val="0000FF"/>
          <w:u w:val="single"/>
        </w:rPr>
        <w:t>2</w:t>
      </w:r>
      <w:r>
        <w:rPr>
          <w:u w:val="single"/>
        </w:rPr>
        <w:t>.</w:t>
      </w:r>
    </w:p>
    <w:p w:rsidR="001B29F1" w:rsidRDefault="00BA4174">
      <w:pPr>
        <w:jc w:val="both"/>
        <w:rPr>
          <w:color w:val="FFC000"/>
        </w:rPr>
      </w:pPr>
      <w:r>
        <w:t xml:space="preserve">. </w:t>
      </w:r>
    </w:p>
    <w:p w:rsidR="001B29F1" w:rsidRDefault="001B29F1">
      <w:pPr>
        <w:jc w:val="both"/>
      </w:pPr>
      <w:bookmarkStart w:id="2" w:name="_GoBack"/>
      <w:bookmarkEnd w:id="2"/>
    </w:p>
    <w:p w:rsidR="001B29F1" w:rsidRDefault="00BA417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Ž U P A N</w:t>
      </w:r>
    </w:p>
    <w:p w:rsidR="001B29F1" w:rsidRDefault="00BA4174">
      <w:pPr>
        <w:jc w:val="both"/>
      </w:pPr>
      <w:r>
        <w:t xml:space="preserve">                                                                       </w:t>
      </w:r>
      <w:r>
        <w:t xml:space="preserve">                                               Željko Kolar</w:t>
      </w:r>
    </w:p>
    <w:sectPr w:rsidR="001B29F1" w:rsidSect="009044AD"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74" w:rsidRDefault="00BA4174">
      <w:r>
        <w:separator/>
      </w:r>
    </w:p>
  </w:endnote>
  <w:endnote w:type="continuationSeparator" w:id="0">
    <w:p w:rsidR="00BA4174" w:rsidRDefault="00BA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F1" w:rsidRDefault="00BA4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044AD">
      <w:rPr>
        <w:color w:val="000000"/>
      </w:rPr>
      <w:fldChar w:fldCharType="separate"/>
    </w:r>
    <w:r w:rsidR="009044AD">
      <w:rPr>
        <w:noProof/>
        <w:color w:val="000000"/>
      </w:rPr>
      <w:t>1</w:t>
    </w:r>
    <w:r>
      <w:rPr>
        <w:color w:val="000000"/>
      </w:rPr>
      <w:fldChar w:fldCharType="end"/>
    </w:r>
  </w:p>
  <w:p w:rsidR="001B29F1" w:rsidRDefault="001B2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74" w:rsidRDefault="00BA4174">
      <w:r>
        <w:separator/>
      </w:r>
    </w:p>
  </w:footnote>
  <w:footnote w:type="continuationSeparator" w:id="0">
    <w:p w:rsidR="00BA4174" w:rsidRDefault="00BA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73ED"/>
    <w:multiLevelType w:val="multilevel"/>
    <w:tmpl w:val="3822E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F1"/>
    <w:rsid w:val="001B29F1"/>
    <w:rsid w:val="009044AD"/>
    <w:rsid w:val="00B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1CF81-1D54-4E86-A5C5-5BEFE72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D0AA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0AA2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469D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/poziv-programi-branitelji-2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poziv-programi-branitelji-202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nWta4V7oR5gHTOGsYk55QJkmA==">AMUW2mUgE2wjhUD1E5clVuR8Ty1UeuJI1JFXdUcpNoU3s195fKDPh/+02hBFieLEBrKRuiPswxDKAuGsHTTverJnPkB2LEQGT3eJ869RaMHieGH1719W+LKEQ08ey9Z5XTHgDDpOgqyk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Zvonko Tušek</cp:lastModifiedBy>
  <cp:revision>2</cp:revision>
  <dcterms:created xsi:type="dcterms:W3CDTF">2020-06-15T15:13:00Z</dcterms:created>
  <dcterms:modified xsi:type="dcterms:W3CDTF">2022-02-01T07:51:00Z</dcterms:modified>
</cp:coreProperties>
</file>