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C7AB5" w14:paraId="31FC290B" w14:textId="77777777" w:rsidTr="00EC7AB5">
        <w:trPr>
          <w:jc w:val="center"/>
        </w:trPr>
        <w:tc>
          <w:tcPr>
            <w:tcW w:w="3020" w:type="dxa"/>
          </w:tcPr>
          <w:p w14:paraId="3C318F60" w14:textId="77777777" w:rsidR="00EC7AB5" w:rsidRDefault="00EC7AB5" w:rsidP="00EC7AB5">
            <w:pPr>
              <w:spacing w:after="225"/>
              <w:rPr>
                <w:rFonts w:ascii="Helvetica" w:eastAsia="Times New Roman" w:hAnsi="Helvetica" w:cs="Times New Roman"/>
                <w:color w:val="7B8181"/>
                <w:sz w:val="20"/>
                <w:szCs w:val="20"/>
                <w:lang w:eastAsia="hr-HR"/>
              </w:rPr>
            </w:pPr>
            <w:r>
              <w:rPr>
                <w:rFonts w:ascii="Helvetica" w:eastAsia="Times New Roman" w:hAnsi="Helvetica" w:cs="Times New Roman"/>
                <w:noProof/>
                <w:color w:val="7B8181"/>
                <w:sz w:val="20"/>
                <w:szCs w:val="20"/>
                <w:lang w:eastAsia="hr-HR"/>
              </w:rPr>
              <w:drawing>
                <wp:inline distT="0" distB="0" distL="0" distR="0" wp14:anchorId="37B6E26F" wp14:editId="7E1992A3">
                  <wp:extent cx="874395" cy="809625"/>
                  <wp:effectExtent l="0" t="0" r="190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ZZ_Grb_sa_natpisom_hrv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447" cy="810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14:paraId="54562CA4" w14:textId="77777777" w:rsidR="00EC7AB5" w:rsidRPr="00EC7AB5" w:rsidRDefault="00EC7AB5" w:rsidP="00EC7AB5">
            <w:pPr>
              <w:spacing w:after="225"/>
              <w:jc w:val="center"/>
              <w:rPr>
                <w:rFonts w:ascii="Gill Sans MT" w:eastAsia="Times New Roman" w:hAnsi="Gill Sans MT" w:cs="Times New Roman"/>
                <w:b/>
                <w:color w:val="7B8181"/>
                <w:sz w:val="20"/>
                <w:szCs w:val="20"/>
                <w:lang w:eastAsia="hr-HR"/>
              </w:rPr>
            </w:pPr>
            <w:r w:rsidRPr="00EC7AB5">
              <w:rPr>
                <w:rFonts w:ascii="Gill Sans MT" w:eastAsia="Times New Roman" w:hAnsi="Gill Sans MT" w:cs="Times New Roman"/>
                <w:b/>
                <w:color w:val="538135" w:themeColor="accent6" w:themeShade="BF"/>
                <w:sz w:val="32"/>
                <w:szCs w:val="20"/>
                <w:lang w:eastAsia="hr-HR"/>
              </w:rPr>
              <w:t>www.kzz.hr</w:t>
            </w:r>
          </w:p>
        </w:tc>
        <w:tc>
          <w:tcPr>
            <w:tcW w:w="3021" w:type="dxa"/>
          </w:tcPr>
          <w:p w14:paraId="08FB7675" w14:textId="77777777" w:rsidR="00EC7AB5" w:rsidRDefault="00EC7AB5" w:rsidP="00EC7AB5">
            <w:pPr>
              <w:spacing w:after="225"/>
              <w:jc w:val="right"/>
              <w:rPr>
                <w:rFonts w:ascii="Helvetica" w:eastAsia="Times New Roman" w:hAnsi="Helvetica" w:cs="Times New Roman"/>
                <w:color w:val="7B8181"/>
                <w:sz w:val="20"/>
                <w:szCs w:val="20"/>
                <w:lang w:eastAsia="hr-HR"/>
              </w:rPr>
            </w:pPr>
            <w:r>
              <w:rPr>
                <w:rFonts w:ascii="Helvetica" w:eastAsia="Times New Roman" w:hAnsi="Helvetica" w:cs="Times New Roman"/>
                <w:noProof/>
                <w:color w:val="7B8181"/>
                <w:sz w:val="20"/>
                <w:szCs w:val="20"/>
                <w:lang w:eastAsia="hr-HR"/>
              </w:rPr>
              <w:drawing>
                <wp:inline distT="0" distB="0" distL="0" distR="0" wp14:anchorId="361B8102" wp14:editId="58310510">
                  <wp:extent cx="1171575" cy="798165"/>
                  <wp:effectExtent l="0" t="0" r="0" b="254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Zagorje_Logo_900_OK_Bez_Pozadin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925" cy="801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BF49DD" w14:textId="77777777" w:rsidR="00F15073" w:rsidRPr="00F15073" w:rsidRDefault="00F15073" w:rsidP="00EC7AB5">
      <w:pPr>
        <w:spacing w:after="225" w:line="240" w:lineRule="auto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</w:p>
    <w:p w14:paraId="128165F9" w14:textId="77777777" w:rsidR="00F15073" w:rsidRPr="00F15073" w:rsidRDefault="00F15073" w:rsidP="00F15073">
      <w:pPr>
        <w:pStyle w:val="Naslov1"/>
        <w:rPr>
          <w:rFonts w:eastAsia="Times New Roman"/>
          <w:lang w:eastAsia="hr-HR"/>
        </w:rPr>
      </w:pPr>
      <w:r w:rsidRPr="00F15073">
        <w:rPr>
          <w:rFonts w:eastAsia="Times New Roman"/>
          <w:lang w:eastAsia="hr-HR"/>
        </w:rPr>
        <w:t>Izjava o pristupačnosti mrežnog sjedišta</w:t>
      </w:r>
    </w:p>
    <w:p w14:paraId="0931CE43" w14:textId="77777777" w:rsidR="00F15073" w:rsidRDefault="00F15073" w:rsidP="00E47C3E">
      <w:pPr>
        <w:spacing w:after="225" w:line="240" w:lineRule="auto"/>
        <w:jc w:val="both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</w:p>
    <w:p w14:paraId="56C29AC8" w14:textId="77777777" w:rsidR="00B61CCD" w:rsidRPr="00F15073" w:rsidRDefault="00F15073" w:rsidP="00E47C3E">
      <w:pPr>
        <w:spacing w:after="225" w:line="240" w:lineRule="auto"/>
        <w:jc w:val="both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F15073">
        <w:rPr>
          <w:rStyle w:val="Naslov2Char"/>
          <w:lang w:eastAsia="hr-HR"/>
        </w:rPr>
        <w:t>Općenito</w:t>
      </w:r>
      <w:r w:rsidRPr="00F15073">
        <w:rPr>
          <w:rStyle w:val="Naslov2Char"/>
        </w:rPr>
        <w:br/>
      </w:r>
      <w:r w:rsidR="00B61CCD" w:rsidRPr="00F15073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Kao jedinica područne samouprave, Krapinsko – zagorska županija  je obvezna osigurati pristupačnost svojih mrežnih lokacija u skladu sa Zakonom o pristupačnosti mrežnih stranica i programskih rješenja za pokretne uređaje tijela javnog sektora Republike Hrvatske (NN 17/19) od 23. rujna 2019., kojim se u nacionalno zakonodavstvo preuzima Direktiva (EU) 2016/2102 Europskog parlamenta i Vijeća o pristupačnosti internetskih stranica i mobilnih aplikacija tijela javnog sektora. Ova Izjava o pristupačnosti odnosi se na mrežnu stranicu kzz.hr</w:t>
      </w:r>
    </w:p>
    <w:p w14:paraId="02B8DE93" w14:textId="77777777" w:rsidR="00B61CCD" w:rsidRPr="00B61CCD" w:rsidRDefault="00B61CCD" w:rsidP="00E47C3E">
      <w:pPr>
        <w:spacing w:after="225" w:line="240" w:lineRule="auto"/>
        <w:jc w:val="both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F15073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Krapinsko –</w:t>
      </w:r>
      <w:r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 xml:space="preserve"> zagorska županija </w:t>
      </w: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 xml:space="preserve"> nastoji  prilagoditi sadržaje i oblik  mrežne stranice da osobe s invaliditetom nemaju nikakvih prepreka u interakciji ili pristupu digitalnom sadržaju. Digitalne informacije i usluge su pristupačne kada ih svi ljudi mogu lako opažati i razumjeti, uključujući i osobe koje imaju vizualne, slušne, motoričke ili kognitivne poteškoće.</w:t>
      </w:r>
    </w:p>
    <w:p w14:paraId="093F60CF" w14:textId="77777777" w:rsidR="00B61CCD" w:rsidRPr="00B61CCD" w:rsidRDefault="00B61CCD" w:rsidP="00E47C3E">
      <w:pPr>
        <w:spacing w:after="225" w:line="240" w:lineRule="auto"/>
        <w:jc w:val="both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Pristupačnost na mrežnoj stranici www.</w:t>
      </w:r>
      <w:r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kzz.hr</w:t>
      </w: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 xml:space="preserve"> dodatno je osigurana i programskim dodatkom o pristupačnosti web mjesta</w:t>
      </w:r>
      <w:r w:rsid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-</w:t>
      </w: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Ovaj dodatak omogućava mrežnom mjestu www.</w:t>
      </w:r>
      <w:r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kzz.hr</w:t>
      </w: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 xml:space="preserve"> da poboljša svoju usklađenost sa Smjernicama o pristupačnosti web sadržaja (WCAG 2.1 Web </w:t>
      </w:r>
      <w:proofErr w:type="spellStart"/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Content</w:t>
      </w:r>
      <w:proofErr w:type="spellEnd"/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 xml:space="preserve"> </w:t>
      </w:r>
      <w:proofErr w:type="spellStart"/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Accessibility</w:t>
      </w:r>
      <w:proofErr w:type="spellEnd"/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 xml:space="preserve"> </w:t>
      </w:r>
      <w:proofErr w:type="spellStart"/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Guidelines</w:t>
      </w:r>
      <w:proofErr w:type="spellEnd"/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), te Zakonom o pristupačnosti mrežnih stranica i programskih rješenja za pokretne uređaje tijela javnog sektora (NN 017/2019).</w:t>
      </w:r>
    </w:p>
    <w:p w14:paraId="5F71898A" w14:textId="77777777" w:rsidR="00B61CCD" w:rsidRPr="00B61CCD" w:rsidRDefault="00B61CCD" w:rsidP="00E47C3E">
      <w:pPr>
        <w:spacing w:after="225" w:line="240" w:lineRule="auto"/>
        <w:jc w:val="both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Izbornik pristupačnosti na mrežnoj stranici www.</w:t>
      </w:r>
      <w:r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kzz.hr</w:t>
      </w: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 xml:space="preserve"> može se aktivirati klikom na ikonu izbornika pristupačnosti koja se pojavljuje u kutu stranice, pritiskom na tipku TAB ili pritiskom kombinacija tipki na tipkovnici CTRL + U. Nakon pokretanja izbornika pristupačnosti, pričekajte trenutak da se izbornik pristupačnosti potpuno učita.</w:t>
      </w:r>
      <w:bookmarkStart w:id="0" w:name="_GoBack"/>
      <w:bookmarkEnd w:id="0"/>
    </w:p>
    <w:p w14:paraId="21B667A4" w14:textId="77777777" w:rsidR="00B61CCD" w:rsidRPr="00B61CCD" w:rsidRDefault="00B61CCD" w:rsidP="00F15073">
      <w:pPr>
        <w:pStyle w:val="Naslov2"/>
        <w:rPr>
          <w:rFonts w:eastAsia="Times New Roman"/>
          <w:color w:val="7B8181"/>
          <w:lang w:eastAsia="hr-HR"/>
        </w:rPr>
      </w:pPr>
      <w:r w:rsidRPr="00B61CCD">
        <w:rPr>
          <w:rFonts w:eastAsia="Times New Roman"/>
          <w:bdr w:val="none" w:sz="0" w:space="0" w:color="auto" w:frame="1"/>
          <w:lang w:eastAsia="hr-HR"/>
        </w:rPr>
        <w:t>Izvršene prilagodbe na mrežnoj stranici</w:t>
      </w:r>
    </w:p>
    <w:p w14:paraId="6DB2B413" w14:textId="77777777" w:rsidR="00B61CCD" w:rsidRPr="00E47C3E" w:rsidRDefault="00B61CCD" w:rsidP="00E47C3E">
      <w:pPr>
        <w:spacing w:after="225" w:line="240" w:lineRule="auto"/>
        <w:jc w:val="both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Uz Izbornik pristupačnosti prilikom kreiranja i objave sadržaja vodimo brigu o tome da je on pristupačan osobama s invaliditetom, starijim osobama i/ili osobama sa smanjenim sposobnostima na način da su zadovoljeni određeni kriteriji (WCAG 2.0):</w:t>
      </w:r>
    </w:p>
    <w:p w14:paraId="7BB33143" w14:textId="77777777" w:rsidR="00B61CCD" w:rsidRPr="00E47C3E" w:rsidRDefault="00B61CCD" w:rsidP="00E47C3E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 xml:space="preserve">svaku objavljenu fotografiju poprati „alt </w:t>
      </w:r>
      <w:proofErr w:type="spellStart"/>
      <w:r w:rsidRP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tag</w:t>
      </w:r>
      <w:proofErr w:type="spellEnd"/>
      <w:r w:rsidRP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“ s opisom sadržaja fotografije</w:t>
      </w:r>
    </w:p>
    <w:p w14:paraId="2475DAFE" w14:textId="77777777" w:rsidR="00B61CCD" w:rsidRPr="00E47C3E" w:rsidRDefault="00B61CCD" w:rsidP="00E47C3E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tekstovi su poravnati lijevo kako bi osobe s poremećajima koncentracije lakše čitale i u primjerenoj veličini</w:t>
      </w:r>
    </w:p>
    <w:p w14:paraId="585EFB4B" w14:textId="77777777" w:rsidR="00B61CCD" w:rsidRPr="00E47C3E" w:rsidRDefault="00B61CCD" w:rsidP="00E47C3E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kontrasti pozadine i teksta su u propisanim omjerima gdje god je to moguće</w:t>
      </w:r>
    </w:p>
    <w:p w14:paraId="4EDB4EDA" w14:textId="77777777" w:rsidR="00B61CCD" w:rsidRPr="00E47C3E" w:rsidRDefault="00B61CCD" w:rsidP="00E47C3E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na stranici nema audio ili video sadržaja koji se sam pokreće bez interakcije korisnika</w:t>
      </w:r>
    </w:p>
    <w:p w14:paraId="4E6CDC88" w14:textId="77777777" w:rsidR="00B61CCD" w:rsidRPr="00E47C3E" w:rsidRDefault="00B61CCD" w:rsidP="00E47C3E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stranicom se može upravljati posredstvom tipkovnice</w:t>
      </w:r>
    </w:p>
    <w:p w14:paraId="4155375B" w14:textId="77777777" w:rsidR="00B61CCD" w:rsidRPr="00E47C3E" w:rsidRDefault="00B61CCD" w:rsidP="00E47C3E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objavljeni tekstovi su u fontu kojeg razumiju glasovni čitači tekstova, koji se može povećati i smanjiti posredstvom Izbornika pristupačnosti, te besplatnim ekstenzijama koje je moguće ugraditi u internet preglednike</w:t>
      </w:r>
    </w:p>
    <w:p w14:paraId="7D3971C0" w14:textId="77777777" w:rsidR="00B61CCD" w:rsidRPr="00E47C3E" w:rsidRDefault="00B61CCD" w:rsidP="00E47C3E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stranici se može promijeniti kontrast</w:t>
      </w:r>
    </w:p>
    <w:p w14:paraId="1FCDCED5" w14:textId="77777777" w:rsidR="00B61CCD" w:rsidRPr="00E47C3E" w:rsidRDefault="00B61CCD" w:rsidP="00E47C3E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na stranici nema obrazaca ili skripti čije izvođenje je vremenski ograničeno</w:t>
      </w:r>
    </w:p>
    <w:p w14:paraId="3584936D" w14:textId="77777777" w:rsidR="00B61CCD" w:rsidRPr="00E47C3E" w:rsidRDefault="00B61CCD" w:rsidP="00E47C3E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 xml:space="preserve">stranica je </w:t>
      </w:r>
      <w:proofErr w:type="spellStart"/>
      <w:r w:rsidRP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responzivna</w:t>
      </w:r>
      <w:proofErr w:type="spellEnd"/>
      <w:r w:rsidRP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 xml:space="preserve"> i prilagođena prikazima na svim uređajima</w:t>
      </w:r>
    </w:p>
    <w:p w14:paraId="3A189277" w14:textId="77777777" w:rsidR="00B61CCD" w:rsidRPr="00E47C3E" w:rsidRDefault="00B61CCD" w:rsidP="00E47C3E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na stranici nema automatske izmjene jezika tekstova koja bi zbunjivala korisnike</w:t>
      </w:r>
    </w:p>
    <w:p w14:paraId="5BB7BF36" w14:textId="77777777" w:rsidR="00B61CCD" w:rsidRPr="00E47C3E" w:rsidRDefault="00B61CCD" w:rsidP="00E47C3E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zbog bolje čitljivosti i lakšeg snalaženja posebna je pozornost posvećena razmacima među elementima na stranici te dosljednosti navigacije, a isto je moguće dodatno regulirat kroz Izbornik pristupačnosti</w:t>
      </w:r>
    </w:p>
    <w:p w14:paraId="332F6E9B" w14:textId="77777777" w:rsidR="00B61CCD" w:rsidRPr="00E47C3E" w:rsidRDefault="00B61CCD" w:rsidP="00E47C3E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korisnik u svakom trenutku zna gdje se nalazi na stranici</w:t>
      </w:r>
    </w:p>
    <w:p w14:paraId="3DB3110B" w14:textId="77777777" w:rsidR="00B61CCD" w:rsidRPr="00E47C3E" w:rsidRDefault="00B61CCD" w:rsidP="00E47C3E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boje ili grafike nisu ključne i nisu jedini kriterij kako bi neki sadržaj bio dostupan i vidljiv</w:t>
      </w:r>
    </w:p>
    <w:p w14:paraId="19A19995" w14:textId="77777777" w:rsidR="00B61CCD" w:rsidRPr="00E47C3E" w:rsidRDefault="00B61CCD" w:rsidP="00E47C3E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audio zapisi koji su objavljeni na mrežnoj stranici nikad ne dolaze samostalno nego su popraćeni tekstualnim opisom koji prethodi zapisu</w:t>
      </w:r>
    </w:p>
    <w:p w14:paraId="678DA0A6" w14:textId="77777777" w:rsidR="00B61CCD" w:rsidRDefault="00B61CCD" w:rsidP="00E47C3E">
      <w:pPr>
        <w:spacing w:after="225" w:line="240" w:lineRule="auto"/>
        <w:jc w:val="both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 </w:t>
      </w:r>
    </w:p>
    <w:p w14:paraId="3F58F0FF" w14:textId="77777777" w:rsidR="00F15073" w:rsidRPr="00B61CCD" w:rsidRDefault="00F15073" w:rsidP="00E47C3E">
      <w:pPr>
        <w:spacing w:after="225" w:line="240" w:lineRule="auto"/>
        <w:jc w:val="both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</w:p>
    <w:p w14:paraId="522247AB" w14:textId="77777777" w:rsidR="00B61CCD" w:rsidRPr="00B61CCD" w:rsidRDefault="00B61CCD" w:rsidP="00F15073">
      <w:pPr>
        <w:pStyle w:val="Naslov2"/>
        <w:rPr>
          <w:rFonts w:eastAsia="Times New Roman"/>
          <w:color w:val="7B8181"/>
          <w:lang w:eastAsia="hr-HR"/>
        </w:rPr>
      </w:pPr>
      <w:r w:rsidRPr="00B61CCD">
        <w:rPr>
          <w:rFonts w:eastAsia="Times New Roman"/>
          <w:bdr w:val="none" w:sz="0" w:space="0" w:color="auto" w:frame="1"/>
          <w:lang w:eastAsia="hr-HR"/>
        </w:rPr>
        <w:t>Status usklađenosti</w:t>
      </w:r>
    </w:p>
    <w:p w14:paraId="08244D95" w14:textId="77777777" w:rsidR="00B61CCD" w:rsidRPr="00B61CCD" w:rsidRDefault="00B61CCD" w:rsidP="00B61CCD">
      <w:pPr>
        <w:spacing w:after="225" w:line="240" w:lineRule="auto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 xml:space="preserve">Mrežna stranica </w:t>
      </w:r>
      <w:r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kzz.</w:t>
      </w: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hr je djelomično usklađena sa Zakonom o pristupačnosti mrežnih stranica i programskih rješenja za pokretne uređaje tijela javnog sektora.</w:t>
      </w:r>
    </w:p>
    <w:p w14:paraId="73C0F42A" w14:textId="77777777" w:rsidR="00B61CCD" w:rsidRPr="00B61CCD" w:rsidRDefault="00B61CCD" w:rsidP="00F15073">
      <w:pPr>
        <w:pStyle w:val="Naslov2"/>
        <w:rPr>
          <w:rFonts w:eastAsia="Times New Roman"/>
          <w:color w:val="7B8181"/>
          <w:lang w:eastAsia="hr-HR"/>
        </w:rPr>
      </w:pPr>
      <w:r w:rsidRPr="00B61CCD">
        <w:rPr>
          <w:rFonts w:eastAsia="Times New Roman"/>
          <w:bdr w:val="none" w:sz="0" w:space="0" w:color="auto" w:frame="1"/>
          <w:lang w:eastAsia="hr-HR"/>
        </w:rPr>
        <w:t>Nepristupačni sadržaj</w:t>
      </w:r>
    </w:p>
    <w:p w14:paraId="4C63E173" w14:textId="77777777" w:rsidR="00B61CCD" w:rsidRPr="00E47C3E" w:rsidRDefault="00B61CCD" w:rsidP="00B61CCD">
      <w:pPr>
        <w:spacing w:after="225" w:line="240" w:lineRule="auto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 xml:space="preserve">Mrežna stranica </w:t>
      </w:r>
      <w:r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kzz.hr</w:t>
      </w: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 xml:space="preserve"> većim je dijelom usklađena sa Zakonom o pristupačnosti, </w:t>
      </w:r>
      <w:r w:rsidRP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a iznimke od usklađenosti očituju se u sljedećem:</w:t>
      </w:r>
    </w:p>
    <w:p w14:paraId="2ECCCBB9" w14:textId="77777777" w:rsidR="00B61CCD" w:rsidRPr="00E47C3E" w:rsidRDefault="00B61CCD" w:rsidP="00E47C3E">
      <w:pPr>
        <w:numPr>
          <w:ilvl w:val="0"/>
          <w:numId w:val="3"/>
        </w:numPr>
        <w:spacing w:after="0" w:line="240" w:lineRule="auto"/>
        <w:ind w:left="851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neke slike sadrže tekst, pa ih čitači ekrana ne mogu pročitati</w:t>
      </w:r>
    </w:p>
    <w:p w14:paraId="01B054F9" w14:textId="77777777" w:rsidR="00B61CCD" w:rsidRPr="00E47C3E" w:rsidRDefault="00B61CCD" w:rsidP="00E47C3E">
      <w:pPr>
        <w:numPr>
          <w:ilvl w:val="0"/>
          <w:numId w:val="3"/>
        </w:numPr>
        <w:spacing w:after="0" w:line="240" w:lineRule="auto"/>
        <w:ind w:left="851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nazivi pojedinih poveznica trebali bi konkretnije specificirati sadržaj koji se iza njih nalazi</w:t>
      </w:r>
    </w:p>
    <w:p w14:paraId="64B882FC" w14:textId="77777777" w:rsidR="00B61CCD" w:rsidRPr="00E47C3E" w:rsidRDefault="00B61CCD" w:rsidP="00E47C3E">
      <w:pPr>
        <w:numPr>
          <w:ilvl w:val="0"/>
          <w:numId w:val="3"/>
        </w:numPr>
        <w:spacing w:after="0" w:line="240" w:lineRule="auto"/>
        <w:ind w:left="851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dio linkova prikazan je s tekstom Ovdje, Više, Pročitajte, itd.</w:t>
      </w:r>
    </w:p>
    <w:p w14:paraId="1585F609" w14:textId="77777777" w:rsidR="00B61CCD" w:rsidRPr="00E47C3E" w:rsidRDefault="00B61CCD" w:rsidP="00E47C3E">
      <w:pPr>
        <w:numPr>
          <w:ilvl w:val="0"/>
          <w:numId w:val="3"/>
        </w:numPr>
        <w:spacing w:after="0" w:line="240" w:lineRule="auto"/>
        <w:ind w:left="851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audio i video sadržajima nedostaju titlovi.</w:t>
      </w:r>
    </w:p>
    <w:p w14:paraId="4F3C84BF" w14:textId="77777777" w:rsidR="00B61CCD" w:rsidRPr="00B61CCD" w:rsidRDefault="00B61CCD" w:rsidP="00B61CCD">
      <w:pPr>
        <w:spacing w:after="225" w:line="240" w:lineRule="auto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 </w:t>
      </w:r>
    </w:p>
    <w:p w14:paraId="5FBD662E" w14:textId="77777777" w:rsidR="00B61CCD" w:rsidRPr="00B61CCD" w:rsidRDefault="00B61CCD" w:rsidP="00F15073">
      <w:pPr>
        <w:pStyle w:val="Naslov2"/>
        <w:rPr>
          <w:rFonts w:eastAsia="Times New Roman"/>
          <w:color w:val="7B8181"/>
          <w:lang w:eastAsia="hr-HR"/>
        </w:rPr>
      </w:pPr>
      <w:r w:rsidRPr="00B61CCD">
        <w:rPr>
          <w:rFonts w:eastAsia="Times New Roman"/>
          <w:bdr w:val="none" w:sz="0" w:space="0" w:color="auto" w:frame="1"/>
          <w:lang w:eastAsia="hr-HR"/>
        </w:rPr>
        <w:t>Podizanje razine pristupačnosti</w:t>
      </w:r>
    </w:p>
    <w:p w14:paraId="0005E7E7" w14:textId="77777777" w:rsidR="00B61CCD" w:rsidRPr="00B61CCD" w:rsidRDefault="00B61CCD" w:rsidP="00E47C3E">
      <w:pPr>
        <w:spacing w:after="225" w:line="240" w:lineRule="auto"/>
        <w:jc w:val="both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Krapinsko – zagorska županija</w:t>
      </w: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 xml:space="preserve"> nastavlja s konstantnim poboljšanjima dostupnosti svojih mrežnih stranica i usluga kako bi i osobe s određenim invaliditetom, starije osobe ili osobe s određenim smetnjama u percepciji mogle nesmetano koristiti mrežne stranice.</w:t>
      </w:r>
    </w:p>
    <w:p w14:paraId="7D9E3FB0" w14:textId="77777777" w:rsidR="00B61CCD" w:rsidRPr="00B61CCD" w:rsidRDefault="00B61CCD" w:rsidP="00E47C3E">
      <w:pPr>
        <w:spacing w:after="225" w:line="240" w:lineRule="auto"/>
        <w:jc w:val="both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Unatoč našim naporima da sve stranice i sadržaje na mrežnoj lokaciji www.</w:t>
      </w:r>
      <w:r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kzz</w:t>
      </w: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 xml:space="preserve">.hr učinimo dostupnima, neki se sadržaji možda još nisu u potpunosti prilagodili najstrožim standardima pristupačnosti. To može biti posljedica </w:t>
      </w:r>
      <w:proofErr w:type="spellStart"/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nepronalaska</w:t>
      </w:r>
      <w:proofErr w:type="spellEnd"/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 xml:space="preserve"> ili trenutnog nepostojanja najprikladnijeg i najoptimalnijeg tehnološkog rješenja.</w:t>
      </w:r>
    </w:p>
    <w:p w14:paraId="3AFE3AAD" w14:textId="77777777" w:rsidR="00B61CCD" w:rsidRPr="00B61CCD" w:rsidRDefault="00B61CCD" w:rsidP="00E47C3E">
      <w:pPr>
        <w:spacing w:after="225" w:line="240" w:lineRule="auto"/>
        <w:jc w:val="both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U daljnjim nadogradnjama mrežne stranice implementirat će se preporuke za unaprjeđenje pristupačnosti i nastojati podići razina pristupačnosti u najvećoj mogućoj mjeri, a tome će pridon</w:t>
      </w:r>
      <w:r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i</w:t>
      </w: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jeti i osposobljavanje i savjetovanje djelatnika za izradu, vođenje i održavanje sadržaja mrežnih stranica i programskih rješenja za pokretne uređaje u skladu sa Zakonom o pristupačnosti</w:t>
      </w:r>
    </w:p>
    <w:p w14:paraId="461DCA4D" w14:textId="77777777" w:rsidR="00B61CCD" w:rsidRPr="00B61CCD" w:rsidRDefault="00B61CCD" w:rsidP="00F15073">
      <w:pPr>
        <w:pStyle w:val="Naslov2"/>
        <w:rPr>
          <w:rFonts w:eastAsia="Times New Roman"/>
          <w:color w:val="7B8181"/>
          <w:highlight w:val="yellow"/>
          <w:lang w:eastAsia="hr-HR"/>
        </w:rPr>
      </w:pPr>
      <w:r w:rsidRPr="00E47C3E">
        <w:rPr>
          <w:rFonts w:eastAsia="Times New Roman"/>
          <w:bdr w:val="none" w:sz="0" w:space="0" w:color="auto" w:frame="1"/>
          <w:lang w:eastAsia="hr-HR"/>
        </w:rPr>
        <w:t>Priprema ove izjave o pristupačnosti</w:t>
      </w:r>
    </w:p>
    <w:p w14:paraId="7FE6C270" w14:textId="77777777" w:rsidR="00B61CCD" w:rsidRPr="00B61CCD" w:rsidRDefault="00B61CCD" w:rsidP="00E47C3E">
      <w:pPr>
        <w:spacing w:after="225" w:line="240" w:lineRule="auto"/>
        <w:jc w:val="both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 xml:space="preserve">Ova je izjava sastavljena je </w:t>
      </w:r>
      <w:r w:rsid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10. rujna</w:t>
      </w:r>
      <w:r w:rsidRP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 xml:space="preserve"> 2020. temeljem </w:t>
      </w:r>
      <w:proofErr w:type="spellStart"/>
      <w:r w:rsidRP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samoprocjene</w:t>
      </w:r>
      <w:proofErr w:type="spellEnd"/>
      <w:r w:rsidRP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 xml:space="preserve"> koju je provela Krapinsko – zagorska županija.</w:t>
      </w:r>
    </w:p>
    <w:p w14:paraId="52BE340E" w14:textId="77777777" w:rsidR="00B61CCD" w:rsidRPr="00B61CCD" w:rsidRDefault="00B61CCD" w:rsidP="00F15073">
      <w:pPr>
        <w:pStyle w:val="Naslov2"/>
        <w:rPr>
          <w:rFonts w:eastAsia="Times New Roman"/>
          <w:color w:val="7B8181"/>
          <w:lang w:eastAsia="hr-HR"/>
        </w:rPr>
      </w:pPr>
      <w:r w:rsidRPr="00B61CCD">
        <w:rPr>
          <w:rFonts w:eastAsia="Times New Roman"/>
          <w:bdr w:val="none" w:sz="0" w:space="0" w:color="auto" w:frame="1"/>
          <w:lang w:eastAsia="hr-HR"/>
        </w:rPr>
        <w:t>Povratne informacije i podaci za kontakt</w:t>
      </w:r>
    </w:p>
    <w:p w14:paraId="65DFD02E" w14:textId="77777777" w:rsidR="00B61CCD" w:rsidRDefault="00B61CCD" w:rsidP="00E47C3E">
      <w:pPr>
        <w:spacing w:after="0" w:line="240" w:lineRule="auto"/>
        <w:jc w:val="both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Ukoliko vam je potrebna pomoć u bilo kojem dijelu naše mrežne stranice</w:t>
      </w:r>
      <w:r w:rsid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 xml:space="preserve"> </w:t>
      </w: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www.</w:t>
      </w:r>
      <w:r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kzz</w:t>
      </w: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.hr ili želite prijaviti problem s pristupačnošću kontaktirajte nas na mail </w:t>
      </w:r>
      <w:hyperlink r:id="rId7" w:history="1">
        <w:r w:rsidR="00EC7AB5" w:rsidRPr="00EF0FB0">
          <w:rPr>
            <w:rStyle w:val="Hiperveza"/>
            <w:rFonts w:ascii="Helvetica" w:eastAsia="Times New Roman" w:hAnsi="Helvetica" w:cs="Times New Roman"/>
            <w:sz w:val="20"/>
            <w:szCs w:val="20"/>
            <w:bdr w:val="none" w:sz="0" w:space="0" w:color="auto" w:frame="1"/>
            <w:lang w:eastAsia="hr-HR"/>
          </w:rPr>
          <w:t>webmaster@kzz.hr</w:t>
        </w:r>
      </w:hyperlink>
      <w:r>
        <w:rPr>
          <w:rFonts w:ascii="Helvetica" w:eastAsia="Times New Roman" w:hAnsi="Helvetica" w:cs="Times New Roman"/>
          <w:color w:val="7B8181"/>
          <w:sz w:val="20"/>
          <w:szCs w:val="20"/>
          <w:bdr w:val="none" w:sz="0" w:space="0" w:color="auto" w:frame="1"/>
          <w:lang w:eastAsia="hr-HR"/>
        </w:rPr>
        <w:t xml:space="preserve"> </w:t>
      </w: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 ili na telefon 049/</w:t>
      </w:r>
      <w:r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329-094</w:t>
      </w:r>
      <w:r w:rsid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.</w:t>
      </w:r>
    </w:p>
    <w:p w14:paraId="56425F68" w14:textId="77777777" w:rsidR="00B61CCD" w:rsidRPr="00B61CCD" w:rsidRDefault="00B61CCD" w:rsidP="00B61CCD">
      <w:pPr>
        <w:spacing w:after="0" w:line="240" w:lineRule="auto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</w:p>
    <w:p w14:paraId="4B530BCC" w14:textId="77777777" w:rsidR="00B61CCD" w:rsidRPr="00B61CCD" w:rsidRDefault="00B61CCD" w:rsidP="00F15073">
      <w:pPr>
        <w:pStyle w:val="Naslov2"/>
        <w:rPr>
          <w:rFonts w:eastAsia="Times New Roman"/>
          <w:color w:val="7B8181"/>
          <w:lang w:eastAsia="hr-HR"/>
        </w:rPr>
      </w:pPr>
      <w:r w:rsidRPr="00B61CCD">
        <w:rPr>
          <w:rFonts w:eastAsia="Times New Roman"/>
          <w:bdr w:val="none" w:sz="0" w:space="0" w:color="auto" w:frame="1"/>
          <w:lang w:eastAsia="hr-HR"/>
        </w:rPr>
        <w:t>Postupak praćenja provedbe propisa</w:t>
      </w:r>
    </w:p>
    <w:p w14:paraId="4BF863FB" w14:textId="77777777" w:rsidR="00B61CCD" w:rsidRPr="00B61CCD" w:rsidRDefault="00B61CCD" w:rsidP="00E47C3E">
      <w:pPr>
        <w:spacing w:after="225" w:line="240" w:lineRule="auto"/>
        <w:jc w:val="both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Nadzor nad provedbom Zakona o pristupačnosti mrežnih stranica i programskih rješenja za pokretne uređaje tijela javnog sektora (NN 17/19) obavlja Povjerenik za informiranje Republike Hrvatske.</w:t>
      </w:r>
    </w:p>
    <w:p w14:paraId="132069FB" w14:textId="77777777" w:rsidR="00B61CCD" w:rsidRPr="00B61CCD" w:rsidRDefault="00B61CCD" w:rsidP="00E47C3E">
      <w:pPr>
        <w:spacing w:after="225" w:line="240" w:lineRule="auto"/>
        <w:jc w:val="both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Inspekcijski nadzor nad provedbom Zakona o pristupačnosti mrežnih stranica i programskih rješenja za pokretne uređaje tijela javnog sektora (NN 17/19) obavljaju inspektori i drugi ovlašteni službenici Ureda povjerenika.</w:t>
      </w:r>
    </w:p>
    <w:p w14:paraId="5D8E74D5" w14:textId="77777777" w:rsidR="00B61CCD" w:rsidRPr="00B61CCD" w:rsidRDefault="00B61CCD" w:rsidP="00E47C3E">
      <w:pPr>
        <w:spacing w:after="225" w:line="240" w:lineRule="auto"/>
        <w:jc w:val="both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Na nadzor se primjenjuju odredbe Zakona o pravu na pristup informacijama (NN 25/13 i 85/15)</w:t>
      </w:r>
    </w:p>
    <w:p w14:paraId="3D25077D" w14:textId="77777777" w:rsidR="00B61CCD" w:rsidRPr="00B61CCD" w:rsidRDefault="00B61CCD" w:rsidP="00B61CCD">
      <w:pPr>
        <w:spacing w:after="225" w:line="240" w:lineRule="auto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Kontakt:</w:t>
      </w:r>
    </w:p>
    <w:p w14:paraId="509D26C4" w14:textId="77777777" w:rsidR="00B61CCD" w:rsidRPr="00B61CCD" w:rsidRDefault="00B61CCD" w:rsidP="00E47C3E">
      <w:pPr>
        <w:spacing w:after="225" w:line="240" w:lineRule="auto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Povjerenik za informiranje</w:t>
      </w: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br/>
      </w:r>
      <w:proofErr w:type="spellStart"/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Jurišićeva</w:t>
      </w:r>
      <w:proofErr w:type="spellEnd"/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 xml:space="preserve"> 19</w:t>
      </w: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br/>
        <w:t>10000 Zagreb</w:t>
      </w:r>
      <w:r w:rsid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br/>
      </w: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Tel: 01 4609 041</w:t>
      </w:r>
      <w:r w:rsid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br/>
      </w: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Fax: 01 4609 096</w:t>
      </w:r>
      <w:r w:rsid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br/>
      </w: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E-mail: </w:t>
      </w:r>
      <w:hyperlink r:id="rId8" w:history="1">
        <w:r w:rsidRPr="00B61CCD">
          <w:rPr>
            <w:rFonts w:ascii="Helvetica" w:eastAsia="Times New Roman" w:hAnsi="Helvetica" w:cs="Times New Roman"/>
            <w:color w:val="0C4559"/>
            <w:sz w:val="20"/>
            <w:szCs w:val="20"/>
            <w:bdr w:val="none" w:sz="0" w:space="0" w:color="auto" w:frame="1"/>
            <w:lang w:eastAsia="hr-HR"/>
          </w:rPr>
          <w:t>ppi@pristupinfo.hr</w:t>
        </w:r>
      </w:hyperlink>
      <w:r w:rsidR="00E47C3E">
        <w:rPr>
          <w:rFonts w:ascii="Helvetica" w:eastAsia="Times New Roman" w:hAnsi="Helvetica" w:cs="Times New Roman"/>
          <w:color w:val="0C4559"/>
          <w:sz w:val="20"/>
          <w:szCs w:val="20"/>
          <w:bdr w:val="none" w:sz="0" w:space="0" w:color="auto" w:frame="1"/>
          <w:lang w:eastAsia="hr-HR"/>
        </w:rPr>
        <w:br/>
      </w:r>
      <w:hyperlink r:id="rId9" w:tgtFrame="_blank" w:history="1">
        <w:r w:rsidRPr="00B61CCD">
          <w:rPr>
            <w:rFonts w:ascii="Helvetica" w:eastAsia="Times New Roman" w:hAnsi="Helvetica" w:cs="Times New Roman"/>
            <w:color w:val="0C4559"/>
            <w:sz w:val="20"/>
            <w:szCs w:val="20"/>
            <w:bdr w:val="none" w:sz="0" w:space="0" w:color="auto" w:frame="1"/>
            <w:lang w:eastAsia="hr-HR"/>
          </w:rPr>
          <w:t>www.pristupinfo.hr</w:t>
        </w:r>
      </w:hyperlink>
    </w:p>
    <w:p w14:paraId="37E51DAC" w14:textId="77777777" w:rsidR="00B61CCD" w:rsidRPr="00B61CCD" w:rsidRDefault="00B61CCD" w:rsidP="00B61CCD">
      <w:pPr>
        <w:spacing w:after="225" w:line="240" w:lineRule="auto"/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</w:pP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U Krapini</w:t>
      </w:r>
      <w:r w:rsidR="00E47C3E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 xml:space="preserve">, 10. rujna </w:t>
      </w:r>
      <w:r w:rsidRPr="00B61CCD">
        <w:rPr>
          <w:rFonts w:ascii="Helvetica" w:eastAsia="Times New Roman" w:hAnsi="Helvetica" w:cs="Times New Roman"/>
          <w:color w:val="7B8181"/>
          <w:sz w:val="20"/>
          <w:szCs w:val="20"/>
          <w:lang w:eastAsia="hr-HR"/>
        </w:rPr>
        <w:t>2020. godine</w:t>
      </w:r>
    </w:p>
    <w:p w14:paraId="6BB01B9C" w14:textId="77777777" w:rsidR="00BD582B" w:rsidRDefault="00BD582B"/>
    <w:sectPr w:rsidR="00BD582B" w:rsidSect="00EC7AB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94FF7"/>
    <w:multiLevelType w:val="multilevel"/>
    <w:tmpl w:val="0B4A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14DB4"/>
    <w:multiLevelType w:val="multilevel"/>
    <w:tmpl w:val="5C44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C865A3"/>
    <w:multiLevelType w:val="multilevel"/>
    <w:tmpl w:val="E69A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24C"/>
    <w:rsid w:val="00042B4E"/>
    <w:rsid w:val="00481F2D"/>
    <w:rsid w:val="00642FFA"/>
    <w:rsid w:val="00AB524C"/>
    <w:rsid w:val="00B61CCD"/>
    <w:rsid w:val="00BD582B"/>
    <w:rsid w:val="00E47C3E"/>
    <w:rsid w:val="00EC7AB5"/>
    <w:rsid w:val="00F1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AC88"/>
  <w15:chartTrackingRefBased/>
  <w15:docId w15:val="{4FBD5F9C-E910-468B-85A3-9A97A72C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150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150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481F2D"/>
    <w:pPr>
      <w:spacing w:after="0" w:line="240" w:lineRule="auto"/>
    </w:pPr>
    <w:rPr>
      <w:rFonts w:ascii="Times New Roman" w:hAnsi="Times New Roman"/>
      <w:sz w:val="24"/>
    </w:rPr>
  </w:style>
  <w:style w:type="character" w:styleId="Hiperveza">
    <w:name w:val="Hyperlink"/>
    <w:basedOn w:val="Zadanifontodlomka"/>
    <w:uiPriority w:val="99"/>
    <w:unhideWhenUsed/>
    <w:rsid w:val="00B61CCD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F150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F150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erijeenospominjanje">
    <w:name w:val="Unresolved Mention"/>
    <w:basedOn w:val="Zadanifontodlomka"/>
    <w:uiPriority w:val="99"/>
    <w:semiHidden/>
    <w:unhideWhenUsed/>
    <w:rsid w:val="00EC7AB5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EC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i@pristupinf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bmaster@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ristupinfo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Zvonko Tušek</cp:lastModifiedBy>
  <cp:revision>2</cp:revision>
  <cp:lastPrinted>2020-09-10T10:34:00Z</cp:lastPrinted>
  <dcterms:created xsi:type="dcterms:W3CDTF">2020-09-10T10:37:00Z</dcterms:created>
  <dcterms:modified xsi:type="dcterms:W3CDTF">2020-09-10T10:37:00Z</dcterms:modified>
</cp:coreProperties>
</file>