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F6A3B8" Type="http://schemas.openxmlformats.org/officeDocument/2006/relationships/officeDocument" Target="/word/document.xml" /><Relationship Id="coreRBF6A3B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  <w:rFonts w:ascii="Times New Roman" w:hAnsi="Times New Roman"/>
          <w:b w:val="1"/>
          <w:sz w:val="24"/>
        </w:rPr>
      </w:pPr>
    </w:p>
    <w:p>
      <w:pPr>
        <w:rPr>
          <w:rStyle w:val="C3"/>
          <w:sz w:val="24"/>
        </w:rPr>
      </w:pPr>
    </w:p>
    <w:p>
      <w:pPr>
        <w:rPr>
          <w:rStyle w:val="C3"/>
          <w:sz w:val="24"/>
        </w:rPr>
      </w:pPr>
    </w:p>
    <w:p>
      <w:pPr>
        <w:rPr>
          <w:rStyle w:val="C3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REPUBLIKA HRVATSKA</w:t>
        <w:br w:type="textWrapping"/>
        <w:t>KRAPINSKO-ZAGORSKA ŽUPANIJA</w:t>
      </w:r>
    </w:p>
    <w:p>
      <w:pPr>
        <w:pStyle w:val="P2"/>
        <w:rPr>
          <w:rStyle w:val="C3"/>
          <w:b w:val="1"/>
        </w:rPr>
      </w:pPr>
      <w:r>
        <w:rPr>
          <w:rStyle w:val="C3"/>
          <w:b w:val="1"/>
        </w:rPr>
        <w:t xml:space="preserve">                       Ž U P A N</w:t>
      </w:r>
    </w:p>
    <w:p>
      <w:pPr>
        <w:pStyle w:val="P2"/>
      </w:pPr>
      <w:r>
        <w:rPr>
          <w:rStyle w:val="C3"/>
          <w:b w:val="1"/>
        </w:rPr>
        <w:t>KLASA:</w:t>
      </w:r>
      <w:r>
        <w:t xml:space="preserve"> 311-01/21-01/83</w:t>
      </w:r>
    </w:p>
    <w:p>
      <w:pPr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URBROJ: </w:t>
      </w:r>
      <w:r>
        <w:rPr>
          <w:rStyle w:val="C3"/>
          <w:sz w:val="24"/>
        </w:rPr>
        <w:t>2140/01-02-21-5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 xml:space="preserve">Krapina, 24. ožujak  2021.</w:t>
      </w:r>
    </w:p>
    <w:p>
      <w:pPr>
        <w:rPr>
          <w:rStyle w:val="C3"/>
          <w:sz w:val="24"/>
        </w:rPr>
      </w:pPr>
    </w:p>
    <w:p>
      <w:pPr>
        <w:shd w:val="clear" w:fill="FFFFFF"/>
        <w:jc w:val="both"/>
        <w:rPr>
          <w:rStyle w:val="C3"/>
          <w:sz w:val="24"/>
        </w:rPr>
      </w:pPr>
      <w:r>
        <w:rPr>
          <w:rStyle w:val="C3"/>
          <w:sz w:val="24"/>
        </w:rPr>
        <w:t>Temeljem Pravilnika za dodjelu potpora tradicionalnim i umjetničkim obrtima, (“Službeni glasnik Krapinsko-zagorske županije”, 36/1.7., 14/18., 31/19., 14/20. i 13/21.) i članka 32. Statuta Krapinsko-zagorske županije (“Službeni glasnik Krapinsko-zagorske županije”, 13/01, 5/06, 14/09, 11/13, 26/13-pročišćeni tekst, 13/18., 5/20. i 10/21.), Župan Krapinsko-zagorske županije donosi</w:t>
      </w:r>
    </w:p>
    <w:p>
      <w:pPr>
        <w:rPr>
          <w:rStyle w:val="C3"/>
          <w:sz w:val="24"/>
        </w:rPr>
      </w:pPr>
    </w:p>
    <w:p>
      <w:pPr>
        <w:rPr>
          <w:rStyle w:val="C3"/>
          <w:sz w:val="24"/>
        </w:rPr>
      </w:pPr>
    </w:p>
    <w:p>
      <w:pPr>
        <w:pStyle w:val="P4"/>
        <w:jc w:val="center"/>
        <w:rPr>
          <w:rStyle w:val="C3"/>
          <w:rFonts w:ascii="Times New Roman" w:hAnsi="Times New Roman"/>
          <w:b w:val="1"/>
          <w:i w:val="1"/>
          <w:color w:val="auto"/>
          <w:sz w:val="24"/>
        </w:rPr>
      </w:pPr>
      <w:r>
        <w:rPr>
          <w:rStyle w:val="C3"/>
          <w:rFonts w:ascii="Times New Roman" w:hAnsi="Times New Roman"/>
          <w:b w:val="1"/>
          <w:i w:val="0"/>
          <w:color w:val="auto"/>
          <w:sz w:val="24"/>
        </w:rPr>
        <w:t>ODLUKU</w:t>
      </w:r>
    </w:p>
    <w:p>
      <w:pPr>
        <w:jc w:val="center"/>
        <w:rPr>
          <w:rStyle w:val="C3"/>
          <w:sz w:val="24"/>
        </w:rPr>
      </w:pPr>
      <w:r>
        <w:rPr>
          <w:rStyle w:val="C3"/>
          <w:sz w:val="24"/>
        </w:rPr>
        <w:t>o dodjeli potpore za obrtna sredstva tradicijskim i umjetničkim obrtima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pStyle w:val="P7"/>
        <w:numPr>
          <w:ilvl w:val="0"/>
          <w:numId w:val="4"/>
        </w:numPr>
        <w:tabs>
          <w:tab w:val="left" w:pos="360" w:leader="none"/>
        </w:tabs>
        <w:ind w:firstLine="0" w:left="426"/>
        <w:jc w:val="both"/>
        <w:rPr>
          <w:rStyle w:val="C3"/>
        </w:rPr>
      </w:pPr>
      <w:r>
        <w:rPr>
          <w:rStyle w:val="C3"/>
          <w:sz w:val="24"/>
        </w:rPr>
        <w:t xml:space="preserve">Odobrava se dodjela potpore  u obliku bespovratnih obrtnih sredstava u pojedinačnom iznosu od 5.000,00 kuna tradicijskim i umjetničkim obrtima na području Krapinsko-zagorske županije, </w:t>
      </w:r>
    </w:p>
    <w:p>
      <w:pPr>
        <w:numPr>
          <w:ilvl w:val="0"/>
          <w:numId w:val="4"/>
        </w:numPr>
        <w:ind w:firstLine="0" w:left="426"/>
        <w:jc w:val="both"/>
        <w:rPr>
          <w:rStyle w:val="C3"/>
          <w:sz w:val="24"/>
        </w:rPr>
      </w:pPr>
      <w:r>
        <w:rPr>
          <w:rStyle w:val="C3"/>
          <w:sz w:val="24"/>
        </w:rPr>
        <w:t>Raspisuje se Javni poziv za dodjelu bespovratnih obrtnih sredstava tradicijskim i umjetničkim obrtima u 2021. godini u tekstu koji se prilaže ovoj Odluci i čini njen sastavni dio,</w:t>
      </w:r>
    </w:p>
    <w:p>
      <w:pPr>
        <w:numPr>
          <w:ilvl w:val="0"/>
          <w:numId w:val="4"/>
        </w:numPr>
        <w:ind w:firstLine="0" w:left="426"/>
        <w:jc w:val="both"/>
        <w:rPr>
          <w:rStyle w:val="C3"/>
          <w:sz w:val="24"/>
        </w:rPr>
      </w:pPr>
      <w:r>
        <w:rPr>
          <w:rStyle w:val="C3"/>
          <w:sz w:val="24"/>
        </w:rPr>
        <w:t>Javni poziv biti će objavljen na web stranici Krapinsko-zagorske županije od 29. ožujka do 12. travnja 2021. godine.</w:t>
      </w:r>
    </w:p>
    <w:p>
      <w:pPr>
        <w:ind w:left="426"/>
        <w:rPr>
          <w:rStyle w:val="C3"/>
          <w:b w:val="1"/>
          <w:strike w:val="1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left="3545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Ž U P A N</w:t>
      </w:r>
    </w:p>
    <w:p>
      <w:pPr>
        <w:ind w:left="3545"/>
        <w:jc w:val="center"/>
        <w:rPr>
          <w:rStyle w:val="C3"/>
          <w:b w:val="1"/>
          <w:sz w:val="24"/>
        </w:rPr>
      </w:pPr>
    </w:p>
    <w:p>
      <w:pPr>
        <w:pStyle w:val="P7"/>
        <w:tabs>
          <w:tab w:val="left" w:pos="360" w:leader="none"/>
        </w:tabs>
        <w:ind w:left="107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                                                    </w:t>
      </w:r>
      <w:r>
        <w:rPr>
          <w:rStyle w:val="C3"/>
          <w:b w:val="1"/>
          <w:sz w:val="24"/>
        </w:rPr>
        <w:t>Željko Kolar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ind w:left="1069"/>
        <w:jc w:val="both"/>
        <w:rPr>
          <w:rStyle w:val="C3"/>
          <w:sz w:val="22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sectPr>
      <w:type w:val="nextPage"/>
      <w:pgSz w:w="11906" w:h="16838" w:code="0"/>
      <w:pgMar w:left="1417" w:right="1417" w:top="426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8A3A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C9D0361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2">
    <w:nsid w:val="0CC22884"/>
    <w:multiLevelType w:val="hybridMultilevel"/>
    <w:lvl w:ilvl="0" w:tplc="2507333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5"/>
      <w:numFmt w:val="decimal"/>
      <w:suff w:val="tab"/>
      <w:lvlText w:val="%2."/>
      <w:lvlJc w:val="left"/>
      <w:pPr>
        <w:ind w:hanging="360" w:left="1440"/>
      </w:pPr>
      <w:rPr/>
    </w:lvl>
    <w:lvl w:ilvl="2" w:tplc="4302C9C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DC97BE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A64D24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5B8A09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BCB39F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6A90F5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E96562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0DD95E5B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017672E"/>
    <w:multiLevelType w:val="hybridMultilevel"/>
    <w:lvl w:ilvl="0" w:tplc="48880A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3E5470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4A1C61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30A316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7B2D55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E21E9C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2566F9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A46C81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74613A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95450A6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E52583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163063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F8D71D0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9245B0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Times New Roman" w:hAnsi="Times New Roman"/>
        <w:b w:val="0"/>
      </w:rPr>
    </w:lvl>
    <w:lvl w:ilvl="1" w:tplc="45DF68A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929723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C19887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FF6C5D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5DFC73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90056D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6DF492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EF16A0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3BA20637"/>
    <w:multiLevelType w:val="hybridMultilevel"/>
    <w:lvl w:ilvl="0" w:tplc="4A566ABB">
      <w:start w:val="1"/>
      <w:numFmt w:val="bullet"/>
      <w:suff w:val="tab"/>
      <w:lvlText w:val=""/>
      <w:lvlJc w:val="left"/>
      <w:pPr>
        <w:ind w:hanging="360" w:left="1020"/>
      </w:pPr>
      <w:rPr>
        <w:rFonts w:ascii="Symbol" w:hAnsi="Symbol"/>
      </w:rPr>
    </w:lvl>
    <w:lvl w:ilvl="1" w:tplc="08A3C20A">
      <w:start w:val="1"/>
      <w:numFmt w:val="bullet"/>
      <w:suff w:val="tab"/>
      <w:lvlText w:val="o"/>
      <w:lvlJc w:val="left"/>
      <w:pPr>
        <w:ind w:hanging="360" w:left="1740"/>
      </w:pPr>
      <w:rPr>
        <w:rFonts w:ascii="Courier New" w:hAnsi="Courier New"/>
      </w:rPr>
    </w:lvl>
    <w:lvl w:ilvl="2" w:tplc="1F6E308A">
      <w:start w:val="1"/>
      <w:numFmt w:val="bullet"/>
      <w:suff w:val="tab"/>
      <w:lvlText w:val=""/>
      <w:lvlJc w:val="left"/>
      <w:pPr>
        <w:ind w:hanging="360" w:left="2460"/>
      </w:pPr>
      <w:rPr>
        <w:rFonts w:ascii="Wingdings" w:hAnsi="Wingdings"/>
      </w:rPr>
    </w:lvl>
    <w:lvl w:ilvl="3" w:tplc="789E779E">
      <w:start w:val="1"/>
      <w:numFmt w:val="bullet"/>
      <w:suff w:val="tab"/>
      <w:lvlText w:val=""/>
      <w:lvlJc w:val="left"/>
      <w:pPr>
        <w:ind w:hanging="360" w:left="3180"/>
      </w:pPr>
      <w:rPr>
        <w:rFonts w:ascii="Symbol" w:hAnsi="Symbol"/>
      </w:rPr>
    </w:lvl>
    <w:lvl w:ilvl="4" w:tplc="71456B2B">
      <w:start w:val="1"/>
      <w:numFmt w:val="bullet"/>
      <w:suff w:val="tab"/>
      <w:lvlText w:val="o"/>
      <w:lvlJc w:val="left"/>
      <w:pPr>
        <w:ind w:hanging="360" w:left="3900"/>
      </w:pPr>
      <w:rPr>
        <w:rFonts w:ascii="Courier New" w:hAnsi="Courier New"/>
      </w:rPr>
    </w:lvl>
    <w:lvl w:ilvl="5" w:tplc="4E93C561">
      <w:start w:val="1"/>
      <w:numFmt w:val="bullet"/>
      <w:suff w:val="tab"/>
      <w:lvlText w:val=""/>
      <w:lvlJc w:val="left"/>
      <w:pPr>
        <w:ind w:hanging="360" w:left="4620"/>
      </w:pPr>
      <w:rPr>
        <w:rFonts w:ascii="Wingdings" w:hAnsi="Wingdings"/>
      </w:rPr>
    </w:lvl>
    <w:lvl w:ilvl="6" w:tplc="07104BA0">
      <w:start w:val="1"/>
      <w:numFmt w:val="bullet"/>
      <w:suff w:val="tab"/>
      <w:lvlText w:val=""/>
      <w:lvlJc w:val="left"/>
      <w:pPr>
        <w:ind w:hanging="360" w:left="5340"/>
      </w:pPr>
      <w:rPr>
        <w:rFonts w:ascii="Symbol" w:hAnsi="Symbol"/>
      </w:rPr>
    </w:lvl>
    <w:lvl w:ilvl="7" w:tplc="6D431836">
      <w:start w:val="1"/>
      <w:numFmt w:val="bullet"/>
      <w:suff w:val="tab"/>
      <w:lvlText w:val="o"/>
      <w:lvlJc w:val="left"/>
      <w:pPr>
        <w:ind w:hanging="360" w:left="6060"/>
      </w:pPr>
      <w:rPr>
        <w:rFonts w:ascii="Courier New" w:hAnsi="Courier New"/>
      </w:rPr>
    </w:lvl>
    <w:lvl w:ilvl="8" w:tplc="6B631D15">
      <w:start w:val="1"/>
      <w:numFmt w:val="bullet"/>
      <w:suff w:val="tab"/>
      <w:lvlText w:val=""/>
      <w:lvlJc w:val="left"/>
      <w:pPr>
        <w:ind w:hanging="360" w:left="6780"/>
      </w:pPr>
      <w:rPr>
        <w:rFonts w:ascii="Wingdings" w:hAnsi="Wingdings"/>
      </w:rPr>
    </w:lvl>
  </w:abstractNum>
  <w:abstractNum w:abstractNumId="11">
    <w:nsid w:val="3E475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64F0D50"/>
    <w:multiLevelType w:val="hybridMultilevel"/>
    <w:lvl w:ilvl="0" w:tplc="1BC4D2AE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CF0378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ABA61E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74E276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F24FA7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1E11F1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261835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EBE947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D85935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47C51705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9255967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1625106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22468DF"/>
    <w:multiLevelType w:val="hybridMultilevel"/>
    <w:lvl w:ilvl="0" w:tplc="59090104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3EEBE08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6118EF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DC4C61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8A7924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E88CCA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430E3E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01E7EE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EBC824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52873934"/>
    <w:multiLevelType w:val="multilevel"/>
    <w:lvl w:ilvl="0">
      <w:start w:val="1"/>
      <w:numFmt w:val="decimal"/>
      <w:suff w:val="tab"/>
      <w:lvlText w:val="%1."/>
      <w:lvlJc w:val="left"/>
      <w:pPr>
        <w:ind w:hanging="360" w:left="1070"/>
      </w:pPr>
      <w:rPr>
        <w:rFonts w:ascii="Times New Roman" w:hAnsi="Times New Roman"/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7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10"/>
      </w:pPr>
      <w:rPr/>
    </w:lvl>
    <w:lvl w:ilvl="3">
      <w:start w:val="1"/>
      <w:numFmt w:val="decimal"/>
      <w:suff w:val="tab"/>
      <w:lvlText w:val="%4."/>
      <w:lvlJc w:val="left"/>
      <w:pPr>
        <w:ind w:hanging="360" w:left="323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70"/>
      </w:pPr>
      <w:rPr/>
    </w:lvl>
    <w:lvl w:ilvl="6">
      <w:start w:val="1"/>
      <w:numFmt w:val="decimal"/>
      <w:suff w:val="tab"/>
      <w:lvlText w:val="%7."/>
      <w:lvlJc w:val="left"/>
      <w:pPr>
        <w:ind w:hanging="360" w:left="53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30"/>
      </w:pPr>
      <w:rPr/>
    </w:lvl>
  </w:abstractNum>
  <w:abstractNum w:abstractNumId="18">
    <w:nsid w:val="53676E5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56BF18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93E7725"/>
    <w:multiLevelType w:val="hybridMultilevel"/>
    <w:lvl w:ilvl="0" w:tplc="026C55A7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5071A4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94A2F6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F276BF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A0273F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6EA33B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B73684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B6236D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32778E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5FE93FE0"/>
    <w:multiLevelType w:val="hybridMultilevel"/>
    <w:lvl w:ilvl="0" w:tplc="173ADFC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5F7DE8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7429ED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55182A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D917B7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5C7193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C4FB84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25D181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566380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6B7117D8"/>
    <w:multiLevelType w:val="hybridMultilevel"/>
    <w:lvl w:ilvl="0" w:tplc="1F8C662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FF7ED4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6BA6F2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748542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9B8051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138326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85A34E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FF755C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7F368A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nsid w:val="787E4BE9"/>
    <w:multiLevelType w:val="hybridMultilevel"/>
    <w:lvl w:ilvl="0" w:tplc="18DFDC1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C91A59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FFC2FB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0E563E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46D94B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126ED4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FD7431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4A3F6F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83BFE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4">
    <w:nsid w:val="7E293A5D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20"/>
  </w:num>
  <w:num w:numId="18">
    <w:abstractNumId w:val="1"/>
  </w:num>
  <w:num w:numId="19">
    <w:abstractNumId w:val="3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  <w:num w:numId="24">
    <w:abstractNumId w:val="2"/>
    <w:lvlOverride w:ilvl="0">
      <w:startOverride w:val="0"/>
    </w:lvlOverride>
    <w:lvlOverride w:ilvl="1">
      <w:startOverride w:val="5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7">
    <w:abstractNumId w:val="11"/>
  </w:num>
  <w:num w:numId="28">
    <w:abstractNumId w:val="0"/>
  </w:num>
  <w:num w:numId="29">
    <w:abstractNumId w:val="10"/>
  </w:num>
  <w:num w:numId="30">
    <w:abstractNumId w:val="2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0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Naslov 1"/>
    <w:basedOn w:val="P0"/>
    <w:next w:val="P0"/>
    <w:link w:val="C4"/>
    <w:qFormat/>
    <w:pPr>
      <w:keepNext w:val="1"/>
      <w:outlineLvl w:val="0"/>
    </w:pPr>
    <w:rPr>
      <w:sz w:val="24"/>
    </w:rPr>
  </w:style>
  <w:style w:type="paragraph" w:styleId="P3">
    <w:name w:val="Naslov 2"/>
    <w:basedOn w:val="P0"/>
    <w:next w:val="P0"/>
    <w:link w:val="C5"/>
    <w:qFormat/>
    <w:pPr>
      <w:keepNext w:val="1"/>
      <w:ind w:left="4320"/>
      <w:jc w:val="center"/>
      <w:outlineLvl w:val="1"/>
    </w:pPr>
    <w:rPr>
      <w:b w:val="1"/>
      <w:sz w:val="24"/>
    </w:rPr>
  </w:style>
  <w:style w:type="paragraph" w:styleId="P4">
    <w:name w:val="Naslov 4"/>
    <w:basedOn w:val="P0"/>
    <w:next w:val="P0"/>
    <w:link w:val="C8"/>
    <w:qFormat/>
    <w:pPr>
      <w:keepNext w:val="1"/>
      <w:keepLines w:val="1"/>
      <w:spacing w:before="40"/>
      <w:outlineLvl w:val="3"/>
    </w:pPr>
    <w:rPr>
      <w:rFonts w:ascii="Calibri Light" w:hAnsi="Calibri Light"/>
      <w:i w:val="1"/>
      <w:color w:val="2E74B5"/>
    </w:rPr>
  </w:style>
  <w:style w:type="paragraph" w:styleId="P5">
    <w:name w:val="Tekst balončića"/>
    <w:basedOn w:val="P0"/>
    <w:next w:val="P5"/>
    <w:link w:val="C6"/>
    <w:pPr/>
    <w:rPr>
      <w:rFonts w:ascii="Segoe UI" w:hAnsi="Segoe UI"/>
      <w:sz w:val="18"/>
    </w:rPr>
  </w:style>
  <w:style w:type="paragraph" w:styleId="P6">
    <w:name w:val="Tijelo teksta 2"/>
    <w:basedOn w:val="P0"/>
    <w:next w:val="P6"/>
    <w:link w:val="C7"/>
    <w:pPr>
      <w:jc w:val="both"/>
    </w:pPr>
    <w:rPr>
      <w:sz w:val="24"/>
    </w:rPr>
  </w:style>
  <w:style w:type="paragraph" w:styleId="P7">
    <w:name w:val="Odlomak popisa"/>
    <w:basedOn w:val="P0"/>
    <w:next w:val="P7"/>
    <w:qFormat/>
    <w:pPr>
      <w:ind w:left="720"/>
      <w:contextualSpacing w:val="1"/>
    </w:pPr>
    <w:rPr/>
  </w:style>
  <w:style w:type="paragraph" w:styleId="P8">
    <w:name w:val="Table Text"/>
    <w:basedOn w:val="P0"/>
    <w:next w:val="P8"/>
    <w:pPr>
      <w:jc w:val="right"/>
    </w:pPr>
    <w:rPr>
      <w:rFonts w:ascii="Arial" w:hAnsi="Arial"/>
    </w:rPr>
  </w:style>
  <w:style w:type="paragraph" w:styleId="P9">
    <w:name w:val="Tekst komentara"/>
    <w:basedOn w:val="P0"/>
    <w:next w:val="P9"/>
    <w:link w:val="C10"/>
    <w:pPr/>
    <w:rPr/>
  </w:style>
  <w:style w:type="paragraph" w:styleId="P10">
    <w:name w:val="Predmet komentara"/>
    <w:basedOn w:val="P9"/>
    <w:next w:val="P9"/>
    <w:link w:val="C11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slov 1 Char"/>
    <w:link w:val="P2"/>
    <w:rPr>
      <w:sz w:val="24"/>
    </w:rPr>
  </w:style>
  <w:style w:type="character" w:styleId="C5">
    <w:name w:val="Naslov 2 Char"/>
    <w:link w:val="P3"/>
    <w:rPr>
      <w:b w:val="1"/>
      <w:sz w:val="24"/>
    </w:rPr>
  </w:style>
  <w:style w:type="character" w:styleId="C6">
    <w:name w:val="Tekst balončića Char"/>
    <w:link w:val="P5"/>
    <w:rPr>
      <w:rFonts w:ascii="Segoe UI" w:hAnsi="Segoe UI"/>
      <w:sz w:val="18"/>
    </w:rPr>
  </w:style>
  <w:style w:type="character" w:styleId="C7">
    <w:name w:val="Tijelo teksta 2 Char"/>
    <w:link w:val="P6"/>
    <w:rPr>
      <w:sz w:val="24"/>
    </w:rPr>
  </w:style>
  <w:style w:type="character" w:styleId="C8">
    <w:name w:val="Naslov 4 Char"/>
    <w:link w:val="P4"/>
    <w:rPr>
      <w:rFonts w:ascii="Calibri Light" w:hAnsi="Calibri Light"/>
      <w:i w:val="1"/>
      <w:color w:val="2E74B5"/>
    </w:rPr>
  </w:style>
  <w:style w:type="character" w:styleId="C9">
    <w:name w:val="Referenca komentara"/>
    <w:rPr>
      <w:sz w:val="16"/>
    </w:rPr>
  </w:style>
  <w:style w:type="character" w:styleId="C10">
    <w:name w:val="Tekst komentara Char"/>
    <w:link w:val="P9"/>
    <w:rPr/>
  </w:style>
  <w:style w:type="character" w:styleId="C11">
    <w:name w:val="Predmet komentara Char"/>
    <w:link w:val="P10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Tatjana Kuhar</dc:creator>
  <dcterms:created xsi:type="dcterms:W3CDTF">2020-04-27T06:33:00Z</dcterms:created>
  <cp:lastModifiedBy>Zvonko Tušek</cp:lastModifiedBy>
  <cp:lastPrinted>2021-03-25T07:38:00Z</cp:lastPrinted>
  <dcterms:modified xsi:type="dcterms:W3CDTF">2021-03-29T06:00:50Z</dcterms:modified>
  <cp:revision>30</cp:revision>
</cp:coreProperties>
</file>