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60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608"/>
        <w:gridCol w:w="2984"/>
        <w:gridCol w:w="2845"/>
      </w:tblGrid>
      <w:tr w:rsidR="00634242" w:rsidRPr="00634242" w:rsidTr="00A75F8C">
        <w:tc>
          <w:tcPr>
            <w:tcW w:w="1885" w:type="dxa"/>
            <w:shd w:val="clear" w:color="auto" w:fill="E0E0E0"/>
          </w:tcPr>
          <w:p w:rsidR="00A75F8C" w:rsidRPr="00634242" w:rsidRDefault="00A75F8C" w:rsidP="00A75F8C">
            <w:pPr>
              <w:ind w:left="29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Naziv</w:t>
            </w:r>
          </w:p>
        </w:tc>
        <w:tc>
          <w:tcPr>
            <w:tcW w:w="1608" w:type="dxa"/>
            <w:shd w:val="clear" w:color="auto" w:fill="E0E0E0"/>
          </w:tcPr>
          <w:p w:rsidR="00A75F8C" w:rsidRPr="00634242" w:rsidRDefault="00A75F8C" w:rsidP="00A75F8C">
            <w:pPr>
              <w:ind w:left="23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Odgovorna osoba - direktor</w:t>
            </w:r>
          </w:p>
        </w:tc>
        <w:tc>
          <w:tcPr>
            <w:tcW w:w="2984" w:type="dxa"/>
            <w:shd w:val="clear" w:color="auto" w:fill="E0E0E0"/>
          </w:tcPr>
          <w:p w:rsidR="00A75F8C" w:rsidRPr="00634242" w:rsidRDefault="00A75F8C" w:rsidP="00A75F8C">
            <w:pPr>
              <w:ind w:left="105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Telefon/fax</w:t>
            </w:r>
          </w:p>
        </w:tc>
        <w:tc>
          <w:tcPr>
            <w:tcW w:w="2845" w:type="dxa"/>
            <w:shd w:val="clear" w:color="auto" w:fill="E0E0E0"/>
          </w:tcPr>
          <w:p w:rsidR="00A75F8C" w:rsidRPr="00634242" w:rsidRDefault="00A75F8C" w:rsidP="00A75F8C">
            <w:pPr>
              <w:ind w:left="143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Adresa</w:t>
            </w:r>
          </w:p>
        </w:tc>
      </w:tr>
      <w:tr w:rsidR="00634242" w:rsidRPr="00634242" w:rsidTr="00A75F8C">
        <w:tc>
          <w:tcPr>
            <w:tcW w:w="1885" w:type="dxa"/>
          </w:tcPr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Krakom d.o.o.</w:t>
            </w:r>
          </w:p>
        </w:tc>
        <w:tc>
          <w:tcPr>
            <w:tcW w:w="1608" w:type="dxa"/>
          </w:tcPr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Katarina Posilović</w:t>
            </w:r>
          </w:p>
        </w:tc>
        <w:tc>
          <w:tcPr>
            <w:tcW w:w="2984" w:type="dxa"/>
          </w:tcPr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049/382-700</w:t>
            </w:r>
          </w:p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049/382-709 f</w:t>
            </w:r>
          </w:p>
        </w:tc>
        <w:tc>
          <w:tcPr>
            <w:tcW w:w="2845" w:type="dxa"/>
          </w:tcPr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Gajeva 20,  Krapina</w:t>
            </w:r>
          </w:p>
        </w:tc>
      </w:tr>
      <w:tr w:rsidR="00634242" w:rsidRPr="00634242" w:rsidTr="00A75F8C">
        <w:tc>
          <w:tcPr>
            <w:tcW w:w="1885" w:type="dxa"/>
          </w:tcPr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Komunalno Zabok </w:t>
            </w:r>
          </w:p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d.o.o.</w:t>
            </w:r>
          </w:p>
        </w:tc>
        <w:tc>
          <w:tcPr>
            <w:tcW w:w="1608" w:type="dxa"/>
          </w:tcPr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Rajko </w:t>
            </w:r>
            <w:proofErr w:type="spellStart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Turk</w:t>
            </w:r>
            <w:proofErr w:type="spellEnd"/>
          </w:p>
        </w:tc>
        <w:tc>
          <w:tcPr>
            <w:tcW w:w="2984" w:type="dxa"/>
          </w:tcPr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049/226-630</w:t>
            </w:r>
          </w:p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049/492-360</w:t>
            </w:r>
          </w:p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049/221-259 f</w:t>
            </w:r>
          </w:p>
        </w:tc>
        <w:tc>
          <w:tcPr>
            <w:tcW w:w="2845" w:type="dxa"/>
          </w:tcPr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Zivtov</w:t>
            </w:r>
            <w:proofErr w:type="spellEnd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 trg 3, Zabok</w:t>
            </w:r>
          </w:p>
        </w:tc>
      </w:tr>
      <w:tr w:rsidR="00634242" w:rsidRPr="00634242" w:rsidTr="00A75F8C">
        <w:tc>
          <w:tcPr>
            <w:tcW w:w="1885" w:type="dxa"/>
          </w:tcPr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Humkom d.o.o.</w:t>
            </w:r>
          </w:p>
        </w:tc>
        <w:tc>
          <w:tcPr>
            <w:tcW w:w="1608" w:type="dxa"/>
          </w:tcPr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Verica Krklec</w:t>
            </w:r>
          </w:p>
        </w:tc>
        <w:tc>
          <w:tcPr>
            <w:tcW w:w="2984" w:type="dxa"/>
          </w:tcPr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049/340-097</w:t>
            </w:r>
          </w:p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098/378 485</w:t>
            </w:r>
          </w:p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049/300-533 f</w:t>
            </w:r>
          </w:p>
        </w:tc>
        <w:tc>
          <w:tcPr>
            <w:tcW w:w="2845" w:type="dxa"/>
          </w:tcPr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Lastine 1, Hum na Sutli</w:t>
            </w:r>
          </w:p>
        </w:tc>
      </w:tr>
      <w:tr w:rsidR="00634242" w:rsidRPr="00634242" w:rsidTr="00A75F8C">
        <w:tc>
          <w:tcPr>
            <w:tcW w:w="1885" w:type="dxa"/>
          </w:tcPr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Zelenjak</w:t>
            </w:r>
            <w:proofErr w:type="spellEnd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 d.o.o.</w:t>
            </w:r>
          </w:p>
        </w:tc>
        <w:tc>
          <w:tcPr>
            <w:tcW w:w="1608" w:type="dxa"/>
          </w:tcPr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Jožica </w:t>
            </w:r>
            <w:proofErr w:type="spellStart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Dežmar</w:t>
            </w:r>
            <w:proofErr w:type="spellEnd"/>
          </w:p>
        </w:tc>
        <w:tc>
          <w:tcPr>
            <w:tcW w:w="2984" w:type="dxa"/>
          </w:tcPr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049/550-680</w:t>
            </w:r>
          </w:p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049/550-109 f</w:t>
            </w:r>
          </w:p>
        </w:tc>
        <w:tc>
          <w:tcPr>
            <w:tcW w:w="2845" w:type="dxa"/>
          </w:tcPr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A. Mihanovića 1, Klanjec</w:t>
            </w:r>
          </w:p>
        </w:tc>
      </w:tr>
      <w:tr w:rsidR="00634242" w:rsidRPr="00634242" w:rsidTr="00A75F8C">
        <w:tc>
          <w:tcPr>
            <w:tcW w:w="1885" w:type="dxa"/>
          </w:tcPr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Komunalac </w:t>
            </w:r>
            <w:proofErr w:type="spellStart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Konjščina</w:t>
            </w:r>
            <w:proofErr w:type="spellEnd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 d.o.o.</w:t>
            </w:r>
          </w:p>
        </w:tc>
        <w:tc>
          <w:tcPr>
            <w:tcW w:w="1608" w:type="dxa"/>
          </w:tcPr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Stjepan </w:t>
            </w:r>
            <w:proofErr w:type="spellStart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Zajec</w:t>
            </w:r>
            <w:proofErr w:type="spellEnd"/>
          </w:p>
        </w:tc>
        <w:tc>
          <w:tcPr>
            <w:tcW w:w="2984" w:type="dxa"/>
          </w:tcPr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049/465-120</w:t>
            </w:r>
          </w:p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049/465-180 f</w:t>
            </w:r>
          </w:p>
        </w:tc>
        <w:tc>
          <w:tcPr>
            <w:tcW w:w="2845" w:type="dxa"/>
          </w:tcPr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Jertovec</w:t>
            </w:r>
            <w:proofErr w:type="spellEnd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 150, </w:t>
            </w:r>
            <w:proofErr w:type="spellStart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Konjščina</w:t>
            </w:r>
            <w:proofErr w:type="spellEnd"/>
          </w:p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szajec@komunalac.net</w:t>
            </w:r>
          </w:p>
        </w:tc>
      </w:tr>
      <w:tr w:rsidR="00634242" w:rsidRPr="00634242" w:rsidTr="00A75F8C">
        <w:tc>
          <w:tcPr>
            <w:tcW w:w="1885" w:type="dxa"/>
          </w:tcPr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Niskogradnja d.o.o.</w:t>
            </w:r>
          </w:p>
        </w:tc>
        <w:tc>
          <w:tcPr>
            <w:tcW w:w="1608" w:type="dxa"/>
          </w:tcPr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2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Zlatko </w:t>
            </w:r>
            <w:proofErr w:type="spellStart"/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Kantoci</w:t>
            </w:r>
            <w:proofErr w:type="spellEnd"/>
          </w:p>
        </w:tc>
        <w:tc>
          <w:tcPr>
            <w:tcW w:w="2984" w:type="dxa"/>
          </w:tcPr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049/376-126</w:t>
            </w:r>
          </w:p>
          <w:p w:rsidR="00A75F8C" w:rsidRPr="00634242" w:rsidRDefault="00A75F8C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049/377-477 f</w:t>
            </w:r>
          </w:p>
          <w:p w:rsidR="00A75F8C" w:rsidRPr="00634242" w:rsidRDefault="007B54F3" w:rsidP="00A75F8C">
            <w:pPr>
              <w:ind w:left="105"/>
              <w:rPr>
                <w:rFonts w:asciiTheme="minorHAnsi" w:hAnsiTheme="minorHAnsi" w:cstheme="minorHAnsi"/>
                <w:color w:val="auto"/>
                <w:szCs w:val="20"/>
              </w:rPr>
            </w:pPr>
            <w:hyperlink r:id="rId6" w:history="1">
              <w:r w:rsidR="00A75F8C" w:rsidRPr="00634242">
                <w:rPr>
                  <w:rStyle w:val="Hiperveza"/>
                  <w:rFonts w:asciiTheme="minorHAnsi" w:hAnsiTheme="minorHAnsi" w:cstheme="minorHAnsi"/>
                  <w:color w:val="auto"/>
                  <w:szCs w:val="20"/>
                </w:rPr>
                <w:t>info@niskogradnjapregrada.hr</w:t>
              </w:r>
            </w:hyperlink>
            <w:r w:rsidR="00A75F8C" w:rsidRPr="00634242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2845" w:type="dxa"/>
          </w:tcPr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A75F8C" w:rsidRPr="00634242" w:rsidRDefault="00A75F8C" w:rsidP="00A75F8C">
            <w:pPr>
              <w:ind w:left="14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634242">
              <w:rPr>
                <w:rFonts w:asciiTheme="minorHAnsi" w:hAnsiTheme="minorHAnsi" w:cstheme="minorHAnsi"/>
                <w:color w:val="auto"/>
                <w:szCs w:val="20"/>
              </w:rPr>
              <w:t>Stjepana Radića 17, Pregrada</w:t>
            </w:r>
          </w:p>
        </w:tc>
      </w:tr>
    </w:tbl>
    <w:p w:rsidR="00E1684E" w:rsidRDefault="00634242">
      <w:r>
        <w:t>Prilog 2</w:t>
      </w:r>
      <w:r w:rsidR="00A75F8C">
        <w:t xml:space="preserve"> </w:t>
      </w:r>
      <w:r w:rsidR="00A75F8C" w:rsidRPr="0041582D">
        <w:rPr>
          <w:rFonts w:asciiTheme="minorHAnsi" w:hAnsiTheme="minorHAnsi" w:cstheme="minorHAnsi"/>
          <w:i/>
          <w:sz w:val="18"/>
          <w:szCs w:val="18"/>
        </w:rPr>
        <w:t>Popis pravnih osoba koje raspolažu s potrebnom opremom i mehanizacijom koja bi se mogla koristiti u većim požarima</w:t>
      </w:r>
      <w:bookmarkStart w:id="0" w:name="_GoBack"/>
      <w:bookmarkEnd w:id="0"/>
    </w:p>
    <w:sectPr w:rsidR="00E168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F3" w:rsidRDefault="007B54F3" w:rsidP="007B54F3">
      <w:pPr>
        <w:spacing w:after="0" w:line="240" w:lineRule="auto"/>
      </w:pPr>
      <w:r>
        <w:separator/>
      </w:r>
    </w:p>
  </w:endnote>
  <w:endnote w:type="continuationSeparator" w:id="0">
    <w:p w:rsidR="007B54F3" w:rsidRDefault="007B54F3" w:rsidP="007B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F3" w:rsidRDefault="007B54F3">
    <w:pPr>
      <w:pStyle w:val="Podnoje"/>
    </w:pPr>
    <w:r>
      <w:t>Prosinac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F3" w:rsidRDefault="007B54F3" w:rsidP="007B54F3">
      <w:pPr>
        <w:spacing w:after="0" w:line="240" w:lineRule="auto"/>
      </w:pPr>
      <w:r>
        <w:separator/>
      </w:r>
    </w:p>
  </w:footnote>
  <w:footnote w:type="continuationSeparator" w:id="0">
    <w:p w:rsidR="007B54F3" w:rsidRDefault="007B54F3" w:rsidP="007B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F3" w:rsidRDefault="007B54F3" w:rsidP="007B54F3">
    <w:pPr>
      <w:pStyle w:val="Zaglavlje"/>
    </w:pPr>
    <w:r>
      <w:t>PLAN ZAŠTITE OD POŽARA KRAPINSKO ZAGORSKE  ŽUPANIJE                             REVIZIJA 1</w:t>
    </w:r>
  </w:p>
  <w:p w:rsidR="007B54F3" w:rsidRDefault="007B54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33"/>
    <w:rsid w:val="00032A8A"/>
    <w:rsid w:val="003202A9"/>
    <w:rsid w:val="00634242"/>
    <w:rsid w:val="006824CA"/>
    <w:rsid w:val="007B54F3"/>
    <w:rsid w:val="00A57033"/>
    <w:rsid w:val="00A75F8C"/>
    <w:rsid w:val="00E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BEBF-96DF-4858-BAD8-A0A88DE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8C"/>
    <w:pPr>
      <w:spacing w:after="4" w:line="248" w:lineRule="auto"/>
      <w:ind w:left="718" w:hanging="10"/>
      <w:jc w:val="both"/>
    </w:pPr>
    <w:rPr>
      <w:rFonts w:ascii="Tahoma" w:eastAsia="Tahoma" w:hAnsi="Tahoma" w:cs="Tahoma"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5F8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4F3"/>
    <w:rPr>
      <w:rFonts w:ascii="Tahoma" w:eastAsia="Tahoma" w:hAnsi="Tahoma" w:cs="Tahoma"/>
      <w:color w:val="00000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B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4F3"/>
    <w:rPr>
      <w:rFonts w:ascii="Tahoma" w:eastAsia="Tahoma" w:hAnsi="Tahoma" w:cs="Tahoma"/>
      <w:color w:val="000000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skogradnjapregrad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2017-11-29T13:35:00Z</dcterms:created>
  <dcterms:modified xsi:type="dcterms:W3CDTF">2018-01-19T13:59:00Z</dcterms:modified>
</cp:coreProperties>
</file>