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ED58FD" w:rsidRPr="00DA52E7" w14:paraId="2BB2C0AA" w14:textId="7777777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48374D" w14:textId="77777777" w:rsidR="00ED58FD" w:rsidRPr="00DA52E7" w:rsidRDefault="00ED58FD" w:rsidP="00686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7E3B38" w14:textId="77777777" w:rsidR="00ED58FD" w:rsidRPr="00DA52E7" w:rsidRDefault="00ED58FD" w:rsidP="00686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ED58FD" w:rsidRPr="00DA52E7" w14:paraId="119C5703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961420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EC55A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Vremensko razdoblje upisa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poljoprivrednika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u </w:t>
            </w:r>
            <w:r w:rsidRPr="003967DD">
              <w:rPr>
                <w:rFonts w:ascii="Times New Roman" w:hAnsi="Times New Roman"/>
                <w:b/>
                <w:bCs/>
                <w:sz w:val="24"/>
                <w:szCs w:val="24"/>
              </w:rPr>
              <w:t>Upisnik poljoprivrednika i/ili Upisnik obiteljskih poljoprivrednih gospodarstava i/ili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35CA3E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ED58FD" w:rsidRPr="00DA52E7" w14:paraId="5039BA6B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C2C131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7A49FF" w14:textId="75F2D06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</w:t>
            </w:r>
            <w:r w:rsidR="000E651C">
              <w:rPr>
                <w:rFonts w:ascii="Times New Roman" w:hAnsi="Times New Roman"/>
                <w:sz w:val="24"/>
                <w:szCs w:val="24"/>
              </w:rPr>
              <w:t xml:space="preserve">od 1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0E651C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0E651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758344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58FD" w:rsidRPr="00DA52E7" w14:paraId="6A23BCE3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B1784E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613595" w14:textId="6A9C8C30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0E651C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84484B">
              <w:rPr>
                <w:rFonts w:ascii="Times New Roman" w:hAnsi="Times New Roman"/>
                <w:sz w:val="24"/>
                <w:szCs w:val="24"/>
              </w:rPr>
              <w:t>a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516886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58FD" w:rsidRPr="00DA52E7" w14:paraId="64791675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1232FE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3B3501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Aktivnosti iz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zahtjeva koji se odnose na nastup na tržištu (izložba/sajam) poljoprivrednih proizvoda iz slijedećih sektora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6D5596" w14:textId="77777777" w:rsidR="00ED58FD" w:rsidRPr="00DA52E7" w:rsidRDefault="00ED58FD" w:rsidP="00686D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20</w:t>
            </w:r>
          </w:p>
        </w:tc>
      </w:tr>
      <w:tr w:rsidR="00ED58FD" w:rsidRPr="00DA52E7" w14:paraId="0E037012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F84D6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77C2A9" w14:textId="77777777"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Povrćarstvo, voćarstvo i cvjećarstvo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739AB9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D58FD" w:rsidRPr="00DA52E7" w14:paraId="0350322E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EF133E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C20DE9" w14:textId="60CBF564" w:rsidR="00ED58FD" w:rsidRPr="00DA52E7" w:rsidRDefault="000E651C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Stočarstvo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9C7C0F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D58FD" w:rsidRPr="00DA52E7" w14:paraId="4CD30214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A1C363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D17B0A" w14:textId="77777777"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Zagorski puran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A29D0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58FD" w:rsidRPr="00DA52E7" w14:paraId="0BBEF665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039A39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405831" w14:textId="77777777"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Cs/>
                <w:sz w:val="24"/>
                <w:szCs w:val="24"/>
              </w:rPr>
              <w:t>Ostali sektori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8447B0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58FD" w:rsidRPr="00DA52E7" w14:paraId="3DF1BF51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FF30CC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FFCD1D" w14:textId="77777777" w:rsidR="00ED58FD" w:rsidRPr="00704F6C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F6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6CA48F" w14:textId="77777777" w:rsidR="00ED58FD" w:rsidRPr="00704F6C" w:rsidRDefault="00ED58FD" w:rsidP="00686D51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4F6C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ED58FD" w:rsidRPr="00DA52E7" w14:paraId="609CDFF4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73E074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76B48F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Poljoprivredno gospodarstvo priložilo 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F99382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ED58FD" w:rsidRPr="00DA52E7" w14:paraId="2026097A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D488C0C" w14:textId="77777777"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31A497" w14:textId="77777777"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28414FE" w14:textId="77777777"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Max 5</w:t>
            </w:r>
          </w:p>
        </w:tc>
      </w:tr>
      <w:tr w:rsidR="00ED58FD" w:rsidRPr="00DA52E7" w14:paraId="40E0FBD9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6BCBCBD" w14:textId="77777777"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1A1A408" w14:textId="77777777"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11EAD08" w14:textId="77777777"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ED58FD" w:rsidRPr="00DA52E7" w14:paraId="47F92FEE" w14:textId="7777777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2A9C0F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B1B854" w14:textId="77777777" w:rsidR="00ED58FD" w:rsidRPr="00122077" w:rsidRDefault="00ED58FD" w:rsidP="00686D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40</w:t>
            </w:r>
          </w:p>
        </w:tc>
      </w:tr>
      <w:tr w:rsidR="00ED58FD" w:rsidRPr="00DA52E7" w14:paraId="32659B47" w14:textId="7777777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B086E4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33B2F8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14:paraId="7F02BBB2" w14:textId="77777777" w:rsidR="000F48D8" w:rsidRDefault="000F48D8"/>
    <w:sectPr w:rsidR="000F48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D54B8" w14:textId="77777777" w:rsidR="00A95A22" w:rsidRDefault="00A95A22" w:rsidP="00ED58FD">
      <w:pPr>
        <w:spacing w:after="0" w:line="240" w:lineRule="auto"/>
      </w:pPr>
      <w:r>
        <w:separator/>
      </w:r>
    </w:p>
  </w:endnote>
  <w:endnote w:type="continuationSeparator" w:id="0">
    <w:p w14:paraId="37182175" w14:textId="77777777" w:rsidR="00A95A22" w:rsidRDefault="00A95A22" w:rsidP="00ED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3BA83" w14:textId="77777777" w:rsidR="00A95A22" w:rsidRDefault="00A95A22" w:rsidP="00ED58FD">
      <w:pPr>
        <w:spacing w:after="0" w:line="240" w:lineRule="auto"/>
      </w:pPr>
      <w:r>
        <w:separator/>
      </w:r>
    </w:p>
  </w:footnote>
  <w:footnote w:type="continuationSeparator" w:id="0">
    <w:p w14:paraId="398EC00E" w14:textId="77777777" w:rsidR="00A95A22" w:rsidRDefault="00A95A22" w:rsidP="00ED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EC57" w14:textId="77777777" w:rsidR="00ED58FD" w:rsidRPr="00AF06D4" w:rsidRDefault="00ED58FD" w:rsidP="00ED58FD">
    <w:r w:rsidRPr="00497C70">
      <w:rPr>
        <w:noProof/>
        <w:lang w:eastAsia="hr-HR"/>
      </w:rPr>
      <w:drawing>
        <wp:inline distT="0" distB="0" distL="0" distR="0" wp14:anchorId="0D7C8AE7" wp14:editId="7DE979E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00F6D01E" wp14:editId="179AB4BD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E26BE5" w14:textId="77777777" w:rsidR="00ED58FD" w:rsidRPr="00520458" w:rsidRDefault="00ED58FD" w:rsidP="00ED58FD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>PRILOG III. KRITERIJI BODOVANJA</w:t>
    </w:r>
  </w:p>
  <w:p w14:paraId="3C520310" w14:textId="77777777" w:rsidR="00ED58FD" w:rsidRDefault="00ED58F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FD"/>
    <w:rsid w:val="000E651C"/>
    <w:rsid w:val="000F48D8"/>
    <w:rsid w:val="006803E6"/>
    <w:rsid w:val="006C2342"/>
    <w:rsid w:val="0084484B"/>
    <w:rsid w:val="00A95A22"/>
    <w:rsid w:val="00E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CDA7"/>
  <w15:chartTrackingRefBased/>
  <w15:docId w15:val="{44A6A8EB-179D-4B7D-B90D-B4D122DA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8F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D58F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D58FD"/>
  </w:style>
  <w:style w:type="paragraph" w:styleId="Podnoje">
    <w:name w:val="footer"/>
    <w:basedOn w:val="Normal"/>
    <w:link w:val="PodnojeChar"/>
    <w:uiPriority w:val="99"/>
    <w:unhideWhenUsed/>
    <w:rsid w:val="00ED58F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D5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2020-04-01T11:42:00Z</dcterms:created>
  <dcterms:modified xsi:type="dcterms:W3CDTF">2022-02-16T08:42:00Z</dcterms:modified>
</cp:coreProperties>
</file>