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</w:t>
      </w:r>
      <w:r w:rsidR="001C438D">
        <w:rPr>
          <w:sz w:val="22"/>
          <w:szCs w:val="22"/>
        </w:rPr>
        <w:t>orske županije</w:t>
      </w:r>
      <w:r w:rsidR="00E143F8">
        <w:rPr>
          <w:sz w:val="22"/>
          <w:szCs w:val="22"/>
        </w:rPr>
        <w:t xml:space="preserve"> u 2022. godini  KLASA: 310-04/22-01/01</w:t>
      </w:r>
      <w:r w:rsidR="00E67320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>URBROJ: 2140-02-22</w:t>
      </w:r>
      <w:r w:rsidR="00C64CE2">
        <w:rPr>
          <w:sz w:val="22"/>
          <w:szCs w:val="22"/>
        </w:rPr>
        <w:t xml:space="preserve">-2 od 16. </w:t>
      </w:r>
      <w:bookmarkStart w:id="0" w:name="_GoBack"/>
      <w:bookmarkEnd w:id="0"/>
      <w:r w:rsidR="001C438D">
        <w:rPr>
          <w:sz w:val="22"/>
          <w:szCs w:val="22"/>
        </w:rPr>
        <w:t>svibnja</w:t>
      </w:r>
      <w:r w:rsidR="00AB77C4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>2022</w:t>
      </w:r>
      <w:r w:rsidRPr="00C36CCD">
        <w:rPr>
          <w:sz w:val="22"/>
          <w:szCs w:val="22"/>
        </w:rPr>
        <w:t>. godine,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8A5806" w:rsidRDefault="008A5806" w:rsidP="008A5806">
      <w:pPr>
        <w:pStyle w:val="Bezproreda"/>
        <w:numPr>
          <w:ilvl w:val="0"/>
          <w:numId w:val="2"/>
        </w:numPr>
        <w:spacing w:line="276" w:lineRule="auto"/>
        <w:jc w:val="both"/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</w:t>
      </w:r>
      <w:r>
        <w:t xml:space="preserve"> </w:t>
      </w:r>
      <w:r w:rsidR="005D0CDC" w:rsidRPr="008A5806">
        <w:rPr>
          <w:rFonts w:eastAsia="Calibri"/>
        </w:rPr>
        <w:t>s</w:t>
      </w:r>
      <w:r w:rsidR="00C54D50">
        <w:rPr>
          <w:rFonts w:eastAsia="Calibri"/>
        </w:rPr>
        <w:t>ukladno s</w:t>
      </w:r>
      <w:r w:rsidR="005D0CDC" w:rsidRPr="008A5806">
        <w:rPr>
          <w:b/>
        </w:rPr>
        <w:t xml:space="preserve"> </w:t>
      </w:r>
      <w:r w:rsidR="005D0CDC" w:rsidRPr="00B3451E">
        <w:t xml:space="preserve">Uredbom Komisije (EU) br. 1407/2013 </w:t>
      </w:r>
      <w:proofErr w:type="spellStart"/>
      <w:r w:rsidR="005D0CDC" w:rsidRPr="00B3451E">
        <w:t>оd</w:t>
      </w:r>
      <w:proofErr w:type="spellEnd"/>
      <w:r w:rsidR="005D0CDC" w:rsidRPr="00B3451E">
        <w:t xml:space="preserve"> 18. prosinca 2013. o primjeni članaka 107. i 108. Ugovora o funkcioniranju Europske unije na de </w:t>
      </w:r>
      <w:proofErr w:type="spellStart"/>
      <w:r w:rsidR="005D0CDC" w:rsidRPr="00B3451E">
        <w:t>minimis</w:t>
      </w:r>
      <w:proofErr w:type="spellEnd"/>
      <w:r w:rsidR="005D0CDC" w:rsidRPr="00B3451E">
        <w:t xml:space="preserve"> potpore</w:t>
      </w:r>
      <w:r>
        <w:t xml:space="preserve"> </w:t>
      </w:r>
      <w:r w:rsidR="005D0CDC">
        <w:t>(</w:t>
      </w:r>
      <w:r w:rsidR="005D0CDC" w:rsidRPr="00B3451E">
        <w:t>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</w:t>
      </w: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BE08DD">
        <w:trPr>
          <w:cantSplit/>
          <w:trHeight w:val="172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BE08DD">
        <w:trPr>
          <w:cantSplit/>
          <w:trHeight w:val="8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55441D">
              <w:rPr>
                <w:rFonts w:eastAsia="Arial Unicode MS"/>
                <w:sz w:val="20"/>
                <w:szCs w:val="20"/>
              </w:rPr>
            </w:r>
            <w:r w:rsidR="0055441D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1C438D" w:rsidRDefault="001C438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E143F8">
              <w:rPr>
                <w:sz w:val="22"/>
                <w:szCs w:val="22"/>
              </w:rPr>
              <w:t>________________,__________ 2022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/>
    <w:sectPr w:rsidR="00513DFA" w:rsidSect="0046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6970D0">
      <w:r>
        <w:separator/>
      </w:r>
    </w:p>
  </w:endnote>
  <w:endnote w:type="continuationSeparator" w:id="0">
    <w:p w:rsidR="0055441D" w:rsidRDefault="0055441D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2">
          <w:rPr>
            <w:noProof/>
          </w:rPr>
          <w:t>6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6970D0">
      <w:r>
        <w:separator/>
      </w:r>
    </w:p>
  </w:footnote>
  <w:footnote w:type="continuationSeparator" w:id="0">
    <w:p w:rsidR="0055441D" w:rsidRDefault="0055441D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C438D"/>
    <w:rsid w:val="001D50DE"/>
    <w:rsid w:val="003A058C"/>
    <w:rsid w:val="003D09AC"/>
    <w:rsid w:val="003E4C40"/>
    <w:rsid w:val="004117B5"/>
    <w:rsid w:val="00465275"/>
    <w:rsid w:val="00480EB4"/>
    <w:rsid w:val="005074DB"/>
    <w:rsid w:val="00513DFA"/>
    <w:rsid w:val="00537B31"/>
    <w:rsid w:val="0055441D"/>
    <w:rsid w:val="005D0CDC"/>
    <w:rsid w:val="005D55A0"/>
    <w:rsid w:val="00622A16"/>
    <w:rsid w:val="0062455B"/>
    <w:rsid w:val="00660BB4"/>
    <w:rsid w:val="006970D0"/>
    <w:rsid w:val="00716ACF"/>
    <w:rsid w:val="00750671"/>
    <w:rsid w:val="007701CF"/>
    <w:rsid w:val="00823582"/>
    <w:rsid w:val="00871E81"/>
    <w:rsid w:val="008A5806"/>
    <w:rsid w:val="009238B2"/>
    <w:rsid w:val="009B7FC0"/>
    <w:rsid w:val="009C5311"/>
    <w:rsid w:val="00A93792"/>
    <w:rsid w:val="00AB77C4"/>
    <w:rsid w:val="00B25E77"/>
    <w:rsid w:val="00B4218D"/>
    <w:rsid w:val="00BA32A6"/>
    <w:rsid w:val="00BE08DD"/>
    <w:rsid w:val="00BE5077"/>
    <w:rsid w:val="00C05AE0"/>
    <w:rsid w:val="00C36CCD"/>
    <w:rsid w:val="00C54D50"/>
    <w:rsid w:val="00C57D5B"/>
    <w:rsid w:val="00C64CE2"/>
    <w:rsid w:val="00CB5413"/>
    <w:rsid w:val="00D51A83"/>
    <w:rsid w:val="00DD629B"/>
    <w:rsid w:val="00E143F8"/>
    <w:rsid w:val="00E47BD7"/>
    <w:rsid w:val="00E62DA6"/>
    <w:rsid w:val="00E67320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D0CD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32</cp:revision>
  <cp:lastPrinted>2020-06-30T12:29:00Z</cp:lastPrinted>
  <dcterms:created xsi:type="dcterms:W3CDTF">2020-06-10T05:56:00Z</dcterms:created>
  <dcterms:modified xsi:type="dcterms:W3CDTF">2022-05-13T07:38:00Z</dcterms:modified>
</cp:coreProperties>
</file>