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D9" w:rsidRPr="005B51B5" w:rsidRDefault="0020223F" w:rsidP="002B18D9">
      <w:pPr>
        <w:rPr>
          <w:b/>
          <w:sz w:val="20"/>
          <w:szCs w:val="20"/>
        </w:rPr>
      </w:pPr>
      <w:r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-244475</wp:posOffset>
            </wp:positionV>
            <wp:extent cx="438150" cy="552450"/>
            <wp:effectExtent l="0" t="0" r="0" b="0"/>
            <wp:wrapTopAndBottom/>
            <wp:docPr id="4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8D9" w:rsidRPr="005B51B5">
        <w:rPr>
          <w:b/>
          <w:sz w:val="20"/>
          <w:szCs w:val="20"/>
        </w:rPr>
        <w:t>R E P U B L I K A    H R V A T S K A</w:t>
      </w:r>
    </w:p>
    <w:p w:rsidR="002B18D9" w:rsidRPr="005B51B5" w:rsidRDefault="002B18D9" w:rsidP="002B18D9">
      <w:pPr>
        <w:rPr>
          <w:b/>
          <w:sz w:val="20"/>
          <w:szCs w:val="20"/>
        </w:rPr>
      </w:pPr>
      <w:r w:rsidRPr="005B51B5">
        <w:rPr>
          <w:b/>
          <w:sz w:val="20"/>
          <w:szCs w:val="20"/>
        </w:rPr>
        <w:t>KRAPINSKO-ZAGORSKA ŽUPANIJA</w:t>
      </w:r>
    </w:p>
    <w:p w:rsidR="002B18D9" w:rsidRPr="005B51B5" w:rsidRDefault="002B18D9" w:rsidP="002B18D9">
      <w:pPr>
        <w:rPr>
          <w:b/>
          <w:sz w:val="20"/>
          <w:szCs w:val="20"/>
        </w:rPr>
      </w:pPr>
      <w:r w:rsidRPr="005B51B5">
        <w:rPr>
          <w:b/>
          <w:sz w:val="20"/>
          <w:szCs w:val="20"/>
        </w:rPr>
        <w:t xml:space="preserve">   Upravni odjel za prostorno uređenje, </w:t>
      </w:r>
    </w:p>
    <w:p w:rsidR="002B18D9" w:rsidRPr="005B51B5" w:rsidRDefault="002B18D9" w:rsidP="002B18D9">
      <w:pPr>
        <w:rPr>
          <w:b/>
          <w:sz w:val="20"/>
          <w:szCs w:val="20"/>
        </w:rPr>
      </w:pPr>
      <w:r w:rsidRPr="005B51B5">
        <w:rPr>
          <w:b/>
          <w:sz w:val="20"/>
          <w:szCs w:val="20"/>
        </w:rPr>
        <w:t xml:space="preserve">             gradnju i zaštitu okoliša</w:t>
      </w:r>
    </w:p>
    <w:p w:rsidR="002B18D9" w:rsidRPr="005B51B5" w:rsidRDefault="002B18D9" w:rsidP="002B18D9">
      <w:pPr>
        <w:spacing w:line="360" w:lineRule="auto"/>
      </w:pPr>
    </w:p>
    <w:p w:rsidR="002B18D9" w:rsidRPr="005B51B5" w:rsidRDefault="002B18D9" w:rsidP="002B18D9">
      <w:pPr>
        <w:rPr>
          <w:lang w:val="hr-HR"/>
        </w:rPr>
      </w:pPr>
      <w:r w:rsidRPr="005B51B5">
        <w:rPr>
          <w:lang w:val="hr-HR"/>
        </w:rPr>
        <w:t>KLASA: UP/I-351-01/1</w:t>
      </w:r>
      <w:r w:rsidR="00011124">
        <w:rPr>
          <w:lang w:val="hr-HR"/>
        </w:rPr>
        <w:t>7</w:t>
      </w:r>
      <w:r w:rsidRPr="005B51B5">
        <w:rPr>
          <w:lang w:val="hr-HR"/>
        </w:rPr>
        <w:t>-01/</w:t>
      </w:r>
      <w:r w:rsidR="003C15F2">
        <w:rPr>
          <w:lang w:val="hr-HR"/>
        </w:rPr>
        <w:t>10</w:t>
      </w:r>
    </w:p>
    <w:p w:rsidR="002B18D9" w:rsidRPr="005B51B5" w:rsidRDefault="002B18D9" w:rsidP="002B18D9">
      <w:pPr>
        <w:rPr>
          <w:lang w:val="hr-HR"/>
        </w:rPr>
      </w:pPr>
      <w:r w:rsidRPr="005B51B5">
        <w:rPr>
          <w:lang w:val="hr-HR"/>
        </w:rPr>
        <w:t>URBROJ: 2140/01-0</w:t>
      </w:r>
      <w:r>
        <w:rPr>
          <w:lang w:val="hr-HR"/>
        </w:rPr>
        <w:t>8</w:t>
      </w:r>
      <w:r w:rsidRPr="005B51B5">
        <w:rPr>
          <w:lang w:val="hr-HR"/>
        </w:rPr>
        <w:t>/1-1</w:t>
      </w:r>
      <w:r w:rsidR="00011124">
        <w:rPr>
          <w:lang w:val="hr-HR"/>
        </w:rPr>
        <w:t>7</w:t>
      </w:r>
      <w:r w:rsidRPr="005B51B5">
        <w:rPr>
          <w:lang w:val="hr-HR"/>
        </w:rPr>
        <w:t>-</w:t>
      </w:r>
      <w:r>
        <w:rPr>
          <w:lang w:val="hr-HR"/>
        </w:rPr>
        <w:t>4</w:t>
      </w:r>
    </w:p>
    <w:p w:rsidR="002B18D9" w:rsidRPr="00B53061" w:rsidRDefault="002B18D9" w:rsidP="002B18D9">
      <w:pPr>
        <w:rPr>
          <w:lang w:val="hr-HR"/>
        </w:rPr>
      </w:pPr>
      <w:r w:rsidRPr="00CA1177">
        <w:rPr>
          <w:lang w:val="hr-HR"/>
        </w:rPr>
        <w:t xml:space="preserve">Krapina, </w:t>
      </w:r>
      <w:r w:rsidR="003C15F2" w:rsidRPr="003C15F2">
        <w:rPr>
          <w:lang w:val="hr-HR"/>
        </w:rPr>
        <w:t>25</w:t>
      </w:r>
      <w:r w:rsidR="00984C83" w:rsidRPr="003C15F2">
        <w:rPr>
          <w:lang w:val="hr-HR"/>
        </w:rPr>
        <w:t>. rujna</w:t>
      </w:r>
      <w:r w:rsidR="00011124" w:rsidRPr="003C15F2">
        <w:rPr>
          <w:lang w:val="hr-HR"/>
        </w:rPr>
        <w:t xml:space="preserve"> </w:t>
      </w:r>
      <w:r w:rsidRPr="003C15F2">
        <w:rPr>
          <w:lang w:val="hr-HR"/>
        </w:rPr>
        <w:t>201</w:t>
      </w:r>
      <w:r w:rsidR="00011124" w:rsidRPr="003C15F2">
        <w:rPr>
          <w:lang w:val="hr-HR"/>
        </w:rPr>
        <w:t>7</w:t>
      </w:r>
      <w:r w:rsidRPr="003C15F2">
        <w:rPr>
          <w:lang w:val="hr-HR"/>
        </w:rPr>
        <w:t>.</w:t>
      </w:r>
    </w:p>
    <w:p w:rsidR="002B18D9" w:rsidRDefault="002B18D9" w:rsidP="002B18D9">
      <w:pPr>
        <w:rPr>
          <w:color w:val="FF0000"/>
          <w:lang w:val="hr-HR"/>
        </w:rPr>
      </w:pPr>
    </w:p>
    <w:p w:rsidR="002B18D9" w:rsidRDefault="002B18D9" w:rsidP="00322DF8">
      <w:pPr>
        <w:jc w:val="both"/>
        <w:rPr>
          <w:lang w:val="hr-HR"/>
        </w:rPr>
      </w:pPr>
      <w:r w:rsidRPr="00D54D89">
        <w:rPr>
          <w:lang w:val="hr-HR"/>
        </w:rPr>
        <w:t xml:space="preserve">Krapinsko-zagorska županija, Upravni odjel za prostorno uređenje, gradnju i zaštitu okoliša, </w:t>
      </w:r>
      <w:r w:rsidR="00213B3C">
        <w:rPr>
          <w:lang w:val="hr-HR"/>
        </w:rPr>
        <w:t>temeljem</w:t>
      </w:r>
      <w:r w:rsidR="005F5562">
        <w:rPr>
          <w:lang w:val="hr-HR"/>
        </w:rPr>
        <w:t xml:space="preserve"> članka 30. stavka 4.</w:t>
      </w:r>
      <w:r w:rsidR="00011124">
        <w:rPr>
          <w:lang w:val="hr-HR"/>
        </w:rPr>
        <w:t xml:space="preserve"> vezano uz članak 29. stavak 2.</w:t>
      </w:r>
      <w:r w:rsidRPr="00D54D89">
        <w:rPr>
          <w:lang w:val="hr-HR"/>
        </w:rPr>
        <w:t xml:space="preserve"> Zakona o zaštiti prirode („Narodne novine“ broj 80/13), </w:t>
      </w:r>
      <w:r w:rsidR="000C53C3">
        <w:rPr>
          <w:lang w:val="hr-HR"/>
        </w:rPr>
        <w:t xml:space="preserve">a </w:t>
      </w:r>
      <w:r w:rsidRPr="00D54D89">
        <w:rPr>
          <w:lang w:val="hr-HR"/>
        </w:rPr>
        <w:t>pov</w:t>
      </w:r>
      <w:r w:rsidR="003D0CF1">
        <w:rPr>
          <w:lang w:val="hr-HR"/>
        </w:rPr>
        <w:t>odom zahtjeva nositelja zahvata</w:t>
      </w:r>
      <w:r w:rsidR="00182A41">
        <w:rPr>
          <w:lang w:val="hr-HR"/>
        </w:rPr>
        <w:t xml:space="preserve"> Valentina Jurić, </w:t>
      </w:r>
      <w:r w:rsidR="00F422E9">
        <w:rPr>
          <w:lang w:val="hr-HR"/>
        </w:rPr>
        <w:t>Donji Macelj 74</w:t>
      </w:r>
      <w:r w:rsidR="003D0CF1">
        <w:rPr>
          <w:lang w:val="hr-HR"/>
        </w:rPr>
        <w:t xml:space="preserve">, </w:t>
      </w:r>
      <w:r w:rsidR="00F422E9">
        <w:rPr>
          <w:lang w:val="hr-HR"/>
        </w:rPr>
        <w:t>Đurmanec</w:t>
      </w:r>
      <w:r w:rsidRPr="00D54D89">
        <w:rPr>
          <w:lang w:val="hr-HR"/>
        </w:rPr>
        <w:t xml:space="preserve"> </w:t>
      </w:r>
      <w:r w:rsidR="000C53C3">
        <w:rPr>
          <w:lang w:val="hr-HR"/>
        </w:rPr>
        <w:t>za Prethodnu ocjenu prihvatljivosti za ekološku mrežu za zahvat „</w:t>
      </w:r>
      <w:r w:rsidR="003C15F2">
        <w:rPr>
          <w:lang w:val="hr-HR"/>
        </w:rPr>
        <w:t>Izgradnja stambene zgrade u Donjoj</w:t>
      </w:r>
      <w:r w:rsidR="00182A41">
        <w:rPr>
          <w:lang w:val="hr-HR"/>
        </w:rPr>
        <w:t xml:space="preserve"> Podgori</w:t>
      </w:r>
      <w:r w:rsidR="00011124">
        <w:rPr>
          <w:lang w:val="hr-HR"/>
        </w:rPr>
        <w:t>“</w:t>
      </w:r>
      <w:r w:rsidR="000C53C3">
        <w:rPr>
          <w:lang w:val="hr-HR"/>
        </w:rPr>
        <w:t>, nakon provedenog postupka, donosi</w:t>
      </w:r>
    </w:p>
    <w:p w:rsidR="000C53C3" w:rsidRDefault="000C53C3" w:rsidP="00322DF8">
      <w:pPr>
        <w:jc w:val="both"/>
        <w:rPr>
          <w:color w:val="FF0000"/>
          <w:lang w:val="hr-HR"/>
        </w:rPr>
      </w:pPr>
    </w:p>
    <w:p w:rsidR="002B18D9" w:rsidRPr="00D54D89" w:rsidRDefault="002B18D9" w:rsidP="00322DF8">
      <w:pPr>
        <w:jc w:val="center"/>
        <w:rPr>
          <w:b/>
          <w:lang w:val="hr-HR"/>
        </w:rPr>
      </w:pPr>
      <w:r w:rsidRPr="00D54D89">
        <w:rPr>
          <w:b/>
          <w:lang w:val="hr-HR"/>
        </w:rPr>
        <w:t>R J E Š E N J E</w:t>
      </w:r>
    </w:p>
    <w:p w:rsidR="002B18D9" w:rsidRDefault="002B18D9" w:rsidP="00322DF8">
      <w:pPr>
        <w:jc w:val="both"/>
        <w:rPr>
          <w:color w:val="FF0000"/>
          <w:lang w:val="hr-HR"/>
        </w:rPr>
      </w:pPr>
    </w:p>
    <w:p w:rsidR="002B18D9" w:rsidRPr="00D54D89" w:rsidRDefault="000C53C3" w:rsidP="00322DF8">
      <w:pPr>
        <w:jc w:val="both"/>
        <w:rPr>
          <w:lang w:val="hr-HR"/>
        </w:rPr>
      </w:pPr>
      <w:r>
        <w:rPr>
          <w:lang w:val="hr-HR"/>
        </w:rPr>
        <w:t>Planirani zahvat „</w:t>
      </w:r>
      <w:r w:rsidR="00182A41">
        <w:rPr>
          <w:lang w:val="hr-HR"/>
        </w:rPr>
        <w:t>Izgradnja stambene zgrade u Donjoj</w:t>
      </w:r>
      <w:r w:rsidR="00F422E9">
        <w:rPr>
          <w:lang w:val="hr-HR"/>
        </w:rPr>
        <w:t xml:space="preserve"> Podgori</w:t>
      </w:r>
      <w:r w:rsidR="00984C83">
        <w:rPr>
          <w:lang w:val="hr-HR"/>
        </w:rPr>
        <w:t xml:space="preserve">“ </w:t>
      </w:r>
      <w:r w:rsidR="0012370D">
        <w:rPr>
          <w:lang w:val="hr-HR"/>
        </w:rPr>
        <w:t>nositelja zahvata</w:t>
      </w:r>
      <w:r w:rsidR="00F422E9">
        <w:rPr>
          <w:lang w:val="hr-HR"/>
        </w:rPr>
        <w:t xml:space="preserve"> Valentina Jurić, Donji Macelj 74, Đurmanec</w:t>
      </w:r>
      <w:r w:rsidR="00945E19">
        <w:rPr>
          <w:lang w:val="hr-HR"/>
        </w:rPr>
        <w:t>,</w:t>
      </w:r>
      <w:r w:rsidR="0012370D">
        <w:rPr>
          <w:lang w:val="hr-HR"/>
        </w:rPr>
        <w:t xml:space="preserve"> </w:t>
      </w:r>
      <w:r w:rsidR="00041475" w:rsidRPr="00041475">
        <w:rPr>
          <w:b/>
          <w:lang w:val="hr-HR"/>
        </w:rPr>
        <w:t>prihvatljiv</w:t>
      </w:r>
      <w:r w:rsidR="00CA1177">
        <w:rPr>
          <w:b/>
          <w:lang w:val="hr-HR"/>
        </w:rPr>
        <w:t xml:space="preserve"> je</w:t>
      </w:r>
      <w:r w:rsidR="00041475" w:rsidRPr="00041475">
        <w:rPr>
          <w:b/>
          <w:lang w:val="hr-HR"/>
        </w:rPr>
        <w:t xml:space="preserve"> za ekološku mrežu</w:t>
      </w:r>
      <w:r w:rsidR="00041475">
        <w:rPr>
          <w:b/>
          <w:lang w:val="hr-HR"/>
        </w:rPr>
        <w:t>.</w:t>
      </w:r>
    </w:p>
    <w:p w:rsidR="002B18D9" w:rsidRPr="00D54D89" w:rsidRDefault="002B18D9" w:rsidP="00322DF8">
      <w:pPr>
        <w:jc w:val="both"/>
        <w:rPr>
          <w:lang w:val="hr-HR"/>
        </w:rPr>
      </w:pPr>
    </w:p>
    <w:p w:rsidR="00D54D89" w:rsidRPr="00D54D89" w:rsidRDefault="00D54D89" w:rsidP="00322DF8">
      <w:pPr>
        <w:jc w:val="center"/>
        <w:rPr>
          <w:b/>
          <w:lang w:val="hr-HR"/>
        </w:rPr>
      </w:pPr>
      <w:r w:rsidRPr="00D54D89">
        <w:rPr>
          <w:b/>
          <w:lang w:val="hr-HR"/>
        </w:rPr>
        <w:t>O b r a z l o ž e n j e</w:t>
      </w:r>
    </w:p>
    <w:p w:rsidR="00D54D89" w:rsidRDefault="00D54D89" w:rsidP="00322DF8">
      <w:pPr>
        <w:jc w:val="both"/>
        <w:rPr>
          <w:color w:val="FF0000"/>
          <w:lang w:val="hr-HR"/>
        </w:rPr>
      </w:pPr>
    </w:p>
    <w:p w:rsidR="00D54D89" w:rsidRPr="00D54D89" w:rsidRDefault="009E3826" w:rsidP="00322DF8">
      <w:pPr>
        <w:jc w:val="both"/>
        <w:rPr>
          <w:lang w:val="hr-HR"/>
        </w:rPr>
      </w:pPr>
      <w:r>
        <w:rPr>
          <w:lang w:val="hr-HR"/>
        </w:rPr>
        <w:t xml:space="preserve">Upravni odjel za prostorno uređenje, gradnju i zaštitu okoliša Krapinsko-zagorske županije (u daljem tekstu: Upravni odjel) zaprimio je </w:t>
      </w:r>
      <w:r w:rsidR="00182A41">
        <w:rPr>
          <w:lang w:val="hr-HR"/>
        </w:rPr>
        <w:t>08</w:t>
      </w:r>
      <w:r w:rsidR="00984C83">
        <w:rPr>
          <w:lang w:val="hr-HR"/>
        </w:rPr>
        <w:t>.09</w:t>
      </w:r>
      <w:r>
        <w:rPr>
          <w:lang w:val="hr-HR"/>
        </w:rPr>
        <w:t>.201</w:t>
      </w:r>
      <w:r w:rsidR="00011124">
        <w:rPr>
          <w:lang w:val="hr-HR"/>
        </w:rPr>
        <w:t>7</w:t>
      </w:r>
      <w:r>
        <w:rPr>
          <w:lang w:val="hr-HR"/>
        </w:rPr>
        <w:t>. godine zahtjev</w:t>
      </w:r>
      <w:r w:rsidR="005F5562">
        <w:rPr>
          <w:lang w:val="hr-HR"/>
        </w:rPr>
        <w:t xml:space="preserve"> nositelja zahvata</w:t>
      </w:r>
      <w:r w:rsidR="0020223F">
        <w:rPr>
          <w:lang w:val="hr-HR"/>
        </w:rPr>
        <w:t xml:space="preserve"> </w:t>
      </w:r>
      <w:r w:rsidR="00F422E9">
        <w:rPr>
          <w:lang w:val="hr-HR"/>
        </w:rPr>
        <w:t>Valentina Jurić, Donji Macelj 74, Đurmanec</w:t>
      </w:r>
      <w:r w:rsidR="005F5562">
        <w:rPr>
          <w:lang w:val="hr-HR"/>
        </w:rPr>
        <w:t>,</w:t>
      </w:r>
      <w:r>
        <w:rPr>
          <w:lang w:val="hr-HR"/>
        </w:rPr>
        <w:t xml:space="preserve"> </w:t>
      </w:r>
      <w:r w:rsidR="00845C69">
        <w:rPr>
          <w:lang w:val="hr-HR"/>
        </w:rPr>
        <w:t>za provedbu postupka Prethodne ocjene prihvatljivosti za ekološku mrežu za zahvat „</w:t>
      </w:r>
      <w:r w:rsidR="00F422E9">
        <w:rPr>
          <w:lang w:val="hr-HR"/>
        </w:rPr>
        <w:t>Izgradnja stambene zgrade u Donjoj Podgori</w:t>
      </w:r>
      <w:r w:rsidR="00845C69">
        <w:rPr>
          <w:lang w:val="hr-HR"/>
        </w:rPr>
        <w:t>“</w:t>
      </w:r>
      <w:r w:rsidR="00A65AF2">
        <w:rPr>
          <w:lang w:val="hr-HR"/>
        </w:rPr>
        <w:t xml:space="preserve"> na k.č.</w:t>
      </w:r>
      <w:r w:rsidR="00590624">
        <w:rPr>
          <w:lang w:val="hr-HR"/>
        </w:rPr>
        <w:t>br.</w:t>
      </w:r>
      <w:r w:rsidR="00A65AF2">
        <w:rPr>
          <w:lang w:val="hr-HR"/>
        </w:rPr>
        <w:t xml:space="preserve"> </w:t>
      </w:r>
      <w:r w:rsidR="00F422E9">
        <w:rPr>
          <w:lang w:val="hr-HR"/>
        </w:rPr>
        <w:t>930,</w:t>
      </w:r>
      <w:r w:rsidR="00B05281">
        <w:rPr>
          <w:lang w:val="hr-HR"/>
        </w:rPr>
        <w:t xml:space="preserve"> </w:t>
      </w:r>
      <w:r w:rsidR="00F422E9">
        <w:rPr>
          <w:lang w:val="hr-HR"/>
        </w:rPr>
        <w:t>931 (provedbom dijela geode</w:t>
      </w:r>
      <w:r w:rsidR="0037272C">
        <w:rPr>
          <w:lang w:val="hr-HR"/>
        </w:rPr>
        <w:t>t</w:t>
      </w:r>
      <w:r w:rsidR="00F422E9">
        <w:rPr>
          <w:lang w:val="hr-HR"/>
        </w:rPr>
        <w:t xml:space="preserve">skog projekta zemljište označeno kat. čest. br. 931 spojeno je sa zemljištem koje je označeno kat. čest. br. 930, a kat. čest. br. 931 je brisana), 932/1 </w:t>
      </w:r>
      <w:r w:rsidR="00A65AF2">
        <w:rPr>
          <w:lang w:val="hr-HR"/>
        </w:rPr>
        <w:t xml:space="preserve">k.o. </w:t>
      </w:r>
      <w:r w:rsidR="00F422E9">
        <w:rPr>
          <w:lang w:val="hr-HR"/>
        </w:rPr>
        <w:t>Pustodol</w:t>
      </w:r>
      <w:r w:rsidR="00E81092">
        <w:rPr>
          <w:lang w:val="hr-HR"/>
        </w:rPr>
        <w:t xml:space="preserve">. </w:t>
      </w:r>
      <w:r w:rsidR="00845C69">
        <w:rPr>
          <w:lang w:val="hr-HR"/>
        </w:rPr>
        <w:t xml:space="preserve">U zahtjevu su sukladno odredbama članka 30. stavka 2. Zakona o zaštiti prirode navedeni </w:t>
      </w:r>
      <w:r w:rsidR="007A0DFD">
        <w:rPr>
          <w:lang w:val="hr-HR"/>
        </w:rPr>
        <w:t xml:space="preserve">svi podaci o nositelju zahvata </w:t>
      </w:r>
      <w:r w:rsidR="0022719F">
        <w:rPr>
          <w:lang w:val="hr-HR"/>
        </w:rPr>
        <w:t xml:space="preserve">i </w:t>
      </w:r>
      <w:r w:rsidR="004250F6" w:rsidRPr="004250F6">
        <w:rPr>
          <w:lang w:val="hr-HR"/>
        </w:rPr>
        <w:t>idejno rješenje</w:t>
      </w:r>
      <w:r w:rsidR="0022719F" w:rsidRPr="004250F6">
        <w:rPr>
          <w:lang w:val="hr-HR"/>
        </w:rPr>
        <w:t xml:space="preserve"> zahvata</w:t>
      </w:r>
      <w:r w:rsidR="002827B4">
        <w:rPr>
          <w:lang w:val="hr-HR"/>
        </w:rPr>
        <w:t xml:space="preserve"> koji je izradio ovlaštenik HRŠAK&amp;HRŠAK d.o.o</w:t>
      </w:r>
      <w:r w:rsidR="005171D1" w:rsidRPr="004250F6">
        <w:rPr>
          <w:lang w:val="hr-HR"/>
        </w:rPr>
        <w:t>.</w:t>
      </w:r>
      <w:r w:rsidR="002827B4">
        <w:rPr>
          <w:lang w:val="hr-HR"/>
        </w:rPr>
        <w:t>, Radićeva 32, Zagreb (Zajednička oznaka projekta TD 09/16-IR, ožujak 2016.).</w:t>
      </w:r>
      <w:bookmarkStart w:id="0" w:name="_GoBack"/>
      <w:bookmarkEnd w:id="0"/>
    </w:p>
    <w:p w:rsidR="00D54D89" w:rsidRDefault="00D54D89" w:rsidP="00322DF8">
      <w:pPr>
        <w:jc w:val="both"/>
        <w:rPr>
          <w:lang w:val="hr-HR"/>
        </w:rPr>
      </w:pPr>
    </w:p>
    <w:p w:rsidR="00E55B18" w:rsidRPr="002835D1" w:rsidRDefault="00845C69" w:rsidP="00322DF8">
      <w:pPr>
        <w:jc w:val="both"/>
        <w:rPr>
          <w:lang w:val="hr-HR"/>
        </w:rPr>
      </w:pPr>
      <w:r>
        <w:rPr>
          <w:lang w:val="hr-HR"/>
        </w:rPr>
        <w:t xml:space="preserve">Upravni odjel je </w:t>
      </w:r>
      <w:r w:rsidR="00F422E9">
        <w:rPr>
          <w:lang w:val="hr-HR"/>
        </w:rPr>
        <w:t>11</w:t>
      </w:r>
      <w:r w:rsidR="00D33E29" w:rsidRPr="004236A1">
        <w:rPr>
          <w:lang w:val="hr-HR"/>
        </w:rPr>
        <w:t xml:space="preserve">. </w:t>
      </w:r>
      <w:r w:rsidR="00984C83" w:rsidRPr="004236A1">
        <w:rPr>
          <w:lang w:val="hr-HR"/>
        </w:rPr>
        <w:t>rujna</w:t>
      </w:r>
      <w:r w:rsidRPr="004236A1">
        <w:rPr>
          <w:lang w:val="hr-HR"/>
        </w:rPr>
        <w:t xml:space="preserve"> 201</w:t>
      </w:r>
      <w:r w:rsidR="0022719F" w:rsidRPr="004236A1">
        <w:rPr>
          <w:lang w:val="hr-HR"/>
        </w:rPr>
        <w:t>7</w:t>
      </w:r>
      <w:r w:rsidRPr="004236A1">
        <w:rPr>
          <w:lang w:val="hr-HR"/>
        </w:rPr>
        <w:t>.</w:t>
      </w:r>
      <w:r>
        <w:rPr>
          <w:lang w:val="hr-HR"/>
        </w:rPr>
        <w:t xml:space="preserve"> godine temeljem članka 30. stavka 3. Zakona o z</w:t>
      </w:r>
      <w:r w:rsidR="006565AD">
        <w:rPr>
          <w:lang w:val="hr-HR"/>
        </w:rPr>
        <w:t xml:space="preserve">aštiti prirode zatražio (KLASA: </w:t>
      </w:r>
      <w:r>
        <w:rPr>
          <w:lang w:val="hr-HR"/>
        </w:rPr>
        <w:t>UP/I-351-01/1</w:t>
      </w:r>
      <w:r w:rsidR="0022719F">
        <w:rPr>
          <w:lang w:val="hr-HR"/>
        </w:rPr>
        <w:t>7</w:t>
      </w:r>
      <w:r>
        <w:rPr>
          <w:lang w:val="hr-HR"/>
        </w:rPr>
        <w:t>-01/</w:t>
      </w:r>
      <w:r w:rsidR="00F422E9">
        <w:rPr>
          <w:lang w:val="hr-HR"/>
        </w:rPr>
        <w:t>10</w:t>
      </w:r>
      <w:r w:rsidR="00D33E29">
        <w:rPr>
          <w:lang w:val="hr-HR"/>
        </w:rPr>
        <w:t xml:space="preserve">, </w:t>
      </w:r>
      <w:r>
        <w:rPr>
          <w:lang w:val="hr-HR"/>
        </w:rPr>
        <w:t>URBROJ:</w:t>
      </w:r>
      <w:r w:rsidR="002A2B90">
        <w:rPr>
          <w:lang w:val="hr-HR"/>
        </w:rPr>
        <w:t xml:space="preserve"> </w:t>
      </w:r>
      <w:r>
        <w:rPr>
          <w:lang w:val="hr-HR"/>
        </w:rPr>
        <w:t>2140/01-08/1-1</w:t>
      </w:r>
      <w:r w:rsidR="0022719F">
        <w:rPr>
          <w:lang w:val="hr-HR"/>
        </w:rPr>
        <w:t>7</w:t>
      </w:r>
      <w:r>
        <w:rPr>
          <w:lang w:val="hr-HR"/>
        </w:rPr>
        <w:t>-2) prethodno mišljenje Hrvatske agencije za okoliš i prirodu</w:t>
      </w:r>
      <w:r w:rsidR="007B0A45">
        <w:rPr>
          <w:lang w:val="hr-HR"/>
        </w:rPr>
        <w:t xml:space="preserve"> </w:t>
      </w:r>
      <w:r>
        <w:rPr>
          <w:lang w:val="hr-HR"/>
        </w:rPr>
        <w:t xml:space="preserve">(u daljnjem tekstu: Agencija). </w:t>
      </w:r>
      <w:r w:rsidRPr="002835D1">
        <w:rPr>
          <w:lang w:val="hr-HR"/>
        </w:rPr>
        <w:t xml:space="preserve">Upravni odjel je zaprimio mišljenje </w:t>
      </w:r>
      <w:r w:rsidRPr="0014733B">
        <w:rPr>
          <w:lang w:val="hr-HR"/>
        </w:rPr>
        <w:t>Agencije (KLASA:</w:t>
      </w:r>
      <w:r w:rsidRPr="0014733B">
        <w:rPr>
          <w:color w:val="FF0000"/>
          <w:lang w:val="hr-HR"/>
        </w:rPr>
        <w:t xml:space="preserve"> </w:t>
      </w:r>
      <w:r w:rsidRPr="00F422E9">
        <w:rPr>
          <w:lang w:val="hr-HR"/>
        </w:rPr>
        <w:t>612-07/1</w:t>
      </w:r>
      <w:r w:rsidR="00A520CC" w:rsidRPr="00F422E9">
        <w:rPr>
          <w:lang w:val="hr-HR"/>
        </w:rPr>
        <w:t>7</w:t>
      </w:r>
      <w:r w:rsidRPr="00F422E9">
        <w:rPr>
          <w:lang w:val="hr-HR"/>
        </w:rPr>
        <w:t>-38/</w:t>
      </w:r>
      <w:r w:rsidR="00F422E9" w:rsidRPr="00F422E9">
        <w:rPr>
          <w:lang w:val="hr-HR"/>
        </w:rPr>
        <w:t>905</w:t>
      </w:r>
      <w:r w:rsidR="001228B2" w:rsidRPr="00F422E9">
        <w:rPr>
          <w:lang w:val="hr-HR"/>
        </w:rPr>
        <w:t>,</w:t>
      </w:r>
      <w:r w:rsidRPr="00F422E9">
        <w:rPr>
          <w:lang w:val="hr-HR"/>
        </w:rPr>
        <w:t xml:space="preserve"> URBROJ:</w:t>
      </w:r>
      <w:r w:rsidR="004B7811" w:rsidRPr="00F422E9">
        <w:rPr>
          <w:lang w:val="hr-HR"/>
        </w:rPr>
        <w:t xml:space="preserve"> </w:t>
      </w:r>
      <w:r w:rsidRPr="00F422E9">
        <w:rPr>
          <w:lang w:val="hr-HR"/>
        </w:rPr>
        <w:t>427-0</w:t>
      </w:r>
      <w:r w:rsidR="00F422E9" w:rsidRPr="00F422E9">
        <w:rPr>
          <w:lang w:val="hr-HR"/>
        </w:rPr>
        <w:t>6</w:t>
      </w:r>
      <w:r w:rsidRPr="00F422E9">
        <w:rPr>
          <w:lang w:val="hr-HR"/>
        </w:rPr>
        <w:t>-</w:t>
      </w:r>
      <w:r w:rsidR="00F422E9" w:rsidRPr="00F422E9">
        <w:rPr>
          <w:lang w:val="hr-HR"/>
        </w:rPr>
        <w:t>4</w:t>
      </w:r>
      <w:r w:rsidR="004B7811" w:rsidRPr="00F422E9">
        <w:rPr>
          <w:lang w:val="hr-HR"/>
        </w:rPr>
        <w:t>-1</w:t>
      </w:r>
      <w:r w:rsidR="00A520CC" w:rsidRPr="00F422E9">
        <w:rPr>
          <w:lang w:val="hr-HR"/>
        </w:rPr>
        <w:t>7</w:t>
      </w:r>
      <w:r w:rsidR="004B7811" w:rsidRPr="00F422E9">
        <w:rPr>
          <w:lang w:val="hr-HR"/>
        </w:rPr>
        <w:t>-2</w:t>
      </w:r>
      <w:r w:rsidR="00E55B18" w:rsidRPr="00F422E9">
        <w:rPr>
          <w:lang w:val="hr-HR"/>
        </w:rPr>
        <w:t xml:space="preserve"> od </w:t>
      </w:r>
      <w:r w:rsidR="00F422E9" w:rsidRPr="00F422E9">
        <w:rPr>
          <w:lang w:val="hr-HR"/>
        </w:rPr>
        <w:t>18</w:t>
      </w:r>
      <w:r w:rsidR="00E55B18" w:rsidRPr="00F422E9">
        <w:rPr>
          <w:lang w:val="hr-HR"/>
        </w:rPr>
        <w:t xml:space="preserve">. </w:t>
      </w:r>
      <w:r w:rsidR="00F422E9" w:rsidRPr="00F422E9">
        <w:rPr>
          <w:lang w:val="hr-HR"/>
        </w:rPr>
        <w:t>rujna</w:t>
      </w:r>
      <w:r w:rsidR="00E55B18" w:rsidRPr="0014733B">
        <w:rPr>
          <w:color w:val="FF0000"/>
          <w:lang w:val="hr-HR"/>
        </w:rPr>
        <w:t xml:space="preserve"> </w:t>
      </w:r>
      <w:r w:rsidR="00E55B18" w:rsidRPr="0014733B">
        <w:rPr>
          <w:lang w:val="hr-HR"/>
        </w:rPr>
        <w:t>201</w:t>
      </w:r>
      <w:r w:rsidR="0022719F" w:rsidRPr="0014733B">
        <w:rPr>
          <w:lang w:val="hr-HR"/>
        </w:rPr>
        <w:t>7</w:t>
      </w:r>
      <w:r w:rsidR="00E55B18" w:rsidRPr="0014733B">
        <w:rPr>
          <w:lang w:val="hr-HR"/>
        </w:rPr>
        <w:t>.</w:t>
      </w:r>
      <w:r w:rsidR="00E55B18" w:rsidRPr="002835D1">
        <w:rPr>
          <w:lang w:val="hr-HR"/>
        </w:rPr>
        <w:t xml:space="preserve"> godine</w:t>
      </w:r>
      <w:r w:rsidR="00E81092" w:rsidRPr="002835D1">
        <w:rPr>
          <w:lang w:val="hr-HR"/>
        </w:rPr>
        <w:t>)</w:t>
      </w:r>
      <w:r w:rsidR="00E55B18" w:rsidRPr="002835D1">
        <w:rPr>
          <w:lang w:val="hr-HR"/>
        </w:rPr>
        <w:t xml:space="preserve"> u kojem se navodi </w:t>
      </w:r>
      <w:r w:rsidR="00B53061" w:rsidRPr="002835D1">
        <w:rPr>
          <w:lang w:val="hr-HR"/>
        </w:rPr>
        <w:t xml:space="preserve">da </w:t>
      </w:r>
      <w:r w:rsidR="00B05281">
        <w:rPr>
          <w:lang w:val="hr-HR"/>
        </w:rPr>
        <w:t>uzevši u obzir da se radi o izgradnji stambene građevine u izgrađenom području naselja</w:t>
      </w:r>
      <w:r w:rsidR="00B53061" w:rsidRPr="002835D1">
        <w:rPr>
          <w:lang w:val="hr-HR"/>
        </w:rPr>
        <w:t xml:space="preserve">, uz pridržavanje važećih propisa iz područja zaštite okoliša, voda i održivog gospodarenja otpadom Prethodnom ocjenom zahvata može se isključiti mogućnost značajnih negativnih utjecaja na cjelovitost i ciljeve očuvanja područja ekološke mreže te </w:t>
      </w:r>
      <w:r w:rsidR="002835D1">
        <w:rPr>
          <w:lang w:val="hr-HR"/>
        </w:rPr>
        <w:t xml:space="preserve">se </w:t>
      </w:r>
      <w:r w:rsidR="00B53061" w:rsidRPr="002835D1">
        <w:rPr>
          <w:lang w:val="hr-HR"/>
        </w:rPr>
        <w:t>smatr</w:t>
      </w:r>
      <w:r w:rsidR="002835D1">
        <w:rPr>
          <w:lang w:val="hr-HR"/>
        </w:rPr>
        <w:t>a</w:t>
      </w:r>
      <w:r w:rsidR="00B53061" w:rsidRPr="002835D1">
        <w:rPr>
          <w:lang w:val="hr-HR"/>
        </w:rPr>
        <w:t xml:space="preserve"> da je ovaj zahvat prihvatljiv i nije potrebno provesti Glavnu ocjenu zahvata.</w:t>
      </w:r>
    </w:p>
    <w:p w:rsidR="00017C6E" w:rsidRDefault="00017C6E" w:rsidP="00322DF8">
      <w:pPr>
        <w:jc w:val="both"/>
        <w:rPr>
          <w:lang w:val="hr-HR"/>
        </w:rPr>
      </w:pPr>
    </w:p>
    <w:p w:rsidR="00E55B18" w:rsidRDefault="00E55B18" w:rsidP="00322DF8">
      <w:pPr>
        <w:jc w:val="both"/>
        <w:rPr>
          <w:lang w:val="hr-HR"/>
        </w:rPr>
      </w:pPr>
      <w:r>
        <w:rPr>
          <w:lang w:val="hr-HR"/>
        </w:rPr>
        <w:t>U provedbi postupka ovaj Upravni odjel razmotrio je predmetni zahtjev, priloženu dokumentaciju, podatke o ekološkoj mreži (područja ekološke mreže, ciljane vrste i stanišne tipove) i mišljenj</w:t>
      </w:r>
      <w:r w:rsidR="0036496D">
        <w:rPr>
          <w:lang w:val="hr-HR"/>
        </w:rPr>
        <w:t>e</w:t>
      </w:r>
      <w:r>
        <w:rPr>
          <w:lang w:val="hr-HR"/>
        </w:rPr>
        <w:t xml:space="preserve"> Agencije te utvrdio sljedeće</w:t>
      </w:r>
      <w:r w:rsidR="0023102A">
        <w:rPr>
          <w:lang w:val="hr-HR"/>
        </w:rPr>
        <w:t>.</w:t>
      </w:r>
    </w:p>
    <w:p w:rsidR="00E55B18" w:rsidRDefault="00E55B18" w:rsidP="00322DF8">
      <w:pPr>
        <w:jc w:val="both"/>
        <w:rPr>
          <w:lang w:val="hr-HR"/>
        </w:rPr>
      </w:pPr>
    </w:p>
    <w:p w:rsidR="004A5FE9" w:rsidRDefault="00F422E9" w:rsidP="00322DF8">
      <w:pPr>
        <w:jc w:val="both"/>
        <w:rPr>
          <w:lang w:val="hr-HR"/>
        </w:rPr>
      </w:pPr>
      <w:r>
        <w:rPr>
          <w:lang w:val="hr-HR"/>
        </w:rPr>
        <w:t>Projektom je planirana izgradnja stambene zgrade u Donjoj Podgori na k.č.br. 930,</w:t>
      </w:r>
      <w:r w:rsidR="00F276E1">
        <w:rPr>
          <w:lang w:val="hr-HR"/>
        </w:rPr>
        <w:t xml:space="preserve"> </w:t>
      </w:r>
      <w:r>
        <w:rPr>
          <w:lang w:val="hr-HR"/>
        </w:rPr>
        <w:t xml:space="preserve">931 i 932/1 k.o. Pustodol. </w:t>
      </w:r>
      <w:r w:rsidR="00F276E1">
        <w:rPr>
          <w:lang w:val="hr-HR"/>
        </w:rPr>
        <w:t xml:space="preserve">Lokacija se nalazi u izgrađenom građevinskom dijelu naselja. Na parceli se nalaze </w:t>
      </w:r>
      <w:r w:rsidR="00F276E1">
        <w:rPr>
          <w:lang w:val="hr-HR"/>
        </w:rPr>
        <w:lastRenderedPageBreak/>
        <w:t xml:space="preserve">stambena i gospodarska građevina koje će se ukloniti te pomoćna građevina. Radi izgradnje zgrade potrebno je formirati novu parcelu. Maksimalni tlocrtni gabariti planirane građevine su 11 x 9,1 m, katnosti podrum + prizemlje + potkrovlje. </w:t>
      </w:r>
    </w:p>
    <w:p w:rsidR="002827B4" w:rsidRPr="002835D1" w:rsidRDefault="002827B4" w:rsidP="00322DF8">
      <w:pPr>
        <w:jc w:val="both"/>
        <w:rPr>
          <w:lang w:val="hr-HR"/>
        </w:rPr>
      </w:pPr>
    </w:p>
    <w:p w:rsidR="00F276E1" w:rsidRDefault="00F276E1" w:rsidP="00322DF8">
      <w:pPr>
        <w:jc w:val="both"/>
        <w:rPr>
          <w:lang w:val="hr-HR"/>
        </w:rPr>
      </w:pPr>
      <w:r w:rsidRPr="00F276E1">
        <w:rPr>
          <w:lang w:val="hr-HR"/>
        </w:rPr>
        <w:t xml:space="preserve">Planirani zahvat nalazi se unutar područja ekološke mreže (Uredba o ekološkoj mreži, NN 124/13, 105/15): područja očuvanja značajnog za vrste i stanišne tipove (POVS) </w:t>
      </w:r>
      <w:r w:rsidRPr="00F276E1">
        <w:rPr>
          <w:i/>
          <w:lang w:val="hr-HR"/>
        </w:rPr>
        <w:t>HR2000583 Medvednica.</w:t>
      </w:r>
      <w:r w:rsidR="00183CD3" w:rsidRPr="00F276E1">
        <w:rPr>
          <w:lang w:val="hr-HR"/>
        </w:rPr>
        <w:t xml:space="preserve"> </w:t>
      </w:r>
    </w:p>
    <w:p w:rsidR="00B05281" w:rsidRDefault="00B05281" w:rsidP="00322DF8">
      <w:pPr>
        <w:jc w:val="both"/>
        <w:rPr>
          <w:lang w:val="hr-HR"/>
        </w:rPr>
      </w:pPr>
    </w:p>
    <w:p w:rsidR="00621FE2" w:rsidRDefault="00621FE2" w:rsidP="00322DF8">
      <w:pPr>
        <w:jc w:val="both"/>
        <w:rPr>
          <w:b/>
          <w:lang w:val="hr-HR"/>
        </w:rPr>
      </w:pPr>
      <w:r>
        <w:rPr>
          <w:lang w:val="hr-HR"/>
        </w:rPr>
        <w:t xml:space="preserve">Slijedom iznijetog u provedenom postupku Prethodne ocjene prihvatljivosti za ekološku mrežu, analizom mogućih značajnih negativnih utjecaja predmetnog zahvata na ciljeve očuvanja i cjelovitost područja ekološke mreže, ocijenjeno je da se </w:t>
      </w:r>
      <w:r w:rsidR="000477FE">
        <w:rPr>
          <w:lang w:val="hr-HR"/>
        </w:rPr>
        <w:t xml:space="preserve">može isključiti </w:t>
      </w:r>
      <w:r>
        <w:rPr>
          <w:lang w:val="hr-HR"/>
        </w:rPr>
        <w:t>mo</w:t>
      </w:r>
      <w:r w:rsidR="001228B2">
        <w:rPr>
          <w:lang w:val="hr-HR"/>
        </w:rPr>
        <w:t>gućnost</w:t>
      </w:r>
      <w:r>
        <w:rPr>
          <w:lang w:val="hr-HR"/>
        </w:rPr>
        <w:t xml:space="preserve"> značajnih negativnih utjecaja  na ciljeve očuvanja i cjelovitost područja ekološke mreže te je stoga rije</w:t>
      </w:r>
      <w:r w:rsidR="00430BB2">
        <w:rPr>
          <w:lang w:val="hr-HR"/>
        </w:rPr>
        <w:t>šeno kao u izreci. Sukladno navedenom za planiran</w:t>
      </w:r>
      <w:r w:rsidR="00D33E29">
        <w:rPr>
          <w:lang w:val="hr-HR"/>
        </w:rPr>
        <w:t>i zahvat</w:t>
      </w:r>
      <w:r w:rsidR="00430BB2">
        <w:rPr>
          <w:lang w:val="hr-HR"/>
        </w:rPr>
        <w:t xml:space="preserve"> </w:t>
      </w:r>
      <w:r w:rsidR="00430BB2" w:rsidRPr="00430BB2">
        <w:rPr>
          <w:b/>
          <w:lang w:val="hr-HR"/>
        </w:rPr>
        <w:t>nije potrebno provesti postupak Glavne ocjene prihvatljivosti za ekološku mrežu.</w:t>
      </w:r>
    </w:p>
    <w:p w:rsidR="00430BB2" w:rsidRDefault="00430BB2" w:rsidP="00322DF8">
      <w:pPr>
        <w:jc w:val="both"/>
        <w:rPr>
          <w:b/>
          <w:lang w:val="hr-HR"/>
        </w:rPr>
      </w:pPr>
    </w:p>
    <w:p w:rsidR="00430BB2" w:rsidRPr="00430BB2" w:rsidRDefault="00430BB2" w:rsidP="00322DF8">
      <w:pPr>
        <w:jc w:val="both"/>
        <w:rPr>
          <w:lang w:val="hr-HR"/>
        </w:rPr>
      </w:pPr>
      <w:r>
        <w:rPr>
          <w:lang w:val="hr-HR"/>
        </w:rPr>
        <w:t>Člankom 29.</w:t>
      </w:r>
      <w:r w:rsidR="001228B2">
        <w:rPr>
          <w:lang w:val="hr-HR"/>
        </w:rPr>
        <w:t xml:space="preserve"> stavkom 2.</w:t>
      </w:r>
      <w:r w:rsidRPr="00430BB2">
        <w:rPr>
          <w:lang w:val="hr-HR"/>
        </w:rPr>
        <w:t xml:space="preserve"> Zakona o zaštiti prirode propisano je da Upravni odjel pr</w:t>
      </w:r>
      <w:r>
        <w:rPr>
          <w:lang w:val="hr-HR"/>
        </w:rPr>
        <w:t>ovodi Prethodnu ocjenu za zahvate za koje upravno tijelo provodi postupak procjene utjecaj</w:t>
      </w:r>
      <w:r w:rsidR="00183CD3">
        <w:rPr>
          <w:lang w:val="hr-HR"/>
        </w:rPr>
        <w:t>a</w:t>
      </w:r>
      <w:r>
        <w:rPr>
          <w:lang w:val="hr-HR"/>
        </w:rPr>
        <w:t xml:space="preserve"> na okoliš ili postupak ocjene o potrebi procjene utjecaja na okoliš prema posebnom propisu kojim se uređuje zaštita okoliša, za zahvate na zaštićenom području u kategoriji regionalnog parka, značajnog krajobraza, park-</w:t>
      </w:r>
      <w:r w:rsidR="00D33E29">
        <w:rPr>
          <w:lang w:val="hr-HR"/>
        </w:rPr>
        <w:t>š</w:t>
      </w:r>
      <w:r>
        <w:rPr>
          <w:lang w:val="hr-HR"/>
        </w:rPr>
        <w:t xml:space="preserve">ume, spomenika prirode i spomenika parkovne arhitekture i za zahvate na području koje nije ujedno i zaštićeno područje osim za zahvate iz stavka 1. podstavka 1. istog članka </w:t>
      </w:r>
      <w:r w:rsidR="00322DF8">
        <w:rPr>
          <w:lang w:val="hr-HR"/>
        </w:rPr>
        <w:t>Z</w:t>
      </w:r>
      <w:r>
        <w:rPr>
          <w:lang w:val="hr-HR"/>
        </w:rPr>
        <w:t>akona.</w:t>
      </w:r>
    </w:p>
    <w:p w:rsidR="00D54D89" w:rsidRPr="00430BB2" w:rsidRDefault="00D54D89" w:rsidP="00322DF8">
      <w:pPr>
        <w:jc w:val="both"/>
        <w:rPr>
          <w:lang w:val="hr-HR"/>
        </w:rPr>
      </w:pPr>
    </w:p>
    <w:p w:rsidR="001C4129" w:rsidRDefault="001C4129" w:rsidP="00322DF8">
      <w:pPr>
        <w:jc w:val="both"/>
      </w:pPr>
      <w:r>
        <w:t>Prema članku 30. stavku 4. Zakona o zaštiti prirode ako nadležno tijelo isključi mogućnost značajnih negativnih utjecaja zahvata na ciljeve očuvanja i cjelovitost područja ekološke mreže, donosi rješenje da je zahvat prihvatljiv za ekološku mrežu, stoga je riješeno kao u izreci.</w:t>
      </w:r>
    </w:p>
    <w:p w:rsidR="001C4129" w:rsidRDefault="001C4129" w:rsidP="00322DF8">
      <w:pPr>
        <w:jc w:val="both"/>
      </w:pPr>
    </w:p>
    <w:p w:rsidR="001C4129" w:rsidRDefault="001C4129" w:rsidP="00322DF8">
      <w:pPr>
        <w:jc w:val="both"/>
      </w:pPr>
      <w:r>
        <w:t>U skladu s odredbama članka 44.</w:t>
      </w:r>
      <w:r w:rsidR="00591778">
        <w:t xml:space="preserve"> stavka 1. i 2.</w:t>
      </w:r>
      <w:r>
        <w:t xml:space="preserve"> Zakona o zaštiti prirode ovo Rješenje dostavlja se</w:t>
      </w:r>
      <w:r w:rsidR="00591778">
        <w:t xml:space="preserve"> Ministarstvu</w:t>
      </w:r>
      <w:r w:rsidR="00B26D46">
        <w:t xml:space="preserve"> zaštite okoliša i energetike</w:t>
      </w:r>
      <w:r w:rsidR="00591778">
        <w:t xml:space="preserve"> i</w:t>
      </w:r>
      <w:r>
        <w:t xml:space="preserve"> inspekciji zaštite prirode, a prema članku 44. stavk</w:t>
      </w:r>
      <w:r w:rsidR="00591778">
        <w:t>u</w:t>
      </w:r>
      <w:r>
        <w:t xml:space="preserve"> 3. istoga Zakona ovo Rješenje se objavljuje na internetskih stranicama Krapinsko-zagorske županije.</w:t>
      </w:r>
    </w:p>
    <w:p w:rsidR="00C52F36" w:rsidRDefault="00C52F36" w:rsidP="00322DF8">
      <w:pPr>
        <w:jc w:val="both"/>
      </w:pPr>
    </w:p>
    <w:p w:rsidR="00DD16A2" w:rsidRDefault="004A5FE9" w:rsidP="00B865E6">
      <w:pPr>
        <w:jc w:val="both"/>
        <w:rPr>
          <w:lang w:val="pl-PL"/>
        </w:rPr>
      </w:pPr>
      <w:r>
        <w:t>Upravna pristojba na zahtjev i ovo Rješenje naplaćena je u iznosu od 70,00 kuna u državnim biljezima prema tarifnom broju 1. i 2.</w:t>
      </w:r>
      <w:r w:rsidR="00CD72A5">
        <w:t xml:space="preserve"> Tarife upravnih pristojbi,</w:t>
      </w:r>
      <w:r>
        <w:t xml:space="preserve"> Zakona o upravnim pristojbama</w:t>
      </w:r>
      <w:r w:rsidR="00DD16A2">
        <w:t xml:space="preserve"> </w:t>
      </w:r>
      <w:r w:rsidR="00DD16A2">
        <w:rPr>
          <w:lang w:val="pl-PL"/>
        </w:rPr>
        <w:t xml:space="preserve">(„Narodne novine” broj </w:t>
      </w:r>
      <w:r w:rsidR="00DD16A2" w:rsidRPr="00DD16A2">
        <w:rPr>
          <w:lang w:val="pl-PL"/>
        </w:rPr>
        <w:t>115/16</w:t>
      </w:r>
      <w:r w:rsidR="00DD16A2">
        <w:rPr>
          <w:lang w:val="pl-PL"/>
        </w:rPr>
        <w:t>).</w:t>
      </w:r>
    </w:p>
    <w:p w:rsidR="00C52F36" w:rsidRDefault="00C52F36" w:rsidP="00322DF8">
      <w:pPr>
        <w:jc w:val="both"/>
      </w:pPr>
    </w:p>
    <w:p w:rsidR="00C52F36" w:rsidRDefault="00C52F36" w:rsidP="00322DF8">
      <w:pPr>
        <w:jc w:val="both"/>
      </w:pPr>
      <w:r>
        <w:t>UPUTA O PRAVNOM LIJEKU:</w:t>
      </w:r>
    </w:p>
    <w:p w:rsidR="00C52F36" w:rsidRDefault="00C52F36" w:rsidP="00322DF8">
      <w:pPr>
        <w:jc w:val="both"/>
      </w:pPr>
      <w:r>
        <w:t xml:space="preserve">Protiv ovog Rješenja može se izjaviti žalba Ministarstvu zaštite okoliša i </w:t>
      </w:r>
      <w:r w:rsidR="00555D43">
        <w:t>energetike</w:t>
      </w:r>
      <w:r>
        <w:t>, Zagreb, Radnička cesta 80, u roku od 15 dana od dana primitka Rješenja.</w:t>
      </w:r>
    </w:p>
    <w:p w:rsidR="00B34196" w:rsidRDefault="00C52F36" w:rsidP="00322DF8">
      <w:pPr>
        <w:jc w:val="both"/>
        <w:rPr>
          <w:sz w:val="22"/>
          <w:szCs w:val="22"/>
          <w:lang w:val="pl-PL"/>
        </w:rPr>
      </w:pPr>
      <w:r>
        <w:t>Žalba se predaje ovom tijelu neposredno u pisanom obliku ili usmeno na za</w:t>
      </w:r>
      <w:r w:rsidR="00B34196">
        <w:t>pisnik ili se šalje poštom</w:t>
      </w:r>
      <w:r w:rsidR="0036496D">
        <w:t>.</w:t>
      </w:r>
    </w:p>
    <w:p w:rsidR="002B18D9" w:rsidRDefault="002B18D9" w:rsidP="002B18D9">
      <w:pPr>
        <w:rPr>
          <w:lang w:val="hr-HR"/>
        </w:rPr>
      </w:pPr>
    </w:p>
    <w:p w:rsidR="002827B4" w:rsidRPr="009E4125" w:rsidRDefault="002827B4" w:rsidP="002B18D9">
      <w:pPr>
        <w:rPr>
          <w:lang w:val="hr-HR"/>
        </w:rPr>
      </w:pPr>
    </w:p>
    <w:p w:rsidR="00B34196" w:rsidRPr="00B34196" w:rsidRDefault="00B34196" w:rsidP="00B34196">
      <w:pPr>
        <w:pStyle w:val="Tijeloteksta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B34196"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:rsidR="00252F12" w:rsidRDefault="00B34196" w:rsidP="004250F6">
      <w:pPr>
        <w:pStyle w:val="Tijeloteksta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B34196">
        <w:rPr>
          <w:rFonts w:ascii="Times New Roman" w:hAnsi="Times New Roman"/>
          <w:sz w:val="24"/>
          <w:szCs w:val="24"/>
          <w:lang w:val="pl-PL"/>
        </w:rPr>
        <w:t>mr.s</w:t>
      </w:r>
      <w:r w:rsidR="004250F6">
        <w:rPr>
          <w:rFonts w:ascii="Times New Roman" w:hAnsi="Times New Roman"/>
          <w:sz w:val="24"/>
          <w:szCs w:val="24"/>
          <w:lang w:val="pl-PL"/>
        </w:rPr>
        <w:t>c.Stjepan Bručić, dipl.ing.građ</w:t>
      </w:r>
    </w:p>
    <w:p w:rsidR="002827B4" w:rsidRDefault="002827B4" w:rsidP="004250F6">
      <w:pPr>
        <w:pStyle w:val="Tijeloteksta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827B4" w:rsidRDefault="002827B4" w:rsidP="004250F6">
      <w:pPr>
        <w:pStyle w:val="Tijeloteksta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B05281" w:rsidRDefault="00B05281" w:rsidP="004250F6">
      <w:pPr>
        <w:pStyle w:val="Tijeloteksta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B34196" w:rsidRPr="00B34196" w:rsidRDefault="00B34196" w:rsidP="00B34196">
      <w:pPr>
        <w:pStyle w:val="Tijeloteksta"/>
        <w:ind w:right="-426"/>
        <w:rPr>
          <w:rFonts w:ascii="Times New Roman" w:hAnsi="Times New Roman"/>
          <w:sz w:val="24"/>
          <w:szCs w:val="24"/>
          <w:lang w:val="pl-PL"/>
        </w:rPr>
      </w:pPr>
      <w:r w:rsidRPr="00B34196">
        <w:rPr>
          <w:rFonts w:ascii="Times New Roman" w:hAnsi="Times New Roman"/>
          <w:sz w:val="24"/>
          <w:szCs w:val="24"/>
          <w:lang w:val="pl-PL"/>
        </w:rPr>
        <w:lastRenderedPageBreak/>
        <w:t>DOSTAVITI:</w:t>
      </w:r>
    </w:p>
    <w:p w:rsidR="00B34196" w:rsidRPr="00B35DAF" w:rsidRDefault="002827B4" w:rsidP="00B34196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Valentina Jurić, Đurmanec, Donji Macelj 74</w:t>
      </w:r>
    </w:p>
    <w:p w:rsidR="00B34196" w:rsidRPr="00B35DAF" w:rsidRDefault="00B34196" w:rsidP="00B34196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B35DAF">
        <w:rPr>
          <w:rFonts w:ascii="Times New Roman" w:hAnsi="Times New Roman"/>
          <w:sz w:val="24"/>
          <w:szCs w:val="24"/>
          <w:lang w:val="pl-PL"/>
        </w:rPr>
        <w:t xml:space="preserve">Ministarstvo zaštite okoliša i </w:t>
      </w:r>
      <w:r w:rsidR="00816006">
        <w:rPr>
          <w:rFonts w:ascii="Times New Roman" w:hAnsi="Times New Roman"/>
          <w:sz w:val="24"/>
          <w:szCs w:val="24"/>
          <w:lang w:val="pl-PL"/>
        </w:rPr>
        <w:t>energetike</w:t>
      </w:r>
      <w:r w:rsidRPr="00B35DAF">
        <w:rPr>
          <w:rFonts w:ascii="Times New Roman" w:hAnsi="Times New Roman"/>
          <w:sz w:val="24"/>
          <w:szCs w:val="24"/>
          <w:lang w:val="pl-PL"/>
        </w:rPr>
        <w:t>, Zagreb, Radnička cesta 8</w:t>
      </w:r>
      <w:r w:rsidR="00B865E6">
        <w:rPr>
          <w:rFonts w:ascii="Times New Roman" w:hAnsi="Times New Roman"/>
          <w:sz w:val="24"/>
          <w:szCs w:val="24"/>
          <w:lang w:val="pl-PL"/>
        </w:rPr>
        <w:t>0</w:t>
      </w:r>
    </w:p>
    <w:p w:rsidR="00B34196" w:rsidRPr="00B865E6" w:rsidRDefault="00B34196" w:rsidP="00B34196">
      <w:pPr>
        <w:pStyle w:val="Bezproreda"/>
        <w:numPr>
          <w:ilvl w:val="0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B865E6">
        <w:rPr>
          <w:rFonts w:ascii="Times New Roman" w:hAnsi="Times New Roman"/>
          <w:sz w:val="24"/>
          <w:szCs w:val="24"/>
          <w:lang w:val="pl-PL"/>
        </w:rPr>
        <w:t xml:space="preserve">Ministarstvo zaštite okoliša i </w:t>
      </w:r>
      <w:r w:rsidR="00816006" w:rsidRPr="00B865E6">
        <w:rPr>
          <w:rFonts w:ascii="Times New Roman" w:hAnsi="Times New Roman"/>
          <w:sz w:val="24"/>
          <w:szCs w:val="24"/>
          <w:lang w:val="pl-PL"/>
        </w:rPr>
        <w:t>energetike</w:t>
      </w:r>
      <w:r w:rsidRPr="00B865E6">
        <w:rPr>
          <w:rFonts w:ascii="Times New Roman" w:hAnsi="Times New Roman"/>
          <w:sz w:val="24"/>
          <w:szCs w:val="24"/>
          <w:lang w:val="pl-PL"/>
        </w:rPr>
        <w:t>, Sektor inspe</w:t>
      </w:r>
      <w:r w:rsidRPr="00B865E6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kcijskog nadzora zaštite prirode, </w:t>
      </w:r>
      <w:r w:rsidRPr="00B865E6">
        <w:rPr>
          <w:rFonts w:ascii="Times New Roman" w:hAnsi="Times New Roman"/>
          <w:sz w:val="24"/>
          <w:szCs w:val="24"/>
          <w:shd w:val="clear" w:color="auto" w:fill="FFFFFF"/>
        </w:rPr>
        <w:t>Zabok, Kumrovečka 6</w:t>
      </w:r>
    </w:p>
    <w:p w:rsidR="00B34196" w:rsidRPr="007B1AC1" w:rsidRDefault="004250F6" w:rsidP="00B34196">
      <w:pPr>
        <w:numPr>
          <w:ilvl w:val="0"/>
          <w:numId w:val="3"/>
        </w:numPr>
        <w:ind w:left="426" w:hanging="426"/>
        <w:rPr>
          <w:lang w:val="hr-HR"/>
        </w:rPr>
      </w:pPr>
      <w:r>
        <w:rPr>
          <w:lang w:val="pl-PL"/>
        </w:rPr>
        <w:t>Evidencija</w:t>
      </w:r>
      <w:r w:rsidR="00B34196" w:rsidRPr="00B35DAF">
        <w:rPr>
          <w:lang w:val="pl-PL"/>
        </w:rPr>
        <w:t>, ovdje</w:t>
      </w:r>
    </w:p>
    <w:p w:rsidR="007B1AC1" w:rsidRPr="007B1AC1" w:rsidRDefault="007B1AC1" w:rsidP="007B1AC1">
      <w:pPr>
        <w:numPr>
          <w:ilvl w:val="0"/>
          <w:numId w:val="3"/>
        </w:numPr>
        <w:ind w:left="426" w:hanging="426"/>
        <w:rPr>
          <w:lang w:val="hr-HR"/>
        </w:rPr>
      </w:pPr>
      <w:r w:rsidRPr="007B1AC1">
        <w:rPr>
          <w:lang w:val="pl-PL"/>
        </w:rPr>
        <w:t>Pismohrana, ovdje</w:t>
      </w:r>
    </w:p>
    <w:p w:rsidR="00B34196" w:rsidRPr="00B34196" w:rsidRDefault="00B34196" w:rsidP="00B34196">
      <w:pPr>
        <w:pStyle w:val="Bezproreda"/>
        <w:rPr>
          <w:rFonts w:ascii="Times New Roman" w:hAnsi="Times New Roman"/>
          <w:sz w:val="24"/>
          <w:szCs w:val="24"/>
        </w:rPr>
      </w:pPr>
    </w:p>
    <w:p w:rsidR="002B18D9" w:rsidRDefault="002B18D9" w:rsidP="002B18D9">
      <w:pPr>
        <w:spacing w:before="120" w:after="120"/>
        <w:ind w:left="360"/>
      </w:pPr>
    </w:p>
    <w:sectPr w:rsidR="002B18D9" w:rsidSect="008349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E48"/>
    <w:multiLevelType w:val="hybridMultilevel"/>
    <w:tmpl w:val="D98A1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80862"/>
    <w:multiLevelType w:val="hybridMultilevel"/>
    <w:tmpl w:val="8BF0E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E5BD0"/>
    <w:multiLevelType w:val="hybridMultilevel"/>
    <w:tmpl w:val="7C66B88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DD3"/>
    <w:rsid w:val="000020EB"/>
    <w:rsid w:val="00011124"/>
    <w:rsid w:val="00017751"/>
    <w:rsid w:val="00017C6E"/>
    <w:rsid w:val="00032009"/>
    <w:rsid w:val="00040B07"/>
    <w:rsid w:val="00041475"/>
    <w:rsid w:val="000477FE"/>
    <w:rsid w:val="000B1078"/>
    <w:rsid w:val="000C53C3"/>
    <w:rsid w:val="0010606D"/>
    <w:rsid w:val="00107814"/>
    <w:rsid w:val="001132AE"/>
    <w:rsid w:val="001228B2"/>
    <w:rsid w:val="0012370D"/>
    <w:rsid w:val="00137B4D"/>
    <w:rsid w:val="0014733B"/>
    <w:rsid w:val="00182A41"/>
    <w:rsid w:val="00183CD3"/>
    <w:rsid w:val="001A7AA4"/>
    <w:rsid w:val="001C4129"/>
    <w:rsid w:val="001C5B79"/>
    <w:rsid w:val="001E0ABE"/>
    <w:rsid w:val="001F5178"/>
    <w:rsid w:val="0020223F"/>
    <w:rsid w:val="00213B3C"/>
    <w:rsid w:val="00216CEF"/>
    <w:rsid w:val="0022719F"/>
    <w:rsid w:val="0023102A"/>
    <w:rsid w:val="00234E4E"/>
    <w:rsid w:val="00252F12"/>
    <w:rsid w:val="0026047E"/>
    <w:rsid w:val="00273866"/>
    <w:rsid w:val="002827B4"/>
    <w:rsid w:val="002835D1"/>
    <w:rsid w:val="00294A2E"/>
    <w:rsid w:val="002A2B90"/>
    <w:rsid w:val="002B18D9"/>
    <w:rsid w:val="002B4152"/>
    <w:rsid w:val="002C445F"/>
    <w:rsid w:val="002E0796"/>
    <w:rsid w:val="00322DF8"/>
    <w:rsid w:val="00331050"/>
    <w:rsid w:val="003376B4"/>
    <w:rsid w:val="0036496D"/>
    <w:rsid w:val="00371B3A"/>
    <w:rsid w:val="0037272C"/>
    <w:rsid w:val="003C15F2"/>
    <w:rsid w:val="003D0CF1"/>
    <w:rsid w:val="00400B67"/>
    <w:rsid w:val="004236A1"/>
    <w:rsid w:val="004250F6"/>
    <w:rsid w:val="00430BB2"/>
    <w:rsid w:val="00431DEE"/>
    <w:rsid w:val="0044241F"/>
    <w:rsid w:val="004631EE"/>
    <w:rsid w:val="004A5FE9"/>
    <w:rsid w:val="004B7811"/>
    <w:rsid w:val="004C63CC"/>
    <w:rsid w:val="004F7F2F"/>
    <w:rsid w:val="005171D1"/>
    <w:rsid w:val="00523D9E"/>
    <w:rsid w:val="00555D43"/>
    <w:rsid w:val="00590624"/>
    <w:rsid w:val="00591778"/>
    <w:rsid w:val="00592AA8"/>
    <w:rsid w:val="005A1B92"/>
    <w:rsid w:val="005B51B5"/>
    <w:rsid w:val="005F5562"/>
    <w:rsid w:val="00621FE2"/>
    <w:rsid w:val="006565AD"/>
    <w:rsid w:val="006606D1"/>
    <w:rsid w:val="006660A2"/>
    <w:rsid w:val="006766C4"/>
    <w:rsid w:val="006F5116"/>
    <w:rsid w:val="00717436"/>
    <w:rsid w:val="007A0DFD"/>
    <w:rsid w:val="007A4104"/>
    <w:rsid w:val="007B0A45"/>
    <w:rsid w:val="007B1AC1"/>
    <w:rsid w:val="007E3D99"/>
    <w:rsid w:val="00816006"/>
    <w:rsid w:val="00822CA3"/>
    <w:rsid w:val="008349CC"/>
    <w:rsid w:val="00845C69"/>
    <w:rsid w:val="008A20A4"/>
    <w:rsid w:val="008C2FF1"/>
    <w:rsid w:val="008C4858"/>
    <w:rsid w:val="008F24D2"/>
    <w:rsid w:val="009319A8"/>
    <w:rsid w:val="00945E19"/>
    <w:rsid w:val="009521CD"/>
    <w:rsid w:val="00967A53"/>
    <w:rsid w:val="00972DD3"/>
    <w:rsid w:val="00975DC7"/>
    <w:rsid w:val="00984C83"/>
    <w:rsid w:val="009A38F6"/>
    <w:rsid w:val="009B328C"/>
    <w:rsid w:val="009E0C51"/>
    <w:rsid w:val="009E3826"/>
    <w:rsid w:val="009E4125"/>
    <w:rsid w:val="009F186A"/>
    <w:rsid w:val="00A520CC"/>
    <w:rsid w:val="00A65AF2"/>
    <w:rsid w:val="00A918DE"/>
    <w:rsid w:val="00AB50CE"/>
    <w:rsid w:val="00AE1FAF"/>
    <w:rsid w:val="00AE59EF"/>
    <w:rsid w:val="00B05281"/>
    <w:rsid w:val="00B10391"/>
    <w:rsid w:val="00B142ED"/>
    <w:rsid w:val="00B26D46"/>
    <w:rsid w:val="00B34196"/>
    <w:rsid w:val="00B35DAF"/>
    <w:rsid w:val="00B53061"/>
    <w:rsid w:val="00B666A0"/>
    <w:rsid w:val="00B865E6"/>
    <w:rsid w:val="00BC59F7"/>
    <w:rsid w:val="00BE0936"/>
    <w:rsid w:val="00BF0AF7"/>
    <w:rsid w:val="00C03710"/>
    <w:rsid w:val="00C048D7"/>
    <w:rsid w:val="00C20854"/>
    <w:rsid w:val="00C26C8A"/>
    <w:rsid w:val="00C52F36"/>
    <w:rsid w:val="00C545AC"/>
    <w:rsid w:val="00CA1177"/>
    <w:rsid w:val="00CD72A5"/>
    <w:rsid w:val="00CE1447"/>
    <w:rsid w:val="00CE61AB"/>
    <w:rsid w:val="00CF78C2"/>
    <w:rsid w:val="00D0104D"/>
    <w:rsid w:val="00D21CD4"/>
    <w:rsid w:val="00D33E29"/>
    <w:rsid w:val="00D410C6"/>
    <w:rsid w:val="00D44AC6"/>
    <w:rsid w:val="00D54D89"/>
    <w:rsid w:val="00D64D9A"/>
    <w:rsid w:val="00DA1B65"/>
    <w:rsid w:val="00DD16A2"/>
    <w:rsid w:val="00DD6E1B"/>
    <w:rsid w:val="00E445F5"/>
    <w:rsid w:val="00E55B18"/>
    <w:rsid w:val="00E81092"/>
    <w:rsid w:val="00E81A73"/>
    <w:rsid w:val="00EB7548"/>
    <w:rsid w:val="00EF6F0E"/>
    <w:rsid w:val="00F00FDB"/>
    <w:rsid w:val="00F027C8"/>
    <w:rsid w:val="00F276E1"/>
    <w:rsid w:val="00F422E9"/>
    <w:rsid w:val="00F5450A"/>
    <w:rsid w:val="00F87480"/>
    <w:rsid w:val="00F94F86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1B488-19DA-4A40-9354-3FB682C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17436"/>
    <w:pPr>
      <w:keepNext/>
      <w:outlineLvl w:val="1"/>
    </w:pPr>
    <w:rPr>
      <w:b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2D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00B6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00B6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2Char">
    <w:name w:val="Naslov 2 Char"/>
    <w:link w:val="Naslov2"/>
    <w:semiHidden/>
    <w:rsid w:val="00717436"/>
    <w:rPr>
      <w:rFonts w:ascii="Times New Roman" w:eastAsia="Times New Roman" w:hAnsi="Times New Roman"/>
      <w:b/>
      <w:lang w:val="en-GB" w:eastAsia="en-US"/>
    </w:rPr>
  </w:style>
  <w:style w:type="paragraph" w:styleId="Tijeloteksta">
    <w:name w:val="Body Text"/>
    <w:basedOn w:val="Normal"/>
    <w:link w:val="TijelotekstaChar"/>
    <w:semiHidden/>
    <w:unhideWhenUsed/>
    <w:rsid w:val="00717436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sz w:val="20"/>
      <w:szCs w:val="20"/>
    </w:rPr>
  </w:style>
  <w:style w:type="character" w:customStyle="1" w:styleId="TijelotekstaChar">
    <w:name w:val="Tijelo teksta Char"/>
    <w:link w:val="Tijeloteksta"/>
    <w:semiHidden/>
    <w:rsid w:val="00717436"/>
    <w:rPr>
      <w:rFonts w:ascii="Verdana" w:eastAsia="Times New Roman" w:hAnsi="Verdana"/>
      <w:lang w:eastAsia="en-US"/>
    </w:rPr>
  </w:style>
  <w:style w:type="paragraph" w:styleId="Bezproreda">
    <w:name w:val="No Spacing"/>
    <w:qFormat/>
    <w:rsid w:val="00B34196"/>
    <w:rPr>
      <w:sz w:val="22"/>
      <w:szCs w:val="22"/>
      <w:lang w:eastAsia="en-US"/>
    </w:rPr>
  </w:style>
  <w:style w:type="character" w:styleId="Naglaeno">
    <w:name w:val="Strong"/>
    <w:uiPriority w:val="22"/>
    <w:qFormat/>
    <w:rsid w:val="00B34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F4CD-2EC0-4E11-BA6C-FA160E8D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Zoran Gumbas</cp:lastModifiedBy>
  <cp:revision>3</cp:revision>
  <cp:lastPrinted>2017-09-25T06:39:00Z</cp:lastPrinted>
  <dcterms:created xsi:type="dcterms:W3CDTF">2017-09-25T07:28:00Z</dcterms:created>
  <dcterms:modified xsi:type="dcterms:W3CDTF">2017-09-25T11:20:00Z</dcterms:modified>
</cp:coreProperties>
</file>