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64" w:rsidRDefault="00561B64" w:rsidP="00561B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UPUTA</w:t>
      </w:r>
    </w:p>
    <w:p w:rsidR="00561B64" w:rsidRDefault="00561B64" w:rsidP="00561B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STOŽERIMA CIVILNE ZAŠTITE O OBVEZI OSIGURANJA</w:t>
      </w:r>
    </w:p>
    <w:p w:rsidR="00561B64" w:rsidRDefault="00561B64" w:rsidP="00561B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UVJETA ZA IZNIMAN RAD ODREĐENIH TRŽNICA</w:t>
      </w:r>
    </w:p>
    <w:p w:rsidR="00561B64" w:rsidRDefault="00561B64" w:rsidP="00561B64">
      <w:pPr>
        <w:jc w:val="center"/>
        <w:rPr>
          <w:rFonts w:ascii="Arial" w:hAnsi="Arial" w:cs="Arial"/>
          <w:sz w:val="24"/>
          <w:szCs w:val="24"/>
        </w:rPr>
      </w:pPr>
    </w:p>
    <w:p w:rsidR="00561B64" w:rsidRDefault="00561B64" w:rsidP="00561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će biti donijeta odluka kojom će se iznimno dopustiti rad određenih vrsta tržnica i objekata na tržnicama, uz strogo poštivanje mjera i uputa Hrvatskog zavoda za javno zdravstvo i dodatnih mjera koje će biti propisane odlukom.</w:t>
      </w:r>
    </w:p>
    <w:p w:rsidR="00561B64" w:rsidRDefault="00561B64" w:rsidP="00561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Odluka će se odnositi na rad zatvorenih objekata u sastavu tržnica ( prodavaonice i kiosci) u kojima se prodaje:</w:t>
      </w:r>
    </w:p>
    <w:p w:rsidR="00FB17B6" w:rsidRPr="00FB17B6" w:rsidRDefault="00FB17B6" w:rsidP="00FB17B6">
      <w:pPr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7B6">
        <w:rPr>
          <w:rFonts w:ascii="Arial" w:hAnsi="Arial" w:cs="Arial"/>
          <w:sz w:val="24"/>
          <w:szCs w:val="24"/>
        </w:rPr>
        <w:t>hrana;</w:t>
      </w:r>
    </w:p>
    <w:p w:rsidR="00FB17B6" w:rsidRPr="00FB17B6" w:rsidRDefault="00FB17B6" w:rsidP="00FB17B6">
      <w:pPr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7B6">
        <w:rPr>
          <w:rFonts w:ascii="Arial" w:hAnsi="Arial" w:cs="Arial"/>
          <w:sz w:val="24"/>
          <w:szCs w:val="24"/>
        </w:rPr>
        <w:t>higijenski artikli;</w:t>
      </w:r>
    </w:p>
    <w:p w:rsidR="00FB17B6" w:rsidRPr="00FB17B6" w:rsidRDefault="00FB17B6" w:rsidP="00FB17B6">
      <w:pPr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7B6">
        <w:rPr>
          <w:rFonts w:ascii="Arial" w:hAnsi="Arial" w:cs="Arial"/>
          <w:sz w:val="24"/>
          <w:szCs w:val="24"/>
        </w:rPr>
        <w:t>lijekovi;</w:t>
      </w:r>
    </w:p>
    <w:p w:rsidR="00FB17B6" w:rsidRPr="00FB17B6" w:rsidRDefault="00FB17B6" w:rsidP="00FB17B6">
      <w:pPr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7B6">
        <w:rPr>
          <w:rFonts w:ascii="Arial" w:hAnsi="Arial" w:cs="Arial"/>
          <w:sz w:val="24"/>
          <w:szCs w:val="24"/>
        </w:rPr>
        <w:t>veterinarsko-medicinski proizvodi;</w:t>
      </w:r>
    </w:p>
    <w:p w:rsidR="00FB17B6" w:rsidRPr="00FB17B6" w:rsidRDefault="00FB17B6" w:rsidP="00FB17B6">
      <w:pPr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7B6">
        <w:rPr>
          <w:rFonts w:ascii="Arial" w:hAnsi="Arial" w:cs="Arial"/>
          <w:sz w:val="24"/>
          <w:szCs w:val="24"/>
        </w:rPr>
        <w:t>poljoprivredni lijekovi i</w:t>
      </w:r>
    </w:p>
    <w:p w:rsidR="00FB17B6" w:rsidRPr="00FB17B6" w:rsidRDefault="00FB17B6" w:rsidP="00FB17B6">
      <w:pPr>
        <w:numPr>
          <w:ilvl w:val="0"/>
          <w:numId w:val="2"/>
        </w:numPr>
        <w:spacing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B17B6">
        <w:rPr>
          <w:rFonts w:ascii="Arial" w:hAnsi="Arial" w:cs="Arial"/>
          <w:sz w:val="24"/>
          <w:szCs w:val="24"/>
        </w:rPr>
        <w:t>hrana za životinje.</w:t>
      </w:r>
    </w:p>
    <w:p w:rsidR="00FB17B6" w:rsidRPr="00FB17B6" w:rsidRDefault="00FB17B6" w:rsidP="00FB17B6">
      <w:pPr>
        <w:spacing w:line="259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:rsidR="00FB17B6" w:rsidRPr="00FB17B6" w:rsidRDefault="00FB17B6" w:rsidP="00FB17B6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Također, bit će dopušten i rad </w:t>
      </w:r>
      <w:r w:rsidRPr="00FB17B6">
        <w:rPr>
          <w:rFonts w:ascii="Arial" w:hAnsi="Arial" w:cs="Arial"/>
          <w:sz w:val="24"/>
          <w:szCs w:val="24"/>
        </w:rPr>
        <w:t>tržnica koje su čvrsti i u potpunosti zatvoreni objekti u</w:t>
      </w:r>
      <w:r>
        <w:rPr>
          <w:rFonts w:ascii="Arial" w:hAnsi="Arial" w:cs="Arial"/>
          <w:sz w:val="24"/>
          <w:szCs w:val="24"/>
        </w:rPr>
        <w:t xml:space="preserve"> kojima se prodaju gore navedeni proizvodi u </w:t>
      </w:r>
      <w:r w:rsidRPr="00FB17B6">
        <w:rPr>
          <w:rFonts w:ascii="Arial" w:hAnsi="Arial" w:cs="Arial"/>
          <w:sz w:val="24"/>
          <w:szCs w:val="24"/>
        </w:rPr>
        <w:t>prodavaonicama i kioscima.</w:t>
      </w:r>
    </w:p>
    <w:p w:rsidR="00FB17B6" w:rsidRDefault="00FB17B6" w:rsidP="00FB17B6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klupama će se moći prodavati samo hrana i to samo na tržnicama koje su čvrsti i potpuno zatvoreni objekti.</w:t>
      </w:r>
    </w:p>
    <w:p w:rsidR="00386A72" w:rsidRDefault="00FB17B6" w:rsidP="00FB17B6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DODATNI UVJETI KOJE SE TREBA OSIGURATI DA BI SE DOPUSTIO RAD NA NAPRIJED NAVEDENIM TRŽNICAMA:</w:t>
      </w:r>
    </w:p>
    <w:p w:rsidR="00386A72" w:rsidRDefault="00386A72" w:rsidP="00386A7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osigurati da se kod ulaza u ili pred prodavaonicama i kioscima, odnosno ulaza u zatvorene tržnice, kao ni u samim prostorima zatvorenih tržnica, ne stvaraju gužve, te jasne upute o tome staviti na sve ulaze u zatvorene tržnice i vidljiva mje</w:t>
      </w:r>
      <w:r w:rsidR="003F2B25">
        <w:rPr>
          <w:rFonts w:ascii="Arial" w:eastAsia="Calibri" w:hAnsi="Arial" w:cs="Arial"/>
          <w:sz w:val="24"/>
          <w:szCs w:val="24"/>
        </w:rPr>
        <w:t>sta u prodavaonicama i kioscima. Osim jasnih uputa</w:t>
      </w:r>
      <w:r w:rsidR="00962AE3">
        <w:rPr>
          <w:rFonts w:ascii="Arial" w:eastAsia="Calibri" w:hAnsi="Arial" w:cs="Arial"/>
          <w:sz w:val="24"/>
          <w:szCs w:val="24"/>
        </w:rPr>
        <w:t>, na svakom ulazu u tržnicu,</w:t>
      </w:r>
      <w:r w:rsidR="003F2B25">
        <w:rPr>
          <w:rFonts w:ascii="Arial" w:eastAsia="Calibri" w:hAnsi="Arial" w:cs="Arial"/>
          <w:sz w:val="24"/>
          <w:szCs w:val="24"/>
        </w:rPr>
        <w:t xml:space="preserve"> moraju se osigurati zaštitari ili redari koji će propuštati kupce na način da se na prostoru tržnice niti u jednom trenutku ne nađe previše kupaca ( preporuča se ograničiti broj kupaca koji mogu istovremeno boraviti u prostoru tržnice za svaku tržnicu ovisno o veličini i karakteristikama prostora ).</w:t>
      </w:r>
      <w:r w:rsidR="00962AE3">
        <w:rPr>
          <w:rFonts w:ascii="Arial" w:eastAsia="Calibri" w:hAnsi="Arial" w:cs="Arial"/>
          <w:sz w:val="24"/>
          <w:szCs w:val="24"/>
        </w:rPr>
        <w:t xml:space="preserve"> Ako se ocijeni potrebnim, zbog veličine tržnice ili drugih razloga, preporučaju se zaštitari ili redari </w:t>
      </w:r>
      <w:r w:rsidR="00CA7CBA">
        <w:rPr>
          <w:rFonts w:ascii="Arial" w:eastAsia="Calibri" w:hAnsi="Arial" w:cs="Arial"/>
          <w:sz w:val="24"/>
          <w:szCs w:val="24"/>
        </w:rPr>
        <w:t>i u samoj tržnici.</w:t>
      </w:r>
    </w:p>
    <w:p w:rsidR="00386A72" w:rsidRDefault="00386A72" w:rsidP="00386A7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primjenjivati mjere pojačane higijene i svakodnevnog čišćenja svih prostora;</w:t>
      </w:r>
    </w:p>
    <w:p w:rsidR="00386A72" w:rsidRDefault="00386A72" w:rsidP="00386A7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organizirati rad tako da bude osigurana što veća međusobna udaljenost radnika i kupaca uz poštivanje strogih mjera socijalnog distanciranja</w:t>
      </w:r>
      <w:r w:rsidR="004C153A">
        <w:rPr>
          <w:rFonts w:ascii="Arial" w:eastAsia="Calibri" w:hAnsi="Arial" w:cs="Arial"/>
          <w:sz w:val="24"/>
          <w:szCs w:val="24"/>
        </w:rPr>
        <w:t xml:space="preserve"> (posebnu pozornost posvetiti razmaku između klupa na kojima se prodaje hrana)</w:t>
      </w:r>
      <w:r>
        <w:rPr>
          <w:rFonts w:ascii="Arial" w:eastAsia="Calibri" w:hAnsi="Arial" w:cs="Arial"/>
          <w:sz w:val="24"/>
          <w:szCs w:val="24"/>
        </w:rPr>
        <w:t xml:space="preserve">; </w:t>
      </w:r>
    </w:p>
    <w:p w:rsidR="00386A72" w:rsidRDefault="00386A72" w:rsidP="00386A7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redovito provjetravati prostore;</w:t>
      </w:r>
    </w:p>
    <w:p w:rsidR="00386A72" w:rsidRDefault="00386A72" w:rsidP="00386A7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zatvorenim tržnicama, u prostorima za korisnike osigurati punktove s dezinfekcijskim sredstvima za ruke te uz njih postaviti kratku obavijest o općim mjerama smanjenja rizika od zaraznih bolesti;</w:t>
      </w:r>
    </w:p>
    <w:p w:rsidR="00386A72" w:rsidRDefault="00386A72" w:rsidP="00386A72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na vidnim mjestima istaknuti upute i preporuke za pridržavanje općih pravila o higijeni te strogoj mjeri socijalnog distanciranja.</w:t>
      </w:r>
    </w:p>
    <w:p w:rsidR="003F2B25" w:rsidRDefault="003F2B25" w:rsidP="003F2B25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F2B25" w:rsidRDefault="003F2B25" w:rsidP="003F2B25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Stožeri civilne zaštite dužni su odmah obavijestiti pravne i fizičke osobe koje upravljaju tržnicama na području njihove nadležnosti o obvezi osiguranja mjera iz ove Upute te dostaviti Stožeru civilne zaštite Republike Hrvatske</w:t>
      </w:r>
      <w:r w:rsidR="002A08A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obavijest koliko na njihovom području ima tržnica koje mogu ispuniti ove uvjete i koje će moći sutra biti o</w:t>
      </w:r>
      <w:r w:rsidR="002A08A2">
        <w:rPr>
          <w:rFonts w:ascii="Arial" w:eastAsia="Calibri" w:hAnsi="Arial" w:cs="Arial"/>
          <w:sz w:val="24"/>
          <w:szCs w:val="24"/>
        </w:rPr>
        <w:t xml:space="preserve">tvorene, danas do 15,00 </w:t>
      </w:r>
      <w:r>
        <w:rPr>
          <w:rFonts w:ascii="Arial" w:eastAsia="Calibri" w:hAnsi="Arial" w:cs="Arial"/>
          <w:sz w:val="24"/>
          <w:szCs w:val="24"/>
        </w:rPr>
        <w:t>sati.</w:t>
      </w:r>
    </w:p>
    <w:p w:rsidR="002A08A2" w:rsidRDefault="002A08A2" w:rsidP="003F2B25">
      <w:pPr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Obavijest se dostavlja putem županijskih centara 112 koji će objedinjena izvješća dostaviti Operativnom centru civilne zaštite.</w:t>
      </w:r>
      <w:bookmarkStart w:id="0" w:name="_GoBack"/>
      <w:bookmarkEnd w:id="0"/>
    </w:p>
    <w:p w:rsidR="00447375" w:rsidRDefault="00447375"/>
    <w:sectPr w:rsidR="0044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A4F9F"/>
    <w:multiLevelType w:val="hybridMultilevel"/>
    <w:tmpl w:val="95DA39A0"/>
    <w:lvl w:ilvl="0" w:tplc="1C8EB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13567"/>
    <w:multiLevelType w:val="hybridMultilevel"/>
    <w:tmpl w:val="F0602C9A"/>
    <w:lvl w:ilvl="0" w:tplc="93E675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20"/>
    <w:rsid w:val="002A08A2"/>
    <w:rsid w:val="002B4020"/>
    <w:rsid w:val="00386A72"/>
    <w:rsid w:val="003F2B25"/>
    <w:rsid w:val="00447375"/>
    <w:rsid w:val="004C153A"/>
    <w:rsid w:val="00561B64"/>
    <w:rsid w:val="00962AE3"/>
    <w:rsid w:val="00CA7CBA"/>
    <w:rsid w:val="00FB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B3F5"/>
  <w15:chartTrackingRefBased/>
  <w15:docId w15:val="{45712FDC-211A-41E3-8B5D-44FC8A17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7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7</cp:revision>
  <cp:lastPrinted>2020-03-27T09:50:00Z</cp:lastPrinted>
  <dcterms:created xsi:type="dcterms:W3CDTF">2020-03-27T09:27:00Z</dcterms:created>
  <dcterms:modified xsi:type="dcterms:W3CDTF">2020-03-27T10:13:00Z</dcterms:modified>
</cp:coreProperties>
</file>