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3.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47540100"/>
        <w:docPartObj>
          <w:docPartGallery w:val="Cover Pages"/>
          <w:docPartUnique/>
        </w:docPartObj>
      </w:sdtPr>
      <w:sdtEndPr>
        <w:rPr>
          <w:rFonts w:ascii="Arial Narrow" w:eastAsiaTheme="majorEastAsia" w:hAnsi="Arial Narrow" w:cstheme="majorBidi"/>
          <w:b/>
          <w:bCs/>
          <w:sz w:val="26"/>
          <w:szCs w:val="26"/>
        </w:rPr>
      </w:sdtEndPr>
      <w:sdtContent>
        <w:p w14:paraId="2CE6D810" w14:textId="77777777" w:rsidR="00DA07F8" w:rsidRPr="00E33742" w:rsidRDefault="00DA07F8">
          <w:r w:rsidRPr="00E33742">
            <w:rPr>
              <w:noProof/>
              <w:lang w:eastAsia="hr-HR"/>
            </w:rPr>
            <mc:AlternateContent>
              <mc:Choice Requires="wpg">
                <w:drawing>
                  <wp:anchor distT="0" distB="0" distL="114300" distR="114300" simplePos="0" relativeHeight="251775488" behindDoc="0" locked="0" layoutInCell="1" allowOverlap="1" wp14:anchorId="53B24F3C" wp14:editId="7A96A45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avokut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avokutni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874EA39" id="Grupa 149" o:spid="_x0000_s1026" style="position:absolute;margin-left:0;margin-top:0;width:8in;height:95.7pt;z-index:2517754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">
                    <v:shape id="Pravokutni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Pravokutni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sidRPr="00E33742">
            <w:rPr>
              <w:noProof/>
              <w:lang w:eastAsia="hr-HR"/>
            </w:rPr>
            <mc:AlternateContent>
              <mc:Choice Requires="wps">
                <w:drawing>
                  <wp:anchor distT="0" distB="0" distL="114300" distR="114300" simplePos="0" relativeHeight="251773440" behindDoc="0" locked="0" layoutInCell="1" allowOverlap="1" wp14:anchorId="002B5488" wp14:editId="19569E6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ni okvir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D85876E" w14:textId="77777777" w:rsidR="00275AA5" w:rsidRDefault="00275AA5">
                                    <w:pPr>
                                      <w:pStyle w:val="Bezproreda"/>
                                      <w:jc w:val="right"/>
                                      <w:rPr>
                                        <w:color w:val="595959" w:themeColor="text1" w:themeTint="A6"/>
                                        <w:sz w:val="28"/>
                                        <w:szCs w:val="28"/>
                                      </w:rPr>
                                    </w:pPr>
                                    <w:r w:rsidRPr="00DA07F8">
                                      <w:rPr>
                                        <w:rFonts w:ascii="Arial Narrow" w:hAnsi="Arial Narrow"/>
                                        <w:color w:val="595959" w:themeColor="text1" w:themeTint="A6"/>
                                        <w:sz w:val="28"/>
                                        <w:szCs w:val="28"/>
                                      </w:rPr>
                                      <w:t>.</w:t>
                                    </w:r>
                                  </w:p>
                                </w:sdtContent>
                              </w:sdt>
                              <w:p w14:paraId="46A94D65" w14:textId="77777777" w:rsidR="00275AA5" w:rsidRDefault="00FF0BD0">
                                <w:pPr>
                                  <w:pStyle w:val="Bezproreda"/>
                                  <w:jc w:val="right"/>
                                  <w:rPr>
                                    <w:color w:val="595959" w:themeColor="text1" w:themeTint="A6"/>
                                    <w:sz w:val="18"/>
                                    <w:szCs w:val="18"/>
                                  </w:rPr>
                                </w:pPr>
                                <w:sdt>
                                  <w:sdtPr>
                                    <w:rPr>
                                      <w:color w:val="595959" w:themeColor="text1" w:themeTint="A6"/>
                                      <w:sz w:val="18"/>
                                      <w:szCs w:val="18"/>
                                    </w:rPr>
                                    <w:alias w:val="E-pošta"/>
                                    <w:tag w:val="E-pošta"/>
                                    <w:id w:val="942260680"/>
                                    <w:showingPlcHdr/>
                                    <w:dataBinding w:prefixMappings="xmlns:ns0='http://schemas.microsoft.com/office/2006/coverPageProps' " w:xpath="/ns0:CoverPageProperties[1]/ns0:CompanyEmail[1]" w:storeItemID="{55AF091B-3C7A-41E3-B477-F2FDAA23CFDA}"/>
                                    <w:text/>
                                  </w:sdtPr>
                                  <w:sdtEndPr/>
                                  <w:sdtContent>
                                    <w:r w:rsidR="00275AA5">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02B5488" id="_x0000_t202" coordsize="21600,21600" o:spt="202" path="m,l,21600r21600,l21600,xe">
                    <v:stroke joinstyle="miter"/>
                    <v:path gradientshapeok="t" o:connecttype="rect"/>
                  </v:shapetype>
                  <v:shape id="Tekstni okvir 152" o:spid="_x0000_s1026" type="#_x0000_t202" style="position:absolute;margin-left:0;margin-top:0;width:8in;height:1in;z-index:25177344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E4vsi&#10;gwIAAGYFAAAOAAAAAAAAAAAAAAAAAC4CAABkcnMvZTJvRG9jLnhtbFBLAQItABQABgAIAAAAIQDs&#10;Cl+U3QAAAAYBAAAPAAAAAAAAAAAAAAAAAN0EAABkcnMvZG93bnJldi54bWxQSwUGAAAAAAQABADz&#10;AAAA5wUAAAAA&#10;" filled="f" stroked="f" strokeweight=".5pt">
                    <v:textbox inset="126pt,0,54pt,0">
                      <w:txbxContent>
                        <w:sdt>
                          <w:sdtPr>
                            <w:rPr>
                              <w:rFonts w:ascii="Arial Narrow" w:hAnsi="Arial Narrow"/>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D85876E" w14:textId="77777777" w:rsidR="00275AA5" w:rsidRDefault="00275AA5">
                              <w:pPr>
                                <w:pStyle w:val="Bezproreda"/>
                                <w:jc w:val="right"/>
                                <w:rPr>
                                  <w:color w:val="595959" w:themeColor="text1" w:themeTint="A6"/>
                                  <w:sz w:val="28"/>
                                  <w:szCs w:val="28"/>
                                </w:rPr>
                              </w:pPr>
                              <w:r w:rsidRPr="00DA07F8">
                                <w:rPr>
                                  <w:rFonts w:ascii="Arial Narrow" w:hAnsi="Arial Narrow"/>
                                  <w:color w:val="595959" w:themeColor="text1" w:themeTint="A6"/>
                                  <w:sz w:val="28"/>
                                  <w:szCs w:val="28"/>
                                </w:rPr>
                                <w:t>.</w:t>
                              </w:r>
                            </w:p>
                          </w:sdtContent>
                        </w:sdt>
                        <w:p w14:paraId="46A94D65" w14:textId="77777777" w:rsidR="00275AA5" w:rsidRDefault="00FF0BD0">
                          <w:pPr>
                            <w:pStyle w:val="Bezproreda"/>
                            <w:jc w:val="right"/>
                            <w:rPr>
                              <w:color w:val="595959" w:themeColor="text1" w:themeTint="A6"/>
                              <w:sz w:val="18"/>
                              <w:szCs w:val="18"/>
                            </w:rPr>
                          </w:pPr>
                          <w:sdt>
                            <w:sdtPr>
                              <w:rPr>
                                <w:color w:val="595959" w:themeColor="text1" w:themeTint="A6"/>
                                <w:sz w:val="18"/>
                                <w:szCs w:val="18"/>
                              </w:rPr>
                              <w:alias w:val="E-pošta"/>
                              <w:tag w:val="E-pošta"/>
                              <w:id w:val="942260680"/>
                              <w:showingPlcHdr/>
                              <w:dataBinding w:prefixMappings="xmlns:ns0='http://schemas.microsoft.com/office/2006/coverPageProps' " w:xpath="/ns0:CoverPageProperties[1]/ns0:CompanyEmail[1]" w:storeItemID="{55AF091B-3C7A-41E3-B477-F2FDAA23CFDA}"/>
                              <w:text/>
                            </w:sdtPr>
                            <w:sdtEndPr/>
                            <w:sdtContent>
                              <w:r w:rsidR="00275AA5">
                                <w:rPr>
                                  <w:color w:val="595959" w:themeColor="text1" w:themeTint="A6"/>
                                  <w:sz w:val="18"/>
                                  <w:szCs w:val="18"/>
                                </w:rPr>
                                <w:t xml:space="preserve">     </w:t>
                              </w:r>
                            </w:sdtContent>
                          </w:sdt>
                        </w:p>
                      </w:txbxContent>
                    </v:textbox>
                    <w10:wrap type="square" anchorx="page" anchory="page"/>
                  </v:shape>
                </w:pict>
              </mc:Fallback>
            </mc:AlternateContent>
          </w:r>
          <w:r w:rsidRPr="00E33742">
            <w:rPr>
              <w:noProof/>
              <w:lang w:eastAsia="hr-HR"/>
            </w:rPr>
            <mc:AlternateContent>
              <mc:Choice Requires="wps">
                <w:drawing>
                  <wp:anchor distT="0" distB="0" distL="114300" distR="114300" simplePos="0" relativeHeight="251774464" behindDoc="0" locked="0" layoutInCell="1" allowOverlap="1" wp14:anchorId="2B089E35" wp14:editId="04AA1A9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ni okvir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EC527" w14:textId="77777777" w:rsidR="00275AA5" w:rsidRPr="00DA07F8" w:rsidRDefault="00275AA5">
                                <w:pPr>
                                  <w:pStyle w:val="Bezproreda"/>
                                  <w:jc w:val="right"/>
                                  <w:rPr>
                                    <w:rFonts w:ascii="Arial Narrow" w:hAnsi="Arial Narrow"/>
                                    <w:color w:val="4F81BD" w:themeColor="accent1"/>
                                    <w:sz w:val="28"/>
                                    <w:szCs w:val="28"/>
                                  </w:rPr>
                                </w:pPr>
                                <w:r w:rsidRPr="00DA07F8">
                                  <w:rPr>
                                    <w:rFonts w:ascii="Arial Narrow" w:hAnsi="Arial Narrow"/>
                                    <w:color w:val="4F81BD" w:themeColor="accent1"/>
                                    <w:sz w:val="28"/>
                                    <w:szCs w:val="28"/>
                                  </w:rPr>
                                  <w:t>Kratki pregled</w:t>
                                </w:r>
                              </w:p>
                              <w:p w14:paraId="19DE2317" w14:textId="242635BA" w:rsidR="00275AA5" w:rsidRPr="00DA07F8" w:rsidRDefault="00FF0BD0">
                                <w:pPr>
                                  <w:pStyle w:val="Bezproreda"/>
                                  <w:jc w:val="right"/>
                                  <w:rPr>
                                    <w:rFonts w:ascii="Arial Narrow" w:hAnsi="Arial Narrow"/>
                                    <w:color w:val="595959" w:themeColor="text1" w:themeTint="A6"/>
                                    <w:sz w:val="20"/>
                                    <w:szCs w:val="20"/>
                                  </w:rPr>
                                </w:pPr>
                                <w:sdt>
                                  <w:sdtPr>
                                    <w:rPr>
                                      <w:rFonts w:ascii="Arial Narrow" w:hAnsi="Arial Narrow"/>
                                      <w:color w:val="595959" w:themeColor="text1" w:themeTint="A6"/>
                                      <w:sz w:val="20"/>
                                      <w:szCs w:val="20"/>
                                    </w:rPr>
                                    <w:alias w:val="Kratki pregled"/>
                                    <w:tag w:val=""/>
                                    <w:id w:val="1375273687"/>
                                    <w:dataBinding w:prefixMappings="xmlns:ns0='http://schemas.microsoft.com/office/2006/coverPageProps' " w:xpath="/ns0:CoverPageProperties[1]/ns0:Abstract[1]" w:storeItemID="{55AF091B-3C7A-41E3-B477-F2FDAA23CFDA}"/>
                                    <w:text w:multiLine="1"/>
                                  </w:sdtPr>
                                  <w:sdtEndPr/>
                                  <w:sdtContent>
                                    <w:r w:rsidR="00275AA5" w:rsidRPr="0043423E">
                                      <w:rPr>
                                        <w:rFonts w:ascii="Arial Narrow" w:hAnsi="Arial Narrow"/>
                                        <w:color w:val="595959" w:themeColor="text1" w:themeTint="A6"/>
                                        <w:sz w:val="20"/>
                                        <w:szCs w:val="20"/>
                                      </w:rPr>
                                      <w:t xml:space="preserve">Strategija razvoja Krapinsko-zagorske županije je temeljni strateški planski dokument u kojem se utvrđuju ciljevi i prioriteti razvoja za područje </w:t>
                                    </w:r>
                                    <w:r w:rsidR="00275AA5">
                                      <w:rPr>
                                        <w:rFonts w:ascii="Arial Narrow" w:hAnsi="Arial Narrow"/>
                                        <w:color w:val="595959" w:themeColor="text1" w:themeTint="A6"/>
                                        <w:sz w:val="20"/>
                                        <w:szCs w:val="20"/>
                                      </w:rPr>
                                      <w:t>Županije</w:t>
                                    </w:r>
                                    <w:r w:rsidR="00275AA5" w:rsidRPr="0043423E">
                                      <w:rPr>
                                        <w:rFonts w:ascii="Arial Narrow" w:hAnsi="Arial Narrow"/>
                                        <w:color w:val="595959" w:themeColor="text1" w:themeTint="A6"/>
                                        <w:sz w:val="20"/>
                                        <w:szCs w:val="20"/>
                                      </w:rPr>
                                      <w:t xml:space="preserve"> s posebnim naglaskom na ulogu veli</w:t>
                                    </w:r>
                                    <w:r w:rsidR="00275AA5">
                                      <w:rPr>
                                        <w:rFonts w:ascii="Arial Narrow" w:hAnsi="Arial Narrow"/>
                                        <w:color w:val="595959" w:themeColor="text1" w:themeTint="A6"/>
                                        <w:sz w:val="20"/>
                                        <w:szCs w:val="20"/>
                                      </w:rPr>
                                      <w:t>kih gradova i gradova sjedišta Ž</w:t>
                                    </w:r>
                                    <w:r w:rsidR="00275AA5" w:rsidRPr="0043423E">
                                      <w:rPr>
                                        <w:rFonts w:ascii="Arial Narrow" w:hAnsi="Arial Narrow"/>
                                        <w:color w:val="595959" w:themeColor="text1" w:themeTint="A6"/>
                                        <w:sz w:val="20"/>
                                        <w:szCs w:val="20"/>
                                      </w:rPr>
                                      <w:t>upanija u poticanju razvoja te na razvoj slabije razvijenih područja.</w:t>
                                    </w:r>
                                    <w:r w:rsidR="00275AA5">
                                      <w:rPr>
                                        <w:rFonts w:ascii="Arial Narrow" w:hAnsi="Arial Narrow"/>
                                        <w:color w:val="595959" w:themeColor="text1" w:themeTint="A6"/>
                                        <w:sz w:val="20"/>
                                        <w:szCs w:val="20"/>
                                      </w:rPr>
                                      <w:br/>
                                    </w:r>
                                    <w:r w:rsidR="00275AA5">
                                      <w:rPr>
                                        <w:rFonts w:ascii="Arial Narrow" w:hAnsi="Arial Narrow"/>
                                        <w:color w:val="595959" w:themeColor="text1" w:themeTint="A6"/>
                                        <w:sz w:val="20"/>
                                        <w:szCs w:val="20"/>
                                      </w:rPr>
                                      <w:br/>
                                    </w:r>
                                    <w:r w:rsidR="00275AA5">
                                      <w:rPr>
                                        <w:rFonts w:ascii="Arial Narrow" w:hAnsi="Arial Narrow"/>
                                        <w:color w:val="595959" w:themeColor="text1" w:themeTint="A6"/>
                                        <w:sz w:val="20"/>
                                        <w:szCs w:val="20"/>
                                      </w:rPr>
                                      <w:br/>
                                    </w:r>
                                  </w:sdtContent>
                                </w:sdt>
                                <w:r w:rsidR="00275AA5" w:rsidRPr="006D5A39">
                                  <w:rPr>
                                    <w:rFonts w:ascii="Arial Narrow" w:hAnsi="Arial Narrow"/>
                                    <w:color w:val="595959" w:themeColor="text1" w:themeTint="A6"/>
                                    <w:sz w:val="20"/>
                                    <w:szCs w:val="20"/>
                                    <w:u w:val="single"/>
                                  </w:rPr>
                                  <w:t>ISBN 978-953-96720-6-3</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B089E35" id="Tekstni okvir 153" o:spid="_x0000_s1027" type="#_x0000_t202" style="position:absolute;margin-left:0;margin-top:0;width:8in;height:79.5pt;z-index:25177446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" filled="f" stroked="f" strokeweight=".5pt">
                    <v:textbox style="mso-fit-shape-to-text:t" inset="126pt,0,54pt,0">
                      <w:txbxContent>
                        <w:p w14:paraId="05FEC527" w14:textId="77777777" w:rsidR="00275AA5" w:rsidRPr="00DA07F8" w:rsidRDefault="00275AA5">
                          <w:pPr>
                            <w:pStyle w:val="Bezproreda"/>
                            <w:jc w:val="right"/>
                            <w:rPr>
                              <w:rFonts w:ascii="Arial Narrow" w:hAnsi="Arial Narrow"/>
                              <w:color w:val="4F81BD" w:themeColor="accent1"/>
                              <w:sz w:val="28"/>
                              <w:szCs w:val="28"/>
                            </w:rPr>
                          </w:pPr>
                          <w:r w:rsidRPr="00DA07F8">
                            <w:rPr>
                              <w:rFonts w:ascii="Arial Narrow" w:hAnsi="Arial Narrow"/>
                              <w:color w:val="4F81BD" w:themeColor="accent1"/>
                              <w:sz w:val="28"/>
                              <w:szCs w:val="28"/>
                            </w:rPr>
                            <w:t>Kratki pregled</w:t>
                          </w:r>
                        </w:p>
                        <w:p w14:paraId="19DE2317" w14:textId="242635BA" w:rsidR="00275AA5" w:rsidRPr="00DA07F8" w:rsidRDefault="00FF0BD0">
                          <w:pPr>
                            <w:pStyle w:val="Bezproreda"/>
                            <w:jc w:val="right"/>
                            <w:rPr>
                              <w:rFonts w:ascii="Arial Narrow" w:hAnsi="Arial Narrow"/>
                              <w:color w:val="595959" w:themeColor="text1" w:themeTint="A6"/>
                              <w:sz w:val="20"/>
                              <w:szCs w:val="20"/>
                            </w:rPr>
                          </w:pPr>
                          <w:sdt>
                            <w:sdtPr>
                              <w:rPr>
                                <w:rFonts w:ascii="Arial Narrow" w:hAnsi="Arial Narrow"/>
                                <w:color w:val="595959" w:themeColor="text1" w:themeTint="A6"/>
                                <w:sz w:val="20"/>
                                <w:szCs w:val="20"/>
                              </w:rPr>
                              <w:alias w:val="Kratki pregled"/>
                              <w:tag w:val=""/>
                              <w:id w:val="1375273687"/>
                              <w:dataBinding w:prefixMappings="xmlns:ns0='http://schemas.microsoft.com/office/2006/coverPageProps' " w:xpath="/ns0:CoverPageProperties[1]/ns0:Abstract[1]" w:storeItemID="{55AF091B-3C7A-41E3-B477-F2FDAA23CFDA}"/>
                              <w:text w:multiLine="1"/>
                            </w:sdtPr>
                            <w:sdtEndPr/>
                            <w:sdtContent>
                              <w:r w:rsidR="00275AA5" w:rsidRPr="0043423E">
                                <w:rPr>
                                  <w:rFonts w:ascii="Arial Narrow" w:hAnsi="Arial Narrow"/>
                                  <w:color w:val="595959" w:themeColor="text1" w:themeTint="A6"/>
                                  <w:sz w:val="20"/>
                                  <w:szCs w:val="20"/>
                                </w:rPr>
                                <w:t xml:space="preserve">Strategija razvoja Krapinsko-zagorske županije je temeljni strateški planski dokument u kojem se utvrđuju ciljevi i prioriteti razvoja za područje </w:t>
                              </w:r>
                              <w:r w:rsidR="00275AA5">
                                <w:rPr>
                                  <w:rFonts w:ascii="Arial Narrow" w:hAnsi="Arial Narrow"/>
                                  <w:color w:val="595959" w:themeColor="text1" w:themeTint="A6"/>
                                  <w:sz w:val="20"/>
                                  <w:szCs w:val="20"/>
                                </w:rPr>
                                <w:t>Županije</w:t>
                              </w:r>
                              <w:r w:rsidR="00275AA5" w:rsidRPr="0043423E">
                                <w:rPr>
                                  <w:rFonts w:ascii="Arial Narrow" w:hAnsi="Arial Narrow"/>
                                  <w:color w:val="595959" w:themeColor="text1" w:themeTint="A6"/>
                                  <w:sz w:val="20"/>
                                  <w:szCs w:val="20"/>
                                </w:rPr>
                                <w:t xml:space="preserve"> s posebnim naglaskom na ulogu veli</w:t>
                              </w:r>
                              <w:r w:rsidR="00275AA5">
                                <w:rPr>
                                  <w:rFonts w:ascii="Arial Narrow" w:hAnsi="Arial Narrow"/>
                                  <w:color w:val="595959" w:themeColor="text1" w:themeTint="A6"/>
                                  <w:sz w:val="20"/>
                                  <w:szCs w:val="20"/>
                                </w:rPr>
                                <w:t>kih gradova i gradova sjedišta Ž</w:t>
                              </w:r>
                              <w:r w:rsidR="00275AA5" w:rsidRPr="0043423E">
                                <w:rPr>
                                  <w:rFonts w:ascii="Arial Narrow" w:hAnsi="Arial Narrow"/>
                                  <w:color w:val="595959" w:themeColor="text1" w:themeTint="A6"/>
                                  <w:sz w:val="20"/>
                                  <w:szCs w:val="20"/>
                                </w:rPr>
                                <w:t>upanija u poticanju razvoja te na razvoj slabije razvijenih područja.</w:t>
                              </w:r>
                              <w:r w:rsidR="00275AA5">
                                <w:rPr>
                                  <w:rFonts w:ascii="Arial Narrow" w:hAnsi="Arial Narrow"/>
                                  <w:color w:val="595959" w:themeColor="text1" w:themeTint="A6"/>
                                  <w:sz w:val="20"/>
                                  <w:szCs w:val="20"/>
                                </w:rPr>
                                <w:br/>
                              </w:r>
                              <w:r w:rsidR="00275AA5">
                                <w:rPr>
                                  <w:rFonts w:ascii="Arial Narrow" w:hAnsi="Arial Narrow"/>
                                  <w:color w:val="595959" w:themeColor="text1" w:themeTint="A6"/>
                                  <w:sz w:val="20"/>
                                  <w:szCs w:val="20"/>
                                </w:rPr>
                                <w:br/>
                              </w:r>
                              <w:r w:rsidR="00275AA5">
                                <w:rPr>
                                  <w:rFonts w:ascii="Arial Narrow" w:hAnsi="Arial Narrow"/>
                                  <w:color w:val="595959" w:themeColor="text1" w:themeTint="A6"/>
                                  <w:sz w:val="20"/>
                                  <w:szCs w:val="20"/>
                                </w:rPr>
                                <w:br/>
                              </w:r>
                            </w:sdtContent>
                          </w:sdt>
                          <w:r w:rsidR="00275AA5" w:rsidRPr="006D5A39">
                            <w:rPr>
                              <w:rFonts w:ascii="Arial Narrow" w:hAnsi="Arial Narrow"/>
                              <w:color w:val="595959" w:themeColor="text1" w:themeTint="A6"/>
                              <w:sz w:val="20"/>
                              <w:szCs w:val="20"/>
                              <w:u w:val="single"/>
                            </w:rPr>
                            <w:t>ISBN 978-953-96720-6-3</w:t>
                          </w:r>
                        </w:p>
                      </w:txbxContent>
                    </v:textbox>
                    <w10:wrap type="square" anchorx="page" anchory="page"/>
                  </v:shape>
                </w:pict>
              </mc:Fallback>
            </mc:AlternateContent>
          </w:r>
          <w:r w:rsidRPr="00E33742">
            <w:rPr>
              <w:noProof/>
              <w:lang w:eastAsia="hr-HR"/>
            </w:rPr>
            <mc:AlternateContent>
              <mc:Choice Requires="wps">
                <w:drawing>
                  <wp:anchor distT="0" distB="0" distL="114300" distR="114300" simplePos="0" relativeHeight="251772416" behindDoc="0" locked="0" layoutInCell="1" allowOverlap="1" wp14:anchorId="0CCB263E" wp14:editId="6886D70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ni okvir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16E06" w14:textId="77777777" w:rsidR="00275AA5" w:rsidRDefault="00FF0BD0">
                                <w:pPr>
                                  <w:jc w:val="right"/>
                                  <w:rPr>
                                    <w:color w:val="4F81BD" w:themeColor="accent1"/>
                                    <w:sz w:val="64"/>
                                    <w:szCs w:val="64"/>
                                  </w:rPr>
                                </w:pPr>
                                <w:sdt>
                                  <w:sdtPr>
                                    <w:rPr>
                                      <w:rFonts w:ascii="Arial Narrow" w:hAnsi="Arial Narrow"/>
                                      <w:caps/>
                                      <w:color w:val="4F81BD" w:themeColor="accent1"/>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75AA5" w:rsidRPr="00DA07F8">
                                      <w:rPr>
                                        <w:rFonts w:ascii="Arial Narrow" w:hAnsi="Arial Narrow"/>
                                        <w:caps/>
                                        <w:color w:val="4F81BD" w:themeColor="accent1"/>
                                        <w:sz w:val="64"/>
                                        <w:szCs w:val="64"/>
                                      </w:rPr>
                                      <w:t>STRATEGIJA RAZVOJA KRAPINSKO-ZAGORSKE ŽUPANIJE DO 2020. GODINE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CCB263E" id="Tekstni okvir 154" o:spid="_x0000_s1028" type="#_x0000_t202" style="position:absolute;margin-left:0;margin-top:0;width:8in;height:286.5pt;z-index:25177241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" filled="f" stroked="f" strokeweight=".5pt">
                    <v:textbox inset="126pt,0,54pt,0">
                      <w:txbxContent>
                        <w:p w14:paraId="44216E06" w14:textId="77777777" w:rsidR="00275AA5" w:rsidRDefault="00FF0BD0">
                          <w:pPr>
                            <w:jc w:val="right"/>
                            <w:rPr>
                              <w:color w:val="4F81BD" w:themeColor="accent1"/>
                              <w:sz w:val="64"/>
                              <w:szCs w:val="64"/>
                            </w:rPr>
                          </w:pPr>
                          <w:sdt>
                            <w:sdtPr>
                              <w:rPr>
                                <w:rFonts w:ascii="Arial Narrow" w:hAnsi="Arial Narrow"/>
                                <w:caps/>
                                <w:color w:val="4F81BD" w:themeColor="accent1"/>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75AA5" w:rsidRPr="00DA07F8">
                                <w:rPr>
                                  <w:rFonts w:ascii="Arial Narrow" w:hAnsi="Arial Narrow"/>
                                  <w:caps/>
                                  <w:color w:val="4F81BD" w:themeColor="accent1"/>
                                  <w:sz w:val="64"/>
                                  <w:szCs w:val="64"/>
                                </w:rPr>
                                <w:t>STRATEGIJA RAZVOJA KRAPINSKO-ZAGORSKE ŽUPANIJE DO 2020. GODINE</w:t>
                              </w:r>
                            </w:sdtContent>
                          </w:sdt>
                        </w:p>
                      </w:txbxContent>
                    </v:textbox>
                    <w10:wrap type="square" anchorx="page" anchory="page"/>
                  </v:shape>
                </w:pict>
              </mc:Fallback>
            </mc:AlternateContent>
          </w:r>
        </w:p>
        <w:p w14:paraId="2EFBAE5D" w14:textId="77777777" w:rsidR="00DA07F8" w:rsidRPr="00E33742" w:rsidRDefault="00032D62">
          <w:pPr>
            <w:rPr>
              <w:rFonts w:ascii="Arial Narrow" w:eastAsiaTheme="majorEastAsia" w:hAnsi="Arial Narrow" w:cstheme="majorBidi"/>
              <w:b/>
              <w:bCs/>
              <w:sz w:val="26"/>
              <w:szCs w:val="26"/>
            </w:rPr>
          </w:pPr>
          <w:r w:rsidRPr="00E33742">
            <w:rPr>
              <w:rFonts w:ascii="Arial Narrow" w:eastAsiaTheme="majorEastAsia" w:hAnsi="Arial Narrow" w:cstheme="majorBidi"/>
              <w:b/>
              <w:bCs/>
              <w:noProof/>
              <w:sz w:val="26"/>
              <w:szCs w:val="26"/>
              <w:lang w:eastAsia="hr-HR"/>
            </w:rPr>
            <mc:AlternateContent>
              <mc:Choice Requires="wpg">
                <w:drawing>
                  <wp:anchor distT="0" distB="0" distL="114300" distR="114300" simplePos="0" relativeHeight="251783680" behindDoc="0" locked="0" layoutInCell="1" allowOverlap="1" wp14:anchorId="17F37AAA" wp14:editId="72B586CC">
                    <wp:simplePos x="0" y="0"/>
                    <wp:positionH relativeFrom="column">
                      <wp:posOffset>93828</wp:posOffset>
                    </wp:positionH>
                    <wp:positionV relativeFrom="paragraph">
                      <wp:posOffset>7683779</wp:posOffset>
                    </wp:positionV>
                    <wp:extent cx="5755171" cy="876465"/>
                    <wp:effectExtent l="0" t="0" r="0" b="0"/>
                    <wp:wrapNone/>
                    <wp:docPr id="69678" name="Grupa 69678"/>
                    <wp:cNvGraphicFramePr/>
                    <a:graphic xmlns:a="http://schemas.openxmlformats.org/drawingml/2006/main">
                      <a:graphicData uri="http://schemas.microsoft.com/office/word/2010/wordprocessingGroup">
                        <wpg:wgp>
                          <wpg:cNvGrpSpPr/>
                          <wpg:grpSpPr>
                            <a:xfrm>
                              <a:off x="0" y="0"/>
                              <a:ext cx="5755171" cy="876465"/>
                              <a:chOff x="0" y="0"/>
                              <a:chExt cx="5755171" cy="876465"/>
                            </a:xfrm>
                          </wpg:grpSpPr>
                          <pic:pic xmlns:pic="http://schemas.openxmlformats.org/drawingml/2006/picture">
                            <pic:nvPicPr>
                              <pic:cNvPr id="2081" name="Picture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77440" y="95415"/>
                                <a:ext cx="1000125" cy="781050"/>
                              </a:xfrm>
                              <a:prstGeom prst="rect">
                                <a:avLst/>
                              </a:prstGeom>
                              <a:noFill/>
                              <a:ln>
                                <a:noFill/>
                              </a:ln>
                              <a:extLst/>
                            </pic:spPr>
                          </pic:pic>
                          <pic:pic xmlns:pic="http://schemas.openxmlformats.org/drawingml/2006/picture">
                            <pic:nvPicPr>
                              <pic:cNvPr id="2082" name="Picture 26" descr="ZARA logo 201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71562"/>
                                <a:ext cx="790575" cy="790575"/>
                              </a:xfrm>
                              <a:prstGeom prst="rect">
                                <a:avLst/>
                              </a:prstGeom>
                              <a:noFill/>
                              <a:ln>
                                <a:noFill/>
                              </a:ln>
                              <a:extLst/>
                            </pic:spPr>
                          </pic:pic>
                          <pic:pic xmlns:pic="http://schemas.openxmlformats.org/drawingml/2006/picture">
                            <pic:nvPicPr>
                              <pic:cNvPr id="2083" name="Picture 2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850296" y="0"/>
                                <a:ext cx="904875" cy="762000"/>
                              </a:xfrm>
                              <a:prstGeom prst="rect">
                                <a:avLst/>
                              </a:prstGeom>
                              <a:noFill/>
                              <a:ln>
                                <a:noFill/>
                              </a:ln>
                              <a:extLst/>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DD54A4B" id="Grupa 69678" o:spid="_x0000_s1026" style="position:absolute;margin-left:7.4pt;margin-top:605pt;width:453.15pt;height:69pt;z-index:251783680" coordsize="57551,87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3774;top:954;width:10001;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kvD7HAAAA3QAAAA8AAABkcnMvZG93bnJldi54bWxEj09rwkAUxO+FfoflFbzVjR5EoquIKDVQ&#10;Wuof1Nsj+0xCs2/D7hrjt3cLBY/DzPyGmc47U4uWnK8sKxj0ExDEudUVFwr2u/X7GIQPyBpry6Tg&#10;Th7ms9eXKaba3viH2m0oRISwT1FBGUKTSunzkgz6vm2Io3exzmCI0hVSO7xFuKnlMElG0mDFcaHE&#10;hpYl5b/bq1Gw+T6M1lnDq4/V2RVfn8vs1B4zpXpv3WICIlAXnuH/9kYrGCbjAfy9iU9Az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ZkvD7HAAAA3QAAAA8AAAAAAAAAAAAA&#10;AAAAnwIAAGRycy9kb3ducmV2LnhtbFBLBQYAAAAABAAEAPcAAACTAwAAAAA=&#10;">
                      <v:imagedata r:id="rId14" o:title=""/>
                      <v:path arrowok="t"/>
                    </v:shape>
                    <v:shape id="Picture 26" o:spid="_x0000_s1028" type="#_x0000_t75" alt="ZARA logo 2014" style="position:absolute;top:715;width:7905;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y5jXHAAAA3QAAAA8AAABkcnMvZG93bnJldi54bWxEj0FLw0AUhO+C/2F5gpfQbsyhlNhtsUJQ&#10;kaLGQq+P7Gs2dPdtyK5N/PfdguBxmJlvmNVmclacaQidZwUP8xwEceN1x62C/Xc1W4IIEVmj9UwK&#10;finAZn17s8JS+5G/6FzHViQIhxIVmBj7UsrQGHIY5r4nTt7RDw5jkkMr9YBjgjsrizxfSIcdpwWD&#10;PT0bak71j1NwMocx+9jVn1X1YuXbu83a7TZT6v5uenoEEWmK/+G/9qtWUOTLAq5v0hOQ6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6y5jXHAAAA3QAAAA8AAAAAAAAAAAAA&#10;AAAAnwIAAGRycy9kb3ducmV2LnhtbFBLBQYAAAAABAAEAPcAAACTAwAAAAA=&#10;">
                      <v:imagedata r:id="rId15" o:title="ZARA logo 2014"/>
                      <v:path arrowok="t"/>
                    </v:shape>
                    <v:shape id="Picture 29" o:spid="_x0000_s1029" type="#_x0000_t75" style="position:absolute;left:48502;width:9049;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jMTLIAAAA3QAAAA8AAABkcnMvZG93bnJldi54bWxEj19LwzAUxd8Fv0O4gm8usYMy6rIxFKUq&#10;CPsD7vHS3DXdmpvSxK3bpzeCsMfDOed3ONP54FpxpD40njU8jhQI4sqbhmsNm/XrwwREiMgGW8+k&#10;4UwB5rPbmykWxp94ScdVrEWCcChQg42xK6QMlSWHYeQ74uTtfO8wJtnX0vR4SnDXykypXDpsOC1Y&#10;7OjZUnVY/TgNeXlWtvx4zy+7bDtef769fO+/Llrf3w2LJxCRhngN/7dLoyFTkzH8vUlP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74zEyyAAAAN0AAAAPAAAAAAAAAAAA&#10;AAAAAJ8CAABkcnMvZG93bnJldi54bWxQSwUGAAAAAAQABAD3AAAAlAMAAAAA&#10;">
                      <v:imagedata r:id="rId16" o:title=""/>
                      <v:path arrowok="t"/>
                    </v:shape>
                  </v:group>
                </w:pict>
              </mc:Fallback>
            </mc:AlternateContent>
          </w:r>
          <w:r w:rsidR="00DA07F8" w:rsidRPr="00E33742">
            <w:rPr>
              <w:rFonts w:ascii="Arial Narrow" w:eastAsiaTheme="majorEastAsia" w:hAnsi="Arial Narrow" w:cstheme="majorBidi"/>
              <w:b/>
              <w:bCs/>
              <w:sz w:val="26"/>
              <w:szCs w:val="26"/>
            </w:rPr>
            <w:br w:type="page"/>
          </w:r>
        </w:p>
      </w:sdtContent>
    </w:sdt>
    <w:p w14:paraId="085CE361" w14:textId="77777777" w:rsidR="00CC09D2" w:rsidRPr="00E33742" w:rsidRDefault="00CC09D2" w:rsidP="00CC09D2">
      <w:pPr>
        <w:pStyle w:val="Stil1"/>
        <w:spacing w:after="600"/>
        <w:rPr>
          <w:rFonts w:ascii="Arial Narrow" w:hAnsi="Arial Narrow"/>
        </w:rPr>
        <w:sectPr w:rsidR="00CC09D2" w:rsidRPr="00E33742" w:rsidSect="001557D5">
          <w:footerReference w:type="default" r:id="rId17"/>
          <w:footerReference w:type="first" r:id="rId18"/>
          <w:pgSz w:w="11906" w:h="16838"/>
          <w:pgMar w:top="1417" w:right="1417" w:bottom="1417" w:left="1417" w:header="708" w:footer="708" w:gutter="0"/>
          <w:cols w:space="708"/>
          <w:titlePg/>
          <w:docGrid w:linePitch="360"/>
        </w:sectPr>
      </w:pPr>
    </w:p>
    <w:p w14:paraId="6E8BBF8D" w14:textId="77777777" w:rsidR="00CC09D2" w:rsidRPr="00E33742" w:rsidRDefault="007E6762" w:rsidP="007E6762">
      <w:pPr>
        <w:pStyle w:val="Stil1"/>
        <w:rPr>
          <w:rFonts w:ascii="Arial Narrow" w:hAnsi="Arial Narrow"/>
        </w:rPr>
      </w:pPr>
      <w:r w:rsidRPr="00E33742">
        <w:rPr>
          <w:rFonts w:ascii="Arial Narrow" w:hAnsi="Arial Narrow"/>
        </w:rPr>
        <w:lastRenderedPageBreak/>
        <w:t>IMPRESUM</w:t>
      </w:r>
    </w:p>
    <w:p w14:paraId="024070B9" w14:textId="77777777" w:rsidR="007E6762" w:rsidRPr="00E33742" w:rsidRDefault="007E6762" w:rsidP="007E6762">
      <w:pPr>
        <w:pBdr>
          <w:bottom w:val="single" w:sz="4" w:space="1" w:color="4F81BD" w:themeColor="accent1"/>
        </w:pBdr>
        <w:spacing w:before="100" w:after="100"/>
        <w:jc w:val="both"/>
        <w:rPr>
          <w:rFonts w:ascii="Arial Narrow" w:hAnsi="Arial Narrow"/>
          <w:b/>
        </w:rPr>
      </w:pPr>
    </w:p>
    <w:p w14:paraId="7D311D47" w14:textId="77777777" w:rsidR="00CC09D2" w:rsidRPr="00E33742" w:rsidRDefault="007E6762" w:rsidP="007E6762">
      <w:pPr>
        <w:pBdr>
          <w:bottom w:val="single" w:sz="4" w:space="1" w:color="4F81BD" w:themeColor="accent1"/>
        </w:pBdr>
        <w:spacing w:before="100" w:after="100"/>
        <w:jc w:val="both"/>
        <w:rPr>
          <w:rFonts w:ascii="Arial Narrow" w:hAnsi="Arial Narrow"/>
          <w:b/>
        </w:rPr>
      </w:pPr>
      <w:r w:rsidRPr="00E33742">
        <w:rPr>
          <w:rFonts w:ascii="Arial Narrow" w:hAnsi="Arial Narrow"/>
          <w:b/>
        </w:rPr>
        <w:t>Izdavač</w:t>
      </w:r>
    </w:p>
    <w:p w14:paraId="603D3636" w14:textId="77777777" w:rsidR="00CC09D2" w:rsidRPr="00E33742" w:rsidRDefault="00CC09D2" w:rsidP="008C0A58">
      <w:pPr>
        <w:spacing w:before="100" w:after="240"/>
        <w:jc w:val="both"/>
        <w:rPr>
          <w:rFonts w:ascii="Arial Narrow" w:hAnsi="Arial Narrow"/>
        </w:rPr>
      </w:pPr>
      <w:r w:rsidRPr="00E33742">
        <w:rPr>
          <w:rFonts w:ascii="Arial Narrow" w:hAnsi="Arial Narrow"/>
        </w:rPr>
        <w:t>Krapinsko-zagorska županija</w:t>
      </w:r>
    </w:p>
    <w:p w14:paraId="1CA05CCF" w14:textId="77777777" w:rsidR="00CC09D2" w:rsidRPr="00E33742" w:rsidRDefault="00CC09D2" w:rsidP="007E6762">
      <w:pPr>
        <w:pBdr>
          <w:bottom w:val="single" w:sz="4" w:space="1" w:color="4F81BD" w:themeColor="accent1"/>
        </w:pBdr>
        <w:spacing w:before="100" w:after="100"/>
        <w:jc w:val="both"/>
        <w:rPr>
          <w:rFonts w:ascii="Arial Narrow" w:hAnsi="Arial Narrow"/>
          <w:b/>
        </w:rPr>
      </w:pPr>
      <w:r w:rsidRPr="00E33742">
        <w:rPr>
          <w:rFonts w:ascii="Arial Narrow" w:hAnsi="Arial Narrow"/>
          <w:b/>
        </w:rPr>
        <w:t>Glavni urednik</w:t>
      </w:r>
    </w:p>
    <w:p w14:paraId="4F1543D8" w14:textId="77777777" w:rsidR="00CC09D2" w:rsidRPr="00E33742" w:rsidRDefault="00CC09D2" w:rsidP="008C0A58">
      <w:pPr>
        <w:spacing w:before="100" w:after="240"/>
        <w:jc w:val="both"/>
        <w:rPr>
          <w:rFonts w:ascii="Arial Narrow" w:hAnsi="Arial Narrow"/>
        </w:rPr>
      </w:pPr>
      <w:r w:rsidRPr="00E33742">
        <w:rPr>
          <w:rFonts w:ascii="Arial Narrow" w:hAnsi="Arial Narrow"/>
        </w:rPr>
        <w:t>Željko Kolar</w:t>
      </w:r>
    </w:p>
    <w:p w14:paraId="7A012438" w14:textId="77777777" w:rsidR="00CC09D2" w:rsidRPr="00E33742" w:rsidRDefault="007E6762" w:rsidP="007E6762">
      <w:pPr>
        <w:pBdr>
          <w:bottom w:val="single" w:sz="4" w:space="1" w:color="4F81BD" w:themeColor="accent1"/>
        </w:pBdr>
        <w:spacing w:before="100" w:after="100"/>
        <w:jc w:val="both"/>
        <w:rPr>
          <w:rFonts w:ascii="Arial Narrow" w:hAnsi="Arial Narrow"/>
          <w:b/>
        </w:rPr>
      </w:pPr>
      <w:r w:rsidRPr="00E33742">
        <w:rPr>
          <w:rFonts w:ascii="Arial Narrow" w:hAnsi="Arial Narrow"/>
          <w:b/>
        </w:rPr>
        <w:t>Uredništvo</w:t>
      </w:r>
    </w:p>
    <w:p w14:paraId="18D76F68" w14:textId="50A6F84F" w:rsidR="007E6762" w:rsidRPr="00E33742" w:rsidRDefault="007E6762" w:rsidP="008C0A58">
      <w:pPr>
        <w:spacing w:before="100" w:after="240"/>
        <w:jc w:val="both"/>
        <w:rPr>
          <w:rFonts w:ascii="Arial Narrow" w:hAnsi="Arial Narrow"/>
        </w:rPr>
      </w:pPr>
      <w:r w:rsidRPr="00E33742">
        <w:rPr>
          <w:rFonts w:ascii="Arial Narrow" w:hAnsi="Arial Narrow"/>
        </w:rPr>
        <w:t>Željko Kolar, Vlasta Hubicki, Tomislav Končevski, Žarko Tušek, Anđelko Ferek Jambrek, mr.</w:t>
      </w:r>
      <w:r w:rsidR="00C50A6D" w:rsidRPr="00E33742">
        <w:rPr>
          <w:rFonts w:ascii="Arial Narrow" w:hAnsi="Arial Narrow"/>
        </w:rPr>
        <w:t xml:space="preserve"> </w:t>
      </w:r>
      <w:r w:rsidRPr="00E33742">
        <w:rPr>
          <w:rFonts w:ascii="Arial Narrow" w:hAnsi="Arial Narrow"/>
        </w:rPr>
        <w:t xml:space="preserve">sc. Jasna Petek, Martina Jus, Zdravko Tušek, Miroslav Kopjar, Stjepan Horvat, </w:t>
      </w:r>
      <w:r w:rsidR="008C0A58" w:rsidRPr="00E33742">
        <w:rPr>
          <w:rFonts w:ascii="Arial Narrow" w:hAnsi="Arial Narrow"/>
        </w:rPr>
        <w:t xml:space="preserve">mr.sc. </w:t>
      </w:r>
      <w:r w:rsidRPr="00E33742">
        <w:rPr>
          <w:rFonts w:ascii="Arial Narrow" w:hAnsi="Arial Narrow"/>
        </w:rPr>
        <w:t xml:space="preserve">Sanja Mihovilić, Nikola Gospočić, Ivanka Znika, Ksenija Tomić, Janja Kantolić, Renata Vranić, </w:t>
      </w:r>
      <w:r w:rsidR="00F3349B" w:rsidRPr="00E33742">
        <w:rPr>
          <w:rFonts w:ascii="Arial Narrow" w:hAnsi="Arial Narrow"/>
        </w:rPr>
        <w:t>dr.</w:t>
      </w:r>
      <w:r w:rsidR="00C50A6D" w:rsidRPr="00E33742">
        <w:rPr>
          <w:rFonts w:ascii="Arial Narrow" w:hAnsi="Arial Narrow"/>
        </w:rPr>
        <w:t xml:space="preserve"> </w:t>
      </w:r>
      <w:r w:rsidR="00F3349B" w:rsidRPr="00E33742">
        <w:rPr>
          <w:rFonts w:ascii="Arial Narrow" w:hAnsi="Arial Narrow"/>
        </w:rPr>
        <w:t xml:space="preserve">sc. </w:t>
      </w:r>
      <w:r w:rsidRPr="00E33742">
        <w:rPr>
          <w:rFonts w:ascii="Arial Narrow" w:hAnsi="Arial Narrow"/>
        </w:rPr>
        <w:t>Sandra Švaljek, Damir Strejček</w:t>
      </w:r>
      <w:r w:rsidR="00C50A6D" w:rsidRPr="00E33742">
        <w:rPr>
          <w:rFonts w:ascii="Arial Narrow" w:hAnsi="Arial Narrow"/>
        </w:rPr>
        <w:t>, Martina Jantol, Dragica Ferek–</w:t>
      </w:r>
      <w:r w:rsidRPr="00E33742">
        <w:rPr>
          <w:rFonts w:ascii="Arial Narrow" w:hAnsi="Arial Narrow"/>
        </w:rPr>
        <w:t>Jambrek, Damir Hubak, Adal</w:t>
      </w:r>
      <w:r w:rsidR="008C0A58" w:rsidRPr="00E33742">
        <w:rPr>
          <w:rFonts w:ascii="Arial Narrow" w:hAnsi="Arial Narrow"/>
        </w:rPr>
        <w:t xml:space="preserve">bert Turner, Martina Gregurović </w:t>
      </w:r>
      <w:r w:rsidRPr="00E33742">
        <w:rPr>
          <w:rFonts w:ascii="Arial Narrow" w:hAnsi="Arial Narrow"/>
        </w:rPr>
        <w:t>Šanjug, Ivan Lamot, Petra Vrančić Lež, Ljiljana Malogorski, Krešimir Božić, Tihomir Vrančić, Zdenko Kobeščak, Zlatko Radman, Ivana Radanović, Vlasta Krklec, Nataša Hlaban, Mirjana Jurman, prof.</w:t>
      </w:r>
      <w:r w:rsidR="00C50A6D" w:rsidRPr="00E33742">
        <w:rPr>
          <w:rFonts w:ascii="Arial Narrow" w:hAnsi="Arial Narrow"/>
        </w:rPr>
        <w:t xml:space="preserve"> </w:t>
      </w:r>
      <w:r w:rsidRPr="00E33742">
        <w:rPr>
          <w:rFonts w:ascii="Arial Narrow" w:hAnsi="Arial Narrow"/>
        </w:rPr>
        <w:t>dr.</w:t>
      </w:r>
      <w:r w:rsidR="00C50A6D" w:rsidRPr="00E33742">
        <w:rPr>
          <w:rFonts w:ascii="Arial Narrow" w:hAnsi="Arial Narrow"/>
        </w:rPr>
        <w:t xml:space="preserve"> </w:t>
      </w:r>
      <w:r w:rsidRPr="00E33742">
        <w:rPr>
          <w:rFonts w:ascii="Arial Narrow" w:hAnsi="Arial Narrow"/>
        </w:rPr>
        <w:t>sc. Ivan Martinić, Jasmin Krizmanić, Milan Kralj, Mirko Krznar, prof.</w:t>
      </w:r>
      <w:r w:rsidR="00C50A6D" w:rsidRPr="00E33742">
        <w:rPr>
          <w:rFonts w:ascii="Arial Narrow" w:hAnsi="Arial Narrow"/>
        </w:rPr>
        <w:t xml:space="preserve"> </w:t>
      </w:r>
      <w:r w:rsidRPr="00E33742">
        <w:rPr>
          <w:rFonts w:ascii="Arial Narrow" w:hAnsi="Arial Narrow"/>
        </w:rPr>
        <w:t>dr.</w:t>
      </w:r>
      <w:r w:rsidR="00C50A6D" w:rsidRPr="00E33742">
        <w:rPr>
          <w:rFonts w:ascii="Arial Narrow" w:hAnsi="Arial Narrow"/>
        </w:rPr>
        <w:t xml:space="preserve"> </w:t>
      </w:r>
      <w:r w:rsidRPr="00E33742">
        <w:rPr>
          <w:rFonts w:ascii="Arial Narrow" w:hAnsi="Arial Narrow"/>
        </w:rPr>
        <w:t>sc. Željko Španjol, Stjepan Bručić, Dijana Hršak, Snježana Žigman, Željko Vincelj, Sandra Mičin, Ivana Horvat, Tomislav Šimunić, Alen Hutinović, Sonja Borovčak, Željko Zozoli, Tea Vdović, Zdravko Tušek, Zoran Gregurović, Jelena Milčić, Ivan Hanžek, Nevenka Gregurić, Marko Vešligaj, Ivan Škrinjar, Juraj Srebačić, Luka Tepeš, Zlatko Brlek, Gordan Šoban, St</w:t>
      </w:r>
      <w:r w:rsidR="00C50A6D" w:rsidRPr="00E33742">
        <w:rPr>
          <w:rFonts w:ascii="Arial Narrow" w:hAnsi="Arial Narrow"/>
        </w:rPr>
        <w:t>anko Majdak, Jasenka Auguštan–</w:t>
      </w:r>
      <w:r w:rsidRPr="00E33742">
        <w:rPr>
          <w:rFonts w:ascii="Arial Narrow" w:hAnsi="Arial Narrow"/>
        </w:rPr>
        <w:t>Pentek, Ivan Tuđa, Elizabeta Škvorčec, Marko Kos, Stjepan Ciglenečki, Robert Greblički, Štefanija Benko, Zvonko Jutriša, Rajko Jutriša, Branko Tukač, Kristina Ondrašek, Josip Milički, Suzana Hajnić, Zvonko Škreblin, Milivoj Dravinec, Želimir Vlaisavljević, Dragutin Ulama, Sikirica Nenad, Zubić Ivica, Ivan Vančina, Samson Štibohar, Željko Fort, Ivančica Boroš, Božica Šarić, Valentina Đurek, Mirjana Laginja, Ksenija Rissi, Tajana Sedak Benčić, Vesna Hriberski, Tomislav Jadan, Marina Stanković Gjuretek, Davor Gredičak, dr. med. spec. fizijatar, Krešimir Škof, mag. iur., Josip Grilec, Davor Pleško, Tihomir Premužak, Damir Gorup, Marijan Hohnjec, Robert Posavec, Dubravko Žerjavić, Jasminka Šaško, Veronika Kolman, Vedran Kašić, Nada Smrekar, Svjetlana Pripeljaš, Darko Milinković, Zdravko Bedeniković, Josip Horvatin, Ivan Maligec</w:t>
      </w:r>
      <w:r w:rsidR="008C0A58" w:rsidRPr="00E33742">
        <w:rPr>
          <w:rFonts w:ascii="Arial Narrow" w:hAnsi="Arial Narrow"/>
        </w:rPr>
        <w:t>, Jasenka Borovčak</w:t>
      </w:r>
    </w:p>
    <w:p w14:paraId="09E9F802" w14:textId="77777777" w:rsidR="00CC09D2" w:rsidRPr="00E33742" w:rsidRDefault="007E6762" w:rsidP="007E6762">
      <w:pPr>
        <w:pBdr>
          <w:bottom w:val="single" w:sz="4" w:space="1" w:color="4F81BD" w:themeColor="accent1"/>
        </w:pBdr>
        <w:spacing w:before="100" w:after="100"/>
        <w:jc w:val="both"/>
        <w:rPr>
          <w:rFonts w:ascii="Arial Narrow" w:hAnsi="Arial Narrow"/>
          <w:b/>
        </w:rPr>
      </w:pPr>
      <w:r w:rsidRPr="00E33742">
        <w:rPr>
          <w:rFonts w:ascii="Arial Narrow" w:hAnsi="Arial Narrow"/>
          <w:b/>
        </w:rPr>
        <w:t>Autori tekstova</w:t>
      </w:r>
    </w:p>
    <w:p w14:paraId="6FDC277C" w14:textId="41CF0740" w:rsidR="007E6762" w:rsidRPr="00E33742" w:rsidRDefault="007E6762" w:rsidP="007E6762">
      <w:pPr>
        <w:jc w:val="both"/>
      </w:pPr>
      <w:r w:rsidRPr="00E33742">
        <w:rPr>
          <w:rFonts w:ascii="Arial Narrow" w:hAnsi="Arial Narrow"/>
        </w:rPr>
        <w:t>Nataša Hlaban, Alen Hutinović, Silv</w:t>
      </w:r>
      <w:r w:rsidR="008C0A58" w:rsidRPr="00E33742">
        <w:rPr>
          <w:rFonts w:ascii="Arial Narrow" w:hAnsi="Arial Narrow"/>
        </w:rPr>
        <w:t xml:space="preserve">ija Malogorski, Marija Jazbec </w:t>
      </w:r>
      <w:r w:rsidRPr="00E33742">
        <w:rPr>
          <w:rFonts w:ascii="Arial Narrow" w:hAnsi="Arial Narrow"/>
        </w:rPr>
        <w:t>Karažija, Martina Gregurović</w:t>
      </w:r>
      <w:r w:rsidR="008C0A58" w:rsidRPr="00E33742">
        <w:rPr>
          <w:rFonts w:ascii="Arial Narrow" w:hAnsi="Arial Narrow"/>
        </w:rPr>
        <w:t xml:space="preserve"> </w:t>
      </w:r>
      <w:r w:rsidRPr="00E33742">
        <w:rPr>
          <w:rFonts w:ascii="Arial Narrow" w:hAnsi="Arial Narrow"/>
        </w:rPr>
        <w:t>Šanjug, Ivan Lamot, Petra Vrančić Lež, Ljiljana Malogorski, Krešimir Božić, Zdenko Kobeščak, Zlatko Radman, Ivana Radanović, Nataša Hlaban, Mirjana Jurman, prof.</w:t>
      </w:r>
      <w:r w:rsidR="00C50A6D" w:rsidRPr="00E33742">
        <w:rPr>
          <w:rFonts w:ascii="Arial Narrow" w:hAnsi="Arial Narrow"/>
        </w:rPr>
        <w:t xml:space="preserve"> </w:t>
      </w:r>
      <w:r w:rsidRPr="00E33742">
        <w:rPr>
          <w:rFonts w:ascii="Arial Narrow" w:hAnsi="Arial Narrow"/>
        </w:rPr>
        <w:t>dr.</w:t>
      </w:r>
      <w:r w:rsidR="00C50A6D" w:rsidRPr="00E33742">
        <w:rPr>
          <w:rFonts w:ascii="Arial Narrow" w:hAnsi="Arial Narrow"/>
        </w:rPr>
        <w:t xml:space="preserve"> </w:t>
      </w:r>
      <w:r w:rsidRPr="00E33742">
        <w:rPr>
          <w:rFonts w:ascii="Arial Narrow" w:hAnsi="Arial Narrow"/>
        </w:rPr>
        <w:t xml:space="preserve">sc. Ivan Martinić, </w:t>
      </w:r>
      <w:r w:rsidR="008C0A58" w:rsidRPr="00E33742">
        <w:rPr>
          <w:rFonts w:ascii="Arial Narrow" w:hAnsi="Arial Narrow"/>
        </w:rPr>
        <w:t xml:space="preserve">Janja Kantolić, Renata Vranić, </w:t>
      </w:r>
      <w:r w:rsidRPr="00E33742">
        <w:rPr>
          <w:rFonts w:ascii="Arial Narrow" w:hAnsi="Arial Narrow"/>
        </w:rPr>
        <w:t>Stjepan Bručić, Dijana Hršak,</w:t>
      </w:r>
      <w:r w:rsidR="008C0A58" w:rsidRPr="00E33742">
        <w:rPr>
          <w:rFonts w:ascii="Arial Narrow" w:hAnsi="Arial Narrow"/>
        </w:rPr>
        <w:t xml:space="preserve"> mr.sc. Sanja Mihovilić, </w:t>
      </w:r>
      <w:r w:rsidRPr="00E33742">
        <w:rPr>
          <w:rFonts w:ascii="Arial Narrow" w:hAnsi="Arial Narrow"/>
        </w:rPr>
        <w:t xml:space="preserve"> Snježana Žigman, Željko Vincelj, </w:t>
      </w:r>
      <w:r w:rsidR="008C0A58" w:rsidRPr="00E33742">
        <w:rPr>
          <w:rFonts w:ascii="Arial Narrow" w:hAnsi="Arial Narrow"/>
        </w:rPr>
        <w:t xml:space="preserve">mr.sc. </w:t>
      </w:r>
      <w:r w:rsidRPr="00E33742">
        <w:rPr>
          <w:rFonts w:ascii="Arial Narrow" w:hAnsi="Arial Narrow"/>
        </w:rPr>
        <w:t>Sandra Mičin, Ivana Horvat, Tomislav Šimunić, Andrea Vugrinović, Helena Matuša</w:t>
      </w:r>
    </w:p>
    <w:p w14:paraId="25E9E12F" w14:textId="77777777" w:rsidR="008C0A58" w:rsidRPr="00E33742" w:rsidRDefault="008C0A58" w:rsidP="008C0A58">
      <w:pPr>
        <w:pBdr>
          <w:bottom w:val="single" w:sz="4" w:space="1" w:color="4F81BD" w:themeColor="accent1"/>
        </w:pBdr>
        <w:spacing w:before="100" w:after="100"/>
        <w:jc w:val="both"/>
        <w:rPr>
          <w:rFonts w:ascii="Arial Narrow" w:hAnsi="Arial Narrow"/>
          <w:b/>
        </w:rPr>
      </w:pPr>
      <w:r w:rsidRPr="00E33742">
        <w:rPr>
          <w:rFonts w:ascii="Arial Narrow" w:hAnsi="Arial Narrow"/>
          <w:b/>
        </w:rPr>
        <w:t>Vanjsko vrednovanje</w:t>
      </w:r>
    </w:p>
    <w:p w14:paraId="1870861E" w14:textId="77777777" w:rsidR="008C0A58" w:rsidRPr="00E33742" w:rsidRDefault="008C0A58" w:rsidP="008C0A58">
      <w:pPr>
        <w:spacing w:before="100" w:after="240"/>
        <w:jc w:val="both"/>
        <w:rPr>
          <w:rFonts w:ascii="Arial Narrow" w:hAnsi="Arial Narrow"/>
        </w:rPr>
      </w:pPr>
      <w:r w:rsidRPr="00E33742">
        <w:rPr>
          <w:rFonts w:ascii="Arial Narrow" w:hAnsi="Arial Narrow"/>
        </w:rPr>
        <w:t>Europski edukacijski forum</w:t>
      </w:r>
    </w:p>
    <w:p w14:paraId="1A6A538D" w14:textId="77777777" w:rsidR="00CC09D2" w:rsidRPr="00E33742" w:rsidRDefault="007E6762" w:rsidP="007E6762">
      <w:pPr>
        <w:pBdr>
          <w:bottom w:val="single" w:sz="4" w:space="1" w:color="4F81BD" w:themeColor="accent1"/>
        </w:pBdr>
        <w:spacing w:before="100" w:after="100"/>
        <w:jc w:val="both"/>
        <w:rPr>
          <w:rFonts w:ascii="Arial Narrow" w:hAnsi="Arial Narrow"/>
          <w:b/>
        </w:rPr>
      </w:pPr>
      <w:r w:rsidRPr="00E33742">
        <w:rPr>
          <w:rFonts w:ascii="Arial Narrow" w:hAnsi="Arial Narrow"/>
          <w:b/>
        </w:rPr>
        <w:t>Dizajn</w:t>
      </w:r>
    </w:p>
    <w:p w14:paraId="7C13FDCB" w14:textId="77777777" w:rsidR="007E6762" w:rsidRPr="00E33742" w:rsidRDefault="007E6762" w:rsidP="00CC09D2">
      <w:pPr>
        <w:spacing w:before="100" w:after="100"/>
        <w:jc w:val="both"/>
        <w:rPr>
          <w:rFonts w:ascii="Arial Narrow" w:hAnsi="Arial Narrow"/>
        </w:rPr>
      </w:pPr>
      <w:r w:rsidRPr="00E33742">
        <w:rPr>
          <w:rFonts w:ascii="Arial Narrow" w:hAnsi="Arial Narrow"/>
        </w:rPr>
        <w:t>Igor Vranješ, dizajner</w:t>
      </w:r>
    </w:p>
    <w:p w14:paraId="6AF19CDB" w14:textId="77777777" w:rsidR="008C0A58" w:rsidRPr="00E33742" w:rsidRDefault="008C0A58" w:rsidP="00CC09D2">
      <w:pPr>
        <w:spacing w:before="100" w:after="100"/>
        <w:jc w:val="both"/>
        <w:rPr>
          <w:rFonts w:ascii="Arial Narrow" w:hAnsi="Arial Narrow"/>
        </w:rPr>
      </w:pPr>
    </w:p>
    <w:p w14:paraId="5B98E881" w14:textId="77777777" w:rsidR="00CC09D2" w:rsidRPr="00E33742" w:rsidRDefault="00CC09D2" w:rsidP="007E6762">
      <w:pPr>
        <w:pBdr>
          <w:top w:val="single" w:sz="4" w:space="1" w:color="4F81BD" w:themeColor="accent1"/>
          <w:bottom w:val="single" w:sz="4" w:space="1" w:color="4F81BD" w:themeColor="accent1"/>
        </w:pBdr>
        <w:spacing w:before="100" w:after="100"/>
        <w:jc w:val="center"/>
        <w:rPr>
          <w:rFonts w:ascii="Arial Narrow" w:hAnsi="Arial Narrow"/>
          <w:b/>
          <w:sz w:val="18"/>
        </w:rPr>
      </w:pPr>
      <w:r w:rsidRPr="00E33742">
        <w:rPr>
          <w:rFonts w:ascii="Arial Narrow" w:hAnsi="Arial Narrow"/>
          <w:b/>
          <w:sz w:val="18"/>
        </w:rPr>
        <w:t>Izrazi koji se koriste u ovoj Strategiji, a imaju rodno značenje koriste se neutralno i odnose se jednako na muški i ženski spol.</w:t>
      </w:r>
    </w:p>
    <w:p w14:paraId="141C8385" w14:textId="77777777" w:rsidR="00CC09D2" w:rsidRPr="00E33742" w:rsidRDefault="00CC09D2" w:rsidP="007E6762">
      <w:pPr>
        <w:pStyle w:val="Stil1"/>
        <w:pBdr>
          <w:top w:val="single" w:sz="4" w:space="1" w:color="4F81BD" w:themeColor="accent1"/>
        </w:pBdr>
        <w:spacing w:after="600"/>
        <w:jc w:val="center"/>
        <w:rPr>
          <w:rFonts w:ascii="Arial Narrow" w:hAnsi="Arial Narrow"/>
          <w:b/>
          <w:sz w:val="48"/>
        </w:rPr>
        <w:sectPr w:rsidR="00CC09D2" w:rsidRPr="00E33742" w:rsidSect="001557D5">
          <w:pgSz w:w="11906" w:h="16838"/>
          <w:pgMar w:top="1417" w:right="1417" w:bottom="1417" w:left="1417" w:header="708" w:footer="708" w:gutter="0"/>
          <w:cols w:space="708"/>
          <w:titlePg/>
          <w:docGrid w:linePitch="360"/>
        </w:sectPr>
      </w:pPr>
    </w:p>
    <w:p w14:paraId="5D6BCF1B" w14:textId="0BF5167A" w:rsidR="007A5B1C" w:rsidRPr="00E33742" w:rsidRDefault="007A5B1C" w:rsidP="007A5B1C">
      <w:pPr>
        <w:pStyle w:val="Stil1"/>
        <w:shd w:val="clear" w:color="auto" w:fill="DBE5F1" w:themeFill="accent1" w:themeFillTint="33"/>
        <w:jc w:val="center"/>
        <w:rPr>
          <w:rFonts w:ascii="Arial Narrow" w:hAnsi="Arial Narrow"/>
        </w:rPr>
      </w:pPr>
      <w:r w:rsidRPr="00E33742">
        <w:rPr>
          <w:rFonts w:ascii="Arial Narrow" w:hAnsi="Arial Narrow"/>
        </w:rPr>
        <w:lastRenderedPageBreak/>
        <w:t>UVOD</w:t>
      </w:r>
      <w:r>
        <w:rPr>
          <w:rFonts w:ascii="Arial Narrow" w:hAnsi="Arial Narrow"/>
        </w:rPr>
        <w:t>NA RIJEČ ŽUPANA KRAPINSKO-ZAGORSKE ŽUPANIJE</w:t>
      </w:r>
    </w:p>
    <w:p w14:paraId="78165CCA" w14:textId="77777777" w:rsidR="00FE4D81" w:rsidRDefault="00FE4D81">
      <w:pPr>
        <w:rPr>
          <w:rFonts w:ascii="Arial Narrow" w:hAnsi="Arial Narrow"/>
        </w:rPr>
      </w:pPr>
      <w:r>
        <w:rPr>
          <w:noProof/>
          <w:lang w:eastAsia="hr-HR"/>
        </w:rPr>
        <w:drawing>
          <wp:anchor distT="0" distB="0" distL="114300" distR="114300" simplePos="0" relativeHeight="251784704" behindDoc="0" locked="0" layoutInCell="1" allowOverlap="1" wp14:anchorId="4CDC25FD" wp14:editId="351695DC">
            <wp:simplePos x="0" y="0"/>
            <wp:positionH relativeFrom="margin">
              <wp:align>left</wp:align>
            </wp:positionH>
            <wp:positionV relativeFrom="paragraph">
              <wp:posOffset>257342</wp:posOffset>
            </wp:positionV>
            <wp:extent cx="2163445" cy="1440180"/>
            <wp:effectExtent l="0" t="0" r="8255" b="7620"/>
            <wp:wrapSquare wrapText="bothSides"/>
            <wp:docPr id="1" name="Slika 1" descr="C:\Users\HG\AppData\Local\Microsoft\Windows\INetCache\Content.Word\ŽUPAN F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AppData\Local\Microsoft\Windows\INetCache\Content.Word\ŽUPAN FOT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344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CACB1" w14:textId="77777777" w:rsidR="00FE4D81" w:rsidRPr="00FE4D81" w:rsidRDefault="00FE4D81" w:rsidP="00FE4D81">
      <w:pPr>
        <w:spacing w:line="240" w:lineRule="auto"/>
        <w:jc w:val="both"/>
        <w:rPr>
          <w:rFonts w:ascii="Arial Narrow" w:hAnsi="Arial Narrow"/>
        </w:rPr>
      </w:pPr>
      <w:r w:rsidRPr="00FE4D81">
        <w:rPr>
          <w:rFonts w:ascii="Arial Narrow" w:hAnsi="Arial Narrow"/>
        </w:rPr>
        <w:t xml:space="preserve">Sveobuhvatna politika razvoja u 21. stoljeću obilježena je fenomenom globalizacije, ali i izrazitim jačanjem regija kao glavnih aktera razvoja. S jedne strane svjedoci smo vremena u kojem granice država postaju virtualne u razmjerima globalne ekonomije i političkih procesa, dok se s druge strane jačaju identiteti i karakteri regija unutar pojedinih zemalja. Europska unija zasniva regionalnu politiku na harmoniziranom razvoju regija koji iskorištava jake snage svakog područja i unutarnjeg tržišta, a kako bi se riješili lokalni problemi. Novi koncept regionalne politike Europske unije, iznesen u dokumentu </w:t>
      </w:r>
      <w:r w:rsidRPr="00FE4D81">
        <w:rPr>
          <w:rFonts w:ascii="Arial Narrow" w:hAnsi="Arial Narrow"/>
          <w:i/>
        </w:rPr>
        <w:t>EUROPA 2020,</w:t>
      </w:r>
      <w:r w:rsidRPr="00FE4D81">
        <w:rPr>
          <w:rFonts w:ascii="Arial Narrow" w:hAnsi="Arial Narrow"/>
        </w:rPr>
        <w:t xml:space="preserve"> počiva na jačanju važnosti takozvanih </w:t>
      </w:r>
      <w:r w:rsidRPr="00FE4D81">
        <w:rPr>
          <w:rFonts w:ascii="Arial Narrow" w:hAnsi="Arial Narrow"/>
          <w:i/>
        </w:rPr>
        <w:t xml:space="preserve">soft </w:t>
      </w:r>
      <w:r w:rsidRPr="00FE4D81">
        <w:rPr>
          <w:rFonts w:ascii="Arial Narrow" w:hAnsi="Arial Narrow"/>
        </w:rPr>
        <w:t>aktivnosti, osnaživanju ljudskog kapitala kroz kontinuirano obrazovanje, redefiniranju pozicije sela, gradova i regija u globalnim okvirima te pružanju potpore uspostavi progresivnog poslovnog okruženja kao nositelja regionalne politike.</w:t>
      </w:r>
    </w:p>
    <w:p w14:paraId="1409D3AD" w14:textId="77777777" w:rsidR="00FE4D81" w:rsidRPr="00FE4D81" w:rsidRDefault="00FE4D81" w:rsidP="00FE4D81">
      <w:pPr>
        <w:spacing w:line="240" w:lineRule="auto"/>
        <w:jc w:val="both"/>
        <w:rPr>
          <w:rFonts w:ascii="Arial Narrow" w:hAnsi="Arial Narrow"/>
        </w:rPr>
      </w:pPr>
      <w:r w:rsidRPr="00FE4D81">
        <w:rPr>
          <w:rFonts w:ascii="Arial Narrow" w:hAnsi="Arial Narrow"/>
        </w:rPr>
        <w:t>U nacionalnim okvirima,</w:t>
      </w:r>
      <w:r w:rsidRPr="00FE4D81">
        <w:rPr>
          <w:rFonts w:ascii="Arial Narrow" w:hAnsi="Arial Narrow"/>
          <w:color w:val="000000"/>
        </w:rPr>
        <w:t xml:space="preserve"> </w:t>
      </w:r>
      <w:r w:rsidRPr="00FE4D81">
        <w:rPr>
          <w:rFonts w:ascii="Arial Narrow" w:hAnsi="Arial Narrow"/>
        </w:rPr>
        <w:t xml:space="preserve"> cilj je politike regionalnog razvoja pridonijeti društveno-gospodarskom razvoju Republike Hrvatske kroz stvaranje uvjeta koji će svim dijelovima zemlje omogućiti jačanje konkurentnosti i realizaciju vlastitih razvojnih potencijala. Jačanjem vlastitih komparativnih prednosti uz neutralizaciju negativnih obilježja te poštivanjem načela održivog razvoja,  postići će se ravnomjeran razvoj svih dijelova Republike Hrvatske uz očuvanje nacionalnog i regionalnog identiteta. </w:t>
      </w:r>
    </w:p>
    <w:p w14:paraId="580A515D" w14:textId="77777777" w:rsidR="00FE4D81" w:rsidRPr="00FE4D81" w:rsidRDefault="00FE4D81" w:rsidP="00FE4D81">
      <w:pPr>
        <w:spacing w:line="240" w:lineRule="auto"/>
        <w:jc w:val="both"/>
        <w:rPr>
          <w:rFonts w:ascii="Arial Narrow" w:hAnsi="Arial Narrow"/>
        </w:rPr>
      </w:pPr>
      <w:r w:rsidRPr="00FE4D81">
        <w:rPr>
          <w:rFonts w:ascii="Arial Narrow" w:hAnsi="Arial Narrow"/>
        </w:rPr>
        <w:t xml:space="preserve">Krapinsko-zagorska županija 2020. godine, kao </w:t>
      </w:r>
      <w:r w:rsidRPr="00FE4D81">
        <w:rPr>
          <w:rFonts w:ascii="Arial Narrow" w:hAnsi="Arial Narrow"/>
          <w:i/>
        </w:rPr>
        <w:t xml:space="preserve">bajka na dlanu, </w:t>
      </w:r>
      <w:r w:rsidRPr="00FE4D81">
        <w:rPr>
          <w:rFonts w:ascii="Arial Narrow" w:hAnsi="Arial Narrow"/>
        </w:rPr>
        <w:t>županija je</w:t>
      </w:r>
      <w:r w:rsidRPr="00FE4D81">
        <w:rPr>
          <w:rFonts w:ascii="Arial Narrow" w:hAnsi="Arial Narrow"/>
          <w:i/>
        </w:rPr>
        <w:t xml:space="preserve"> </w:t>
      </w:r>
      <w:r w:rsidRPr="00FE4D81">
        <w:rPr>
          <w:rFonts w:ascii="Arial Narrow" w:hAnsi="Arial Narrow"/>
        </w:rPr>
        <w:t xml:space="preserve">u kojoj održivi RAZVOJ POČIVA NA LJUDIMA koji ostvaruju svoje potencijale, IDEJAMA koje se njeguju i razvijaju, OKOLIŠU koji je temelj zdravlja,  USPJEŠNIM GOSPODARSTVENICIMA koji grade konkurentnost regije te TRADICIJI koja se poštuje. Ova pozitivna promjena može se ostvariti samo djelovanjem svih dionika koji njeguju partnerstvo, inovativnost i međusobnu potporu kao zajedničke vrijednosti. </w:t>
      </w:r>
    </w:p>
    <w:p w14:paraId="1EE03B7F" w14:textId="77777777" w:rsidR="00FE4D81" w:rsidRPr="007868BA" w:rsidRDefault="00FE4D81" w:rsidP="00FE4D81">
      <w:pPr>
        <w:spacing w:line="240" w:lineRule="auto"/>
        <w:jc w:val="both"/>
        <w:rPr>
          <w:rFonts w:ascii="Arial Narrow" w:hAnsi="Arial Narrow"/>
          <w:b/>
        </w:rPr>
      </w:pPr>
      <w:r w:rsidRPr="00FE4D81">
        <w:rPr>
          <w:rFonts w:ascii="Arial Narrow" w:hAnsi="Arial Narrow"/>
        </w:rPr>
        <w:t xml:space="preserve">Ravnomjeran razvoj svih dijelova </w:t>
      </w:r>
      <w:r w:rsidRPr="007868BA">
        <w:rPr>
          <w:rFonts w:ascii="Arial Narrow" w:hAnsi="Arial Narrow"/>
        </w:rPr>
        <w:t>Županije uz uvažavanje različitosti osnovna je premisa razvoja Krapinsko-zagorske županije kojom ona doprinosi nacionalnom i europskom identitetu. Ujednačeni razvoj planira se postići ulaganjem u konkurentno gospodarstvo, učinkovite ljudske potencijale, obrazovanje, jačanje komunalne infrastrukture koja jamči višu razinu kvalitete života te očuvanje prirodnih i kulturno-povijesnih vrijednosti Krapinsko-zagorske županije.</w:t>
      </w:r>
      <w:r w:rsidRPr="007868BA">
        <w:rPr>
          <w:rFonts w:ascii="Arial Narrow" w:hAnsi="Arial Narrow"/>
          <w:b/>
        </w:rPr>
        <w:t xml:space="preserve"> </w:t>
      </w:r>
    </w:p>
    <w:p w14:paraId="1B574165" w14:textId="77777777" w:rsidR="00FE4D81" w:rsidRPr="00FE4D81" w:rsidRDefault="00FE4D81" w:rsidP="00FE4D81">
      <w:pPr>
        <w:spacing w:line="240" w:lineRule="auto"/>
        <w:jc w:val="both"/>
        <w:rPr>
          <w:rFonts w:ascii="Arial Narrow" w:hAnsi="Arial Narrow"/>
        </w:rPr>
      </w:pPr>
      <w:r w:rsidRPr="00FE4D81">
        <w:rPr>
          <w:rFonts w:ascii="Arial Narrow" w:hAnsi="Arial Narrow"/>
        </w:rPr>
        <w:t xml:space="preserve">Strategija razvoja Krapinsko-zagorske županije do 2020. godine rezultat je partnerskog rada sva tri sektora – privatnog, javnog i civilnog, koji je kroz konstruktivnu raspravu rezultirao strateškim smjernicama budućeg razvoja Krapinsko-zagorske županije. </w:t>
      </w:r>
    </w:p>
    <w:p w14:paraId="7D747363" w14:textId="77777777" w:rsidR="00FE4D81" w:rsidRPr="00FE4D81" w:rsidRDefault="00FE4D81" w:rsidP="00FE4D81">
      <w:pPr>
        <w:spacing w:line="240" w:lineRule="auto"/>
        <w:jc w:val="both"/>
        <w:rPr>
          <w:rFonts w:ascii="Arial Narrow" w:hAnsi="Arial Narrow"/>
        </w:rPr>
      </w:pPr>
      <w:r w:rsidRPr="00FE4D81">
        <w:rPr>
          <w:rFonts w:ascii="Arial Narrow" w:hAnsi="Arial Narrow"/>
        </w:rPr>
        <w:t xml:space="preserve">Ovim putem zahvaljujem svim članicama i članovima Tematskih radnih skupina i Partnerskog vijeća za područje Krapinsko-zagorske županije na nesebičnom doprinosu u oblikovanju ovog dokumenta, Zagorskoj razvojnoj agenciji d.o.o. koja je koordinirala proces izrade te svim građankama i građanima koji su svojim mišljenjem doprinijeli artikulaciji razvojnih ciljeva i prioriteta. </w:t>
      </w:r>
    </w:p>
    <w:p w14:paraId="777BA9E7" w14:textId="77777777" w:rsidR="00FE4D81" w:rsidRPr="00FE4D81" w:rsidRDefault="00FE4D81" w:rsidP="00FE4D81">
      <w:pPr>
        <w:spacing w:line="240" w:lineRule="auto"/>
        <w:jc w:val="both"/>
        <w:rPr>
          <w:rFonts w:ascii="Arial Narrow" w:hAnsi="Arial Narrow"/>
        </w:rPr>
      </w:pPr>
      <w:r w:rsidRPr="00FE4D81">
        <w:rPr>
          <w:rFonts w:ascii="Arial Narrow" w:hAnsi="Arial Narrow"/>
        </w:rPr>
        <w:t xml:space="preserve">Usvajanjem Strategije, Krapinsko-zagorska županija ostaje županija s jakim identitetom i karakterom u Republici Hrvatskoj koja može svim stanovnicima te svim dragim prijateljima ponuditi ugodno mjesto za rad, podizanje obitelji, bogatu povijest i tradiciju, ali i otvoriti vrata prema modernom, održivom i ugodnom načinu života. </w:t>
      </w:r>
    </w:p>
    <w:p w14:paraId="5E31F662" w14:textId="77777777" w:rsidR="00FE4D81" w:rsidRPr="00FE4D81" w:rsidRDefault="00FE4D81" w:rsidP="00FE4D81">
      <w:pPr>
        <w:spacing w:line="240" w:lineRule="auto"/>
        <w:rPr>
          <w:rFonts w:ascii="Arial Narrow" w:hAnsi="Arial Narrow"/>
        </w:rPr>
      </w:pPr>
    </w:p>
    <w:p w14:paraId="3DC5E3FF" w14:textId="5CB74D8F" w:rsidR="00FE4D81" w:rsidRPr="00FE4D81" w:rsidRDefault="00FE4D81" w:rsidP="00FE4D81">
      <w:pPr>
        <w:spacing w:line="240" w:lineRule="auto"/>
        <w:ind w:left="7788"/>
        <w:jc w:val="center"/>
        <w:rPr>
          <w:rFonts w:ascii="Arial Narrow" w:hAnsi="Arial Narrow"/>
        </w:rPr>
      </w:pPr>
      <w:r w:rsidRPr="00FE4D81">
        <w:rPr>
          <w:rFonts w:ascii="Arial Narrow" w:hAnsi="Arial Narrow"/>
        </w:rPr>
        <w:t>Župan</w:t>
      </w:r>
    </w:p>
    <w:p w14:paraId="6BC871AB" w14:textId="7F275F95" w:rsidR="00FE4D81" w:rsidRPr="00FE4D81" w:rsidRDefault="00FE4D81" w:rsidP="00FE4D81">
      <w:pPr>
        <w:spacing w:line="240" w:lineRule="auto"/>
        <w:ind w:left="7788"/>
        <w:jc w:val="center"/>
        <w:rPr>
          <w:rFonts w:ascii="Arial Narrow" w:hAnsi="Arial Narrow"/>
        </w:rPr>
      </w:pPr>
      <w:r>
        <w:rPr>
          <w:noProof/>
          <w:lang w:eastAsia="hr-HR"/>
        </w:rPr>
        <w:drawing>
          <wp:anchor distT="0" distB="0" distL="114300" distR="114300" simplePos="0" relativeHeight="251785728" behindDoc="1" locked="0" layoutInCell="1" allowOverlap="1" wp14:anchorId="6AC0E60E" wp14:editId="2B1DD6D4">
            <wp:simplePos x="0" y="0"/>
            <wp:positionH relativeFrom="margin">
              <wp:posOffset>4919429</wp:posOffset>
            </wp:positionH>
            <wp:positionV relativeFrom="paragraph">
              <wp:posOffset>211203</wp:posOffset>
            </wp:positionV>
            <wp:extent cx="1247003" cy="268617"/>
            <wp:effectExtent l="0" t="0" r="0" b="0"/>
            <wp:wrapNone/>
            <wp:docPr id="2" name="Slika 2" descr="C:\Users\HG\AppData\Local\Microsoft\Windows\INetCache\Content.Word\skenirani potpis-župan-k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G\AppData\Local\Microsoft\Windows\INetCache\Content.Word\skenirani potpis-župan-kola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003" cy="268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D81">
        <w:rPr>
          <w:rFonts w:ascii="Arial Narrow" w:hAnsi="Arial Narrow"/>
        </w:rPr>
        <w:t>Željko Kolar</w:t>
      </w:r>
    </w:p>
    <w:p w14:paraId="24EE32F3" w14:textId="244EC175" w:rsidR="002B2A74" w:rsidRPr="00E33742" w:rsidRDefault="002B2A74" w:rsidP="007A5B1C">
      <w:pPr>
        <w:pStyle w:val="Stil1"/>
        <w:rPr>
          <w:rFonts w:ascii="Arial Narrow" w:hAnsi="Arial Narrow"/>
        </w:rPr>
      </w:pPr>
      <w:r w:rsidRPr="00E33742">
        <w:rPr>
          <w:rFonts w:ascii="Arial Narrow" w:hAnsi="Arial Narrow"/>
        </w:rPr>
        <w:lastRenderedPageBreak/>
        <w:t>SADRŽAJ</w:t>
      </w:r>
    </w:p>
    <w:p w14:paraId="6BB20EDE" w14:textId="77777777" w:rsidR="007A5B1C" w:rsidRDefault="007A5B1C" w:rsidP="001340F5">
      <w:pPr>
        <w:pStyle w:val="Sadraj1"/>
      </w:pPr>
    </w:p>
    <w:p w14:paraId="4FBDC5BC" w14:textId="77777777" w:rsidR="001340F5" w:rsidRPr="001340F5" w:rsidRDefault="005B4C53" w:rsidP="001340F5">
      <w:pPr>
        <w:pStyle w:val="Sadraj1"/>
        <w:rPr>
          <w:rFonts w:ascii="Arial Narrow" w:eastAsiaTheme="minorEastAsia" w:hAnsi="Arial Narrow"/>
          <w:noProof/>
          <w:lang w:eastAsia="hr-HR"/>
        </w:rPr>
      </w:pPr>
      <w:r w:rsidRPr="007A5B1C">
        <w:rPr>
          <w:szCs w:val="22"/>
        </w:rPr>
        <w:fldChar w:fldCharType="begin"/>
      </w:r>
      <w:r w:rsidRPr="007A5B1C">
        <w:rPr>
          <w:szCs w:val="22"/>
        </w:rPr>
        <w:instrText xml:space="preserve"> TOC \o "1-4" \h \z \u </w:instrText>
      </w:r>
      <w:r w:rsidRPr="007A5B1C">
        <w:rPr>
          <w:szCs w:val="22"/>
        </w:rPr>
        <w:fldChar w:fldCharType="separate"/>
      </w:r>
      <w:hyperlink w:anchor="_Toc453676244" w:history="1">
        <w:r w:rsidR="001340F5" w:rsidRPr="001340F5">
          <w:rPr>
            <w:rStyle w:val="Hiperveza"/>
            <w:rFonts w:ascii="Arial Narrow" w:hAnsi="Arial Narrow"/>
            <w:noProof/>
          </w:rPr>
          <w:t>Sažetak</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_Toc453676244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6</w:t>
        </w:r>
        <w:r w:rsidR="001340F5" w:rsidRPr="001340F5">
          <w:rPr>
            <w:rFonts w:ascii="Arial Narrow" w:hAnsi="Arial Narrow"/>
            <w:noProof/>
            <w:webHidden/>
          </w:rPr>
          <w:fldChar w:fldCharType="end"/>
        </w:r>
      </w:hyperlink>
    </w:p>
    <w:p w14:paraId="3E578DC5" w14:textId="77777777" w:rsidR="001340F5" w:rsidRPr="001340F5" w:rsidRDefault="00FF0BD0" w:rsidP="001340F5">
      <w:pPr>
        <w:pStyle w:val="Sadraj1"/>
        <w:rPr>
          <w:rFonts w:ascii="Arial Narrow" w:eastAsiaTheme="minorEastAsia" w:hAnsi="Arial Narrow"/>
          <w:noProof/>
          <w:lang w:eastAsia="hr-HR"/>
        </w:rPr>
      </w:pPr>
      <w:hyperlink w:anchor="_Toc453676245" w:history="1">
        <w:r w:rsidR="001340F5" w:rsidRPr="001340F5">
          <w:rPr>
            <w:rStyle w:val="Hiperveza"/>
            <w:rFonts w:ascii="Arial Narrow" w:hAnsi="Arial Narrow"/>
            <w:noProof/>
          </w:rPr>
          <w:t>1.</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Demografska obilježja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_Toc453676245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10</w:t>
        </w:r>
        <w:r w:rsidR="001340F5" w:rsidRPr="001340F5">
          <w:rPr>
            <w:rFonts w:ascii="Arial Narrow" w:hAnsi="Arial Narrow"/>
            <w:noProof/>
            <w:webHidden/>
          </w:rPr>
          <w:fldChar w:fldCharType="end"/>
        </w:r>
      </w:hyperlink>
    </w:p>
    <w:p w14:paraId="3FE69B8E" w14:textId="77777777" w:rsidR="001340F5" w:rsidRPr="001340F5" w:rsidRDefault="00FF0BD0" w:rsidP="001340F5">
      <w:pPr>
        <w:pStyle w:val="Sadraj1"/>
        <w:rPr>
          <w:rFonts w:ascii="Arial Narrow" w:eastAsiaTheme="minorEastAsia" w:hAnsi="Arial Narrow"/>
          <w:noProof/>
          <w:lang w:eastAsia="hr-HR"/>
        </w:rPr>
      </w:pPr>
      <w:hyperlink w:anchor="_Toc453676246" w:history="1">
        <w:r w:rsidR="001340F5" w:rsidRPr="001340F5">
          <w:rPr>
            <w:rStyle w:val="Hiperveza"/>
            <w:rFonts w:ascii="Arial Narrow" w:hAnsi="Arial Narrow"/>
            <w:noProof/>
          </w:rPr>
          <w:t>2.</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Socijalno uključivanje i usluge socijalne skrbi</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_Toc453676246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11</w:t>
        </w:r>
        <w:r w:rsidR="001340F5" w:rsidRPr="001340F5">
          <w:rPr>
            <w:rFonts w:ascii="Arial Narrow" w:hAnsi="Arial Narrow"/>
            <w:noProof/>
            <w:webHidden/>
          </w:rPr>
          <w:fldChar w:fldCharType="end"/>
        </w:r>
      </w:hyperlink>
    </w:p>
    <w:p w14:paraId="0CEA5A06" w14:textId="77777777" w:rsidR="001340F5" w:rsidRPr="001340F5" w:rsidRDefault="00FF0BD0" w:rsidP="001340F5">
      <w:pPr>
        <w:pStyle w:val="Sadraj1"/>
        <w:rPr>
          <w:rFonts w:ascii="Arial Narrow" w:eastAsiaTheme="minorEastAsia" w:hAnsi="Arial Narrow"/>
          <w:noProof/>
          <w:lang w:eastAsia="hr-HR"/>
        </w:rPr>
      </w:pPr>
      <w:hyperlink w:anchor="_Toc453676247" w:history="1">
        <w:r w:rsidR="001340F5" w:rsidRPr="001340F5">
          <w:rPr>
            <w:rStyle w:val="Hiperveza"/>
            <w:rFonts w:ascii="Arial Narrow" w:hAnsi="Arial Narrow"/>
            <w:noProof/>
          </w:rPr>
          <w:t>3.</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Društvena i zdravstvena infrastruktura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_Toc453676247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12</w:t>
        </w:r>
        <w:r w:rsidR="001340F5" w:rsidRPr="001340F5">
          <w:rPr>
            <w:rFonts w:ascii="Arial Narrow" w:hAnsi="Arial Narrow"/>
            <w:noProof/>
            <w:webHidden/>
          </w:rPr>
          <w:fldChar w:fldCharType="end"/>
        </w:r>
      </w:hyperlink>
    </w:p>
    <w:p w14:paraId="158C5DF1" w14:textId="77777777" w:rsidR="001340F5" w:rsidRPr="001340F5" w:rsidRDefault="00FF0BD0" w:rsidP="001340F5">
      <w:pPr>
        <w:pStyle w:val="Sadraj1"/>
        <w:rPr>
          <w:rFonts w:ascii="Arial Narrow" w:eastAsiaTheme="minorEastAsia" w:hAnsi="Arial Narrow"/>
          <w:noProof/>
          <w:lang w:eastAsia="hr-HR"/>
        </w:rPr>
      </w:pPr>
      <w:hyperlink w:anchor="_Toc453676248" w:history="1">
        <w:r w:rsidR="001340F5" w:rsidRPr="001340F5">
          <w:rPr>
            <w:rStyle w:val="Hiperveza"/>
            <w:rFonts w:ascii="Arial Narrow" w:hAnsi="Arial Narrow"/>
            <w:noProof/>
          </w:rPr>
          <w:t>4.</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Obrazovanje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_Toc453676248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13</w:t>
        </w:r>
        <w:r w:rsidR="001340F5" w:rsidRPr="001340F5">
          <w:rPr>
            <w:rFonts w:ascii="Arial Narrow" w:hAnsi="Arial Narrow"/>
            <w:noProof/>
            <w:webHidden/>
          </w:rPr>
          <w:fldChar w:fldCharType="end"/>
        </w:r>
      </w:hyperlink>
    </w:p>
    <w:p w14:paraId="44FC9E26" w14:textId="77777777" w:rsidR="001340F5" w:rsidRPr="001340F5" w:rsidRDefault="00FF0BD0" w:rsidP="001340F5">
      <w:pPr>
        <w:pStyle w:val="Sadraj1"/>
        <w:rPr>
          <w:rFonts w:ascii="Arial Narrow" w:eastAsiaTheme="minorEastAsia" w:hAnsi="Arial Narrow"/>
          <w:noProof/>
          <w:lang w:eastAsia="hr-HR"/>
        </w:rPr>
      </w:pPr>
      <w:hyperlink w:anchor="_Toc453676249" w:history="1">
        <w:r w:rsidR="001340F5" w:rsidRPr="001340F5">
          <w:rPr>
            <w:rStyle w:val="Hiperveza"/>
            <w:rFonts w:ascii="Arial Narrow" w:hAnsi="Arial Narrow"/>
            <w:noProof/>
          </w:rPr>
          <w:t>5.</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Opća gospodarska kretanja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_Toc453676249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15</w:t>
        </w:r>
        <w:r w:rsidR="001340F5" w:rsidRPr="001340F5">
          <w:rPr>
            <w:rFonts w:ascii="Arial Narrow" w:hAnsi="Arial Narrow"/>
            <w:noProof/>
            <w:webHidden/>
          </w:rPr>
          <w:fldChar w:fldCharType="end"/>
        </w:r>
      </w:hyperlink>
    </w:p>
    <w:p w14:paraId="2A4BE91B" w14:textId="77777777" w:rsidR="001340F5" w:rsidRPr="001340F5" w:rsidRDefault="00FF0BD0" w:rsidP="001340F5">
      <w:pPr>
        <w:pStyle w:val="Sadraj1"/>
        <w:rPr>
          <w:rFonts w:ascii="Arial Narrow" w:eastAsiaTheme="minorEastAsia" w:hAnsi="Arial Narrow"/>
          <w:noProof/>
          <w:lang w:eastAsia="hr-HR"/>
        </w:rPr>
      </w:pPr>
      <w:hyperlink w:anchor="_Toc453676250" w:history="1">
        <w:r w:rsidR="001340F5" w:rsidRPr="001340F5">
          <w:rPr>
            <w:rStyle w:val="Hiperveza"/>
            <w:rFonts w:ascii="Arial Narrow" w:hAnsi="Arial Narrow"/>
            <w:noProof/>
          </w:rPr>
          <w:t>6.</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Tržište rada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_Toc453676250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16</w:t>
        </w:r>
        <w:r w:rsidR="001340F5" w:rsidRPr="001340F5">
          <w:rPr>
            <w:rFonts w:ascii="Arial Narrow" w:hAnsi="Arial Narrow"/>
            <w:noProof/>
            <w:webHidden/>
          </w:rPr>
          <w:fldChar w:fldCharType="end"/>
        </w:r>
      </w:hyperlink>
    </w:p>
    <w:p w14:paraId="3D3A675B" w14:textId="77777777" w:rsidR="001340F5" w:rsidRPr="001340F5" w:rsidRDefault="00FF0BD0" w:rsidP="001340F5">
      <w:pPr>
        <w:pStyle w:val="Sadraj1"/>
        <w:rPr>
          <w:rFonts w:ascii="Arial Narrow" w:eastAsiaTheme="minorEastAsia" w:hAnsi="Arial Narrow"/>
          <w:noProof/>
          <w:lang w:eastAsia="hr-HR"/>
        </w:rPr>
      </w:pPr>
      <w:hyperlink w:anchor="_Toc453676251" w:history="1">
        <w:r w:rsidR="001340F5" w:rsidRPr="001340F5">
          <w:rPr>
            <w:rStyle w:val="Hiperveza"/>
            <w:rFonts w:ascii="Arial Narrow" w:hAnsi="Arial Narrow"/>
            <w:noProof/>
          </w:rPr>
          <w:t>7.</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Poslovno okruženje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_Toc453676251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17</w:t>
        </w:r>
        <w:r w:rsidR="001340F5" w:rsidRPr="001340F5">
          <w:rPr>
            <w:rFonts w:ascii="Arial Narrow" w:hAnsi="Arial Narrow"/>
            <w:noProof/>
            <w:webHidden/>
          </w:rPr>
          <w:fldChar w:fldCharType="end"/>
        </w:r>
      </w:hyperlink>
    </w:p>
    <w:p w14:paraId="049BF0E5" w14:textId="77777777" w:rsidR="001340F5" w:rsidRPr="001340F5" w:rsidRDefault="00FF0BD0" w:rsidP="001340F5">
      <w:pPr>
        <w:pStyle w:val="Sadraj1"/>
        <w:rPr>
          <w:rFonts w:ascii="Arial Narrow" w:eastAsiaTheme="minorEastAsia" w:hAnsi="Arial Narrow"/>
          <w:noProof/>
          <w:lang w:eastAsia="hr-HR"/>
        </w:rPr>
      </w:pPr>
      <w:hyperlink w:anchor="_Toc453676252" w:history="1">
        <w:r w:rsidR="001340F5" w:rsidRPr="001340F5">
          <w:rPr>
            <w:rStyle w:val="Hiperveza"/>
            <w:rFonts w:ascii="Arial Narrow" w:hAnsi="Arial Narrow"/>
            <w:noProof/>
          </w:rPr>
          <w:t>8.</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Turizam i kultura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_Toc453676252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19</w:t>
        </w:r>
        <w:r w:rsidR="001340F5" w:rsidRPr="001340F5">
          <w:rPr>
            <w:rFonts w:ascii="Arial Narrow" w:hAnsi="Arial Narrow"/>
            <w:noProof/>
            <w:webHidden/>
          </w:rPr>
          <w:fldChar w:fldCharType="end"/>
        </w:r>
      </w:hyperlink>
    </w:p>
    <w:p w14:paraId="6D7524B4" w14:textId="77777777" w:rsidR="001340F5" w:rsidRPr="001340F5" w:rsidRDefault="00FF0BD0" w:rsidP="001340F5">
      <w:pPr>
        <w:pStyle w:val="Sadraj1"/>
        <w:rPr>
          <w:rFonts w:ascii="Arial Narrow" w:eastAsiaTheme="minorEastAsia" w:hAnsi="Arial Narrow"/>
          <w:noProof/>
          <w:lang w:eastAsia="hr-HR"/>
        </w:rPr>
      </w:pPr>
      <w:hyperlink w:anchor="_Toc453676253" w:history="1">
        <w:r w:rsidR="001340F5" w:rsidRPr="001340F5">
          <w:rPr>
            <w:rStyle w:val="Hiperveza"/>
            <w:rFonts w:ascii="Arial Narrow" w:hAnsi="Arial Narrow"/>
            <w:noProof/>
          </w:rPr>
          <w:t>8.</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Poljoprivreda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_Toc453676253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21</w:t>
        </w:r>
        <w:r w:rsidR="001340F5" w:rsidRPr="001340F5">
          <w:rPr>
            <w:rFonts w:ascii="Arial Narrow" w:hAnsi="Arial Narrow"/>
            <w:noProof/>
            <w:webHidden/>
          </w:rPr>
          <w:fldChar w:fldCharType="end"/>
        </w:r>
      </w:hyperlink>
    </w:p>
    <w:p w14:paraId="420E1157" w14:textId="77777777" w:rsidR="001340F5" w:rsidRPr="001340F5" w:rsidRDefault="00FF0BD0" w:rsidP="001340F5">
      <w:pPr>
        <w:pStyle w:val="Sadraj1"/>
        <w:rPr>
          <w:rFonts w:ascii="Arial Narrow" w:eastAsiaTheme="minorEastAsia" w:hAnsi="Arial Narrow"/>
          <w:noProof/>
          <w:lang w:eastAsia="hr-HR"/>
        </w:rPr>
      </w:pPr>
      <w:hyperlink w:anchor="_Toc453676254" w:history="1">
        <w:r w:rsidR="001340F5" w:rsidRPr="001340F5">
          <w:rPr>
            <w:rStyle w:val="Hiperveza"/>
            <w:rFonts w:ascii="Arial Narrow" w:hAnsi="Arial Narrow"/>
            <w:noProof/>
          </w:rPr>
          <w:t>9.</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Kvaliteta okoliša, izloženost ekološkim rizicima i klimatskim opasnostima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_Toc453676254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22</w:t>
        </w:r>
        <w:r w:rsidR="001340F5" w:rsidRPr="001340F5">
          <w:rPr>
            <w:rFonts w:ascii="Arial Narrow" w:hAnsi="Arial Narrow"/>
            <w:noProof/>
            <w:webHidden/>
          </w:rPr>
          <w:fldChar w:fldCharType="end"/>
        </w:r>
      </w:hyperlink>
    </w:p>
    <w:p w14:paraId="30BC0B80" w14:textId="77777777" w:rsidR="001340F5" w:rsidRPr="001340F5" w:rsidRDefault="00FF0BD0" w:rsidP="001340F5">
      <w:pPr>
        <w:pStyle w:val="Sadraj1"/>
        <w:rPr>
          <w:rFonts w:ascii="Arial Narrow" w:eastAsiaTheme="minorEastAsia" w:hAnsi="Arial Narrow"/>
          <w:noProof/>
          <w:lang w:eastAsia="hr-HR"/>
        </w:rPr>
      </w:pPr>
      <w:hyperlink w:anchor="_Toc453676255" w:history="1">
        <w:r w:rsidR="001340F5" w:rsidRPr="001340F5">
          <w:rPr>
            <w:rStyle w:val="Hiperveza"/>
            <w:rFonts w:ascii="Arial Narrow" w:hAnsi="Arial Narrow"/>
            <w:noProof/>
          </w:rPr>
          <w:t>10.</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Primarna infrastruktura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_Toc453676255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24</w:t>
        </w:r>
        <w:r w:rsidR="001340F5" w:rsidRPr="001340F5">
          <w:rPr>
            <w:rFonts w:ascii="Arial Narrow" w:hAnsi="Arial Narrow"/>
            <w:noProof/>
            <w:webHidden/>
          </w:rPr>
          <w:fldChar w:fldCharType="end"/>
        </w:r>
      </w:hyperlink>
    </w:p>
    <w:p w14:paraId="3911FF9F" w14:textId="77777777" w:rsidR="001340F5" w:rsidRPr="001340F5" w:rsidRDefault="00FF0BD0" w:rsidP="001340F5">
      <w:pPr>
        <w:pStyle w:val="Sadraj1"/>
        <w:rPr>
          <w:rFonts w:ascii="Arial Narrow" w:eastAsiaTheme="minorEastAsia" w:hAnsi="Arial Narrow"/>
          <w:noProof/>
          <w:lang w:eastAsia="hr-HR"/>
        </w:rPr>
      </w:pPr>
      <w:hyperlink w:anchor="_Toc453676256" w:history="1">
        <w:r w:rsidR="001340F5" w:rsidRPr="001340F5">
          <w:rPr>
            <w:rStyle w:val="Hiperveza"/>
            <w:rFonts w:ascii="Arial Narrow" w:hAnsi="Arial Narrow"/>
            <w:noProof/>
          </w:rPr>
          <w:t>11.</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Infrastruktura za mobilnost i internetsku povezanost</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_Toc453676256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25</w:t>
        </w:r>
        <w:r w:rsidR="001340F5" w:rsidRPr="001340F5">
          <w:rPr>
            <w:rFonts w:ascii="Arial Narrow" w:hAnsi="Arial Narrow"/>
            <w:noProof/>
            <w:webHidden/>
          </w:rPr>
          <w:fldChar w:fldCharType="end"/>
        </w:r>
      </w:hyperlink>
    </w:p>
    <w:p w14:paraId="0288539A" w14:textId="77777777" w:rsidR="001340F5" w:rsidRPr="001340F5" w:rsidRDefault="00FF0BD0" w:rsidP="001340F5">
      <w:pPr>
        <w:pStyle w:val="Sadraj1"/>
        <w:rPr>
          <w:rFonts w:ascii="Arial Narrow" w:eastAsiaTheme="minorEastAsia" w:hAnsi="Arial Narrow"/>
          <w:noProof/>
          <w:lang w:eastAsia="hr-HR"/>
        </w:rPr>
      </w:pPr>
      <w:hyperlink w:anchor="_Toc453676257" w:history="1">
        <w:r w:rsidR="001340F5" w:rsidRPr="001340F5">
          <w:rPr>
            <w:rStyle w:val="Hiperveza"/>
            <w:rFonts w:ascii="Arial Narrow" w:hAnsi="Arial Narrow"/>
            <w:noProof/>
          </w:rPr>
          <w:t>12.</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Institucionalni okvir za upravljanje razvojem</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_Toc453676257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26</w:t>
        </w:r>
        <w:r w:rsidR="001340F5" w:rsidRPr="001340F5">
          <w:rPr>
            <w:rFonts w:ascii="Arial Narrow" w:hAnsi="Arial Narrow"/>
            <w:noProof/>
            <w:webHidden/>
          </w:rPr>
          <w:fldChar w:fldCharType="end"/>
        </w:r>
      </w:hyperlink>
    </w:p>
    <w:p w14:paraId="42FBF072" w14:textId="77777777" w:rsidR="001340F5" w:rsidRPr="001340F5" w:rsidRDefault="00FF0BD0" w:rsidP="001340F5">
      <w:pPr>
        <w:pStyle w:val="Sadraj1"/>
        <w:rPr>
          <w:rFonts w:ascii="Arial Narrow" w:eastAsiaTheme="minorEastAsia" w:hAnsi="Arial Narrow"/>
          <w:noProof/>
          <w:lang w:eastAsia="hr-HR"/>
        </w:rPr>
      </w:pPr>
      <w:hyperlink w:anchor="_Toc453676258" w:history="1">
        <w:r w:rsidR="001340F5" w:rsidRPr="001340F5">
          <w:rPr>
            <w:rStyle w:val="Hiperveza"/>
            <w:rFonts w:ascii="Arial Narrow" w:hAnsi="Arial Narrow"/>
            <w:noProof/>
          </w:rPr>
          <w:t>13.</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Rezultati provođenja prethodne generacije strateškog dokumenta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_Toc453676258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28</w:t>
        </w:r>
        <w:r w:rsidR="001340F5" w:rsidRPr="001340F5">
          <w:rPr>
            <w:rFonts w:ascii="Arial Narrow" w:hAnsi="Arial Narrow"/>
            <w:noProof/>
            <w:webHidden/>
          </w:rPr>
          <w:fldChar w:fldCharType="end"/>
        </w:r>
      </w:hyperlink>
    </w:p>
    <w:p w14:paraId="5644136A" w14:textId="77777777" w:rsidR="001340F5" w:rsidRPr="001340F5" w:rsidRDefault="00FF0BD0" w:rsidP="001340F5">
      <w:pPr>
        <w:pStyle w:val="Sadraj1"/>
        <w:rPr>
          <w:rFonts w:ascii="Arial Narrow" w:eastAsiaTheme="minorEastAsia" w:hAnsi="Arial Narrow"/>
          <w:noProof/>
          <w:lang w:eastAsia="hr-HR"/>
        </w:rPr>
      </w:pPr>
      <w:hyperlink w:anchor="_Toc453676259" w:history="1">
        <w:r w:rsidR="001340F5" w:rsidRPr="001340F5">
          <w:rPr>
            <w:rStyle w:val="Hiperveza"/>
            <w:rFonts w:ascii="Arial Narrow" w:hAnsi="Arial Narrow"/>
            <w:noProof/>
          </w:rPr>
          <w:t>14.</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SWOT analiza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_Toc453676259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32</w:t>
        </w:r>
        <w:r w:rsidR="001340F5" w:rsidRPr="001340F5">
          <w:rPr>
            <w:rFonts w:ascii="Arial Narrow" w:hAnsi="Arial Narrow"/>
            <w:noProof/>
            <w:webHidden/>
          </w:rPr>
          <w:fldChar w:fldCharType="end"/>
        </w:r>
      </w:hyperlink>
    </w:p>
    <w:p w14:paraId="0CA9BDBA" w14:textId="77777777" w:rsidR="001340F5" w:rsidRPr="001340F5" w:rsidRDefault="00FF0BD0" w:rsidP="001340F5">
      <w:pPr>
        <w:pStyle w:val="Sadraj1"/>
        <w:rPr>
          <w:rFonts w:ascii="Arial Narrow" w:eastAsiaTheme="minorEastAsia" w:hAnsi="Arial Narrow"/>
          <w:noProof/>
          <w:lang w:eastAsia="hr-HR"/>
        </w:rPr>
      </w:pPr>
      <w:hyperlink w:anchor="_Toc453676260" w:history="1">
        <w:r w:rsidR="001340F5" w:rsidRPr="001340F5">
          <w:rPr>
            <w:rStyle w:val="Hiperveza"/>
            <w:rFonts w:ascii="Arial Narrow" w:hAnsi="Arial Narrow"/>
            <w:noProof/>
          </w:rPr>
          <w:t>15.</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Vizija razvoja Krapinsko-zagorske županije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_Toc453676260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37</w:t>
        </w:r>
        <w:r w:rsidR="001340F5" w:rsidRPr="001340F5">
          <w:rPr>
            <w:rFonts w:ascii="Arial Narrow" w:hAnsi="Arial Narrow"/>
            <w:noProof/>
            <w:webHidden/>
          </w:rPr>
          <w:fldChar w:fldCharType="end"/>
        </w:r>
      </w:hyperlink>
    </w:p>
    <w:p w14:paraId="66E0317B" w14:textId="77777777" w:rsidR="001340F5" w:rsidRPr="001340F5" w:rsidRDefault="00FF0BD0" w:rsidP="001340F5">
      <w:pPr>
        <w:pStyle w:val="Sadraj1"/>
        <w:rPr>
          <w:rFonts w:ascii="Arial Narrow" w:eastAsiaTheme="minorEastAsia" w:hAnsi="Arial Narrow"/>
          <w:noProof/>
          <w:lang w:eastAsia="hr-HR"/>
        </w:rPr>
      </w:pPr>
      <w:hyperlink w:anchor="_Toc453676261" w:history="1">
        <w:r w:rsidR="001340F5" w:rsidRPr="001340F5">
          <w:rPr>
            <w:rStyle w:val="Hiperveza"/>
            <w:rFonts w:ascii="Arial Narrow" w:hAnsi="Arial Narrow"/>
            <w:noProof/>
          </w:rPr>
          <w:t>16.</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Ciljevi razvoja Krapinsko-zagorske županije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_Toc453676261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42</w:t>
        </w:r>
        <w:r w:rsidR="001340F5" w:rsidRPr="001340F5">
          <w:rPr>
            <w:rFonts w:ascii="Arial Narrow" w:hAnsi="Arial Narrow"/>
            <w:noProof/>
            <w:webHidden/>
          </w:rPr>
          <w:fldChar w:fldCharType="end"/>
        </w:r>
      </w:hyperlink>
    </w:p>
    <w:p w14:paraId="41D71C44" w14:textId="77777777" w:rsidR="001340F5" w:rsidRPr="001340F5" w:rsidRDefault="00FF0BD0" w:rsidP="001340F5">
      <w:pPr>
        <w:pStyle w:val="Sadraj2"/>
        <w:tabs>
          <w:tab w:val="left" w:pos="1276"/>
          <w:tab w:val="right" w:leader="dot" w:pos="9062"/>
        </w:tabs>
        <w:spacing w:before="120"/>
        <w:rPr>
          <w:rFonts w:ascii="Arial Narrow" w:eastAsiaTheme="minorEastAsia" w:hAnsi="Arial Narrow"/>
          <w:smallCaps w:val="0"/>
          <w:noProof/>
          <w:lang w:eastAsia="hr-HR"/>
        </w:rPr>
      </w:pPr>
      <w:hyperlink w:anchor="_Toc453676262" w:history="1">
        <w:r w:rsidR="001340F5" w:rsidRPr="001340F5">
          <w:rPr>
            <w:rStyle w:val="Hiperveza"/>
            <w:rFonts w:ascii="Arial Narrow" w:hAnsi="Arial Narrow"/>
            <w:noProof/>
          </w:rPr>
          <w:t>16.1.</w:t>
        </w:r>
        <w:r w:rsidR="001340F5" w:rsidRPr="001340F5">
          <w:rPr>
            <w:rFonts w:ascii="Arial Narrow" w:eastAsiaTheme="minorEastAsia" w:hAnsi="Arial Narrow"/>
            <w:smallCaps w:val="0"/>
            <w:noProof/>
            <w:lang w:eastAsia="hr-HR"/>
          </w:rPr>
          <w:tab/>
        </w:r>
        <w:r w:rsidR="001340F5" w:rsidRPr="001340F5">
          <w:rPr>
            <w:rStyle w:val="Hiperveza"/>
            <w:rFonts w:ascii="Arial Narrow" w:hAnsi="Arial Narrow"/>
            <w:noProof/>
          </w:rPr>
          <w:t>Pokazatelji učinka ciljeva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_Toc453676262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46</w:t>
        </w:r>
        <w:r w:rsidR="001340F5" w:rsidRPr="001340F5">
          <w:rPr>
            <w:rFonts w:ascii="Arial Narrow" w:hAnsi="Arial Narrow"/>
            <w:noProof/>
            <w:webHidden/>
          </w:rPr>
          <w:fldChar w:fldCharType="end"/>
        </w:r>
      </w:hyperlink>
    </w:p>
    <w:p w14:paraId="74643BB6" w14:textId="77777777" w:rsidR="001340F5" w:rsidRPr="001340F5" w:rsidRDefault="00FF0BD0" w:rsidP="001340F5">
      <w:pPr>
        <w:pStyle w:val="Sadraj1"/>
        <w:rPr>
          <w:rFonts w:ascii="Arial Narrow" w:eastAsiaTheme="minorEastAsia" w:hAnsi="Arial Narrow"/>
          <w:noProof/>
          <w:lang w:eastAsia="hr-HR"/>
        </w:rPr>
      </w:pPr>
      <w:hyperlink w:anchor="_Toc453676263" w:history="1">
        <w:r w:rsidR="001340F5" w:rsidRPr="001340F5">
          <w:rPr>
            <w:rStyle w:val="Hiperveza"/>
            <w:rFonts w:ascii="Arial Narrow" w:hAnsi="Arial Narrow"/>
            <w:noProof/>
          </w:rPr>
          <w:t>17.</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Prioriteti i mjere razvoja Krapinsko-zagorske županije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_Toc453676263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48</w:t>
        </w:r>
        <w:r w:rsidR="001340F5" w:rsidRPr="001340F5">
          <w:rPr>
            <w:rFonts w:ascii="Arial Narrow" w:hAnsi="Arial Narrow"/>
            <w:noProof/>
            <w:webHidden/>
          </w:rPr>
          <w:fldChar w:fldCharType="end"/>
        </w:r>
      </w:hyperlink>
    </w:p>
    <w:p w14:paraId="44539B3F" w14:textId="77777777" w:rsidR="001340F5" w:rsidRPr="001340F5" w:rsidRDefault="00FF0BD0" w:rsidP="001340F5">
      <w:pPr>
        <w:pStyle w:val="Sadraj2"/>
        <w:tabs>
          <w:tab w:val="left" w:pos="1276"/>
          <w:tab w:val="right" w:leader="dot" w:pos="9062"/>
        </w:tabs>
        <w:spacing w:before="120"/>
        <w:rPr>
          <w:rFonts w:ascii="Arial Narrow" w:eastAsiaTheme="minorEastAsia" w:hAnsi="Arial Narrow"/>
          <w:smallCaps w:val="0"/>
          <w:noProof/>
          <w:lang w:eastAsia="hr-HR"/>
        </w:rPr>
      </w:pPr>
      <w:hyperlink w:anchor="_Toc453676264" w:history="1">
        <w:r w:rsidR="001340F5" w:rsidRPr="001340F5">
          <w:rPr>
            <w:rStyle w:val="Hiperveza"/>
            <w:rFonts w:ascii="Arial Narrow" w:hAnsi="Arial Narrow"/>
            <w:noProof/>
          </w:rPr>
          <w:t>17.1.</w:t>
        </w:r>
        <w:r w:rsidR="001340F5" w:rsidRPr="001340F5">
          <w:rPr>
            <w:rFonts w:ascii="Arial Narrow" w:eastAsiaTheme="minorEastAsia" w:hAnsi="Arial Narrow"/>
            <w:smallCaps w:val="0"/>
            <w:noProof/>
            <w:lang w:eastAsia="hr-HR"/>
          </w:rPr>
          <w:tab/>
        </w:r>
        <w:r w:rsidR="001340F5" w:rsidRPr="001340F5">
          <w:rPr>
            <w:rStyle w:val="Hiperveza"/>
            <w:rFonts w:ascii="Arial Narrow" w:hAnsi="Arial Narrow"/>
            <w:noProof/>
          </w:rPr>
          <w:t>Pokazatelji ishoda prioriteta i mjera Krapinsko-zagorske županije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_Toc453676264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73</w:t>
        </w:r>
        <w:r w:rsidR="001340F5" w:rsidRPr="001340F5">
          <w:rPr>
            <w:rFonts w:ascii="Arial Narrow" w:hAnsi="Arial Narrow"/>
            <w:noProof/>
            <w:webHidden/>
          </w:rPr>
          <w:fldChar w:fldCharType="end"/>
        </w:r>
      </w:hyperlink>
    </w:p>
    <w:p w14:paraId="5677898A" w14:textId="77777777" w:rsidR="001340F5" w:rsidRPr="001340F5" w:rsidRDefault="00FF0BD0" w:rsidP="001340F5">
      <w:pPr>
        <w:pStyle w:val="Sadraj1"/>
        <w:rPr>
          <w:rFonts w:ascii="Arial Narrow" w:eastAsiaTheme="minorEastAsia" w:hAnsi="Arial Narrow"/>
          <w:noProof/>
          <w:lang w:eastAsia="hr-HR"/>
        </w:rPr>
      </w:pPr>
      <w:hyperlink w:anchor="_Toc453676265" w:history="1">
        <w:r w:rsidR="001340F5" w:rsidRPr="001340F5">
          <w:rPr>
            <w:rStyle w:val="Hiperveza"/>
            <w:rFonts w:ascii="Arial Narrow" w:hAnsi="Arial Narrow"/>
            <w:noProof/>
          </w:rPr>
          <w:t>18.</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Politika Županije prema teritorijalnom i urbanom razvoju</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_Toc453676265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86</w:t>
        </w:r>
        <w:r w:rsidR="001340F5" w:rsidRPr="001340F5">
          <w:rPr>
            <w:rFonts w:ascii="Arial Narrow" w:hAnsi="Arial Narrow"/>
            <w:noProof/>
            <w:webHidden/>
          </w:rPr>
          <w:fldChar w:fldCharType="end"/>
        </w:r>
      </w:hyperlink>
    </w:p>
    <w:p w14:paraId="42E4622D" w14:textId="77777777" w:rsidR="001340F5" w:rsidRPr="001340F5" w:rsidRDefault="00FF0BD0" w:rsidP="001340F5">
      <w:pPr>
        <w:pStyle w:val="Sadraj1"/>
        <w:rPr>
          <w:rFonts w:ascii="Arial Narrow" w:eastAsiaTheme="minorEastAsia" w:hAnsi="Arial Narrow"/>
          <w:noProof/>
          <w:lang w:eastAsia="hr-HR"/>
        </w:rPr>
      </w:pPr>
      <w:hyperlink w:anchor="_Toc453676266" w:history="1">
        <w:r w:rsidR="001340F5" w:rsidRPr="001340F5">
          <w:rPr>
            <w:rStyle w:val="Hiperveza"/>
            <w:rFonts w:ascii="Arial Narrow" w:hAnsi="Arial Narrow"/>
            <w:noProof/>
          </w:rPr>
          <w:t>19.</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Financijski okvir provedbe Strategije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_Toc453676266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89</w:t>
        </w:r>
        <w:r w:rsidR="001340F5" w:rsidRPr="001340F5">
          <w:rPr>
            <w:rFonts w:ascii="Arial Narrow" w:hAnsi="Arial Narrow"/>
            <w:noProof/>
            <w:webHidden/>
          </w:rPr>
          <w:fldChar w:fldCharType="end"/>
        </w:r>
      </w:hyperlink>
    </w:p>
    <w:p w14:paraId="4E973987" w14:textId="77777777" w:rsidR="001340F5" w:rsidRPr="001340F5" w:rsidRDefault="00FF0BD0" w:rsidP="001340F5">
      <w:pPr>
        <w:pStyle w:val="Sadraj1"/>
        <w:rPr>
          <w:rFonts w:ascii="Arial Narrow" w:eastAsiaTheme="minorEastAsia" w:hAnsi="Arial Narrow"/>
          <w:noProof/>
          <w:lang w:eastAsia="hr-HR"/>
        </w:rPr>
      </w:pPr>
      <w:hyperlink w:anchor="_Toc453676267" w:history="1">
        <w:r w:rsidR="001340F5" w:rsidRPr="001340F5">
          <w:rPr>
            <w:rStyle w:val="Hiperveza"/>
            <w:rFonts w:ascii="Arial Narrow" w:hAnsi="Arial Narrow"/>
            <w:noProof/>
          </w:rPr>
          <w:t>20.</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Provedbeni mehanizmi</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_Toc453676267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91</w:t>
        </w:r>
        <w:r w:rsidR="001340F5" w:rsidRPr="001340F5">
          <w:rPr>
            <w:rFonts w:ascii="Arial Narrow" w:hAnsi="Arial Narrow"/>
            <w:noProof/>
            <w:webHidden/>
          </w:rPr>
          <w:fldChar w:fldCharType="end"/>
        </w:r>
      </w:hyperlink>
    </w:p>
    <w:p w14:paraId="1A86E070" w14:textId="77777777" w:rsidR="001340F5" w:rsidRPr="001340F5" w:rsidRDefault="00FF0BD0" w:rsidP="001340F5">
      <w:pPr>
        <w:pStyle w:val="Sadraj1"/>
        <w:rPr>
          <w:rFonts w:ascii="Arial Narrow" w:eastAsiaTheme="minorEastAsia" w:hAnsi="Arial Narrow"/>
          <w:noProof/>
          <w:lang w:eastAsia="hr-HR"/>
        </w:rPr>
      </w:pPr>
      <w:hyperlink w:anchor="_Toc453676268" w:history="1">
        <w:r w:rsidR="001340F5" w:rsidRPr="001340F5">
          <w:rPr>
            <w:rStyle w:val="Hiperveza"/>
            <w:rFonts w:ascii="Arial Narrow" w:hAnsi="Arial Narrow"/>
            <w:noProof/>
          </w:rPr>
          <w:t>21.</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Strateški projekti Krapinsko-zagorske županije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_Toc453676268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95</w:t>
        </w:r>
        <w:r w:rsidR="001340F5" w:rsidRPr="001340F5">
          <w:rPr>
            <w:rFonts w:ascii="Arial Narrow" w:hAnsi="Arial Narrow"/>
            <w:noProof/>
            <w:webHidden/>
          </w:rPr>
          <w:fldChar w:fldCharType="end"/>
        </w:r>
      </w:hyperlink>
    </w:p>
    <w:p w14:paraId="435CEDD9" w14:textId="77777777" w:rsidR="001340F5" w:rsidRPr="001340F5" w:rsidRDefault="00FF0BD0" w:rsidP="001340F5">
      <w:pPr>
        <w:pStyle w:val="Sadraj1"/>
        <w:rPr>
          <w:rFonts w:ascii="Arial Narrow" w:eastAsiaTheme="minorEastAsia" w:hAnsi="Arial Narrow"/>
          <w:noProof/>
          <w:lang w:eastAsia="hr-HR"/>
        </w:rPr>
      </w:pPr>
      <w:hyperlink w:anchor="_Toc453676269" w:history="1">
        <w:r w:rsidR="001340F5" w:rsidRPr="001340F5">
          <w:rPr>
            <w:rStyle w:val="Hiperveza"/>
            <w:rFonts w:ascii="Arial Narrow" w:hAnsi="Arial Narrow"/>
            <w:noProof/>
          </w:rPr>
          <w:t>22.</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Praćenje provedbe Strategije razvoja Krapinsko-zagorske županije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_Toc453676269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102</w:t>
        </w:r>
        <w:r w:rsidR="001340F5" w:rsidRPr="001340F5">
          <w:rPr>
            <w:rFonts w:ascii="Arial Narrow" w:hAnsi="Arial Narrow"/>
            <w:noProof/>
            <w:webHidden/>
          </w:rPr>
          <w:fldChar w:fldCharType="end"/>
        </w:r>
      </w:hyperlink>
    </w:p>
    <w:p w14:paraId="5F1D6A68" w14:textId="77777777" w:rsidR="001340F5" w:rsidRPr="001340F5" w:rsidRDefault="00FF0BD0" w:rsidP="001340F5">
      <w:pPr>
        <w:pStyle w:val="Sadraj1"/>
        <w:rPr>
          <w:rFonts w:ascii="Arial Narrow" w:eastAsiaTheme="minorEastAsia" w:hAnsi="Arial Narrow"/>
          <w:noProof/>
          <w:lang w:eastAsia="hr-HR"/>
        </w:rPr>
      </w:pPr>
      <w:hyperlink w:anchor="_Toc453676270" w:history="1">
        <w:r w:rsidR="001340F5" w:rsidRPr="001340F5">
          <w:rPr>
            <w:rStyle w:val="Hiperveza"/>
            <w:rFonts w:ascii="Arial Narrow" w:hAnsi="Arial Narrow"/>
            <w:noProof/>
          </w:rPr>
          <w:t>23.</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Vrednovanje Strategije razvoja Krapinsko-zagorske županije</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_Toc453676270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103</w:t>
        </w:r>
        <w:r w:rsidR="001340F5" w:rsidRPr="001340F5">
          <w:rPr>
            <w:rFonts w:ascii="Arial Narrow" w:hAnsi="Arial Narrow"/>
            <w:noProof/>
            <w:webHidden/>
          </w:rPr>
          <w:fldChar w:fldCharType="end"/>
        </w:r>
      </w:hyperlink>
    </w:p>
    <w:p w14:paraId="06880A0D" w14:textId="77777777" w:rsidR="001340F5" w:rsidRPr="001340F5" w:rsidRDefault="00FF0BD0" w:rsidP="001340F5">
      <w:pPr>
        <w:pStyle w:val="Sadraj1"/>
        <w:rPr>
          <w:rFonts w:ascii="Arial Narrow" w:eastAsiaTheme="minorEastAsia" w:hAnsi="Arial Narrow"/>
          <w:noProof/>
          <w:lang w:eastAsia="hr-HR"/>
        </w:rPr>
      </w:pPr>
      <w:hyperlink w:anchor="_Toc453676271" w:history="1">
        <w:r w:rsidR="001340F5" w:rsidRPr="001340F5">
          <w:rPr>
            <w:rStyle w:val="Hiperveza"/>
            <w:rFonts w:ascii="Arial Narrow" w:hAnsi="Arial Narrow"/>
            <w:noProof/>
          </w:rPr>
          <w:t>24.</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Županijsko partnerstvo</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_Toc453676271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104</w:t>
        </w:r>
        <w:r w:rsidR="001340F5" w:rsidRPr="001340F5">
          <w:rPr>
            <w:rFonts w:ascii="Arial Narrow" w:hAnsi="Arial Narrow"/>
            <w:noProof/>
            <w:webHidden/>
          </w:rPr>
          <w:fldChar w:fldCharType="end"/>
        </w:r>
      </w:hyperlink>
    </w:p>
    <w:p w14:paraId="2BF64846" w14:textId="77777777" w:rsidR="001340F5" w:rsidRPr="001340F5" w:rsidRDefault="00FF0BD0" w:rsidP="001340F5">
      <w:pPr>
        <w:pStyle w:val="Sadraj1"/>
        <w:rPr>
          <w:rFonts w:ascii="Arial Narrow" w:eastAsiaTheme="minorEastAsia" w:hAnsi="Arial Narrow"/>
          <w:noProof/>
          <w:lang w:eastAsia="hr-HR"/>
        </w:rPr>
      </w:pPr>
      <w:hyperlink w:anchor="_Toc453676272" w:history="1">
        <w:r w:rsidR="001340F5" w:rsidRPr="001340F5">
          <w:rPr>
            <w:rStyle w:val="Hiperveza"/>
            <w:rFonts w:ascii="Arial Narrow" w:hAnsi="Arial Narrow"/>
            <w:noProof/>
          </w:rPr>
          <w:t>25.</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Horizontalna načela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_Toc453676272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106</w:t>
        </w:r>
        <w:r w:rsidR="001340F5" w:rsidRPr="001340F5">
          <w:rPr>
            <w:rFonts w:ascii="Arial Narrow" w:hAnsi="Arial Narrow"/>
            <w:noProof/>
            <w:webHidden/>
          </w:rPr>
          <w:fldChar w:fldCharType="end"/>
        </w:r>
      </w:hyperlink>
    </w:p>
    <w:p w14:paraId="223F7E12" w14:textId="77777777" w:rsidR="001340F5" w:rsidRPr="001340F5" w:rsidRDefault="00FF0BD0" w:rsidP="001340F5">
      <w:pPr>
        <w:pStyle w:val="Sadraj1"/>
        <w:rPr>
          <w:rFonts w:ascii="Arial Narrow" w:eastAsiaTheme="minorEastAsia" w:hAnsi="Arial Narrow"/>
          <w:noProof/>
          <w:lang w:eastAsia="hr-HR"/>
        </w:rPr>
      </w:pPr>
      <w:hyperlink w:anchor="_Toc453676273" w:history="1">
        <w:r w:rsidR="001340F5" w:rsidRPr="001340F5">
          <w:rPr>
            <w:rStyle w:val="Hiperveza"/>
            <w:rFonts w:ascii="Arial Narrow" w:hAnsi="Arial Narrow"/>
            <w:noProof/>
          </w:rPr>
          <w:t>26.</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Sažetak Izvješća o provedenom prethodnom vrednovanju</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_Toc453676273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107</w:t>
        </w:r>
        <w:r w:rsidR="001340F5" w:rsidRPr="001340F5">
          <w:rPr>
            <w:rFonts w:ascii="Arial Narrow" w:hAnsi="Arial Narrow"/>
            <w:noProof/>
            <w:webHidden/>
          </w:rPr>
          <w:fldChar w:fldCharType="end"/>
        </w:r>
      </w:hyperlink>
    </w:p>
    <w:p w14:paraId="78D44DCE" w14:textId="77777777" w:rsidR="001340F5" w:rsidRPr="001340F5" w:rsidRDefault="00FF0BD0" w:rsidP="001340F5">
      <w:pPr>
        <w:pStyle w:val="Sadraj1"/>
        <w:rPr>
          <w:rFonts w:ascii="Arial Narrow" w:eastAsiaTheme="minorEastAsia" w:hAnsi="Arial Narrow"/>
          <w:noProof/>
          <w:lang w:eastAsia="hr-HR"/>
        </w:rPr>
      </w:pPr>
      <w:hyperlink w:anchor="_Toc453676274" w:history="1">
        <w:r w:rsidR="001340F5" w:rsidRPr="001340F5">
          <w:rPr>
            <w:rStyle w:val="Hiperveza"/>
            <w:rFonts w:ascii="Arial Narrow" w:hAnsi="Arial Narrow"/>
            <w:noProof/>
          </w:rPr>
          <w:t>27.</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Sažetak Izvješća o provedenoj strateškoj procjeni utjecaja Strategije na okoliš</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_Toc453676274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109</w:t>
        </w:r>
        <w:r w:rsidR="001340F5" w:rsidRPr="001340F5">
          <w:rPr>
            <w:rFonts w:ascii="Arial Narrow" w:hAnsi="Arial Narrow"/>
            <w:noProof/>
            <w:webHidden/>
          </w:rPr>
          <w:fldChar w:fldCharType="end"/>
        </w:r>
      </w:hyperlink>
    </w:p>
    <w:p w14:paraId="185739EF" w14:textId="53DF7611" w:rsidR="00342A6D" w:rsidRPr="00E33742" w:rsidRDefault="00FF0BD0" w:rsidP="001340F5">
      <w:pPr>
        <w:pStyle w:val="Sadraj1"/>
        <w:rPr>
          <w:rFonts w:eastAsiaTheme="majorEastAsia" w:cstheme="majorBidi"/>
          <w:color w:val="0070C0"/>
          <w:spacing w:val="-10"/>
          <w:kern w:val="28"/>
          <w:sz w:val="56"/>
          <w:szCs w:val="56"/>
        </w:rPr>
      </w:pPr>
      <w:hyperlink w:anchor="_Toc453676275" w:history="1">
        <w:r w:rsidR="001340F5" w:rsidRPr="001340F5">
          <w:rPr>
            <w:rStyle w:val="Hiperveza"/>
            <w:rFonts w:ascii="Arial Narrow" w:hAnsi="Arial Narrow"/>
            <w:noProof/>
          </w:rPr>
          <w:t>28.</w:t>
        </w:r>
        <w:r w:rsidR="001340F5" w:rsidRPr="001340F5">
          <w:rPr>
            <w:rFonts w:ascii="Arial Narrow" w:eastAsiaTheme="minorEastAsia" w:hAnsi="Arial Narrow"/>
            <w:noProof/>
            <w:lang w:eastAsia="hr-HR"/>
          </w:rPr>
          <w:tab/>
        </w:r>
        <w:r w:rsidR="001340F5" w:rsidRPr="001340F5">
          <w:rPr>
            <w:rStyle w:val="Hiperveza"/>
            <w:rFonts w:ascii="Arial Narrow" w:hAnsi="Arial Narrow"/>
            <w:noProof/>
          </w:rPr>
          <w:t>Popis dodataka</w:t>
        </w:r>
        <w:r w:rsidR="001340F5" w:rsidRPr="001340F5">
          <w:rPr>
            <w:rFonts w:ascii="Arial Narrow" w:hAnsi="Arial Narrow"/>
            <w:noProof/>
            <w:webHidden/>
          </w:rPr>
          <w:tab/>
        </w:r>
        <w:r w:rsidR="001340F5" w:rsidRPr="001340F5">
          <w:rPr>
            <w:rFonts w:ascii="Arial Narrow" w:hAnsi="Arial Narrow"/>
            <w:noProof/>
            <w:webHidden/>
          </w:rPr>
          <w:fldChar w:fldCharType="begin"/>
        </w:r>
        <w:r w:rsidR="001340F5" w:rsidRPr="001340F5">
          <w:rPr>
            <w:rFonts w:ascii="Arial Narrow" w:hAnsi="Arial Narrow"/>
            <w:noProof/>
            <w:webHidden/>
          </w:rPr>
          <w:instrText xml:space="preserve"> PAGEREF _Toc453676275 \h </w:instrText>
        </w:r>
        <w:r w:rsidR="001340F5" w:rsidRPr="001340F5">
          <w:rPr>
            <w:rFonts w:ascii="Arial Narrow" w:hAnsi="Arial Narrow"/>
            <w:noProof/>
            <w:webHidden/>
          </w:rPr>
        </w:r>
        <w:r w:rsidR="001340F5" w:rsidRPr="001340F5">
          <w:rPr>
            <w:rFonts w:ascii="Arial Narrow" w:hAnsi="Arial Narrow"/>
            <w:noProof/>
            <w:webHidden/>
          </w:rPr>
          <w:fldChar w:fldCharType="separate"/>
        </w:r>
        <w:r w:rsidR="001340F5" w:rsidRPr="001340F5">
          <w:rPr>
            <w:rFonts w:ascii="Arial Narrow" w:hAnsi="Arial Narrow"/>
            <w:noProof/>
            <w:webHidden/>
          </w:rPr>
          <w:t>111</w:t>
        </w:r>
        <w:r w:rsidR="001340F5" w:rsidRPr="001340F5">
          <w:rPr>
            <w:rFonts w:ascii="Arial Narrow" w:hAnsi="Arial Narrow"/>
            <w:noProof/>
            <w:webHidden/>
          </w:rPr>
          <w:fldChar w:fldCharType="end"/>
        </w:r>
      </w:hyperlink>
      <w:r w:rsidR="005B4C53" w:rsidRPr="007A5B1C">
        <w:fldChar w:fldCharType="end"/>
      </w:r>
      <w:r w:rsidR="00342A6D" w:rsidRPr="00E33742">
        <w:br w:type="page"/>
      </w:r>
    </w:p>
    <w:p w14:paraId="655651E0" w14:textId="77777777" w:rsidR="0043423E" w:rsidRPr="00E33742" w:rsidRDefault="0043423E" w:rsidP="0043423E">
      <w:pPr>
        <w:pStyle w:val="Stil1"/>
        <w:shd w:val="clear" w:color="auto" w:fill="DBE5F1" w:themeFill="accent1" w:themeFillTint="33"/>
        <w:jc w:val="center"/>
        <w:rPr>
          <w:rFonts w:ascii="Arial Narrow" w:hAnsi="Arial Narrow"/>
        </w:rPr>
      </w:pPr>
      <w:r w:rsidRPr="00E33742">
        <w:rPr>
          <w:rFonts w:ascii="Arial Narrow" w:hAnsi="Arial Narrow"/>
        </w:rPr>
        <w:lastRenderedPageBreak/>
        <w:t>UVOD</w:t>
      </w:r>
    </w:p>
    <w:p w14:paraId="3B8FE63A" w14:textId="77777777" w:rsidR="0043423E" w:rsidRPr="00E33742" w:rsidRDefault="0043423E" w:rsidP="00611DE2">
      <w:pPr>
        <w:pStyle w:val="Naslov1"/>
        <w:spacing w:after="240"/>
        <w:rPr>
          <w:rFonts w:ascii="Arial Narrow" w:hAnsi="Arial Narrow"/>
        </w:rPr>
      </w:pPr>
      <w:bookmarkStart w:id="0" w:name="_Toc453676244"/>
      <w:r w:rsidRPr="00E33742">
        <w:rPr>
          <w:rFonts w:ascii="Arial Narrow" w:hAnsi="Arial Narrow"/>
        </w:rPr>
        <w:t>Sažetak</w:t>
      </w:r>
      <w:bookmarkEnd w:id="0"/>
    </w:p>
    <w:p w14:paraId="1A800F79" w14:textId="77777777" w:rsidR="005453D1" w:rsidRPr="00E33742" w:rsidRDefault="005453D1" w:rsidP="005453D1">
      <w:pPr>
        <w:jc w:val="both"/>
        <w:rPr>
          <w:rFonts w:ascii="Arial Narrow" w:hAnsi="Arial Narrow"/>
        </w:rPr>
      </w:pPr>
      <w:r w:rsidRPr="00E33742">
        <w:rPr>
          <w:rFonts w:ascii="Arial Narrow" w:hAnsi="Arial Narrow"/>
        </w:rPr>
        <w:t>Zakon o regionalnom razvoju Republike Hrvatske (NN 147/14) navodi u Članku 13. da je županijska razvojna strategija temeljni strateški planski dokument jedinice područne (regionalne) samouprave u kojem se određuju ciljevi i prioriteti razvoja za područje jedinice područne (regionalne) samouprave s posebnim naglaskom na ulogu velikih gradova i gradova sjedišta županija u poticanju razvoja te na razvoj slabije razvijenih područja.</w:t>
      </w:r>
    </w:p>
    <w:p w14:paraId="3DDE449D" w14:textId="77777777" w:rsidR="005453D1" w:rsidRPr="00E33742" w:rsidRDefault="005453D1" w:rsidP="005453D1">
      <w:pPr>
        <w:jc w:val="both"/>
        <w:rPr>
          <w:rFonts w:ascii="Arial Narrow" w:hAnsi="Arial Narrow"/>
        </w:rPr>
      </w:pPr>
      <w:r w:rsidRPr="00E33742">
        <w:rPr>
          <w:rFonts w:ascii="Arial Narrow" w:hAnsi="Arial Narrow"/>
        </w:rPr>
        <w:t>Županijsku razvojnu strategiju donosi jedinica područne (regionalne) samouprave u skladu s načelom partnerstva i suradnje nakon prethodno pribavljenog mišljenja partnerskog vijeća za područje županije, uzimajući u obzir potrebu osiguranja ravnomjernog razvoja svih dijelova županije.</w:t>
      </w:r>
    </w:p>
    <w:p w14:paraId="12FB0298" w14:textId="77777777" w:rsidR="005453D1" w:rsidRPr="00E33742" w:rsidRDefault="005453D1" w:rsidP="005453D1">
      <w:pPr>
        <w:jc w:val="both"/>
        <w:rPr>
          <w:rFonts w:ascii="Arial Narrow" w:hAnsi="Arial Narrow"/>
        </w:rPr>
      </w:pPr>
      <w:r w:rsidRPr="00E33742">
        <w:rPr>
          <w:rFonts w:ascii="Arial Narrow" w:hAnsi="Arial Narrow"/>
        </w:rPr>
        <w:t xml:space="preserve">Strategija  razvoja Krapinsko-zagorske županije predstavlja temeljni strateški planski dokument koji određuje ciljeve, prioritete i mjere razvoja Krapinsko-zagorske županije. Strateški dokument sastavljen je u skladu sa smjernicama politike regionalnog razvoja Republike Hrvatske koja glavnu premisu razvoja definira kao smanjenje društveno–gospodarskih razlika sukladno načelima održivog razvoja i maksimiziranjem konkurentnih prednosti kroz realizaciju vlastitih razvojnih potencijala. </w:t>
      </w:r>
    </w:p>
    <w:p w14:paraId="429F469A" w14:textId="3E55EF0D" w:rsidR="00557CE1" w:rsidRPr="00E33742" w:rsidRDefault="00557CE1" w:rsidP="00557CE1">
      <w:pPr>
        <w:tabs>
          <w:tab w:val="num" w:pos="1440"/>
        </w:tabs>
        <w:jc w:val="both"/>
        <w:rPr>
          <w:rFonts w:ascii="Arial Narrow" w:hAnsi="Arial Narrow"/>
          <w:iCs/>
        </w:rPr>
      </w:pPr>
      <w:r w:rsidRPr="00E33742">
        <w:rPr>
          <w:rFonts w:ascii="Arial Narrow" w:hAnsi="Arial Narrow"/>
          <w:iCs/>
        </w:rPr>
        <w:t xml:space="preserve">Sukladno načelima politike regionalnog razvoja te zakonskim odredbama,  Krapinsko-zagorska županija donijela je Odluku o izradi Županijske razvojne strategije Krapinsko-zagorske županije za razdoblje 2016. – 2020. </w:t>
      </w:r>
      <w:r w:rsidR="003E5E6B" w:rsidRPr="00E33742">
        <w:rPr>
          <w:rFonts w:ascii="Arial Narrow" w:hAnsi="Arial Narrow"/>
          <w:iCs/>
        </w:rPr>
        <w:t xml:space="preserve">godine </w:t>
      </w:r>
      <w:r w:rsidRPr="00E33742">
        <w:rPr>
          <w:rFonts w:ascii="Arial Narrow" w:hAnsi="Arial Narrow"/>
          <w:iCs/>
        </w:rPr>
        <w:t>(KLASA: 302-02/15-01/05, URBROJ: 2140/01-02-15-3, od 16. rujna 2015. godine</w:t>
      </w:r>
      <w:r w:rsidR="008C0A58" w:rsidRPr="00E33742">
        <w:rPr>
          <w:rFonts w:ascii="Arial Narrow" w:hAnsi="Arial Narrow"/>
          <w:iCs/>
        </w:rPr>
        <w:t>, nalazi se u Prilogu 2</w:t>
      </w:r>
      <w:r w:rsidRPr="00E33742">
        <w:rPr>
          <w:rFonts w:ascii="Arial Narrow" w:hAnsi="Arial Narrow"/>
          <w:iCs/>
        </w:rPr>
        <w:t xml:space="preserve">). Za izradu Strategije imenovane su tematske radne skupine koje su sudjelovale u koordinaciji procesa izrade Strategije. Osnovane su tematske radne skupine za gospodarstvo, razvoj ljudskih potencijala i unapređenje kvalitete života te održivi razvoj prostora, okoliša i  prirode, a poštujući načelo ravnomjerne predstavljenosti partnera. </w:t>
      </w:r>
    </w:p>
    <w:p w14:paraId="7364636D" w14:textId="77777777" w:rsidR="00557CE1" w:rsidRPr="00E33742" w:rsidRDefault="00557CE1" w:rsidP="00557CE1">
      <w:pPr>
        <w:tabs>
          <w:tab w:val="num" w:pos="1440"/>
        </w:tabs>
        <w:jc w:val="both"/>
        <w:rPr>
          <w:rFonts w:ascii="Arial Narrow" w:hAnsi="Arial Narrow"/>
          <w:bCs/>
          <w:iCs/>
        </w:rPr>
      </w:pPr>
      <w:r w:rsidRPr="00E33742">
        <w:rPr>
          <w:rFonts w:ascii="Arial Narrow" w:hAnsi="Arial Narrow"/>
          <w:iCs/>
        </w:rPr>
        <w:t xml:space="preserve">Županijska skupština također je donijela Odluku o osnivanju i imenovanju članova/članica Partnerskog vijeća za područje Krapinsko-zagorske županije (KLASA: 302-02/15-01/06, URBROJ: 2140/01-01-15-3 od 16. rujna 2015. godine) </w:t>
      </w:r>
      <w:r w:rsidRPr="00E33742">
        <w:rPr>
          <w:rFonts w:ascii="Arial Narrow" w:hAnsi="Arial Narrow"/>
          <w:bCs/>
          <w:iCs/>
        </w:rPr>
        <w:t xml:space="preserve">radi sudjelovanja u donošenju županijske razvojne strategije, utvrđivanja prioriteta razvoja na svom području, predlaganja strateških projekata važnih za razvoj jedinica područne (regionalne) samouprave te njihove provedbe i praćenja (Odluka se nalazi u prilogu 2 ovog dokumenta). </w:t>
      </w:r>
    </w:p>
    <w:p w14:paraId="6D47327F" w14:textId="77777777" w:rsidR="005453D1" w:rsidRPr="00E33742" w:rsidRDefault="005453D1" w:rsidP="005453D1">
      <w:pPr>
        <w:tabs>
          <w:tab w:val="num" w:pos="1440"/>
        </w:tabs>
        <w:jc w:val="both"/>
        <w:rPr>
          <w:rFonts w:ascii="Arial Narrow" w:hAnsi="Arial Narrow"/>
        </w:rPr>
      </w:pPr>
      <w:r w:rsidRPr="00E33742">
        <w:rPr>
          <w:rFonts w:ascii="Arial Narrow" w:hAnsi="Arial Narrow"/>
        </w:rPr>
        <w:t xml:space="preserve">Partnerski pristup koji je korišten u izradi ovog dokumenta definirao je ciljeve i prioritete razvoja Krapinsko–zagorske županije koji će se ostvariti implementacijom mjera koje su razrađene unutar svakog prioriteta. Strategija je izrađena poštivanjem načela: solidarnosti i usmjerenosti, partnerstva i suradnje, strateškog planiranja, udruživanja financijskih sredstava, praćenja i vrednovanja, održivosti, autonomije lokalne i područne samouprave te poštujući smjernice za izradu županijskih razvojnih strategija. </w:t>
      </w:r>
    </w:p>
    <w:p w14:paraId="5F693389" w14:textId="77777777" w:rsidR="005453D1" w:rsidRPr="00E33742" w:rsidRDefault="005453D1" w:rsidP="00557CE1">
      <w:pPr>
        <w:spacing w:after="0"/>
        <w:jc w:val="both"/>
        <w:rPr>
          <w:rFonts w:ascii="Arial Narrow" w:hAnsi="Arial Narrow"/>
        </w:rPr>
      </w:pPr>
      <w:r w:rsidRPr="00E33742">
        <w:rPr>
          <w:rFonts w:ascii="Arial Narrow" w:hAnsi="Arial Narrow"/>
        </w:rPr>
        <w:t>Strategija razvoja Krapinsko–zagorske županije</w:t>
      </w:r>
      <w:r w:rsidR="00557CE1" w:rsidRPr="00E33742">
        <w:rPr>
          <w:rFonts w:ascii="Arial Narrow" w:hAnsi="Arial Narrow"/>
        </w:rPr>
        <w:t xml:space="preserve"> do 2020. godine</w:t>
      </w:r>
      <w:r w:rsidRPr="00E33742">
        <w:rPr>
          <w:rFonts w:ascii="Arial Narrow" w:hAnsi="Arial Narrow"/>
        </w:rPr>
        <w:t xml:space="preserve"> sastoji se od: </w:t>
      </w:r>
    </w:p>
    <w:p w14:paraId="61EB0348" w14:textId="77777777" w:rsidR="005453D1" w:rsidRPr="00E33742" w:rsidRDefault="005453D1" w:rsidP="00D00BC3">
      <w:pPr>
        <w:pStyle w:val="Odlomakpopisa"/>
        <w:numPr>
          <w:ilvl w:val="0"/>
          <w:numId w:val="73"/>
        </w:numPr>
        <w:jc w:val="both"/>
        <w:rPr>
          <w:rFonts w:ascii="Arial Narrow" w:hAnsi="Arial Narrow"/>
        </w:rPr>
      </w:pPr>
      <w:r w:rsidRPr="00E33742">
        <w:rPr>
          <w:rFonts w:ascii="Arial Narrow" w:hAnsi="Arial Narrow"/>
        </w:rPr>
        <w:t>osnovne analize stanja uz definirane razvojne potrebe i razvojne probleme</w:t>
      </w:r>
      <w:r w:rsidR="00557CE1" w:rsidRPr="00E33742">
        <w:rPr>
          <w:rFonts w:ascii="Arial Narrow" w:hAnsi="Arial Narrow"/>
        </w:rPr>
        <w:t>;</w:t>
      </w:r>
    </w:p>
    <w:p w14:paraId="0FE9CC4F" w14:textId="77777777" w:rsidR="005453D1" w:rsidRPr="00E33742" w:rsidRDefault="005453D1" w:rsidP="00D00BC3">
      <w:pPr>
        <w:pStyle w:val="Odlomakpopisa"/>
        <w:numPr>
          <w:ilvl w:val="0"/>
          <w:numId w:val="73"/>
        </w:numPr>
        <w:jc w:val="both"/>
        <w:rPr>
          <w:rFonts w:ascii="Arial Narrow" w:hAnsi="Arial Narrow"/>
        </w:rPr>
      </w:pPr>
      <w:r w:rsidRPr="00E33742">
        <w:rPr>
          <w:rFonts w:ascii="Arial Narrow" w:hAnsi="Arial Narrow"/>
        </w:rPr>
        <w:t>SWOT analize (razvojne snage, slabosti, mogućnosti, prijetnje)</w:t>
      </w:r>
      <w:r w:rsidR="00557CE1" w:rsidRPr="00E33742">
        <w:rPr>
          <w:rFonts w:ascii="Arial Narrow" w:hAnsi="Arial Narrow"/>
        </w:rPr>
        <w:t>;</w:t>
      </w:r>
    </w:p>
    <w:p w14:paraId="174F9C70" w14:textId="77777777" w:rsidR="005453D1" w:rsidRPr="00E33742" w:rsidRDefault="005453D1" w:rsidP="00D00BC3">
      <w:pPr>
        <w:pStyle w:val="Odlomakpopisa"/>
        <w:numPr>
          <w:ilvl w:val="0"/>
          <w:numId w:val="73"/>
        </w:numPr>
        <w:jc w:val="both"/>
        <w:rPr>
          <w:rFonts w:ascii="Arial Narrow" w:hAnsi="Arial Narrow"/>
        </w:rPr>
      </w:pPr>
      <w:r w:rsidRPr="00E33742">
        <w:rPr>
          <w:rFonts w:ascii="Arial Narrow" w:hAnsi="Arial Narrow"/>
        </w:rPr>
        <w:t>županijske razvojne vizije</w:t>
      </w:r>
      <w:r w:rsidR="00557CE1" w:rsidRPr="00E33742">
        <w:rPr>
          <w:rFonts w:ascii="Arial Narrow" w:hAnsi="Arial Narrow"/>
        </w:rPr>
        <w:t>;</w:t>
      </w:r>
    </w:p>
    <w:p w14:paraId="64312ED4" w14:textId="77777777" w:rsidR="005453D1" w:rsidRPr="00E33742" w:rsidRDefault="005453D1" w:rsidP="00D00BC3">
      <w:pPr>
        <w:pStyle w:val="Odlomakpopisa"/>
        <w:numPr>
          <w:ilvl w:val="0"/>
          <w:numId w:val="73"/>
        </w:numPr>
        <w:jc w:val="both"/>
        <w:rPr>
          <w:rFonts w:ascii="Arial Narrow" w:hAnsi="Arial Narrow"/>
        </w:rPr>
      </w:pPr>
      <w:r w:rsidRPr="00E33742">
        <w:rPr>
          <w:rFonts w:ascii="Arial Narrow" w:hAnsi="Arial Narrow"/>
        </w:rPr>
        <w:t>strateških razvojnih ciljeva, prioriteta i mjera</w:t>
      </w:r>
      <w:r w:rsidR="00557CE1" w:rsidRPr="00E33742">
        <w:rPr>
          <w:rFonts w:ascii="Arial Narrow" w:hAnsi="Arial Narrow"/>
        </w:rPr>
        <w:t>;</w:t>
      </w:r>
    </w:p>
    <w:p w14:paraId="4DDE796B" w14:textId="77777777" w:rsidR="005453D1" w:rsidRPr="00E33742" w:rsidRDefault="00557CE1" w:rsidP="00D00BC3">
      <w:pPr>
        <w:pStyle w:val="Odlomakpopisa"/>
        <w:numPr>
          <w:ilvl w:val="0"/>
          <w:numId w:val="73"/>
        </w:numPr>
        <w:jc w:val="both"/>
        <w:rPr>
          <w:rFonts w:ascii="Arial Narrow" w:hAnsi="Arial Narrow"/>
        </w:rPr>
      </w:pPr>
      <w:r w:rsidRPr="00E33742">
        <w:rPr>
          <w:rFonts w:ascii="Arial Narrow" w:hAnsi="Arial Narrow"/>
        </w:rPr>
        <w:t xml:space="preserve">provedbenog okvira koji prikazuje financijski okvir, </w:t>
      </w:r>
      <w:r w:rsidR="003E5E6B" w:rsidRPr="00E33742">
        <w:rPr>
          <w:rFonts w:ascii="Arial Narrow" w:hAnsi="Arial Narrow"/>
        </w:rPr>
        <w:t xml:space="preserve">akcijski </w:t>
      </w:r>
      <w:r w:rsidRPr="00E33742">
        <w:rPr>
          <w:rFonts w:ascii="Arial Narrow" w:hAnsi="Arial Narrow"/>
        </w:rPr>
        <w:t>plan, strateške projekte Krapinsko-zagorske županije, institucionalni okvir za provedbu Strategije;</w:t>
      </w:r>
    </w:p>
    <w:p w14:paraId="6AE4E81E" w14:textId="77777777" w:rsidR="00557CE1" w:rsidRPr="00E33742" w:rsidRDefault="00557CE1" w:rsidP="00D00BC3">
      <w:pPr>
        <w:pStyle w:val="Odlomakpopisa"/>
        <w:numPr>
          <w:ilvl w:val="0"/>
          <w:numId w:val="73"/>
        </w:numPr>
        <w:jc w:val="both"/>
        <w:rPr>
          <w:rFonts w:ascii="Arial Narrow" w:hAnsi="Arial Narrow"/>
        </w:rPr>
      </w:pPr>
      <w:r w:rsidRPr="00E33742">
        <w:rPr>
          <w:rFonts w:ascii="Arial Narrow" w:hAnsi="Arial Narrow"/>
        </w:rPr>
        <w:t>kratkog pregleda rezultata provođenja prijašnjih strategija;</w:t>
      </w:r>
    </w:p>
    <w:p w14:paraId="6AA9B677" w14:textId="77777777" w:rsidR="00557CE1" w:rsidRPr="00E33742" w:rsidRDefault="00557CE1" w:rsidP="00D00BC3">
      <w:pPr>
        <w:pStyle w:val="Odlomakpopisa"/>
        <w:numPr>
          <w:ilvl w:val="0"/>
          <w:numId w:val="73"/>
        </w:numPr>
        <w:jc w:val="both"/>
        <w:rPr>
          <w:rFonts w:ascii="Arial Narrow" w:hAnsi="Arial Narrow"/>
        </w:rPr>
      </w:pPr>
      <w:r w:rsidRPr="00E33742">
        <w:rPr>
          <w:rFonts w:ascii="Arial Narrow" w:hAnsi="Arial Narrow"/>
        </w:rPr>
        <w:t>identifikacije politike Županije prema posebnim područjima;</w:t>
      </w:r>
    </w:p>
    <w:p w14:paraId="0BC9DEE8" w14:textId="77777777" w:rsidR="00557CE1" w:rsidRPr="00E33742" w:rsidRDefault="00557CE1" w:rsidP="00D00BC3">
      <w:pPr>
        <w:pStyle w:val="Odlomakpopisa"/>
        <w:numPr>
          <w:ilvl w:val="0"/>
          <w:numId w:val="73"/>
        </w:numPr>
        <w:jc w:val="both"/>
        <w:rPr>
          <w:rFonts w:ascii="Arial Narrow" w:hAnsi="Arial Narrow"/>
        </w:rPr>
      </w:pPr>
      <w:r w:rsidRPr="00E33742">
        <w:rPr>
          <w:rFonts w:ascii="Arial Narrow" w:hAnsi="Arial Narrow"/>
        </w:rPr>
        <w:t xml:space="preserve">opisa temeljnih horizontalnih načela provedbe Strategije. </w:t>
      </w:r>
    </w:p>
    <w:p w14:paraId="5A791E6E" w14:textId="34235C8C" w:rsidR="00557CE1" w:rsidRPr="00E33742" w:rsidRDefault="00557CE1" w:rsidP="00557CE1">
      <w:pPr>
        <w:jc w:val="both"/>
        <w:rPr>
          <w:rFonts w:ascii="Arial Narrow" w:hAnsi="Arial Narrow"/>
          <w:szCs w:val="24"/>
        </w:rPr>
      </w:pPr>
      <w:r w:rsidRPr="00E33742">
        <w:rPr>
          <w:rFonts w:ascii="Arial Narrow" w:hAnsi="Arial Narrow"/>
          <w:szCs w:val="24"/>
        </w:rPr>
        <w:lastRenderedPageBreak/>
        <w:t xml:space="preserve">Strateški okvir razvoja predstavlja artikulaciju promjena koje se žele postići u društveno-ekonomskom razvoju Krapinsko-zagorske županije. Odluka o promjenama donosi se u skladu s identificiranim potrebama razvoja koje su </w:t>
      </w:r>
      <w:r w:rsidR="003E5E6B" w:rsidRPr="00E33742">
        <w:rPr>
          <w:rFonts w:ascii="Arial Narrow" w:hAnsi="Arial Narrow"/>
          <w:szCs w:val="24"/>
        </w:rPr>
        <w:t xml:space="preserve">sustavno </w:t>
      </w:r>
      <w:r w:rsidRPr="00E33742">
        <w:rPr>
          <w:rFonts w:ascii="Arial Narrow" w:hAnsi="Arial Narrow"/>
          <w:szCs w:val="24"/>
        </w:rPr>
        <w:t xml:space="preserve">prikazane u SWOT analizi, a u kontekstu ograničenih financijskih kapaciteta. Nakon identificiranih potreba, izrađena je vizija razvoja Krapinsko-zagorske županije. Vizija predstavlja sažetu i jasnu predodžbu o željenom postignuću u razvoju županije te je zasnovana na realnim saznanjima u osnovnoj analizi, SWOT analizi te idejama o </w:t>
      </w:r>
      <w:r w:rsidR="000D6FF9">
        <w:rPr>
          <w:rFonts w:ascii="Arial Narrow" w:hAnsi="Arial Narrow"/>
          <w:szCs w:val="24"/>
        </w:rPr>
        <w:t xml:space="preserve">budućem razvoju </w:t>
      </w:r>
      <w:r w:rsidRPr="00E33742">
        <w:rPr>
          <w:rFonts w:ascii="Arial Narrow" w:hAnsi="Arial Narrow"/>
          <w:szCs w:val="24"/>
        </w:rPr>
        <w:t xml:space="preserve">županije. </w:t>
      </w:r>
    </w:p>
    <w:p w14:paraId="73914BFB" w14:textId="77777777" w:rsidR="00557CE1" w:rsidRPr="00E33742" w:rsidRDefault="00557CE1" w:rsidP="00557CE1">
      <w:pPr>
        <w:pBdr>
          <w:bottom w:val="single" w:sz="4" w:space="1" w:color="auto"/>
        </w:pBdr>
        <w:jc w:val="both"/>
        <w:rPr>
          <w:rFonts w:ascii="Arial Narrow" w:hAnsi="Arial Narrow"/>
          <w:b/>
          <w:szCs w:val="24"/>
        </w:rPr>
      </w:pPr>
      <w:r w:rsidRPr="00E33742">
        <w:rPr>
          <w:rFonts w:ascii="Arial Narrow" w:hAnsi="Arial Narrow"/>
          <w:b/>
          <w:szCs w:val="24"/>
        </w:rPr>
        <w:t>VIZIJA RAZVOJA KRAPINSKO-ZAGORSKE ŽUPANIJE GLASI:</w:t>
      </w:r>
    </w:p>
    <w:p w14:paraId="281CDD36" w14:textId="77777777" w:rsidR="00557CE1" w:rsidRPr="00E33742" w:rsidRDefault="00557CE1" w:rsidP="00557CE1">
      <w:pPr>
        <w:shd w:val="clear" w:color="auto" w:fill="F2DBDB" w:themeFill="accent2" w:themeFillTint="33"/>
        <w:jc w:val="center"/>
        <w:rPr>
          <w:rFonts w:ascii="Arial Narrow" w:hAnsi="Arial Narrow"/>
          <w:b/>
          <w:szCs w:val="24"/>
        </w:rPr>
      </w:pPr>
      <w:r w:rsidRPr="00E33742">
        <w:rPr>
          <w:rFonts w:ascii="Arial Narrow" w:hAnsi="Arial Narrow"/>
          <w:b/>
          <w:szCs w:val="24"/>
        </w:rPr>
        <w:t>KRAPINSKO-ZAGORSKA ŽUPANIJA – Bajka na dlanu u kojoj održivi RAZVOJ POČIVA NA LJUDIMA koji ostvaruju svoje potencijale, IDEJAMA koje se njeguju i razvijaju, OKOLIŠU koji je temelj zdravlja,  USPJEŠNIM GOSPODARSTVENICIMA koji grade konkurentnost regije te TRADICIJI koja se poštuje.</w:t>
      </w:r>
    </w:p>
    <w:p w14:paraId="765F325C" w14:textId="77777777" w:rsidR="00557CE1" w:rsidRPr="00E33742" w:rsidRDefault="00557CE1" w:rsidP="00557CE1">
      <w:pPr>
        <w:jc w:val="both"/>
        <w:rPr>
          <w:rFonts w:ascii="Arial Narrow" w:hAnsi="Arial Narrow"/>
          <w:szCs w:val="24"/>
        </w:rPr>
      </w:pPr>
      <w:r w:rsidRPr="00E33742">
        <w:rPr>
          <w:rFonts w:ascii="Arial Narrow" w:hAnsi="Arial Narrow"/>
          <w:szCs w:val="24"/>
        </w:rPr>
        <w:t xml:space="preserve">Vizija se ostvaruje djelovanjem svih javnih i privatnih dionika koji njeguju ZAJEDNIČKE VRIJEDNOSTI: </w:t>
      </w:r>
    </w:p>
    <w:p w14:paraId="3D1BFA25" w14:textId="77777777" w:rsidR="00557CE1" w:rsidRPr="00E33742" w:rsidRDefault="00557CE1" w:rsidP="00D00BC3">
      <w:pPr>
        <w:pStyle w:val="Odlomakpopisa"/>
        <w:numPr>
          <w:ilvl w:val="0"/>
          <w:numId w:val="17"/>
        </w:numPr>
        <w:spacing w:after="160" w:line="259" w:lineRule="auto"/>
        <w:jc w:val="both"/>
        <w:rPr>
          <w:rFonts w:ascii="Arial Narrow" w:hAnsi="Arial Narrow"/>
          <w:szCs w:val="24"/>
        </w:rPr>
      </w:pPr>
      <w:r w:rsidRPr="00E33742">
        <w:rPr>
          <w:rFonts w:ascii="Arial Narrow" w:hAnsi="Arial Narrow"/>
          <w:szCs w:val="24"/>
        </w:rPr>
        <w:t>PARTNERSTVO – Krapinsko-zagorska županija GRADI I NJEGUJE pozitivne odnose i suradnju kako bi se postigli zajednički ciljevi i pronašla najbolja rješenja za razvoj;</w:t>
      </w:r>
    </w:p>
    <w:p w14:paraId="755827B1" w14:textId="77777777" w:rsidR="00557CE1" w:rsidRPr="00E33742" w:rsidRDefault="00557CE1" w:rsidP="00D00BC3">
      <w:pPr>
        <w:pStyle w:val="Odlomakpopisa"/>
        <w:numPr>
          <w:ilvl w:val="0"/>
          <w:numId w:val="17"/>
        </w:numPr>
        <w:spacing w:after="160" w:line="259" w:lineRule="auto"/>
        <w:jc w:val="both"/>
        <w:rPr>
          <w:rFonts w:ascii="Arial Narrow" w:hAnsi="Arial Narrow"/>
          <w:szCs w:val="24"/>
        </w:rPr>
      </w:pPr>
      <w:r w:rsidRPr="00E33742">
        <w:rPr>
          <w:rFonts w:ascii="Arial Narrow" w:hAnsi="Arial Narrow"/>
          <w:szCs w:val="24"/>
        </w:rPr>
        <w:t>INOVATIVNOST – Krapinsko-zagorska županija PODUPIRE izvrsnost, kreativnost i inicijativu;</w:t>
      </w:r>
    </w:p>
    <w:p w14:paraId="51F7B1BA" w14:textId="77777777" w:rsidR="00557CE1" w:rsidRPr="00E33742" w:rsidRDefault="00557CE1" w:rsidP="00D00BC3">
      <w:pPr>
        <w:pStyle w:val="Odlomakpopisa"/>
        <w:numPr>
          <w:ilvl w:val="0"/>
          <w:numId w:val="17"/>
        </w:numPr>
        <w:spacing w:after="160" w:line="259" w:lineRule="auto"/>
        <w:jc w:val="both"/>
        <w:rPr>
          <w:rFonts w:ascii="Arial Narrow" w:hAnsi="Arial Narrow"/>
          <w:szCs w:val="24"/>
        </w:rPr>
      </w:pPr>
      <w:r w:rsidRPr="00E33742">
        <w:rPr>
          <w:rFonts w:ascii="Arial Narrow" w:hAnsi="Arial Narrow"/>
          <w:szCs w:val="24"/>
        </w:rPr>
        <w:t>POTPORA – Krapinsko-zagorska županija PRUŽA javne usluge visoke kvalitete svim stanovnicima, društvenoj i poslovnoj zajednici.</w:t>
      </w:r>
    </w:p>
    <w:p w14:paraId="266A134D" w14:textId="77777777" w:rsidR="00557CE1" w:rsidRPr="00E33742" w:rsidRDefault="00557CE1" w:rsidP="00557CE1">
      <w:pPr>
        <w:rPr>
          <w:sz w:val="20"/>
        </w:rPr>
      </w:pPr>
    </w:p>
    <w:p w14:paraId="4E732592" w14:textId="77777777" w:rsidR="00557CE1" w:rsidRPr="00E33742" w:rsidRDefault="00557CE1" w:rsidP="00557CE1">
      <w:pPr>
        <w:rPr>
          <w:rFonts w:ascii="Arial Narrow" w:hAnsi="Arial Narrow"/>
          <w:b/>
          <w:szCs w:val="24"/>
        </w:rPr>
      </w:pPr>
      <w:r w:rsidRPr="00E33742">
        <w:rPr>
          <w:noProof/>
          <w:sz w:val="20"/>
          <w:lang w:eastAsia="hr-HR"/>
        </w:rPr>
        <w:drawing>
          <wp:inline distT="0" distB="0" distL="0" distR="0" wp14:anchorId="39014568" wp14:editId="00D08605">
            <wp:extent cx="5768340" cy="3984049"/>
            <wp:effectExtent l="0" t="0" r="0" b="0"/>
            <wp:docPr id="69677" name="Dijagram 696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2753F83" w14:textId="77777777" w:rsidR="00557CE1" w:rsidRPr="00E33742" w:rsidRDefault="00557CE1" w:rsidP="00557CE1">
      <w:pPr>
        <w:rPr>
          <w:rFonts w:ascii="Arial Narrow" w:hAnsi="Arial Narrow"/>
          <w:szCs w:val="24"/>
        </w:rPr>
      </w:pPr>
      <w:r w:rsidRPr="00E33742">
        <w:rPr>
          <w:rFonts w:ascii="Arial Narrow" w:hAnsi="Arial Narrow"/>
          <w:szCs w:val="24"/>
        </w:rPr>
        <w:t>Iz vizije razvoja izvedeni su ciljevi razvoja kojima se opisuju trendovi i procesi u Županiji, razrađeni su na način koji omogućuje iskorištavanje identificiranih snaga i prilika Županije, a kako bi se prevladale i zaobišle prijetnje i slabosti.</w:t>
      </w:r>
    </w:p>
    <w:p w14:paraId="57124687" w14:textId="77777777" w:rsidR="006766A4" w:rsidRPr="00E33742" w:rsidRDefault="006766A4" w:rsidP="00557CE1">
      <w:pPr>
        <w:rPr>
          <w:rFonts w:ascii="Arial Narrow" w:hAnsi="Arial Narrow"/>
          <w:szCs w:val="24"/>
        </w:rPr>
        <w:sectPr w:rsidR="006766A4" w:rsidRPr="00E33742" w:rsidSect="001557D5">
          <w:pgSz w:w="11906" w:h="16838"/>
          <w:pgMar w:top="1417" w:right="1417" w:bottom="1417" w:left="1417" w:header="708" w:footer="708" w:gutter="0"/>
          <w:cols w:space="708"/>
          <w:titlePg/>
          <w:docGrid w:linePitch="360"/>
        </w:sectPr>
      </w:pPr>
    </w:p>
    <w:p w14:paraId="734BF41E" w14:textId="77777777" w:rsidR="00557CE1" w:rsidRPr="00E33742" w:rsidRDefault="00557CE1" w:rsidP="00557CE1">
      <w:pPr>
        <w:pBdr>
          <w:bottom w:val="single" w:sz="4" w:space="1" w:color="auto"/>
        </w:pBdr>
        <w:jc w:val="both"/>
        <w:rPr>
          <w:rFonts w:ascii="Arial Narrow" w:hAnsi="Arial Narrow"/>
          <w:b/>
          <w:szCs w:val="24"/>
        </w:rPr>
      </w:pPr>
      <w:r w:rsidRPr="00E33742">
        <w:rPr>
          <w:rFonts w:ascii="Arial Narrow" w:hAnsi="Arial Narrow"/>
          <w:b/>
          <w:szCs w:val="24"/>
        </w:rPr>
        <w:lastRenderedPageBreak/>
        <w:t>CILJEVI, PRIORITETI I MJERE RAZVOJA KRAPINSKO-ZAGORSKE ŽUPANIJE SU:</w:t>
      </w:r>
    </w:p>
    <w:tbl>
      <w:tblPr>
        <w:tblStyle w:val="Reetkatablice"/>
        <w:tblW w:w="5000" w:type="pct"/>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4666"/>
        <w:gridCol w:w="4669"/>
        <w:gridCol w:w="4669"/>
      </w:tblGrid>
      <w:tr w:rsidR="0039161C" w:rsidRPr="00E33742" w14:paraId="34816FE6" w14:textId="77777777" w:rsidTr="0039161C">
        <w:tc>
          <w:tcPr>
            <w:tcW w:w="5000" w:type="pct"/>
            <w:gridSpan w:val="3"/>
            <w:shd w:val="clear" w:color="auto" w:fill="1F497D" w:themeFill="text2"/>
            <w:vAlign w:val="center"/>
          </w:tcPr>
          <w:p w14:paraId="43A88EF7" w14:textId="77777777" w:rsidR="0039161C" w:rsidRPr="00E33742" w:rsidRDefault="0039161C" w:rsidP="0039161C">
            <w:pPr>
              <w:jc w:val="center"/>
              <w:rPr>
                <w:rFonts w:ascii="Arial Narrow" w:hAnsi="Arial Narrow"/>
                <w:b/>
                <w:color w:val="FFFFFF" w:themeColor="background1"/>
                <w:sz w:val="20"/>
              </w:rPr>
            </w:pPr>
            <w:r w:rsidRPr="00E33742">
              <w:rPr>
                <w:rFonts w:ascii="Arial Narrow" w:hAnsi="Arial Narrow"/>
                <w:b/>
                <w:color w:val="FFFFFF" w:themeColor="background1"/>
                <w:sz w:val="20"/>
              </w:rPr>
              <w:t>CILJEVI RAZVOJA</w:t>
            </w:r>
          </w:p>
        </w:tc>
      </w:tr>
      <w:tr w:rsidR="0039161C" w:rsidRPr="00E33742" w14:paraId="4DBC5CE7" w14:textId="77777777" w:rsidTr="0039161C">
        <w:tc>
          <w:tcPr>
            <w:tcW w:w="1666" w:type="pct"/>
            <w:vAlign w:val="center"/>
          </w:tcPr>
          <w:p w14:paraId="64AEA00C" w14:textId="77777777" w:rsidR="0039161C" w:rsidRPr="00E33742" w:rsidRDefault="0039161C" w:rsidP="00D00BC3">
            <w:pPr>
              <w:pStyle w:val="Odlomakpopisa"/>
              <w:numPr>
                <w:ilvl w:val="0"/>
                <w:numId w:val="75"/>
              </w:numPr>
              <w:ind w:left="454"/>
              <w:jc w:val="center"/>
              <w:rPr>
                <w:rFonts w:ascii="Arial Narrow" w:hAnsi="Arial Narrow"/>
                <w:b/>
                <w:sz w:val="20"/>
              </w:rPr>
            </w:pPr>
            <w:r w:rsidRPr="00E33742">
              <w:rPr>
                <w:rFonts w:ascii="Arial Narrow" w:hAnsi="Arial Narrow"/>
                <w:b/>
                <w:sz w:val="20"/>
              </w:rPr>
              <w:t>KONKURENTNO GOSPODARSTVO</w:t>
            </w:r>
          </w:p>
          <w:p w14:paraId="1A3ECFDE" w14:textId="77777777" w:rsidR="0039161C" w:rsidRPr="00E33742" w:rsidRDefault="0039161C" w:rsidP="0039161C">
            <w:pPr>
              <w:jc w:val="center"/>
              <w:rPr>
                <w:rFonts w:ascii="Arial Narrow" w:hAnsi="Arial Narrow"/>
                <w:b/>
                <w:sz w:val="20"/>
              </w:rPr>
            </w:pPr>
          </w:p>
        </w:tc>
        <w:tc>
          <w:tcPr>
            <w:tcW w:w="1667" w:type="pct"/>
            <w:vAlign w:val="center"/>
          </w:tcPr>
          <w:p w14:paraId="76B93383" w14:textId="77777777" w:rsidR="0039161C" w:rsidRPr="00E33742" w:rsidRDefault="0039161C" w:rsidP="00D00BC3">
            <w:pPr>
              <w:pStyle w:val="Odlomakpopisa"/>
              <w:numPr>
                <w:ilvl w:val="0"/>
                <w:numId w:val="75"/>
              </w:numPr>
              <w:jc w:val="center"/>
              <w:rPr>
                <w:rFonts w:ascii="Arial Narrow" w:hAnsi="Arial Narrow"/>
                <w:b/>
                <w:sz w:val="20"/>
              </w:rPr>
            </w:pPr>
            <w:r w:rsidRPr="00E33742">
              <w:rPr>
                <w:rFonts w:ascii="Arial Narrow" w:hAnsi="Arial Narrow"/>
                <w:b/>
                <w:sz w:val="20"/>
              </w:rPr>
              <w:t>RAZVOJ LJUDSKIH POTENCIJALA I UNAPREĐENJE KVALITETE ŽIVOTA</w:t>
            </w:r>
          </w:p>
        </w:tc>
        <w:tc>
          <w:tcPr>
            <w:tcW w:w="1667" w:type="pct"/>
            <w:vAlign w:val="center"/>
          </w:tcPr>
          <w:p w14:paraId="39FA2DD0" w14:textId="77777777" w:rsidR="0039161C" w:rsidRPr="00E33742" w:rsidRDefault="0039161C" w:rsidP="00D00BC3">
            <w:pPr>
              <w:pStyle w:val="Odlomakpopisa"/>
              <w:numPr>
                <w:ilvl w:val="0"/>
                <w:numId w:val="75"/>
              </w:numPr>
              <w:jc w:val="center"/>
              <w:rPr>
                <w:rFonts w:ascii="Arial Narrow" w:hAnsi="Arial Narrow"/>
                <w:b/>
                <w:sz w:val="20"/>
              </w:rPr>
            </w:pPr>
            <w:r w:rsidRPr="00E33742">
              <w:rPr>
                <w:rFonts w:ascii="Arial Narrow" w:hAnsi="Arial Narrow"/>
                <w:b/>
                <w:sz w:val="20"/>
              </w:rPr>
              <w:t>ODRŽIVI RAZVOJ PROSTORA, OKOLIŠA I PRIRODE</w:t>
            </w:r>
          </w:p>
        </w:tc>
      </w:tr>
      <w:tr w:rsidR="0039161C" w:rsidRPr="00E33742" w14:paraId="44C570EF" w14:textId="77777777" w:rsidTr="0039161C">
        <w:tc>
          <w:tcPr>
            <w:tcW w:w="5000" w:type="pct"/>
            <w:gridSpan w:val="3"/>
            <w:shd w:val="clear" w:color="auto" w:fill="548DD4" w:themeFill="text2" w:themeFillTint="99"/>
            <w:vAlign w:val="center"/>
          </w:tcPr>
          <w:p w14:paraId="4E44E9AD" w14:textId="77777777" w:rsidR="0039161C" w:rsidRPr="00E33742" w:rsidRDefault="0039161C" w:rsidP="0039161C">
            <w:pPr>
              <w:jc w:val="center"/>
              <w:rPr>
                <w:rFonts w:ascii="Arial Narrow" w:hAnsi="Arial Narrow"/>
                <w:b/>
                <w:color w:val="FFFFFF" w:themeColor="background1"/>
                <w:sz w:val="20"/>
              </w:rPr>
            </w:pPr>
            <w:r w:rsidRPr="00E33742">
              <w:rPr>
                <w:rFonts w:ascii="Arial Narrow" w:hAnsi="Arial Narrow"/>
                <w:b/>
                <w:color w:val="FFFFFF" w:themeColor="background1"/>
                <w:sz w:val="20"/>
              </w:rPr>
              <w:t>PRIORITETI RAZVOJA</w:t>
            </w:r>
          </w:p>
        </w:tc>
      </w:tr>
      <w:tr w:rsidR="0039161C" w:rsidRPr="00E33742" w14:paraId="30CC3265" w14:textId="77777777" w:rsidTr="0039161C">
        <w:tc>
          <w:tcPr>
            <w:tcW w:w="1666" w:type="pct"/>
            <w:vAlign w:val="center"/>
          </w:tcPr>
          <w:p w14:paraId="658A478E" w14:textId="77777777" w:rsidR="0039161C" w:rsidRPr="00E33742" w:rsidRDefault="0039161C" w:rsidP="0039161C">
            <w:pPr>
              <w:ind w:left="29"/>
              <w:rPr>
                <w:rFonts w:ascii="Arial Narrow" w:hAnsi="Arial Narrow"/>
                <w:sz w:val="20"/>
              </w:rPr>
            </w:pPr>
            <w:r w:rsidRPr="00E33742">
              <w:rPr>
                <w:rFonts w:ascii="Arial Narrow" w:hAnsi="Arial Narrow"/>
                <w:sz w:val="20"/>
              </w:rPr>
              <w:t>1. 1. Razvoj i unapređenje gospodarske i poduzetničke infrastrukture</w:t>
            </w:r>
          </w:p>
        </w:tc>
        <w:tc>
          <w:tcPr>
            <w:tcW w:w="1667" w:type="pct"/>
            <w:vAlign w:val="center"/>
          </w:tcPr>
          <w:p w14:paraId="04E7FE69" w14:textId="77777777" w:rsidR="0039161C" w:rsidRPr="00E33742" w:rsidRDefault="0039161C" w:rsidP="0039161C">
            <w:pPr>
              <w:rPr>
                <w:rFonts w:ascii="Arial Narrow" w:hAnsi="Arial Narrow"/>
                <w:sz w:val="20"/>
              </w:rPr>
            </w:pPr>
            <w:r w:rsidRPr="00E33742">
              <w:rPr>
                <w:rFonts w:ascii="Arial Narrow" w:hAnsi="Arial Narrow"/>
                <w:sz w:val="20"/>
              </w:rPr>
              <w:t>2.1. Izvrsnost u odgojno – obrazovnom sustavu</w:t>
            </w:r>
          </w:p>
          <w:p w14:paraId="5317C43B" w14:textId="77777777" w:rsidR="0039161C" w:rsidRPr="00E33742" w:rsidRDefault="0039161C" w:rsidP="0039161C">
            <w:pPr>
              <w:rPr>
                <w:rFonts w:ascii="Arial Narrow" w:hAnsi="Arial Narrow"/>
                <w:sz w:val="20"/>
              </w:rPr>
            </w:pPr>
          </w:p>
        </w:tc>
        <w:tc>
          <w:tcPr>
            <w:tcW w:w="1667" w:type="pct"/>
            <w:vAlign w:val="center"/>
          </w:tcPr>
          <w:p w14:paraId="51CFED37" w14:textId="77777777" w:rsidR="0039161C" w:rsidRPr="00E33742" w:rsidRDefault="0039161C" w:rsidP="0039161C">
            <w:pPr>
              <w:rPr>
                <w:rFonts w:ascii="Arial Narrow" w:hAnsi="Arial Narrow"/>
                <w:sz w:val="20"/>
              </w:rPr>
            </w:pPr>
            <w:r w:rsidRPr="00E33742">
              <w:rPr>
                <w:rFonts w:ascii="Arial Narrow" w:hAnsi="Arial Narrow"/>
                <w:sz w:val="20"/>
              </w:rPr>
              <w:t>3.1. Očuvanje biološke i krajobrazne raznolikosti u funkciji razvoja</w:t>
            </w:r>
          </w:p>
        </w:tc>
      </w:tr>
      <w:tr w:rsidR="0039161C" w:rsidRPr="00E33742" w14:paraId="5D1E52F7" w14:textId="77777777" w:rsidTr="0039161C">
        <w:tc>
          <w:tcPr>
            <w:tcW w:w="1666" w:type="pct"/>
            <w:vAlign w:val="center"/>
          </w:tcPr>
          <w:p w14:paraId="24B6173F" w14:textId="77777777" w:rsidR="0039161C" w:rsidRPr="00E33742" w:rsidRDefault="0039161C" w:rsidP="0039161C">
            <w:pPr>
              <w:ind w:left="29"/>
              <w:rPr>
                <w:rFonts w:ascii="Arial Narrow" w:hAnsi="Arial Narrow"/>
                <w:sz w:val="20"/>
              </w:rPr>
            </w:pPr>
            <w:r w:rsidRPr="00E33742">
              <w:rPr>
                <w:rFonts w:ascii="Arial Narrow" w:hAnsi="Arial Narrow"/>
                <w:sz w:val="20"/>
              </w:rPr>
              <w:t>1.2. Tehnološka modernizacija i jačanje uloge istraživanja i razvoja</w:t>
            </w:r>
          </w:p>
        </w:tc>
        <w:tc>
          <w:tcPr>
            <w:tcW w:w="1667" w:type="pct"/>
            <w:vAlign w:val="center"/>
          </w:tcPr>
          <w:p w14:paraId="78A69B75" w14:textId="77777777" w:rsidR="0039161C" w:rsidRPr="00E33742" w:rsidRDefault="0039161C" w:rsidP="0039161C">
            <w:pPr>
              <w:rPr>
                <w:rFonts w:ascii="Arial Narrow" w:hAnsi="Arial Narrow"/>
                <w:sz w:val="20"/>
              </w:rPr>
            </w:pPr>
            <w:r w:rsidRPr="00E33742">
              <w:rPr>
                <w:rFonts w:ascii="Arial Narrow" w:hAnsi="Arial Narrow"/>
                <w:sz w:val="20"/>
              </w:rPr>
              <w:t>2.2. Dostupno i otvoreno zdravstvo i socijalna skrb</w:t>
            </w:r>
          </w:p>
        </w:tc>
        <w:tc>
          <w:tcPr>
            <w:tcW w:w="1667" w:type="pct"/>
            <w:vAlign w:val="center"/>
          </w:tcPr>
          <w:p w14:paraId="2AA6D3F6" w14:textId="77777777" w:rsidR="0039161C" w:rsidRPr="00E33742" w:rsidRDefault="0039161C" w:rsidP="0039161C">
            <w:pPr>
              <w:rPr>
                <w:rFonts w:ascii="Arial Narrow" w:hAnsi="Arial Narrow"/>
                <w:sz w:val="20"/>
              </w:rPr>
            </w:pPr>
            <w:r w:rsidRPr="00E33742">
              <w:rPr>
                <w:rFonts w:ascii="Arial Narrow" w:hAnsi="Arial Narrow"/>
                <w:sz w:val="20"/>
              </w:rPr>
              <w:t>3.2. Očuvanje okoliša i održivi razvoj</w:t>
            </w:r>
          </w:p>
        </w:tc>
      </w:tr>
      <w:tr w:rsidR="0039161C" w:rsidRPr="00E33742" w14:paraId="54EB397D" w14:textId="77777777" w:rsidTr="0039161C">
        <w:tc>
          <w:tcPr>
            <w:tcW w:w="1666" w:type="pct"/>
            <w:vAlign w:val="center"/>
          </w:tcPr>
          <w:p w14:paraId="6F61BC52" w14:textId="77777777" w:rsidR="0039161C" w:rsidRPr="00E33742" w:rsidRDefault="0039161C" w:rsidP="0039161C">
            <w:pPr>
              <w:ind w:left="29"/>
              <w:rPr>
                <w:rFonts w:ascii="Arial Narrow" w:hAnsi="Arial Narrow"/>
                <w:sz w:val="20"/>
              </w:rPr>
            </w:pPr>
            <w:r w:rsidRPr="00E33742">
              <w:rPr>
                <w:rFonts w:ascii="Arial Narrow" w:hAnsi="Arial Narrow"/>
                <w:sz w:val="20"/>
              </w:rPr>
              <w:t>1.3. Razvoj turizma</w:t>
            </w:r>
          </w:p>
        </w:tc>
        <w:tc>
          <w:tcPr>
            <w:tcW w:w="1667" w:type="pct"/>
            <w:vAlign w:val="center"/>
          </w:tcPr>
          <w:p w14:paraId="138299E4" w14:textId="77777777" w:rsidR="0039161C" w:rsidRPr="00E33742" w:rsidRDefault="0039161C" w:rsidP="0039161C">
            <w:pPr>
              <w:rPr>
                <w:rFonts w:ascii="Arial Narrow" w:hAnsi="Arial Narrow"/>
                <w:sz w:val="20"/>
              </w:rPr>
            </w:pPr>
            <w:r w:rsidRPr="00E33742">
              <w:rPr>
                <w:rFonts w:ascii="Arial Narrow" w:hAnsi="Arial Narrow"/>
                <w:sz w:val="20"/>
              </w:rPr>
              <w:t>2.3. Razvoj ljudskih potencijala</w:t>
            </w:r>
          </w:p>
        </w:tc>
        <w:tc>
          <w:tcPr>
            <w:tcW w:w="1667" w:type="pct"/>
            <w:vAlign w:val="center"/>
          </w:tcPr>
          <w:p w14:paraId="14567C4C" w14:textId="77777777" w:rsidR="0039161C" w:rsidRPr="00E33742" w:rsidRDefault="0039161C" w:rsidP="0039161C">
            <w:pPr>
              <w:rPr>
                <w:rFonts w:ascii="Arial Narrow" w:hAnsi="Arial Narrow"/>
                <w:sz w:val="20"/>
              </w:rPr>
            </w:pPr>
            <w:r w:rsidRPr="00E33742">
              <w:rPr>
                <w:rFonts w:ascii="Arial Narrow" w:hAnsi="Arial Narrow"/>
                <w:sz w:val="20"/>
              </w:rPr>
              <w:t>3.3. Razvoj komunalne i prometne infrastrukture i uređenje prostora</w:t>
            </w:r>
          </w:p>
        </w:tc>
      </w:tr>
      <w:tr w:rsidR="0039161C" w:rsidRPr="00E33742" w14:paraId="4B0558FE" w14:textId="77777777" w:rsidTr="0039161C">
        <w:tc>
          <w:tcPr>
            <w:tcW w:w="1666" w:type="pct"/>
            <w:vAlign w:val="center"/>
          </w:tcPr>
          <w:p w14:paraId="5F094DFE" w14:textId="77777777" w:rsidR="0039161C" w:rsidRPr="00E33742" w:rsidRDefault="0039161C" w:rsidP="0039161C">
            <w:pPr>
              <w:ind w:left="29"/>
              <w:rPr>
                <w:rFonts w:ascii="Arial Narrow" w:hAnsi="Arial Narrow"/>
                <w:sz w:val="20"/>
              </w:rPr>
            </w:pPr>
            <w:r w:rsidRPr="00E33742">
              <w:rPr>
                <w:rFonts w:ascii="Arial Narrow" w:hAnsi="Arial Narrow"/>
                <w:sz w:val="20"/>
              </w:rPr>
              <w:t>1.4. Razvoj poljoprivredne proizvodnje</w:t>
            </w:r>
          </w:p>
        </w:tc>
        <w:tc>
          <w:tcPr>
            <w:tcW w:w="1667" w:type="pct"/>
            <w:vAlign w:val="center"/>
          </w:tcPr>
          <w:p w14:paraId="03020476" w14:textId="77777777" w:rsidR="0039161C" w:rsidRPr="00E33742" w:rsidRDefault="0039161C" w:rsidP="0039161C">
            <w:pPr>
              <w:rPr>
                <w:rFonts w:ascii="Arial Narrow" w:hAnsi="Arial Narrow"/>
                <w:sz w:val="20"/>
              </w:rPr>
            </w:pPr>
            <w:r w:rsidRPr="00E33742">
              <w:rPr>
                <w:rFonts w:ascii="Arial Narrow" w:hAnsi="Arial Narrow"/>
                <w:sz w:val="20"/>
              </w:rPr>
              <w:t>2.4. Povećanje kvalitete stanovanja i sigurnosti stanovništva</w:t>
            </w:r>
          </w:p>
        </w:tc>
        <w:tc>
          <w:tcPr>
            <w:tcW w:w="1667" w:type="pct"/>
            <w:vAlign w:val="center"/>
          </w:tcPr>
          <w:p w14:paraId="7F71C7A7" w14:textId="77777777" w:rsidR="0039161C" w:rsidRPr="00E33742" w:rsidRDefault="0039161C" w:rsidP="0039161C">
            <w:pPr>
              <w:rPr>
                <w:rFonts w:ascii="Arial Narrow" w:hAnsi="Arial Narrow"/>
                <w:sz w:val="20"/>
              </w:rPr>
            </w:pPr>
            <w:r w:rsidRPr="00E33742">
              <w:rPr>
                <w:rFonts w:ascii="Arial Narrow" w:hAnsi="Arial Narrow"/>
                <w:sz w:val="20"/>
              </w:rPr>
              <w:t>3.4. Održivo upravljanje prirodnom i kulturnom baštinom</w:t>
            </w:r>
          </w:p>
        </w:tc>
      </w:tr>
      <w:tr w:rsidR="0039161C" w:rsidRPr="00E33742" w14:paraId="047D4944" w14:textId="77777777" w:rsidTr="0039161C">
        <w:tc>
          <w:tcPr>
            <w:tcW w:w="1666" w:type="pct"/>
            <w:vAlign w:val="center"/>
          </w:tcPr>
          <w:p w14:paraId="2733D47A" w14:textId="77777777" w:rsidR="0039161C" w:rsidRPr="00E33742" w:rsidRDefault="0039161C" w:rsidP="0039161C">
            <w:pPr>
              <w:rPr>
                <w:rFonts w:ascii="Arial Narrow" w:hAnsi="Arial Narrow"/>
                <w:sz w:val="20"/>
              </w:rPr>
            </w:pPr>
          </w:p>
        </w:tc>
        <w:tc>
          <w:tcPr>
            <w:tcW w:w="1667" w:type="pct"/>
            <w:vAlign w:val="center"/>
          </w:tcPr>
          <w:p w14:paraId="0A6B1BBF" w14:textId="77777777" w:rsidR="0039161C" w:rsidRPr="00E33742" w:rsidRDefault="0039161C" w:rsidP="0039161C">
            <w:pPr>
              <w:rPr>
                <w:rFonts w:ascii="Arial Narrow" w:hAnsi="Arial Narrow"/>
                <w:sz w:val="20"/>
              </w:rPr>
            </w:pPr>
            <w:r w:rsidRPr="00E33742">
              <w:rPr>
                <w:rFonts w:ascii="Arial Narrow" w:hAnsi="Arial Narrow"/>
                <w:sz w:val="20"/>
              </w:rPr>
              <w:t>2.5. Jačanje kapaciteta organizacija civilnog društva i civilnih inicijativa</w:t>
            </w:r>
          </w:p>
        </w:tc>
        <w:tc>
          <w:tcPr>
            <w:tcW w:w="1667" w:type="pct"/>
            <w:vAlign w:val="center"/>
          </w:tcPr>
          <w:p w14:paraId="4A14368B" w14:textId="77777777" w:rsidR="0039161C" w:rsidRPr="00E33742" w:rsidRDefault="0039161C" w:rsidP="0039161C">
            <w:pPr>
              <w:rPr>
                <w:rFonts w:ascii="Arial Narrow" w:hAnsi="Arial Narrow"/>
                <w:sz w:val="20"/>
              </w:rPr>
            </w:pPr>
          </w:p>
        </w:tc>
      </w:tr>
      <w:tr w:rsidR="0039161C" w:rsidRPr="00E33742" w14:paraId="567404E1" w14:textId="77777777" w:rsidTr="0039161C">
        <w:tc>
          <w:tcPr>
            <w:tcW w:w="5000" w:type="pct"/>
            <w:gridSpan w:val="3"/>
            <w:shd w:val="clear" w:color="auto" w:fill="8DB3E2" w:themeFill="text2" w:themeFillTint="66"/>
            <w:vAlign w:val="center"/>
          </w:tcPr>
          <w:p w14:paraId="55707637" w14:textId="77777777" w:rsidR="0039161C" w:rsidRPr="00E33742" w:rsidRDefault="0039161C" w:rsidP="0039161C">
            <w:pPr>
              <w:jc w:val="center"/>
              <w:rPr>
                <w:rFonts w:ascii="Arial Narrow" w:hAnsi="Arial Narrow"/>
                <w:b/>
                <w:color w:val="FFFFFF" w:themeColor="background1"/>
                <w:sz w:val="20"/>
              </w:rPr>
            </w:pPr>
            <w:r w:rsidRPr="00E33742">
              <w:rPr>
                <w:rFonts w:ascii="Arial Narrow" w:hAnsi="Arial Narrow"/>
                <w:b/>
                <w:color w:val="FFFFFF" w:themeColor="background1"/>
                <w:sz w:val="20"/>
              </w:rPr>
              <w:t>MJERE RAZVOJA</w:t>
            </w:r>
          </w:p>
        </w:tc>
      </w:tr>
      <w:tr w:rsidR="0039161C" w:rsidRPr="00E33742" w14:paraId="6470964F" w14:textId="77777777" w:rsidTr="0039161C">
        <w:tc>
          <w:tcPr>
            <w:tcW w:w="1666" w:type="pct"/>
            <w:vAlign w:val="center"/>
          </w:tcPr>
          <w:p w14:paraId="3BEC10F8" w14:textId="77777777" w:rsidR="0039161C" w:rsidRPr="00E33742" w:rsidRDefault="0039161C" w:rsidP="0039161C">
            <w:pPr>
              <w:rPr>
                <w:rFonts w:ascii="Arial Narrow" w:eastAsiaTheme="minorEastAsia" w:hAnsi="Arial Narrow"/>
                <w:sz w:val="20"/>
                <w:szCs w:val="20"/>
              </w:rPr>
            </w:pPr>
            <w:r w:rsidRPr="00E33742">
              <w:rPr>
                <w:rFonts w:ascii="Arial Narrow" w:eastAsiaTheme="minorEastAsia" w:hAnsi="Arial Narrow"/>
                <w:sz w:val="20"/>
                <w:szCs w:val="20"/>
              </w:rPr>
              <w:t>1.1.1. Razvoj poduzetničke i gospodarske infrastrukture za podršku tehnološkom razvoju</w:t>
            </w:r>
          </w:p>
        </w:tc>
        <w:tc>
          <w:tcPr>
            <w:tcW w:w="1667" w:type="pct"/>
            <w:vAlign w:val="center"/>
          </w:tcPr>
          <w:p w14:paraId="6A53BCC7" w14:textId="77777777" w:rsidR="0039161C" w:rsidRPr="00E33742" w:rsidRDefault="0039161C" w:rsidP="0039161C">
            <w:pPr>
              <w:rPr>
                <w:sz w:val="20"/>
              </w:rPr>
            </w:pPr>
            <w:r w:rsidRPr="00E33742">
              <w:rPr>
                <w:rFonts w:ascii="Arial Narrow" w:eastAsiaTheme="minorEastAsia" w:hAnsi="Arial Narrow"/>
                <w:sz w:val="20"/>
                <w:szCs w:val="20"/>
              </w:rPr>
              <w:t>2.1.1. Poboljšanje kvalitete usluga sustava odgoja i obrazovanja</w:t>
            </w:r>
          </w:p>
        </w:tc>
        <w:tc>
          <w:tcPr>
            <w:tcW w:w="1667" w:type="pct"/>
            <w:vAlign w:val="center"/>
          </w:tcPr>
          <w:p w14:paraId="297E1176" w14:textId="77777777" w:rsidR="0039161C" w:rsidRPr="00E33742" w:rsidRDefault="0039161C" w:rsidP="0039161C">
            <w:pPr>
              <w:rPr>
                <w:sz w:val="20"/>
              </w:rPr>
            </w:pPr>
            <w:r w:rsidRPr="00E33742">
              <w:rPr>
                <w:rFonts w:ascii="Arial Narrow" w:eastAsiaTheme="minorEastAsia" w:hAnsi="Arial Narrow"/>
                <w:sz w:val="20"/>
                <w:szCs w:val="20"/>
              </w:rPr>
              <w:t>3.1.1. Zaštita i očuvanje i jačanje svijesti o  prirodnim vrijednostima i bioraznolikosti</w:t>
            </w:r>
          </w:p>
        </w:tc>
      </w:tr>
      <w:tr w:rsidR="0039161C" w:rsidRPr="00E33742" w14:paraId="2953FADC" w14:textId="77777777" w:rsidTr="0039161C">
        <w:tc>
          <w:tcPr>
            <w:tcW w:w="1666" w:type="pct"/>
            <w:vAlign w:val="center"/>
          </w:tcPr>
          <w:p w14:paraId="4E43489D" w14:textId="77777777" w:rsidR="0039161C" w:rsidRPr="00E33742" w:rsidRDefault="0039161C" w:rsidP="0039161C">
            <w:pPr>
              <w:rPr>
                <w:rFonts w:ascii="Arial Narrow" w:eastAsiaTheme="minorEastAsia" w:hAnsi="Arial Narrow"/>
                <w:sz w:val="20"/>
                <w:szCs w:val="20"/>
              </w:rPr>
            </w:pPr>
            <w:r w:rsidRPr="00E33742">
              <w:rPr>
                <w:rFonts w:ascii="Arial Narrow" w:eastAsiaTheme="minorEastAsia" w:hAnsi="Arial Narrow"/>
                <w:sz w:val="20"/>
                <w:szCs w:val="20"/>
              </w:rPr>
              <w:t>1.1.2. Proaktivno ulaganje u izgradnju i međusobno povezivanje poduzetničkih zona</w:t>
            </w:r>
          </w:p>
        </w:tc>
        <w:tc>
          <w:tcPr>
            <w:tcW w:w="1667" w:type="pct"/>
            <w:vAlign w:val="center"/>
          </w:tcPr>
          <w:p w14:paraId="064588CE" w14:textId="77777777" w:rsidR="0039161C" w:rsidRPr="00E33742" w:rsidRDefault="0039161C" w:rsidP="0039161C">
            <w:pPr>
              <w:rPr>
                <w:sz w:val="20"/>
              </w:rPr>
            </w:pPr>
            <w:r w:rsidRPr="00E33742">
              <w:rPr>
                <w:rFonts w:ascii="Arial Narrow" w:eastAsiaTheme="minorEastAsia" w:hAnsi="Arial Narrow"/>
                <w:sz w:val="20"/>
                <w:szCs w:val="20"/>
              </w:rPr>
              <w:t>2.1.2. Pedagoška standardizacija uvjeta rada i kurikuluma u odgojno – obrazovnim ustanovama</w:t>
            </w:r>
          </w:p>
        </w:tc>
        <w:tc>
          <w:tcPr>
            <w:tcW w:w="1667" w:type="pct"/>
            <w:vAlign w:val="center"/>
          </w:tcPr>
          <w:p w14:paraId="349DEB2D" w14:textId="77777777" w:rsidR="0039161C" w:rsidRPr="00E33742" w:rsidRDefault="0039161C" w:rsidP="0039161C">
            <w:pPr>
              <w:rPr>
                <w:sz w:val="20"/>
              </w:rPr>
            </w:pPr>
            <w:r w:rsidRPr="00E33742">
              <w:rPr>
                <w:rFonts w:ascii="Arial Narrow" w:eastAsiaTheme="minorEastAsia" w:hAnsi="Arial Narrow"/>
                <w:sz w:val="20"/>
                <w:szCs w:val="20"/>
              </w:rPr>
              <w:t>3.1.2. Promocija pravilnog gospodarskog korištenja područja pod Natura 2000</w:t>
            </w:r>
          </w:p>
        </w:tc>
      </w:tr>
      <w:tr w:rsidR="0039161C" w:rsidRPr="00E33742" w14:paraId="691EA5F7" w14:textId="77777777" w:rsidTr="0039161C">
        <w:tc>
          <w:tcPr>
            <w:tcW w:w="1666" w:type="pct"/>
            <w:vAlign w:val="center"/>
          </w:tcPr>
          <w:p w14:paraId="15CB97C6" w14:textId="77777777" w:rsidR="0039161C" w:rsidRPr="00E33742" w:rsidRDefault="0039161C" w:rsidP="0039161C">
            <w:pPr>
              <w:rPr>
                <w:rFonts w:ascii="Arial Narrow" w:eastAsiaTheme="minorEastAsia" w:hAnsi="Arial Narrow"/>
                <w:sz w:val="20"/>
                <w:szCs w:val="20"/>
              </w:rPr>
            </w:pPr>
            <w:r w:rsidRPr="00E33742">
              <w:rPr>
                <w:rFonts w:ascii="Arial Narrow" w:eastAsiaTheme="minorEastAsia" w:hAnsi="Arial Narrow"/>
                <w:sz w:val="20"/>
                <w:szCs w:val="20"/>
              </w:rPr>
              <w:t>1.1.3. Unapređenje kvantitete i kvalitete investicijskih i kreditnih ponuda za poduzetništv</w:t>
            </w:r>
          </w:p>
        </w:tc>
        <w:tc>
          <w:tcPr>
            <w:tcW w:w="1667" w:type="pct"/>
            <w:vAlign w:val="center"/>
          </w:tcPr>
          <w:p w14:paraId="3E8A5634" w14:textId="77777777" w:rsidR="0039161C" w:rsidRPr="00E33742" w:rsidRDefault="0039161C" w:rsidP="0039161C">
            <w:pPr>
              <w:rPr>
                <w:sz w:val="20"/>
              </w:rPr>
            </w:pPr>
            <w:r w:rsidRPr="00E33742">
              <w:rPr>
                <w:rFonts w:ascii="Arial Narrow" w:eastAsiaTheme="minorEastAsia" w:hAnsi="Arial Narrow"/>
                <w:sz w:val="20"/>
                <w:szCs w:val="20"/>
              </w:rPr>
              <w:t>2.1.3. Sustavno ulaganje u ljudske potencijale u obrazovanju</w:t>
            </w:r>
          </w:p>
        </w:tc>
        <w:tc>
          <w:tcPr>
            <w:tcW w:w="1667" w:type="pct"/>
            <w:vAlign w:val="center"/>
          </w:tcPr>
          <w:p w14:paraId="5C19E979" w14:textId="77777777" w:rsidR="0039161C" w:rsidRPr="00E33742" w:rsidRDefault="0039161C" w:rsidP="0039161C">
            <w:pPr>
              <w:rPr>
                <w:sz w:val="20"/>
              </w:rPr>
            </w:pPr>
            <w:r w:rsidRPr="00E33742">
              <w:rPr>
                <w:rFonts w:ascii="Arial Narrow" w:eastAsiaTheme="minorEastAsia" w:hAnsi="Arial Narrow"/>
                <w:sz w:val="20"/>
                <w:szCs w:val="20"/>
              </w:rPr>
              <w:t>3.1.3. Održivo upravljanje i korištenje prirodnih resursa</w:t>
            </w:r>
          </w:p>
        </w:tc>
      </w:tr>
      <w:tr w:rsidR="0039161C" w:rsidRPr="00E33742" w14:paraId="2DE1B5B5" w14:textId="77777777" w:rsidTr="0039161C">
        <w:tc>
          <w:tcPr>
            <w:tcW w:w="1666" w:type="pct"/>
            <w:vAlign w:val="center"/>
          </w:tcPr>
          <w:p w14:paraId="57D1DADB" w14:textId="77777777" w:rsidR="0039161C" w:rsidRPr="00E33742" w:rsidRDefault="0039161C" w:rsidP="0039161C">
            <w:pPr>
              <w:rPr>
                <w:rFonts w:ascii="Arial Narrow" w:eastAsiaTheme="minorEastAsia" w:hAnsi="Arial Narrow"/>
                <w:sz w:val="20"/>
                <w:szCs w:val="20"/>
              </w:rPr>
            </w:pPr>
            <w:r w:rsidRPr="00E33742">
              <w:rPr>
                <w:rFonts w:ascii="Arial Narrow" w:eastAsiaTheme="minorEastAsia" w:hAnsi="Arial Narrow"/>
                <w:sz w:val="20"/>
                <w:szCs w:val="20"/>
              </w:rPr>
              <w:t>1.1.4. Poticanje cjeloživotnog obrazovanja i izobrazbe poduzetnik</w:t>
            </w:r>
          </w:p>
        </w:tc>
        <w:tc>
          <w:tcPr>
            <w:tcW w:w="1667" w:type="pct"/>
            <w:vAlign w:val="center"/>
          </w:tcPr>
          <w:p w14:paraId="28C5F381" w14:textId="77777777" w:rsidR="0039161C" w:rsidRPr="00E33742" w:rsidRDefault="0039161C" w:rsidP="0039161C">
            <w:pPr>
              <w:rPr>
                <w:sz w:val="20"/>
              </w:rPr>
            </w:pPr>
            <w:r w:rsidRPr="00E33742">
              <w:rPr>
                <w:rFonts w:ascii="Arial Narrow" w:eastAsiaTheme="minorEastAsia" w:hAnsi="Arial Narrow"/>
                <w:sz w:val="20"/>
                <w:szCs w:val="20"/>
              </w:rPr>
              <w:t>2.1.4. Usklađivanje mreže srednjoškolskih i visokoškolskih programa s potrebama tržišta rada</w:t>
            </w:r>
          </w:p>
        </w:tc>
        <w:tc>
          <w:tcPr>
            <w:tcW w:w="1667" w:type="pct"/>
            <w:vAlign w:val="center"/>
          </w:tcPr>
          <w:p w14:paraId="4D1B5D93" w14:textId="77777777" w:rsidR="0039161C" w:rsidRPr="00E33742" w:rsidRDefault="0039161C" w:rsidP="0039161C">
            <w:pPr>
              <w:rPr>
                <w:sz w:val="20"/>
              </w:rPr>
            </w:pPr>
            <w:r w:rsidRPr="00E33742">
              <w:rPr>
                <w:rFonts w:ascii="Arial Narrow" w:eastAsiaTheme="minorEastAsia" w:hAnsi="Arial Narrow"/>
                <w:sz w:val="20"/>
                <w:szCs w:val="20"/>
              </w:rPr>
              <w:t>3.2.1. Povećanje energetske učinkovitosti u sektoru zgradarstva i javne rasvjete</w:t>
            </w:r>
          </w:p>
        </w:tc>
      </w:tr>
      <w:tr w:rsidR="0039161C" w:rsidRPr="00E33742" w14:paraId="0DEFF4C6" w14:textId="77777777" w:rsidTr="0039161C">
        <w:tc>
          <w:tcPr>
            <w:tcW w:w="1666" w:type="pct"/>
            <w:vAlign w:val="center"/>
          </w:tcPr>
          <w:p w14:paraId="4704AA69" w14:textId="77777777" w:rsidR="0039161C" w:rsidRPr="00E33742" w:rsidRDefault="0039161C" w:rsidP="0039161C">
            <w:pPr>
              <w:rPr>
                <w:rFonts w:ascii="Arial Narrow" w:eastAsiaTheme="minorEastAsia" w:hAnsi="Arial Narrow"/>
                <w:sz w:val="20"/>
                <w:szCs w:val="20"/>
              </w:rPr>
            </w:pPr>
            <w:r w:rsidRPr="00E33742">
              <w:rPr>
                <w:rFonts w:ascii="Arial Narrow" w:eastAsiaTheme="minorEastAsia" w:hAnsi="Arial Narrow"/>
                <w:sz w:val="20"/>
                <w:szCs w:val="20"/>
              </w:rPr>
              <w:t>1.1.5. Poticanje međusobnog povezivanja gospodarskih subjekata i suradnje s lokalnim vlastima</w:t>
            </w:r>
          </w:p>
        </w:tc>
        <w:tc>
          <w:tcPr>
            <w:tcW w:w="1667" w:type="pct"/>
            <w:vAlign w:val="center"/>
          </w:tcPr>
          <w:p w14:paraId="190A46D4" w14:textId="77777777" w:rsidR="0039161C" w:rsidRPr="00E33742" w:rsidRDefault="0039161C" w:rsidP="0039161C">
            <w:pPr>
              <w:rPr>
                <w:sz w:val="20"/>
              </w:rPr>
            </w:pPr>
            <w:r w:rsidRPr="00E33742">
              <w:rPr>
                <w:rFonts w:ascii="Arial Narrow" w:eastAsiaTheme="minorEastAsia" w:hAnsi="Arial Narrow"/>
                <w:sz w:val="20"/>
                <w:szCs w:val="20"/>
              </w:rPr>
              <w:t>2.2.1. Unapređenje kvalitete i uvjeta rada u zdravstvenim ustanovama</w:t>
            </w:r>
          </w:p>
        </w:tc>
        <w:tc>
          <w:tcPr>
            <w:tcW w:w="1667" w:type="pct"/>
            <w:vAlign w:val="center"/>
          </w:tcPr>
          <w:p w14:paraId="3A4BEDD6" w14:textId="77777777" w:rsidR="0039161C" w:rsidRPr="00E33742" w:rsidRDefault="0039161C" w:rsidP="0039161C">
            <w:pPr>
              <w:rPr>
                <w:sz w:val="20"/>
              </w:rPr>
            </w:pPr>
            <w:r w:rsidRPr="00E33742">
              <w:rPr>
                <w:rFonts w:ascii="Arial Narrow" w:eastAsiaTheme="minorEastAsia" w:hAnsi="Arial Narrow"/>
                <w:sz w:val="20"/>
                <w:szCs w:val="20"/>
              </w:rPr>
              <w:t>3.2.2. Korištenje energije iz obnovljivih izvora</w:t>
            </w:r>
          </w:p>
        </w:tc>
      </w:tr>
      <w:tr w:rsidR="0039161C" w:rsidRPr="00E33742" w14:paraId="71AE7C8E" w14:textId="77777777" w:rsidTr="0039161C">
        <w:tc>
          <w:tcPr>
            <w:tcW w:w="1666" w:type="pct"/>
            <w:vAlign w:val="center"/>
          </w:tcPr>
          <w:p w14:paraId="498E1517" w14:textId="77777777" w:rsidR="0039161C" w:rsidRPr="00E33742" w:rsidRDefault="0039161C" w:rsidP="0039161C">
            <w:pPr>
              <w:rPr>
                <w:rFonts w:ascii="Arial Narrow" w:eastAsiaTheme="minorEastAsia" w:hAnsi="Arial Narrow"/>
                <w:sz w:val="20"/>
                <w:szCs w:val="20"/>
              </w:rPr>
            </w:pPr>
            <w:r w:rsidRPr="00E33742">
              <w:rPr>
                <w:rFonts w:ascii="Arial Narrow" w:eastAsiaTheme="minorEastAsia" w:hAnsi="Arial Narrow"/>
                <w:sz w:val="20"/>
                <w:szCs w:val="20"/>
              </w:rPr>
              <w:t>1.1.6. Poticanje razvoja društvenog poduzetništva i socijalnih inovacija</w:t>
            </w:r>
          </w:p>
        </w:tc>
        <w:tc>
          <w:tcPr>
            <w:tcW w:w="1667" w:type="pct"/>
            <w:vAlign w:val="center"/>
          </w:tcPr>
          <w:p w14:paraId="6ACBDFEE" w14:textId="77777777" w:rsidR="0039161C" w:rsidRPr="00E33742" w:rsidRDefault="0039161C" w:rsidP="0039161C">
            <w:pPr>
              <w:rPr>
                <w:sz w:val="20"/>
              </w:rPr>
            </w:pPr>
            <w:r w:rsidRPr="00E33742">
              <w:rPr>
                <w:rFonts w:ascii="Arial Narrow" w:eastAsiaTheme="minorEastAsia" w:hAnsi="Arial Narrow"/>
                <w:sz w:val="20"/>
                <w:szCs w:val="20"/>
              </w:rPr>
              <w:t>2.2.2. Povećanje konkurentnosti i otvorenosti zdravstvenih ustanova</w:t>
            </w:r>
          </w:p>
        </w:tc>
        <w:tc>
          <w:tcPr>
            <w:tcW w:w="1667" w:type="pct"/>
            <w:vAlign w:val="center"/>
          </w:tcPr>
          <w:p w14:paraId="2A5A9FBA" w14:textId="77777777" w:rsidR="0039161C" w:rsidRPr="00E33742" w:rsidRDefault="0039161C" w:rsidP="0039161C">
            <w:pPr>
              <w:rPr>
                <w:sz w:val="20"/>
              </w:rPr>
            </w:pPr>
            <w:r w:rsidRPr="00E33742">
              <w:rPr>
                <w:rFonts w:ascii="Arial Narrow" w:eastAsiaTheme="minorEastAsia" w:hAnsi="Arial Narrow"/>
                <w:sz w:val="20"/>
                <w:szCs w:val="20"/>
              </w:rPr>
              <w:t>3.2.3. Izrada i implementacija programa zaštite i poboljšanje kvalitete zraka, vode, tla, buke i ostalih sastavnica okoliša</w:t>
            </w:r>
          </w:p>
        </w:tc>
      </w:tr>
      <w:tr w:rsidR="0039161C" w:rsidRPr="00E33742" w14:paraId="4AB7CE28" w14:textId="77777777" w:rsidTr="0039161C">
        <w:tc>
          <w:tcPr>
            <w:tcW w:w="1666" w:type="pct"/>
            <w:vAlign w:val="center"/>
          </w:tcPr>
          <w:p w14:paraId="4DED598F" w14:textId="77777777" w:rsidR="0039161C" w:rsidRPr="00E33742" w:rsidRDefault="0039161C" w:rsidP="0039161C">
            <w:pPr>
              <w:rPr>
                <w:rFonts w:ascii="Arial Narrow" w:eastAsiaTheme="minorEastAsia" w:hAnsi="Arial Narrow"/>
                <w:sz w:val="20"/>
                <w:szCs w:val="20"/>
              </w:rPr>
            </w:pPr>
            <w:r w:rsidRPr="00E33742">
              <w:rPr>
                <w:rFonts w:ascii="Arial Narrow" w:eastAsiaTheme="minorEastAsia" w:hAnsi="Arial Narrow"/>
                <w:sz w:val="20"/>
                <w:szCs w:val="20"/>
              </w:rPr>
              <w:t xml:space="preserve">1.1.7. Povećanje razine konkurentnosti i izvoza proizvoda </w:t>
            </w:r>
          </w:p>
        </w:tc>
        <w:tc>
          <w:tcPr>
            <w:tcW w:w="1667" w:type="pct"/>
            <w:vAlign w:val="center"/>
          </w:tcPr>
          <w:p w14:paraId="25919419" w14:textId="77777777" w:rsidR="0039161C" w:rsidRPr="00E33742" w:rsidRDefault="0039161C" w:rsidP="0039161C">
            <w:pPr>
              <w:rPr>
                <w:sz w:val="20"/>
              </w:rPr>
            </w:pPr>
            <w:r w:rsidRPr="00E33742">
              <w:rPr>
                <w:rFonts w:ascii="Arial Narrow" w:eastAsiaTheme="minorEastAsia" w:hAnsi="Arial Narrow"/>
                <w:sz w:val="20"/>
                <w:szCs w:val="20"/>
              </w:rPr>
              <w:t>2.2.3. Razvoj mreže socijalnih usluga i institucija za brigu o ranjivim skupinama</w:t>
            </w:r>
          </w:p>
        </w:tc>
        <w:tc>
          <w:tcPr>
            <w:tcW w:w="1667" w:type="pct"/>
            <w:vAlign w:val="center"/>
          </w:tcPr>
          <w:p w14:paraId="5CEB520E" w14:textId="77777777" w:rsidR="0039161C" w:rsidRPr="00E33742" w:rsidRDefault="0039161C" w:rsidP="0039161C">
            <w:pPr>
              <w:rPr>
                <w:sz w:val="20"/>
              </w:rPr>
            </w:pPr>
            <w:r w:rsidRPr="00E33742">
              <w:rPr>
                <w:rFonts w:ascii="Arial Narrow" w:eastAsiaTheme="minorEastAsia" w:hAnsi="Arial Narrow"/>
                <w:sz w:val="20"/>
                <w:szCs w:val="20"/>
              </w:rPr>
              <w:t>3.3.1. Unapređenje sustava gospodarenja otpadom</w:t>
            </w:r>
          </w:p>
        </w:tc>
      </w:tr>
      <w:tr w:rsidR="0039161C" w:rsidRPr="00E33742" w14:paraId="4DFA660E" w14:textId="77777777" w:rsidTr="0039161C">
        <w:tc>
          <w:tcPr>
            <w:tcW w:w="1666" w:type="pct"/>
            <w:vAlign w:val="center"/>
          </w:tcPr>
          <w:p w14:paraId="086CC407" w14:textId="77777777" w:rsidR="0039161C" w:rsidRPr="00E33742" w:rsidRDefault="0039161C" w:rsidP="0039161C">
            <w:pPr>
              <w:ind w:left="29"/>
              <w:rPr>
                <w:sz w:val="20"/>
              </w:rPr>
            </w:pPr>
            <w:r w:rsidRPr="00E33742">
              <w:rPr>
                <w:rFonts w:ascii="Arial Narrow" w:eastAsiaTheme="minorEastAsia" w:hAnsi="Arial Narrow"/>
                <w:sz w:val="20"/>
                <w:szCs w:val="20"/>
              </w:rPr>
              <w:t>1.2.1. Poticanje sektora istraživanja i razvoja patenata i inovacija</w:t>
            </w:r>
          </w:p>
        </w:tc>
        <w:tc>
          <w:tcPr>
            <w:tcW w:w="1667" w:type="pct"/>
            <w:vAlign w:val="center"/>
          </w:tcPr>
          <w:p w14:paraId="4FA8FECF" w14:textId="77777777" w:rsidR="0039161C" w:rsidRPr="00E33742" w:rsidRDefault="0039161C" w:rsidP="0039161C">
            <w:pPr>
              <w:rPr>
                <w:sz w:val="20"/>
              </w:rPr>
            </w:pPr>
            <w:r w:rsidRPr="00E33742">
              <w:rPr>
                <w:rFonts w:ascii="Arial Narrow" w:eastAsiaTheme="minorEastAsia" w:hAnsi="Arial Narrow"/>
                <w:sz w:val="20"/>
                <w:szCs w:val="20"/>
              </w:rPr>
              <w:t>2.2.4. Razvoj izvaninstitucionalnih i novih oblika podrške osobama kojima prijeti socijalna isključenost</w:t>
            </w:r>
          </w:p>
        </w:tc>
        <w:tc>
          <w:tcPr>
            <w:tcW w:w="1667" w:type="pct"/>
            <w:vAlign w:val="center"/>
          </w:tcPr>
          <w:p w14:paraId="214422DE" w14:textId="77777777" w:rsidR="0039161C" w:rsidRPr="00E33742" w:rsidRDefault="0039161C" w:rsidP="0039161C">
            <w:pPr>
              <w:rPr>
                <w:sz w:val="20"/>
              </w:rPr>
            </w:pPr>
            <w:r w:rsidRPr="00E33742">
              <w:rPr>
                <w:rFonts w:ascii="Arial Narrow" w:eastAsiaTheme="minorEastAsia" w:hAnsi="Arial Narrow"/>
                <w:sz w:val="20"/>
                <w:szCs w:val="20"/>
              </w:rPr>
              <w:t>3.3.2. Izgradnja i unapređenje sustava vodoopskrbe i sustava odvodnje</w:t>
            </w:r>
          </w:p>
        </w:tc>
      </w:tr>
      <w:tr w:rsidR="0039161C" w:rsidRPr="00E33742" w14:paraId="37DC02FA" w14:textId="77777777" w:rsidTr="0039161C">
        <w:tc>
          <w:tcPr>
            <w:tcW w:w="1666" w:type="pct"/>
            <w:vAlign w:val="center"/>
          </w:tcPr>
          <w:p w14:paraId="1A2A04E6" w14:textId="77777777" w:rsidR="0039161C" w:rsidRPr="00E33742" w:rsidRDefault="0039161C" w:rsidP="0039161C">
            <w:pPr>
              <w:ind w:left="29"/>
              <w:rPr>
                <w:sz w:val="20"/>
              </w:rPr>
            </w:pPr>
            <w:r w:rsidRPr="00E33742">
              <w:rPr>
                <w:rFonts w:ascii="Arial Narrow" w:eastAsiaTheme="minorEastAsia" w:hAnsi="Arial Narrow"/>
                <w:sz w:val="20"/>
                <w:szCs w:val="20"/>
              </w:rPr>
              <w:t>1.2.2. Modernizacija tehnoloških kapaciteta i poslovnih procesa</w:t>
            </w:r>
          </w:p>
        </w:tc>
        <w:tc>
          <w:tcPr>
            <w:tcW w:w="1667" w:type="pct"/>
            <w:vAlign w:val="center"/>
          </w:tcPr>
          <w:p w14:paraId="590AAEEA" w14:textId="77777777" w:rsidR="0039161C" w:rsidRPr="00E33742" w:rsidRDefault="0039161C" w:rsidP="0039161C">
            <w:pPr>
              <w:rPr>
                <w:sz w:val="20"/>
              </w:rPr>
            </w:pPr>
            <w:r w:rsidRPr="00E33742">
              <w:rPr>
                <w:rFonts w:ascii="Arial Narrow" w:eastAsiaTheme="minorEastAsia" w:hAnsi="Arial Narrow"/>
                <w:sz w:val="20"/>
                <w:szCs w:val="20"/>
              </w:rPr>
              <w:t>2.2.5. Borba protiv siromaštva i socijalne isključenosti</w:t>
            </w:r>
          </w:p>
        </w:tc>
        <w:tc>
          <w:tcPr>
            <w:tcW w:w="1667" w:type="pct"/>
            <w:vAlign w:val="center"/>
          </w:tcPr>
          <w:p w14:paraId="09E52C2A" w14:textId="77777777" w:rsidR="0039161C" w:rsidRPr="00E33742" w:rsidRDefault="0039161C" w:rsidP="0039161C">
            <w:pPr>
              <w:rPr>
                <w:sz w:val="20"/>
              </w:rPr>
            </w:pPr>
            <w:r w:rsidRPr="00E33742">
              <w:rPr>
                <w:rFonts w:ascii="Arial Narrow" w:eastAsiaTheme="minorEastAsia" w:hAnsi="Arial Narrow"/>
                <w:sz w:val="20"/>
                <w:szCs w:val="20"/>
              </w:rPr>
              <w:t>3.3.3. Zaštita i saniranje klizišta</w:t>
            </w:r>
          </w:p>
        </w:tc>
      </w:tr>
      <w:tr w:rsidR="0039161C" w:rsidRPr="00E33742" w14:paraId="6B6A30C5" w14:textId="77777777" w:rsidTr="0039161C">
        <w:tc>
          <w:tcPr>
            <w:tcW w:w="1666" w:type="pct"/>
            <w:vAlign w:val="center"/>
          </w:tcPr>
          <w:p w14:paraId="0E6B01BF" w14:textId="77777777" w:rsidR="0039161C" w:rsidRPr="00E33742" w:rsidRDefault="0039161C" w:rsidP="0039161C">
            <w:pPr>
              <w:ind w:left="29"/>
              <w:rPr>
                <w:sz w:val="20"/>
              </w:rPr>
            </w:pPr>
            <w:r w:rsidRPr="00E33742">
              <w:rPr>
                <w:rFonts w:ascii="Arial Narrow" w:eastAsiaTheme="minorEastAsia" w:hAnsi="Arial Narrow"/>
                <w:sz w:val="20"/>
                <w:szCs w:val="20"/>
              </w:rPr>
              <w:t>1.2.3. Poticanje ulaganja u istraživanje i razvoj, te primjenu znanja</w:t>
            </w:r>
          </w:p>
        </w:tc>
        <w:tc>
          <w:tcPr>
            <w:tcW w:w="1667" w:type="pct"/>
            <w:vAlign w:val="center"/>
          </w:tcPr>
          <w:p w14:paraId="3A2EB675" w14:textId="77777777" w:rsidR="0039161C" w:rsidRPr="00E33742" w:rsidRDefault="0039161C" w:rsidP="0039161C">
            <w:pPr>
              <w:rPr>
                <w:sz w:val="20"/>
              </w:rPr>
            </w:pPr>
            <w:r w:rsidRPr="00E33742">
              <w:rPr>
                <w:rFonts w:ascii="Arial Narrow" w:eastAsiaTheme="minorEastAsia" w:hAnsi="Arial Narrow"/>
                <w:sz w:val="20"/>
                <w:szCs w:val="20"/>
              </w:rPr>
              <w:t>2.3.1. Integracija osoba u nepovoljnoj poziciji na tržište rada</w:t>
            </w:r>
          </w:p>
        </w:tc>
        <w:tc>
          <w:tcPr>
            <w:tcW w:w="1667" w:type="pct"/>
            <w:vAlign w:val="center"/>
          </w:tcPr>
          <w:p w14:paraId="2D1A7794" w14:textId="77777777" w:rsidR="0039161C" w:rsidRPr="00E33742" w:rsidRDefault="0039161C" w:rsidP="0039161C">
            <w:pPr>
              <w:rPr>
                <w:sz w:val="20"/>
              </w:rPr>
            </w:pPr>
            <w:r w:rsidRPr="00E33742">
              <w:rPr>
                <w:rFonts w:ascii="Arial Narrow" w:eastAsiaTheme="minorEastAsia" w:hAnsi="Arial Narrow"/>
                <w:sz w:val="20"/>
                <w:szCs w:val="20"/>
              </w:rPr>
              <w:t>3.3.4. Poboljšanje prometne infrastrukture</w:t>
            </w:r>
          </w:p>
        </w:tc>
      </w:tr>
      <w:tr w:rsidR="0039161C" w:rsidRPr="00E33742" w14:paraId="1238D26C" w14:textId="77777777" w:rsidTr="0039161C">
        <w:tc>
          <w:tcPr>
            <w:tcW w:w="1666" w:type="pct"/>
            <w:vAlign w:val="center"/>
          </w:tcPr>
          <w:p w14:paraId="63DDE4C2" w14:textId="77777777" w:rsidR="0039161C" w:rsidRPr="00E33742" w:rsidRDefault="0039161C" w:rsidP="0039161C">
            <w:pPr>
              <w:ind w:left="29"/>
              <w:rPr>
                <w:sz w:val="20"/>
              </w:rPr>
            </w:pPr>
            <w:r w:rsidRPr="00E33742">
              <w:rPr>
                <w:rFonts w:ascii="Arial Narrow" w:eastAsiaTheme="minorEastAsia" w:hAnsi="Arial Narrow"/>
                <w:sz w:val="20"/>
                <w:szCs w:val="20"/>
              </w:rPr>
              <w:t>1.3.1. Razvoj selektivnih oblika turizma</w:t>
            </w:r>
          </w:p>
        </w:tc>
        <w:tc>
          <w:tcPr>
            <w:tcW w:w="1667" w:type="pct"/>
            <w:vAlign w:val="center"/>
          </w:tcPr>
          <w:p w14:paraId="529DD598" w14:textId="77777777" w:rsidR="0039161C" w:rsidRPr="00E33742" w:rsidRDefault="0039161C" w:rsidP="0039161C">
            <w:pPr>
              <w:rPr>
                <w:sz w:val="20"/>
              </w:rPr>
            </w:pPr>
            <w:r w:rsidRPr="00E33742">
              <w:rPr>
                <w:rFonts w:ascii="Arial Narrow" w:eastAsiaTheme="minorEastAsia" w:hAnsi="Arial Narrow"/>
                <w:sz w:val="20"/>
                <w:szCs w:val="20"/>
              </w:rPr>
              <w:t>2.3.2. Jačanje kompetencija stanovništva kroz cjeloživotno obrazovanje</w:t>
            </w:r>
          </w:p>
        </w:tc>
        <w:tc>
          <w:tcPr>
            <w:tcW w:w="1667" w:type="pct"/>
            <w:vAlign w:val="center"/>
          </w:tcPr>
          <w:p w14:paraId="0C18105F" w14:textId="77777777" w:rsidR="0039161C" w:rsidRPr="00E33742" w:rsidRDefault="0039161C" w:rsidP="0039161C">
            <w:pPr>
              <w:rPr>
                <w:sz w:val="20"/>
              </w:rPr>
            </w:pPr>
            <w:r w:rsidRPr="00E33742">
              <w:rPr>
                <w:rFonts w:ascii="Arial Narrow" w:eastAsiaTheme="minorEastAsia" w:hAnsi="Arial Narrow"/>
                <w:sz w:val="20"/>
                <w:szCs w:val="20"/>
              </w:rPr>
              <w:t>3.3.5. Zaštita od elementarnih nepogoda (poplava, tuče, suše)</w:t>
            </w:r>
          </w:p>
        </w:tc>
      </w:tr>
      <w:tr w:rsidR="0039161C" w:rsidRPr="00E33742" w14:paraId="6A96CC05" w14:textId="77777777" w:rsidTr="0039161C">
        <w:tc>
          <w:tcPr>
            <w:tcW w:w="1666" w:type="pct"/>
            <w:vAlign w:val="center"/>
          </w:tcPr>
          <w:p w14:paraId="28ED3EC5" w14:textId="77777777" w:rsidR="0039161C" w:rsidRPr="00E33742" w:rsidRDefault="0039161C" w:rsidP="0039161C">
            <w:pPr>
              <w:ind w:left="29"/>
              <w:rPr>
                <w:sz w:val="20"/>
              </w:rPr>
            </w:pPr>
            <w:r w:rsidRPr="00E33742">
              <w:rPr>
                <w:rFonts w:ascii="Arial Narrow" w:eastAsiaTheme="minorEastAsia" w:hAnsi="Arial Narrow"/>
                <w:sz w:val="20"/>
                <w:szCs w:val="20"/>
              </w:rPr>
              <w:lastRenderedPageBreak/>
              <w:t>1.3.2. Razvoj turističke infrastrukture</w:t>
            </w:r>
          </w:p>
        </w:tc>
        <w:tc>
          <w:tcPr>
            <w:tcW w:w="1667" w:type="pct"/>
            <w:vAlign w:val="center"/>
          </w:tcPr>
          <w:p w14:paraId="308DD49F" w14:textId="77777777" w:rsidR="0039161C" w:rsidRPr="00E33742" w:rsidRDefault="0039161C" w:rsidP="0039161C">
            <w:pPr>
              <w:rPr>
                <w:sz w:val="20"/>
              </w:rPr>
            </w:pPr>
            <w:r w:rsidRPr="00E33742">
              <w:rPr>
                <w:rFonts w:ascii="Arial Narrow" w:eastAsiaTheme="minorEastAsia" w:hAnsi="Arial Narrow"/>
                <w:sz w:val="20"/>
                <w:szCs w:val="20"/>
              </w:rPr>
              <w:t>2.3.3. Razvoj sustava poticanja upisa u deficitarna zanimanja</w:t>
            </w:r>
          </w:p>
        </w:tc>
        <w:tc>
          <w:tcPr>
            <w:tcW w:w="1667" w:type="pct"/>
            <w:vAlign w:val="center"/>
          </w:tcPr>
          <w:p w14:paraId="4C22B56C" w14:textId="77777777" w:rsidR="0039161C" w:rsidRPr="00E33742" w:rsidRDefault="0039161C" w:rsidP="0039161C">
            <w:pPr>
              <w:rPr>
                <w:sz w:val="20"/>
              </w:rPr>
            </w:pPr>
            <w:r w:rsidRPr="00E33742">
              <w:rPr>
                <w:rFonts w:ascii="Arial Narrow" w:eastAsiaTheme="minorEastAsia" w:hAnsi="Arial Narrow"/>
                <w:sz w:val="20"/>
                <w:szCs w:val="20"/>
              </w:rPr>
              <w:t>3.3.6. Poboljšanje energetskog i komunikacijskog sustava</w:t>
            </w:r>
          </w:p>
        </w:tc>
      </w:tr>
      <w:tr w:rsidR="0039161C" w:rsidRPr="00E33742" w14:paraId="10F2CCCE" w14:textId="77777777" w:rsidTr="0039161C">
        <w:tc>
          <w:tcPr>
            <w:tcW w:w="1666" w:type="pct"/>
            <w:vAlign w:val="center"/>
          </w:tcPr>
          <w:p w14:paraId="361DC936" w14:textId="77777777" w:rsidR="0039161C" w:rsidRPr="00E33742" w:rsidRDefault="0039161C" w:rsidP="0039161C">
            <w:pPr>
              <w:ind w:left="29"/>
              <w:rPr>
                <w:sz w:val="20"/>
              </w:rPr>
            </w:pPr>
            <w:r w:rsidRPr="00E33742">
              <w:rPr>
                <w:rFonts w:ascii="Arial Narrow" w:eastAsiaTheme="minorEastAsia" w:hAnsi="Arial Narrow"/>
                <w:sz w:val="20"/>
                <w:szCs w:val="20"/>
              </w:rPr>
              <w:t>1.3.3. Poboljšanje usluga i kapaciteta postojećih turističko – informativnih centara</w:t>
            </w:r>
          </w:p>
        </w:tc>
        <w:tc>
          <w:tcPr>
            <w:tcW w:w="1667" w:type="pct"/>
            <w:vAlign w:val="center"/>
          </w:tcPr>
          <w:p w14:paraId="2FBCFDF3" w14:textId="77777777" w:rsidR="0039161C" w:rsidRPr="00E33742" w:rsidRDefault="0039161C" w:rsidP="0039161C">
            <w:pPr>
              <w:rPr>
                <w:sz w:val="20"/>
              </w:rPr>
            </w:pPr>
            <w:r w:rsidRPr="00E33742">
              <w:rPr>
                <w:rFonts w:ascii="Arial Narrow" w:eastAsiaTheme="minorEastAsia" w:hAnsi="Arial Narrow"/>
                <w:sz w:val="20"/>
                <w:szCs w:val="20"/>
              </w:rPr>
              <w:t>2.3.4. Razvoj programa za mlade</w:t>
            </w:r>
          </w:p>
        </w:tc>
        <w:tc>
          <w:tcPr>
            <w:tcW w:w="1667" w:type="pct"/>
            <w:vAlign w:val="center"/>
          </w:tcPr>
          <w:p w14:paraId="00672B3F" w14:textId="77777777" w:rsidR="0039161C" w:rsidRPr="00E33742" w:rsidRDefault="0039161C" w:rsidP="0039161C">
            <w:pPr>
              <w:rPr>
                <w:sz w:val="20"/>
              </w:rPr>
            </w:pPr>
            <w:r w:rsidRPr="00E33742">
              <w:rPr>
                <w:rFonts w:ascii="Arial Narrow" w:eastAsiaTheme="minorEastAsia" w:hAnsi="Arial Narrow"/>
                <w:sz w:val="20"/>
                <w:szCs w:val="20"/>
              </w:rPr>
              <w:t>3.4.1. Unapređenje sustava planiranja i upravljanja u zaštiti i održivom korištenju prirodne i kulturne baštine</w:t>
            </w:r>
          </w:p>
        </w:tc>
      </w:tr>
      <w:tr w:rsidR="0039161C" w:rsidRPr="00E33742" w14:paraId="51A8C19E" w14:textId="77777777" w:rsidTr="0039161C">
        <w:tc>
          <w:tcPr>
            <w:tcW w:w="1666" w:type="pct"/>
            <w:vAlign w:val="center"/>
          </w:tcPr>
          <w:p w14:paraId="4DA7C82A" w14:textId="77777777" w:rsidR="0039161C" w:rsidRPr="00E33742" w:rsidRDefault="0039161C" w:rsidP="0039161C">
            <w:pPr>
              <w:ind w:left="29"/>
              <w:rPr>
                <w:sz w:val="20"/>
              </w:rPr>
            </w:pPr>
            <w:r w:rsidRPr="00E33742">
              <w:rPr>
                <w:rFonts w:ascii="Arial Narrow" w:eastAsiaTheme="minorEastAsia" w:hAnsi="Arial Narrow"/>
                <w:sz w:val="20"/>
                <w:szCs w:val="20"/>
              </w:rPr>
              <w:t>1.3.4.  Brendiranje i promocija Krapinsko – zagorske županije kao poželjne turističke destinacije</w:t>
            </w:r>
          </w:p>
        </w:tc>
        <w:tc>
          <w:tcPr>
            <w:tcW w:w="1667" w:type="pct"/>
            <w:vAlign w:val="center"/>
          </w:tcPr>
          <w:p w14:paraId="38B6C67C" w14:textId="77777777" w:rsidR="0039161C" w:rsidRPr="00E33742" w:rsidRDefault="0039161C" w:rsidP="0039161C">
            <w:pPr>
              <w:rPr>
                <w:sz w:val="20"/>
              </w:rPr>
            </w:pPr>
            <w:r w:rsidRPr="00E33742">
              <w:rPr>
                <w:rFonts w:ascii="Arial Narrow" w:eastAsiaTheme="minorEastAsia" w:hAnsi="Arial Narrow"/>
                <w:sz w:val="20"/>
                <w:szCs w:val="20"/>
              </w:rPr>
              <w:t>2.3.5. Jačanje kompetencija djelatnika u javnim djelatnostima</w:t>
            </w:r>
          </w:p>
        </w:tc>
        <w:tc>
          <w:tcPr>
            <w:tcW w:w="1667" w:type="pct"/>
            <w:vAlign w:val="center"/>
          </w:tcPr>
          <w:p w14:paraId="56E95D2F" w14:textId="77777777" w:rsidR="0039161C" w:rsidRPr="00E33742" w:rsidRDefault="0039161C" w:rsidP="0039161C">
            <w:pPr>
              <w:rPr>
                <w:sz w:val="20"/>
              </w:rPr>
            </w:pPr>
            <w:r w:rsidRPr="00E33742">
              <w:rPr>
                <w:rFonts w:ascii="Arial Narrow" w:eastAsiaTheme="minorEastAsia" w:hAnsi="Arial Narrow"/>
                <w:sz w:val="20"/>
                <w:szCs w:val="20"/>
              </w:rPr>
              <w:t>3.4.2. Podizanje razine svijesti stanovništva o važnosti očuvanja prirodne i kulturne baštine</w:t>
            </w:r>
          </w:p>
        </w:tc>
      </w:tr>
      <w:tr w:rsidR="0039161C" w:rsidRPr="00E33742" w14:paraId="1A80B2C9" w14:textId="77777777" w:rsidTr="0039161C">
        <w:tc>
          <w:tcPr>
            <w:tcW w:w="1666" w:type="pct"/>
            <w:vAlign w:val="center"/>
          </w:tcPr>
          <w:p w14:paraId="5218B9AB" w14:textId="77777777" w:rsidR="0039161C" w:rsidRPr="00E33742" w:rsidRDefault="0039161C" w:rsidP="0039161C">
            <w:pPr>
              <w:ind w:left="29"/>
              <w:rPr>
                <w:sz w:val="20"/>
              </w:rPr>
            </w:pPr>
            <w:r w:rsidRPr="00E33742">
              <w:rPr>
                <w:rFonts w:ascii="Arial Narrow" w:eastAsiaTheme="minorEastAsia" w:hAnsi="Arial Narrow"/>
                <w:sz w:val="20"/>
                <w:szCs w:val="20"/>
              </w:rPr>
              <w:t>1.4.1. Usklađivanje poljoprivredne infrastrukture za tržište EU</w:t>
            </w:r>
          </w:p>
        </w:tc>
        <w:tc>
          <w:tcPr>
            <w:tcW w:w="1667" w:type="pct"/>
            <w:vAlign w:val="center"/>
          </w:tcPr>
          <w:p w14:paraId="1997A4D9" w14:textId="77777777" w:rsidR="0039161C" w:rsidRPr="00E33742" w:rsidRDefault="0039161C" w:rsidP="0039161C">
            <w:pPr>
              <w:rPr>
                <w:sz w:val="20"/>
              </w:rPr>
            </w:pPr>
            <w:r w:rsidRPr="00E33742">
              <w:rPr>
                <w:rFonts w:ascii="Arial Narrow" w:eastAsiaTheme="minorEastAsia" w:hAnsi="Arial Narrow"/>
                <w:sz w:val="20"/>
                <w:szCs w:val="20"/>
              </w:rPr>
              <w:t>2.3.6. Organizacija edukacija ljudskih resursa o EU fondovima i projektima</w:t>
            </w:r>
          </w:p>
        </w:tc>
        <w:tc>
          <w:tcPr>
            <w:tcW w:w="1667" w:type="pct"/>
            <w:vAlign w:val="center"/>
          </w:tcPr>
          <w:p w14:paraId="699BD67F" w14:textId="77777777" w:rsidR="0039161C" w:rsidRPr="00E33742" w:rsidRDefault="0039161C" w:rsidP="0039161C">
            <w:pPr>
              <w:rPr>
                <w:sz w:val="20"/>
              </w:rPr>
            </w:pPr>
            <w:r w:rsidRPr="00E33742">
              <w:rPr>
                <w:rFonts w:ascii="Arial Narrow" w:eastAsiaTheme="minorEastAsia" w:hAnsi="Arial Narrow"/>
                <w:sz w:val="20"/>
                <w:szCs w:val="20"/>
              </w:rPr>
              <w:t>3.4.3. Održavanje kulturne baštine i razvoj kulturnih i kreativnih djelatnosti</w:t>
            </w:r>
          </w:p>
        </w:tc>
      </w:tr>
      <w:tr w:rsidR="0039161C" w:rsidRPr="00E33742" w14:paraId="6FA7A97D" w14:textId="77777777" w:rsidTr="0039161C">
        <w:tc>
          <w:tcPr>
            <w:tcW w:w="1666" w:type="pct"/>
            <w:vAlign w:val="center"/>
          </w:tcPr>
          <w:p w14:paraId="56578B08" w14:textId="77777777" w:rsidR="0039161C" w:rsidRPr="00E33742" w:rsidRDefault="0039161C" w:rsidP="0039161C">
            <w:pPr>
              <w:ind w:left="29"/>
              <w:rPr>
                <w:sz w:val="20"/>
              </w:rPr>
            </w:pPr>
            <w:r w:rsidRPr="00E33742">
              <w:rPr>
                <w:rFonts w:ascii="Arial Narrow" w:eastAsiaTheme="minorEastAsia" w:hAnsi="Arial Narrow"/>
                <w:sz w:val="20"/>
                <w:szCs w:val="20"/>
              </w:rPr>
              <w:t>1.4.2. Poticanje okrupnjivanja poljoprivrednih posjeda</w:t>
            </w:r>
          </w:p>
        </w:tc>
        <w:tc>
          <w:tcPr>
            <w:tcW w:w="1667" w:type="pct"/>
            <w:vAlign w:val="center"/>
          </w:tcPr>
          <w:p w14:paraId="777D8CB7" w14:textId="77777777" w:rsidR="0039161C" w:rsidRPr="00E33742" w:rsidRDefault="0039161C" w:rsidP="0039161C">
            <w:pPr>
              <w:rPr>
                <w:sz w:val="20"/>
              </w:rPr>
            </w:pPr>
            <w:r w:rsidRPr="00E33742">
              <w:rPr>
                <w:rFonts w:ascii="Arial Narrow" w:eastAsiaTheme="minorEastAsia" w:hAnsi="Arial Narrow"/>
                <w:sz w:val="20"/>
                <w:szCs w:val="20"/>
              </w:rPr>
              <w:t>2.4.1. Poticanje nastanjivanja postojećih napuštenih stambenih kapaciteta</w:t>
            </w:r>
          </w:p>
        </w:tc>
        <w:tc>
          <w:tcPr>
            <w:tcW w:w="1667" w:type="pct"/>
            <w:vAlign w:val="center"/>
          </w:tcPr>
          <w:p w14:paraId="268C4E61" w14:textId="77777777" w:rsidR="0039161C" w:rsidRPr="00E33742" w:rsidRDefault="0039161C" w:rsidP="0039161C">
            <w:pPr>
              <w:rPr>
                <w:rFonts w:ascii="Arial Narrow" w:hAnsi="Arial Narrow"/>
                <w:sz w:val="20"/>
              </w:rPr>
            </w:pPr>
          </w:p>
        </w:tc>
      </w:tr>
      <w:tr w:rsidR="0039161C" w:rsidRPr="00E33742" w14:paraId="4A174B0E" w14:textId="77777777" w:rsidTr="0039161C">
        <w:tc>
          <w:tcPr>
            <w:tcW w:w="1666" w:type="pct"/>
            <w:vAlign w:val="center"/>
          </w:tcPr>
          <w:p w14:paraId="0E1E20D7" w14:textId="77777777" w:rsidR="0039161C" w:rsidRPr="00E33742" w:rsidRDefault="0039161C" w:rsidP="0039161C">
            <w:pPr>
              <w:ind w:left="29"/>
              <w:rPr>
                <w:sz w:val="20"/>
              </w:rPr>
            </w:pPr>
            <w:r w:rsidRPr="00E33742">
              <w:rPr>
                <w:rFonts w:ascii="Arial Narrow" w:eastAsiaTheme="minorEastAsia" w:hAnsi="Arial Narrow"/>
                <w:sz w:val="20"/>
                <w:szCs w:val="20"/>
              </w:rPr>
              <w:t>1.4.3. Povećanje proizvodne učinkovitosti voćarstva, vinogradarstva, povrtlarstva i povrćarstva</w:t>
            </w:r>
          </w:p>
        </w:tc>
        <w:tc>
          <w:tcPr>
            <w:tcW w:w="1667" w:type="pct"/>
            <w:vAlign w:val="center"/>
          </w:tcPr>
          <w:p w14:paraId="34DE9878" w14:textId="77777777" w:rsidR="0039161C" w:rsidRPr="00E33742" w:rsidRDefault="0039161C" w:rsidP="0039161C">
            <w:pPr>
              <w:rPr>
                <w:sz w:val="20"/>
              </w:rPr>
            </w:pPr>
            <w:r w:rsidRPr="00E33742">
              <w:rPr>
                <w:rFonts w:ascii="Arial Narrow" w:eastAsiaTheme="minorEastAsia" w:hAnsi="Arial Narrow"/>
                <w:sz w:val="20"/>
                <w:szCs w:val="20"/>
              </w:rPr>
              <w:t>2.4.2. Razvoj sustava civilne zaštite</w:t>
            </w:r>
          </w:p>
        </w:tc>
        <w:tc>
          <w:tcPr>
            <w:tcW w:w="1667" w:type="pct"/>
            <w:vAlign w:val="center"/>
          </w:tcPr>
          <w:p w14:paraId="5A8C0E8E" w14:textId="77777777" w:rsidR="0039161C" w:rsidRPr="00E33742" w:rsidRDefault="0039161C" w:rsidP="0039161C">
            <w:pPr>
              <w:rPr>
                <w:rFonts w:ascii="Arial Narrow" w:hAnsi="Arial Narrow"/>
                <w:sz w:val="20"/>
              </w:rPr>
            </w:pPr>
          </w:p>
        </w:tc>
      </w:tr>
      <w:tr w:rsidR="0039161C" w:rsidRPr="00E33742" w14:paraId="1954B450" w14:textId="77777777" w:rsidTr="0039161C">
        <w:tc>
          <w:tcPr>
            <w:tcW w:w="1666" w:type="pct"/>
            <w:vAlign w:val="center"/>
          </w:tcPr>
          <w:p w14:paraId="7AA74062" w14:textId="77777777" w:rsidR="0039161C" w:rsidRPr="00E33742" w:rsidRDefault="0039161C" w:rsidP="0039161C">
            <w:pPr>
              <w:ind w:left="29"/>
              <w:rPr>
                <w:sz w:val="20"/>
              </w:rPr>
            </w:pPr>
            <w:r w:rsidRPr="00E33742">
              <w:rPr>
                <w:rFonts w:ascii="Arial Narrow" w:eastAsiaTheme="minorEastAsia" w:hAnsi="Arial Narrow"/>
                <w:sz w:val="20"/>
                <w:szCs w:val="20"/>
              </w:rPr>
              <w:t>1.4.4. Poticanje razvoja stočarstva i mljekarstva</w:t>
            </w:r>
          </w:p>
        </w:tc>
        <w:tc>
          <w:tcPr>
            <w:tcW w:w="1667" w:type="pct"/>
            <w:vAlign w:val="center"/>
          </w:tcPr>
          <w:p w14:paraId="7D5DE9CE" w14:textId="77777777" w:rsidR="0039161C" w:rsidRPr="00E33742" w:rsidRDefault="0039161C" w:rsidP="0039161C">
            <w:pPr>
              <w:rPr>
                <w:sz w:val="20"/>
              </w:rPr>
            </w:pPr>
            <w:r w:rsidRPr="00E33742">
              <w:rPr>
                <w:rFonts w:ascii="Arial Narrow" w:eastAsiaTheme="minorEastAsia" w:hAnsi="Arial Narrow"/>
                <w:sz w:val="20"/>
                <w:szCs w:val="20"/>
              </w:rPr>
              <w:t>2.4.3. Promocija i jačanje kapaciteta vatrogasnih službi i udruga</w:t>
            </w:r>
          </w:p>
        </w:tc>
        <w:tc>
          <w:tcPr>
            <w:tcW w:w="1667" w:type="pct"/>
            <w:vAlign w:val="center"/>
          </w:tcPr>
          <w:p w14:paraId="16DF8DEE" w14:textId="77777777" w:rsidR="0039161C" w:rsidRPr="00E33742" w:rsidRDefault="0039161C" w:rsidP="0039161C">
            <w:pPr>
              <w:rPr>
                <w:rFonts w:ascii="Arial Narrow" w:hAnsi="Arial Narrow"/>
                <w:sz w:val="20"/>
              </w:rPr>
            </w:pPr>
          </w:p>
        </w:tc>
      </w:tr>
      <w:tr w:rsidR="0039161C" w:rsidRPr="00E33742" w14:paraId="5367E148" w14:textId="77777777" w:rsidTr="0039161C">
        <w:tc>
          <w:tcPr>
            <w:tcW w:w="1666" w:type="pct"/>
            <w:vAlign w:val="center"/>
          </w:tcPr>
          <w:p w14:paraId="61961429" w14:textId="77777777" w:rsidR="0039161C" w:rsidRPr="00E33742" w:rsidRDefault="0039161C" w:rsidP="0039161C">
            <w:pPr>
              <w:ind w:left="29"/>
              <w:rPr>
                <w:sz w:val="20"/>
              </w:rPr>
            </w:pPr>
            <w:r w:rsidRPr="00E33742">
              <w:rPr>
                <w:rFonts w:ascii="Arial Narrow" w:eastAsiaTheme="minorEastAsia" w:hAnsi="Arial Narrow"/>
                <w:sz w:val="20"/>
                <w:szCs w:val="20"/>
              </w:rPr>
              <w:t>1.4.5. Promocija i poticanje ekološke poljoprivredne proizvodnje</w:t>
            </w:r>
          </w:p>
        </w:tc>
        <w:tc>
          <w:tcPr>
            <w:tcW w:w="1667" w:type="pct"/>
            <w:vAlign w:val="center"/>
          </w:tcPr>
          <w:p w14:paraId="55906473" w14:textId="77777777" w:rsidR="0039161C" w:rsidRPr="00E33742" w:rsidRDefault="0039161C" w:rsidP="0039161C">
            <w:pPr>
              <w:rPr>
                <w:sz w:val="20"/>
              </w:rPr>
            </w:pPr>
            <w:r w:rsidRPr="00E33742">
              <w:rPr>
                <w:rFonts w:ascii="Arial Narrow" w:eastAsiaTheme="minorEastAsia" w:hAnsi="Arial Narrow"/>
                <w:iCs/>
                <w:sz w:val="20"/>
                <w:szCs w:val="20"/>
              </w:rPr>
              <w:t>2.5.1. Unapređenje sposobnosti organizacija civilnog društva za sudjelovanje u upravljanju lokalnim razvojem</w:t>
            </w:r>
          </w:p>
        </w:tc>
        <w:tc>
          <w:tcPr>
            <w:tcW w:w="1667" w:type="pct"/>
            <w:vAlign w:val="center"/>
          </w:tcPr>
          <w:p w14:paraId="1F6A7DC6" w14:textId="77777777" w:rsidR="0039161C" w:rsidRPr="00E33742" w:rsidRDefault="0039161C" w:rsidP="0039161C">
            <w:pPr>
              <w:rPr>
                <w:rFonts w:ascii="Arial Narrow" w:hAnsi="Arial Narrow"/>
                <w:sz w:val="20"/>
              </w:rPr>
            </w:pPr>
          </w:p>
        </w:tc>
      </w:tr>
      <w:tr w:rsidR="0039161C" w:rsidRPr="00E33742" w14:paraId="1348121E" w14:textId="77777777" w:rsidTr="0039161C">
        <w:tc>
          <w:tcPr>
            <w:tcW w:w="1666" w:type="pct"/>
            <w:vAlign w:val="center"/>
          </w:tcPr>
          <w:p w14:paraId="533A6484" w14:textId="77777777" w:rsidR="0039161C" w:rsidRPr="00E33742" w:rsidRDefault="0039161C" w:rsidP="0039161C">
            <w:pPr>
              <w:rPr>
                <w:rFonts w:ascii="Arial Narrow" w:hAnsi="Arial Narrow"/>
                <w:sz w:val="20"/>
              </w:rPr>
            </w:pPr>
          </w:p>
        </w:tc>
        <w:tc>
          <w:tcPr>
            <w:tcW w:w="1667" w:type="pct"/>
            <w:vAlign w:val="center"/>
          </w:tcPr>
          <w:p w14:paraId="022F023C" w14:textId="77777777" w:rsidR="0039161C" w:rsidRPr="00E33742" w:rsidRDefault="0039161C" w:rsidP="0039161C">
            <w:pPr>
              <w:rPr>
                <w:sz w:val="20"/>
              </w:rPr>
            </w:pPr>
            <w:r w:rsidRPr="00E33742">
              <w:rPr>
                <w:rFonts w:ascii="Arial Narrow" w:eastAsiaTheme="minorEastAsia" w:hAnsi="Arial Narrow"/>
                <w:iCs/>
                <w:sz w:val="20"/>
                <w:szCs w:val="20"/>
              </w:rPr>
              <w:t>2.5.2. Jačanje međusektorske suradnje na svim razinama (civilnog, privatnog i javnog sektora)</w:t>
            </w:r>
          </w:p>
        </w:tc>
        <w:tc>
          <w:tcPr>
            <w:tcW w:w="1667" w:type="pct"/>
            <w:vAlign w:val="center"/>
          </w:tcPr>
          <w:p w14:paraId="607568F3" w14:textId="77777777" w:rsidR="0039161C" w:rsidRPr="00E33742" w:rsidRDefault="0039161C" w:rsidP="0039161C">
            <w:pPr>
              <w:rPr>
                <w:rFonts w:ascii="Arial Narrow" w:hAnsi="Arial Narrow"/>
                <w:sz w:val="20"/>
              </w:rPr>
            </w:pPr>
          </w:p>
        </w:tc>
      </w:tr>
      <w:tr w:rsidR="0039161C" w:rsidRPr="00E33742" w14:paraId="448DC0F6" w14:textId="77777777" w:rsidTr="0039161C">
        <w:tc>
          <w:tcPr>
            <w:tcW w:w="1666" w:type="pct"/>
            <w:vAlign w:val="center"/>
          </w:tcPr>
          <w:p w14:paraId="4EEBB93A" w14:textId="77777777" w:rsidR="0039161C" w:rsidRPr="00E33742" w:rsidRDefault="0039161C" w:rsidP="0039161C">
            <w:pPr>
              <w:rPr>
                <w:rFonts w:ascii="Arial Narrow" w:hAnsi="Arial Narrow"/>
                <w:sz w:val="20"/>
              </w:rPr>
            </w:pPr>
          </w:p>
        </w:tc>
        <w:tc>
          <w:tcPr>
            <w:tcW w:w="1667" w:type="pct"/>
            <w:vAlign w:val="center"/>
          </w:tcPr>
          <w:p w14:paraId="442DC5FB" w14:textId="77777777" w:rsidR="0039161C" w:rsidRPr="00E33742" w:rsidRDefault="0039161C" w:rsidP="0039161C">
            <w:pPr>
              <w:rPr>
                <w:sz w:val="20"/>
              </w:rPr>
            </w:pPr>
            <w:r w:rsidRPr="00E33742">
              <w:rPr>
                <w:rFonts w:ascii="Arial Narrow" w:eastAsiaTheme="minorEastAsia" w:hAnsi="Arial Narrow"/>
                <w:iCs/>
                <w:sz w:val="20"/>
                <w:szCs w:val="20"/>
              </w:rPr>
              <w:t>2.5.3. Poticanje razvoja volonterstva</w:t>
            </w:r>
          </w:p>
        </w:tc>
        <w:tc>
          <w:tcPr>
            <w:tcW w:w="1667" w:type="pct"/>
            <w:vAlign w:val="center"/>
          </w:tcPr>
          <w:p w14:paraId="2B10F4D8" w14:textId="77777777" w:rsidR="0039161C" w:rsidRPr="00E33742" w:rsidRDefault="0039161C" w:rsidP="0039161C">
            <w:pPr>
              <w:rPr>
                <w:rFonts w:ascii="Arial Narrow" w:hAnsi="Arial Narrow"/>
                <w:sz w:val="20"/>
              </w:rPr>
            </w:pPr>
          </w:p>
        </w:tc>
      </w:tr>
      <w:tr w:rsidR="0039161C" w:rsidRPr="00E33742" w14:paraId="51D5E282" w14:textId="77777777" w:rsidTr="0039161C">
        <w:tc>
          <w:tcPr>
            <w:tcW w:w="1666" w:type="pct"/>
            <w:vAlign w:val="center"/>
          </w:tcPr>
          <w:p w14:paraId="0D306394" w14:textId="77777777" w:rsidR="0039161C" w:rsidRPr="00E33742" w:rsidRDefault="0039161C" w:rsidP="0039161C">
            <w:pPr>
              <w:rPr>
                <w:rFonts w:ascii="Arial Narrow" w:hAnsi="Arial Narrow"/>
                <w:sz w:val="20"/>
              </w:rPr>
            </w:pPr>
          </w:p>
        </w:tc>
        <w:tc>
          <w:tcPr>
            <w:tcW w:w="1667" w:type="pct"/>
            <w:vAlign w:val="center"/>
          </w:tcPr>
          <w:p w14:paraId="1468DFD0" w14:textId="77777777" w:rsidR="0039161C" w:rsidRPr="00E33742" w:rsidRDefault="0039161C" w:rsidP="0039161C">
            <w:pPr>
              <w:rPr>
                <w:sz w:val="20"/>
              </w:rPr>
            </w:pPr>
            <w:r w:rsidRPr="00E33742">
              <w:rPr>
                <w:rFonts w:ascii="Arial Narrow" w:eastAsiaTheme="minorEastAsia" w:hAnsi="Arial Narrow"/>
                <w:iCs/>
                <w:sz w:val="20"/>
                <w:szCs w:val="20"/>
              </w:rPr>
              <w:t>2.5.4. Promicanje uključivanja osoba u nepovoljnom položaju u djelovanje OCD – a</w:t>
            </w:r>
          </w:p>
        </w:tc>
        <w:tc>
          <w:tcPr>
            <w:tcW w:w="1667" w:type="pct"/>
            <w:vAlign w:val="center"/>
          </w:tcPr>
          <w:p w14:paraId="165EE723" w14:textId="77777777" w:rsidR="0039161C" w:rsidRPr="00E33742" w:rsidRDefault="0039161C" w:rsidP="0039161C">
            <w:pPr>
              <w:rPr>
                <w:rFonts w:ascii="Arial Narrow" w:hAnsi="Arial Narrow"/>
                <w:sz w:val="20"/>
              </w:rPr>
            </w:pPr>
          </w:p>
        </w:tc>
      </w:tr>
    </w:tbl>
    <w:p w14:paraId="783C0EE3" w14:textId="77777777" w:rsidR="006766A4" w:rsidRPr="00E33742" w:rsidRDefault="0043423E" w:rsidP="00557CE1">
      <w:pPr>
        <w:rPr>
          <w:rFonts w:ascii="Arial Narrow" w:hAnsi="Arial Narrow"/>
          <w:sz w:val="20"/>
        </w:rPr>
        <w:sectPr w:rsidR="006766A4" w:rsidRPr="00E33742" w:rsidSect="006766A4">
          <w:pgSz w:w="16838" w:h="11906" w:orient="landscape"/>
          <w:pgMar w:top="1417" w:right="1417" w:bottom="1417" w:left="1417" w:header="708" w:footer="708" w:gutter="0"/>
          <w:cols w:space="708"/>
          <w:titlePg/>
          <w:docGrid w:linePitch="360"/>
        </w:sectPr>
      </w:pPr>
      <w:r w:rsidRPr="00E33742">
        <w:rPr>
          <w:rFonts w:ascii="Arial Narrow" w:hAnsi="Arial Narrow"/>
          <w:sz w:val="20"/>
        </w:rPr>
        <w:br w:type="page"/>
      </w:r>
    </w:p>
    <w:p w14:paraId="33140DA1" w14:textId="77777777" w:rsidR="0043423E" w:rsidRPr="00E33742" w:rsidRDefault="0043423E" w:rsidP="0043423E">
      <w:pPr>
        <w:pStyle w:val="Stil1"/>
        <w:shd w:val="clear" w:color="auto" w:fill="DBE5F1" w:themeFill="accent1" w:themeFillTint="33"/>
        <w:jc w:val="center"/>
        <w:rPr>
          <w:rFonts w:ascii="Arial Narrow" w:hAnsi="Arial Narrow"/>
        </w:rPr>
      </w:pPr>
      <w:r w:rsidRPr="00E33742">
        <w:rPr>
          <w:rFonts w:ascii="Arial Narrow" w:hAnsi="Arial Narrow"/>
        </w:rPr>
        <w:lastRenderedPageBreak/>
        <w:t>ANALIZA STANJA</w:t>
      </w:r>
    </w:p>
    <w:p w14:paraId="235BBA5F" w14:textId="77777777" w:rsidR="0043423E" w:rsidRPr="00E33742" w:rsidRDefault="0043423E" w:rsidP="0043423E">
      <w:pPr>
        <w:pStyle w:val="Stil1"/>
        <w:pBdr>
          <w:bottom w:val="none" w:sz="0" w:space="0" w:color="auto"/>
        </w:pBdr>
        <w:rPr>
          <w:rFonts w:ascii="Arial Narrow" w:hAnsi="Arial Narrow"/>
        </w:rPr>
      </w:pPr>
    </w:p>
    <w:p w14:paraId="1109A309" w14:textId="77777777" w:rsidR="007F62FF" w:rsidRPr="00E33742" w:rsidRDefault="00BB3EAE" w:rsidP="0043423E">
      <w:pPr>
        <w:pStyle w:val="Stil1"/>
        <w:rPr>
          <w:rFonts w:ascii="Arial Narrow" w:hAnsi="Arial Narrow"/>
        </w:rPr>
      </w:pPr>
      <w:r w:rsidRPr="00E33742">
        <w:rPr>
          <w:rFonts w:ascii="Arial Narrow" w:hAnsi="Arial Narrow"/>
        </w:rPr>
        <w:t>DRUŠTVO</w:t>
      </w:r>
    </w:p>
    <w:p w14:paraId="39C03F8D" w14:textId="77777777" w:rsidR="004840A1" w:rsidRDefault="004840A1" w:rsidP="00611DE2">
      <w:pPr>
        <w:pStyle w:val="Naslov1"/>
        <w:numPr>
          <w:ilvl w:val="0"/>
          <w:numId w:val="74"/>
        </w:numPr>
        <w:spacing w:after="240"/>
        <w:rPr>
          <w:rFonts w:ascii="Arial Narrow" w:hAnsi="Arial Narrow"/>
        </w:rPr>
      </w:pPr>
      <w:bookmarkStart w:id="1" w:name="_Toc453676245"/>
      <w:bookmarkStart w:id="2" w:name="_Toc391903976"/>
      <w:r w:rsidRPr="00E33742">
        <w:rPr>
          <w:rFonts w:ascii="Arial Narrow" w:hAnsi="Arial Narrow"/>
        </w:rPr>
        <w:t>Demografska obilježja</w:t>
      </w:r>
      <w:bookmarkEnd w:id="1"/>
      <w:r w:rsidRPr="00E33742">
        <w:rPr>
          <w:rFonts w:ascii="Arial Narrow" w:hAnsi="Arial Narrow"/>
        </w:rPr>
        <w:t xml:space="preserve"> </w:t>
      </w:r>
      <w:bookmarkEnd w:id="2"/>
    </w:p>
    <w:p w14:paraId="149A3573" w14:textId="77777777" w:rsidR="00E14E42" w:rsidRPr="00E14E42" w:rsidRDefault="00E14E42" w:rsidP="00E14E42">
      <w:pPr>
        <w:jc w:val="both"/>
        <w:rPr>
          <w:rFonts w:ascii="Arial Narrow" w:hAnsi="Arial Narrow"/>
        </w:rPr>
      </w:pPr>
      <w:r w:rsidRPr="00E14E42">
        <w:rPr>
          <w:rFonts w:ascii="Arial Narrow" w:hAnsi="Arial Narrow"/>
        </w:rPr>
        <w:t xml:space="preserve">Prema Popisu stanovništva iz 2011. godine u Krapinsko-zagorskoj županiji živi 132.892 stanovnika. U županiji se uočava  negativan trend kretanja broja stanovnika uzrokovan prvenstveno negativnim prirodnim prirastom, a manjim dijelom i negativnim migracijskim saldom. Promatrajući statističku regiju Kontinentalna Hrvatska, Krapinsko-zagorska županija nalazi se na sredini prema broju stanovnika među 14 županija koje čine statističku regiju. Broj stanovnika pada brže u  odnosu na prosjek statističke regije. Smanjenje stanovništva kroz proces starenja utječe na sve segmente društva te slijedom toga i na veličinu potencijalnih radnih resursa. Dobno spolna struktura stanovništva Krapinsko-zagorske županije veoma je slična strukturi stanovništva Republike Hrvatske. Biodinamičko kretanje populacije u novijoj demografskoj prošlosti karakterizira smanjenje broja živorođene djece te stabiliziranje broja umrlih. </w:t>
      </w:r>
    </w:p>
    <w:p w14:paraId="7B0140A9" w14:textId="5072AD3B" w:rsidR="00E14E42" w:rsidRPr="00E14E42" w:rsidRDefault="00E14E42" w:rsidP="00E14E42">
      <w:pPr>
        <w:jc w:val="both"/>
        <w:rPr>
          <w:rFonts w:ascii="Arial Narrow" w:hAnsi="Arial Narrow"/>
        </w:rPr>
      </w:pPr>
      <w:r w:rsidRPr="00E14E42">
        <w:rPr>
          <w:rFonts w:ascii="Arial Narrow" w:hAnsi="Arial Narrow"/>
        </w:rPr>
        <w:t>Vitalni indeks je sve manji što znači da više ljudi umire nego se rađa. Županija ima velik udio stanovnika starijeg od 60 godina u odnosu na stanovništvo mlađe od 20 godina. Ovakav trend starenja stanovništva može imati nepovoljne učinke na produktivnost, potrošnju, niži ekonomski rast nego ranije. Posebni problemi su manjak radne snage, veći teret na radno-aktivnima u okviru međugeneracijskih transfera (porezi, potpore i sl.), moguća inflacija, skuplji aranžmani za skrb o starijima, povećani izdaci mirovinskog i zdravstvenog sustava te moguća manje kreativna starija radna snaga.</w:t>
      </w:r>
    </w:p>
    <w:p w14:paraId="7A1A82F6" w14:textId="77777777" w:rsidR="00E14E42" w:rsidRPr="00E14E42" w:rsidRDefault="00E14E42" w:rsidP="00E14E42">
      <w:pPr>
        <w:jc w:val="both"/>
        <w:rPr>
          <w:rFonts w:ascii="Arial Narrow" w:hAnsi="Arial Narrow"/>
        </w:rPr>
      </w:pPr>
      <w:r w:rsidRPr="00E14E42">
        <w:rPr>
          <w:rFonts w:ascii="Arial Narrow" w:hAnsi="Arial Narrow"/>
        </w:rPr>
        <w:t>Prosječna starost stanovništva je porasla. Među županijama Sjeverozapadne Hrvatske, najkraće se živi u  Krapinsko – zagorskoj županiji. Županija se nalazi među 5 županija s najvećim indeksom starenja.</w:t>
      </w:r>
    </w:p>
    <w:p w14:paraId="661F030A" w14:textId="77777777" w:rsidR="00E14E42" w:rsidRPr="00E14E42" w:rsidRDefault="00E14E42" w:rsidP="00E14E42">
      <w:pPr>
        <w:jc w:val="both"/>
        <w:rPr>
          <w:rFonts w:ascii="Arial Narrow" w:hAnsi="Arial Narrow"/>
        </w:rPr>
      </w:pPr>
      <w:r w:rsidRPr="00E14E42">
        <w:rPr>
          <w:rFonts w:ascii="Arial Narrow" w:hAnsi="Arial Narrow"/>
        </w:rPr>
        <w:t xml:space="preserve">Cijeli teritorij Krapinsko-zagorske županije je nejednoliko naseljen. Vidljivo je da su najgušće naseljena urbana područja u kojima postoji koncentracija gospodarske aktivnosti te kvalitetnija ponuda usluga u sektoru obrazovanja, zdravstva te dodatnih usluga koje jačaju kvalitetu života (provođenje slobodnog vremena). Krapinsko-zagorska županija, uz Međimursku županiju, ima najmanji stupanj urbanizacije, odnosno više stanovnika stanuje u ruralnim područjima, a manje u urbanim. Koncentrirana urbanizacija imala je za posljedicu i neravnomjeran regionalni razvoj te produbljivanje nejednakosti između urbanih i ruralnih područja. Gradovi Krapinsko-zagorske županije imaju veliku ulogu u daljnjem ravnomjernom razvoju te povezivanju ruralnih i urbanih područja. </w:t>
      </w:r>
    </w:p>
    <w:p w14:paraId="4EC47138" w14:textId="77777777" w:rsidR="00E14E42" w:rsidRPr="00E14E42" w:rsidRDefault="00E14E42" w:rsidP="00E14E42">
      <w:pPr>
        <w:jc w:val="both"/>
        <w:rPr>
          <w:rFonts w:ascii="Arial Narrow" w:hAnsi="Arial Narrow"/>
        </w:rPr>
      </w:pPr>
      <w:r w:rsidRPr="00E14E42">
        <w:rPr>
          <w:rFonts w:ascii="Arial Narrow" w:hAnsi="Arial Narrow"/>
        </w:rPr>
        <w:t xml:space="preserve">Saldo migracije stanovništva Krapinsko-zagorske županije sa inozemstvom je negativan. Primjetan je konstantan pad broja odseljenih. Krapinsko-zagorska županija se, uz Šibensko –kninsku  nalazi među županijama s manjim negativnim saldom ukupne migracije u odnosu na druge županije. </w:t>
      </w:r>
    </w:p>
    <w:tbl>
      <w:tblPr>
        <w:tblStyle w:val="Tablicareetke4-isticanje117"/>
        <w:tblW w:w="9424" w:type="dxa"/>
        <w:tblLook w:val="04A0" w:firstRow="1" w:lastRow="0" w:firstColumn="1" w:lastColumn="0" w:noHBand="0" w:noVBand="1"/>
      </w:tblPr>
      <w:tblGrid>
        <w:gridCol w:w="4712"/>
        <w:gridCol w:w="4712"/>
      </w:tblGrid>
      <w:tr w:rsidR="00E14E42" w:rsidRPr="00331CDB" w14:paraId="0B0D8E18" w14:textId="77777777" w:rsidTr="00331CDB">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712" w:type="dxa"/>
            <w:vAlign w:val="center"/>
            <w:hideMark/>
          </w:tcPr>
          <w:p w14:paraId="589817FD" w14:textId="77777777" w:rsidR="00E14E42" w:rsidRPr="00331CDB" w:rsidRDefault="00E14E42" w:rsidP="00552CCA">
            <w:pPr>
              <w:spacing w:line="276" w:lineRule="auto"/>
              <w:jc w:val="center"/>
              <w:rPr>
                <w:rFonts w:ascii="Arial Narrow" w:hAnsi="Arial Narrow"/>
                <w:bCs w:val="0"/>
              </w:rPr>
            </w:pPr>
            <w:r w:rsidRPr="00331CDB">
              <w:rPr>
                <w:rFonts w:ascii="Arial Narrow" w:hAnsi="Arial Narrow"/>
                <w:bCs w:val="0"/>
              </w:rPr>
              <w:t>RAZVOJNE POTREBE</w:t>
            </w:r>
          </w:p>
        </w:tc>
        <w:tc>
          <w:tcPr>
            <w:tcW w:w="4712" w:type="dxa"/>
            <w:vAlign w:val="center"/>
            <w:hideMark/>
          </w:tcPr>
          <w:p w14:paraId="5DDD3A2C" w14:textId="77777777" w:rsidR="00E14E42" w:rsidRPr="00331CDB" w:rsidRDefault="00E14E42" w:rsidP="00552CC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rPr>
            </w:pPr>
            <w:r w:rsidRPr="00331CDB">
              <w:rPr>
                <w:rFonts w:ascii="Arial Narrow" w:hAnsi="Arial Narrow"/>
                <w:bCs w:val="0"/>
              </w:rPr>
              <w:t>RAZVOJNI PROBLEMI</w:t>
            </w:r>
          </w:p>
        </w:tc>
      </w:tr>
      <w:tr w:rsidR="00E14E42" w:rsidRPr="00331CDB" w14:paraId="6B2D927F" w14:textId="77777777" w:rsidTr="00331CDB">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712" w:type="dxa"/>
            <w:shd w:val="clear" w:color="auto" w:fill="auto"/>
            <w:vAlign w:val="center"/>
            <w:hideMark/>
          </w:tcPr>
          <w:p w14:paraId="2210D59C" w14:textId="77777777" w:rsidR="00E14E42" w:rsidRPr="00331CDB" w:rsidRDefault="00E14E42" w:rsidP="00D00BC3">
            <w:pPr>
              <w:numPr>
                <w:ilvl w:val="0"/>
                <w:numId w:val="82"/>
              </w:numPr>
              <w:spacing w:line="276" w:lineRule="auto"/>
              <w:ind w:left="454"/>
              <w:rPr>
                <w:rFonts w:ascii="Arial Narrow" w:hAnsi="Arial Narrow"/>
                <w:b w:val="0"/>
                <w:bCs w:val="0"/>
              </w:rPr>
            </w:pPr>
            <w:r w:rsidRPr="00331CDB">
              <w:rPr>
                <w:rFonts w:ascii="Arial Narrow" w:hAnsi="Arial Narrow"/>
                <w:b w:val="0"/>
                <w:bCs w:val="0"/>
              </w:rPr>
              <w:t>pronatalitetna politika</w:t>
            </w:r>
          </w:p>
        </w:tc>
        <w:tc>
          <w:tcPr>
            <w:tcW w:w="4712" w:type="dxa"/>
            <w:shd w:val="clear" w:color="auto" w:fill="auto"/>
            <w:vAlign w:val="center"/>
            <w:hideMark/>
          </w:tcPr>
          <w:p w14:paraId="7ADF7F8F" w14:textId="77777777" w:rsidR="00E14E42" w:rsidRPr="00331CDB" w:rsidRDefault="00E14E42" w:rsidP="00D00BC3">
            <w:pPr>
              <w:numPr>
                <w:ilvl w:val="0"/>
                <w:numId w:val="82"/>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31CDB">
              <w:rPr>
                <w:rFonts w:ascii="Arial Narrow" w:hAnsi="Arial Narrow"/>
              </w:rPr>
              <w:t>negativan trend kretanja broja stanovnika i prirodnog prirasta</w:t>
            </w:r>
          </w:p>
        </w:tc>
      </w:tr>
      <w:tr w:rsidR="00E14E42" w:rsidRPr="00331CDB" w14:paraId="284376C6" w14:textId="77777777" w:rsidTr="00331CDB">
        <w:trPr>
          <w:trHeight w:val="616"/>
        </w:trPr>
        <w:tc>
          <w:tcPr>
            <w:cnfStyle w:val="001000000000" w:firstRow="0" w:lastRow="0" w:firstColumn="1" w:lastColumn="0" w:oddVBand="0" w:evenVBand="0" w:oddHBand="0" w:evenHBand="0" w:firstRowFirstColumn="0" w:firstRowLastColumn="0" w:lastRowFirstColumn="0" w:lastRowLastColumn="0"/>
            <w:tcW w:w="4712" w:type="dxa"/>
            <w:shd w:val="clear" w:color="auto" w:fill="auto"/>
            <w:vAlign w:val="center"/>
            <w:hideMark/>
          </w:tcPr>
          <w:p w14:paraId="4E5A1496" w14:textId="77777777" w:rsidR="00E14E42" w:rsidRPr="00331CDB" w:rsidRDefault="00E14E42" w:rsidP="00D00BC3">
            <w:pPr>
              <w:numPr>
                <w:ilvl w:val="0"/>
                <w:numId w:val="82"/>
              </w:numPr>
              <w:spacing w:line="276" w:lineRule="auto"/>
              <w:ind w:left="454"/>
              <w:rPr>
                <w:rFonts w:ascii="Arial Narrow" w:hAnsi="Arial Narrow"/>
                <w:b w:val="0"/>
                <w:bCs w:val="0"/>
              </w:rPr>
            </w:pPr>
            <w:r w:rsidRPr="00331CDB">
              <w:rPr>
                <w:rFonts w:ascii="Arial Narrow" w:hAnsi="Arial Narrow"/>
                <w:b w:val="0"/>
                <w:bCs w:val="0"/>
              </w:rPr>
              <w:t>jačanje uloge gradova Krapinsko – zagorske županije u demografskom oporavku</w:t>
            </w:r>
          </w:p>
        </w:tc>
        <w:tc>
          <w:tcPr>
            <w:tcW w:w="4712" w:type="dxa"/>
            <w:shd w:val="clear" w:color="auto" w:fill="auto"/>
            <w:vAlign w:val="center"/>
            <w:hideMark/>
          </w:tcPr>
          <w:p w14:paraId="70D4A178" w14:textId="77777777" w:rsidR="00E14E42" w:rsidRPr="00331CDB" w:rsidRDefault="00E14E42" w:rsidP="00D00BC3">
            <w:pPr>
              <w:numPr>
                <w:ilvl w:val="0"/>
                <w:numId w:val="82"/>
              </w:num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31CDB">
              <w:rPr>
                <w:rFonts w:ascii="Arial Narrow" w:hAnsi="Arial Narrow"/>
              </w:rPr>
              <w:t>neravnomjerna naseljenost stanovništa</w:t>
            </w:r>
          </w:p>
        </w:tc>
      </w:tr>
      <w:tr w:rsidR="00E14E42" w:rsidRPr="00331CDB" w14:paraId="1CF5821D" w14:textId="77777777" w:rsidTr="00331CDB">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712" w:type="dxa"/>
            <w:shd w:val="clear" w:color="auto" w:fill="auto"/>
            <w:vAlign w:val="center"/>
            <w:hideMark/>
          </w:tcPr>
          <w:p w14:paraId="3F305F46" w14:textId="77777777" w:rsidR="00E14E42" w:rsidRPr="00331CDB" w:rsidRDefault="00E14E42" w:rsidP="00D00BC3">
            <w:pPr>
              <w:numPr>
                <w:ilvl w:val="0"/>
                <w:numId w:val="82"/>
              </w:numPr>
              <w:spacing w:line="276" w:lineRule="auto"/>
              <w:ind w:left="454"/>
              <w:rPr>
                <w:rFonts w:ascii="Arial Narrow" w:hAnsi="Arial Narrow"/>
                <w:b w:val="0"/>
                <w:bCs w:val="0"/>
              </w:rPr>
            </w:pPr>
            <w:r w:rsidRPr="00331CDB">
              <w:rPr>
                <w:rFonts w:ascii="Arial Narrow" w:hAnsi="Arial Narrow"/>
                <w:b w:val="0"/>
                <w:bCs w:val="0"/>
              </w:rPr>
              <w:lastRenderedPageBreak/>
              <w:t>stvaranje povoljnih uvjeta za život i ostanak mladih</w:t>
            </w:r>
          </w:p>
        </w:tc>
        <w:tc>
          <w:tcPr>
            <w:tcW w:w="4712" w:type="dxa"/>
            <w:shd w:val="clear" w:color="auto" w:fill="auto"/>
            <w:vAlign w:val="center"/>
            <w:hideMark/>
          </w:tcPr>
          <w:p w14:paraId="3DC3D600" w14:textId="77777777" w:rsidR="00E14E42" w:rsidRPr="00331CDB" w:rsidRDefault="00E14E42" w:rsidP="00D00BC3">
            <w:pPr>
              <w:numPr>
                <w:ilvl w:val="0"/>
                <w:numId w:val="82"/>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31CDB">
              <w:rPr>
                <w:rFonts w:ascii="Arial Narrow" w:hAnsi="Arial Narrow"/>
              </w:rPr>
              <w:t>negativan migracijski saldo</w:t>
            </w:r>
          </w:p>
        </w:tc>
      </w:tr>
      <w:tr w:rsidR="00E14E42" w:rsidRPr="00331CDB" w14:paraId="435B4FFF" w14:textId="77777777" w:rsidTr="00331CDB">
        <w:trPr>
          <w:trHeight w:val="616"/>
        </w:trPr>
        <w:tc>
          <w:tcPr>
            <w:cnfStyle w:val="001000000000" w:firstRow="0" w:lastRow="0" w:firstColumn="1" w:lastColumn="0" w:oddVBand="0" w:evenVBand="0" w:oddHBand="0" w:evenHBand="0" w:firstRowFirstColumn="0" w:firstRowLastColumn="0" w:lastRowFirstColumn="0" w:lastRowLastColumn="0"/>
            <w:tcW w:w="4712" w:type="dxa"/>
            <w:shd w:val="clear" w:color="auto" w:fill="auto"/>
            <w:vAlign w:val="center"/>
          </w:tcPr>
          <w:p w14:paraId="118D4A49" w14:textId="77777777" w:rsidR="00E14E42" w:rsidRPr="00331CDB" w:rsidRDefault="00E14E42" w:rsidP="00D00BC3">
            <w:pPr>
              <w:numPr>
                <w:ilvl w:val="0"/>
                <w:numId w:val="82"/>
              </w:numPr>
              <w:spacing w:line="276" w:lineRule="auto"/>
              <w:ind w:left="454"/>
              <w:rPr>
                <w:rFonts w:ascii="Arial Narrow" w:hAnsi="Arial Narrow"/>
                <w:b w:val="0"/>
                <w:bCs w:val="0"/>
              </w:rPr>
            </w:pPr>
            <w:r w:rsidRPr="00331CDB">
              <w:rPr>
                <w:rFonts w:ascii="Arial Narrow" w:hAnsi="Arial Narrow"/>
                <w:b w:val="0"/>
                <w:bCs w:val="0"/>
              </w:rPr>
              <w:t>uključivanje lokalne i regionalne zajednice u poboljšanje životnih prilika u županiji</w:t>
            </w:r>
          </w:p>
        </w:tc>
        <w:tc>
          <w:tcPr>
            <w:tcW w:w="4712" w:type="dxa"/>
            <w:shd w:val="clear" w:color="auto" w:fill="auto"/>
            <w:vAlign w:val="center"/>
            <w:hideMark/>
          </w:tcPr>
          <w:p w14:paraId="74678B63" w14:textId="77777777" w:rsidR="00E14E42" w:rsidRPr="00331CDB" w:rsidRDefault="00E14E42" w:rsidP="00D00BC3">
            <w:pPr>
              <w:numPr>
                <w:ilvl w:val="0"/>
                <w:numId w:val="82"/>
              </w:num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31CDB">
              <w:rPr>
                <w:rFonts w:ascii="Arial Narrow" w:hAnsi="Arial Narrow"/>
              </w:rPr>
              <w:t>sustavno starenje lokalnog stanovništva</w:t>
            </w:r>
          </w:p>
        </w:tc>
      </w:tr>
      <w:tr w:rsidR="00E14E42" w:rsidRPr="00331CDB" w14:paraId="30EBB33B" w14:textId="77777777" w:rsidTr="00331CDB">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712" w:type="dxa"/>
            <w:shd w:val="clear" w:color="auto" w:fill="auto"/>
            <w:vAlign w:val="center"/>
          </w:tcPr>
          <w:p w14:paraId="2118CD5E" w14:textId="77777777" w:rsidR="00E14E42" w:rsidRPr="00331CDB" w:rsidRDefault="00E14E42" w:rsidP="00552CCA">
            <w:pPr>
              <w:spacing w:line="276" w:lineRule="auto"/>
              <w:ind w:left="454"/>
              <w:rPr>
                <w:rFonts w:ascii="Arial Narrow" w:hAnsi="Arial Narrow"/>
                <w:b w:val="0"/>
                <w:bCs w:val="0"/>
              </w:rPr>
            </w:pPr>
          </w:p>
        </w:tc>
        <w:tc>
          <w:tcPr>
            <w:tcW w:w="4712" w:type="dxa"/>
            <w:shd w:val="clear" w:color="auto" w:fill="auto"/>
            <w:vAlign w:val="center"/>
          </w:tcPr>
          <w:p w14:paraId="4F8B5FEC" w14:textId="77777777" w:rsidR="00E14E42" w:rsidRPr="00331CDB" w:rsidRDefault="00E14E42" w:rsidP="00D00BC3">
            <w:pPr>
              <w:numPr>
                <w:ilvl w:val="0"/>
                <w:numId w:val="82"/>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31CDB">
              <w:rPr>
                <w:rFonts w:ascii="Arial Narrow" w:hAnsi="Arial Narrow"/>
              </w:rPr>
              <w:t>najkraći životni vijek</w:t>
            </w:r>
          </w:p>
        </w:tc>
      </w:tr>
      <w:tr w:rsidR="00E14E42" w:rsidRPr="00331CDB" w14:paraId="5C7D0499" w14:textId="77777777" w:rsidTr="00331CDB">
        <w:trPr>
          <w:trHeight w:val="616"/>
        </w:trPr>
        <w:tc>
          <w:tcPr>
            <w:cnfStyle w:val="001000000000" w:firstRow="0" w:lastRow="0" w:firstColumn="1" w:lastColumn="0" w:oddVBand="0" w:evenVBand="0" w:oddHBand="0" w:evenHBand="0" w:firstRowFirstColumn="0" w:firstRowLastColumn="0" w:lastRowFirstColumn="0" w:lastRowLastColumn="0"/>
            <w:tcW w:w="4712" w:type="dxa"/>
            <w:shd w:val="clear" w:color="auto" w:fill="auto"/>
            <w:vAlign w:val="center"/>
          </w:tcPr>
          <w:p w14:paraId="5D47B7BF" w14:textId="77777777" w:rsidR="00E14E42" w:rsidRPr="00331CDB" w:rsidRDefault="00E14E42" w:rsidP="00552CCA">
            <w:pPr>
              <w:spacing w:line="276" w:lineRule="auto"/>
              <w:ind w:left="454"/>
              <w:rPr>
                <w:rFonts w:ascii="Arial Narrow" w:hAnsi="Arial Narrow"/>
                <w:b w:val="0"/>
                <w:bCs w:val="0"/>
              </w:rPr>
            </w:pPr>
          </w:p>
        </w:tc>
        <w:tc>
          <w:tcPr>
            <w:tcW w:w="4712" w:type="dxa"/>
            <w:shd w:val="clear" w:color="auto" w:fill="auto"/>
            <w:vAlign w:val="center"/>
          </w:tcPr>
          <w:p w14:paraId="23610802" w14:textId="77777777" w:rsidR="00E14E42" w:rsidRPr="00331CDB" w:rsidRDefault="00E14E42" w:rsidP="00D00BC3">
            <w:pPr>
              <w:numPr>
                <w:ilvl w:val="0"/>
                <w:numId w:val="82"/>
              </w:num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31CDB">
              <w:rPr>
                <w:rFonts w:ascii="Arial Narrow" w:hAnsi="Arial Narrow"/>
              </w:rPr>
              <w:t>produbljivanje nejednakosti između urbanih i ruralnih područja zbog koncentirane urbanizacije</w:t>
            </w:r>
          </w:p>
        </w:tc>
      </w:tr>
      <w:tr w:rsidR="00E14E42" w:rsidRPr="00331CDB" w14:paraId="6EDD2176" w14:textId="77777777" w:rsidTr="00331CDB">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712" w:type="dxa"/>
            <w:shd w:val="clear" w:color="auto" w:fill="auto"/>
            <w:vAlign w:val="center"/>
          </w:tcPr>
          <w:p w14:paraId="4326538C" w14:textId="77777777" w:rsidR="00E14E42" w:rsidRPr="00331CDB" w:rsidRDefault="00E14E42" w:rsidP="00552CCA">
            <w:pPr>
              <w:spacing w:line="276" w:lineRule="auto"/>
              <w:ind w:left="454"/>
              <w:rPr>
                <w:rFonts w:ascii="Arial Narrow" w:hAnsi="Arial Narrow"/>
                <w:b w:val="0"/>
                <w:bCs w:val="0"/>
              </w:rPr>
            </w:pPr>
          </w:p>
        </w:tc>
        <w:tc>
          <w:tcPr>
            <w:tcW w:w="4712" w:type="dxa"/>
            <w:shd w:val="clear" w:color="auto" w:fill="auto"/>
            <w:vAlign w:val="center"/>
          </w:tcPr>
          <w:p w14:paraId="30600644" w14:textId="77777777" w:rsidR="00E14E42" w:rsidRPr="00331CDB" w:rsidRDefault="00E14E42" w:rsidP="00D00BC3">
            <w:pPr>
              <w:numPr>
                <w:ilvl w:val="0"/>
                <w:numId w:val="82"/>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31CDB">
              <w:rPr>
                <w:rFonts w:ascii="Arial Narrow" w:hAnsi="Arial Narrow"/>
              </w:rPr>
              <w:t>smanjenje veličine potencijalnih radnih skupina zbog starenja stanovništva</w:t>
            </w:r>
          </w:p>
        </w:tc>
      </w:tr>
    </w:tbl>
    <w:p w14:paraId="2E552C88" w14:textId="77777777" w:rsidR="00E14E42" w:rsidRPr="00E14E42" w:rsidRDefault="00E14E42" w:rsidP="00E14E42"/>
    <w:p w14:paraId="0E573D7A" w14:textId="77777777" w:rsidR="00C40EA1" w:rsidRDefault="007E0ACD" w:rsidP="00D00BC3">
      <w:pPr>
        <w:pStyle w:val="Naslov1"/>
        <w:numPr>
          <w:ilvl w:val="0"/>
          <w:numId w:val="74"/>
        </w:numPr>
        <w:rPr>
          <w:rFonts w:ascii="Arial Narrow" w:hAnsi="Arial Narrow"/>
        </w:rPr>
      </w:pPr>
      <w:bookmarkStart w:id="3" w:name="_Toc453676246"/>
      <w:r w:rsidRPr="00E33742">
        <w:rPr>
          <w:rFonts w:ascii="Arial Narrow" w:hAnsi="Arial Narrow"/>
        </w:rPr>
        <w:t>Socijalno uključivanje i usluge socijalne skrbi</w:t>
      </w:r>
      <w:bookmarkEnd w:id="3"/>
    </w:p>
    <w:p w14:paraId="19D837E6" w14:textId="77777777" w:rsidR="00E14E42" w:rsidRDefault="00E14E42" w:rsidP="00E14E42"/>
    <w:p w14:paraId="70C58901" w14:textId="13E9EF9C" w:rsidR="00E14E42" w:rsidRDefault="00E14E42" w:rsidP="00E14E42">
      <w:pPr>
        <w:spacing w:after="0"/>
        <w:jc w:val="both"/>
        <w:rPr>
          <w:rFonts w:ascii="Arial Narrow" w:hAnsi="Arial Narrow" w:cs="Arial"/>
        </w:rPr>
      </w:pPr>
      <w:r w:rsidRPr="00E02024">
        <w:rPr>
          <w:rFonts w:ascii="Arial Narrow" w:hAnsi="Arial Narrow" w:cs="Arial"/>
        </w:rPr>
        <w:t>Krapinsko-zagorska županija spada u županije s prosječnom razinom materijalne deprivacije. Većina kućanstava izjavila</w:t>
      </w:r>
      <w:r>
        <w:rPr>
          <w:rFonts w:ascii="Arial Narrow" w:hAnsi="Arial Narrow" w:cs="Arial"/>
        </w:rPr>
        <w:t xml:space="preserve"> </w:t>
      </w:r>
      <w:r w:rsidRPr="00E02024">
        <w:rPr>
          <w:rFonts w:ascii="Arial Narrow" w:hAnsi="Arial Narrow" w:cs="Arial"/>
        </w:rPr>
        <w:t>je da uzgaja voće ili povrće za vlastite potrebe, te su izjavili da imaju poteškoća sa zadovoljavanjem osnovnih životnih potreba. Četvrta je županija u Republici Hrvatskoj u kojoj zapo</w:t>
      </w:r>
      <w:r>
        <w:rPr>
          <w:rFonts w:ascii="Arial Narrow" w:hAnsi="Arial Narrow" w:cs="Arial"/>
        </w:rPr>
        <w:t>slene osobe imaju dodatni posao, a i</w:t>
      </w:r>
      <w:r w:rsidRPr="00E02024">
        <w:rPr>
          <w:rFonts w:ascii="Arial Narrow" w:hAnsi="Arial Narrow" w:cs="Arial"/>
        </w:rPr>
        <w:t>stiče se po broju žena koje imaju drugi posao. Stanovnici Krapinsko-zagorske županije imaju nešto nižu razinu zadovoljstva životom od prosjeka Republike Hrvatske</w:t>
      </w:r>
      <w:r w:rsidR="00552CCA">
        <w:rPr>
          <w:rFonts w:ascii="Arial Narrow" w:hAnsi="Arial Narrow" w:cs="Arial"/>
        </w:rPr>
        <w:t>,</w:t>
      </w:r>
      <w:r w:rsidRPr="00E02024">
        <w:rPr>
          <w:rFonts w:ascii="Arial Narrow" w:hAnsi="Arial Narrow" w:cs="Arial"/>
        </w:rPr>
        <w:t xml:space="preserve"> </w:t>
      </w:r>
      <w:r>
        <w:rPr>
          <w:rFonts w:ascii="Arial Narrow" w:hAnsi="Arial Narrow" w:cs="Arial"/>
        </w:rPr>
        <w:t>no</w:t>
      </w:r>
      <w:r w:rsidRPr="00E02024">
        <w:rPr>
          <w:rFonts w:ascii="Arial Narrow" w:hAnsi="Arial Narrow" w:cs="Arial"/>
        </w:rPr>
        <w:t xml:space="preserve"> unatoč tome gledaju optimistično na budućnost.</w:t>
      </w:r>
      <w:r>
        <w:rPr>
          <w:rFonts w:ascii="Arial Narrow" w:hAnsi="Arial Narrow" w:cs="Arial"/>
        </w:rPr>
        <w:t xml:space="preserve"> </w:t>
      </w:r>
    </w:p>
    <w:p w14:paraId="6525ED10" w14:textId="77777777" w:rsidR="00E14E42" w:rsidRDefault="00E14E42" w:rsidP="00E14E42">
      <w:pPr>
        <w:spacing w:after="0"/>
        <w:jc w:val="both"/>
        <w:rPr>
          <w:rFonts w:ascii="Arial Narrow" w:hAnsi="Arial Narrow" w:cs="Arial"/>
        </w:rPr>
      </w:pPr>
    </w:p>
    <w:p w14:paraId="7B0468D5" w14:textId="1099ED85" w:rsidR="00E14E42" w:rsidRDefault="00E14E42" w:rsidP="00E14E42">
      <w:pPr>
        <w:spacing w:after="0"/>
        <w:jc w:val="both"/>
        <w:rPr>
          <w:rFonts w:ascii="Arial Narrow" w:hAnsi="Arial Narrow" w:cs="Arial"/>
        </w:rPr>
      </w:pPr>
      <w:r w:rsidRPr="00E02024">
        <w:rPr>
          <w:rFonts w:ascii="Arial Narrow" w:hAnsi="Arial Narrow" w:cs="Arial"/>
        </w:rPr>
        <w:t>Također, županija bilježi i niži postotak obuhvaćenosti stanovništva zajamčenom minimalnom naknadom u Republici Hrvatskoj. U Krapinsko-zagorskoj županiji dolazi do pada broja kriminalnih djela i smanjenja rasprostranjenosti</w:t>
      </w:r>
      <w:r>
        <w:rPr>
          <w:rFonts w:ascii="Arial Narrow" w:hAnsi="Arial Narrow" w:cs="Arial"/>
        </w:rPr>
        <w:t xml:space="preserve"> kriminaliteta</w:t>
      </w:r>
      <w:r w:rsidRPr="00E02024">
        <w:rPr>
          <w:rFonts w:ascii="Arial Narrow" w:hAnsi="Arial Narrow" w:cs="Arial"/>
        </w:rPr>
        <w:t>. Usluge socijalne skrbi pružaju centri za socijalnu skrb, domovi socijalne skrbi i obiteljski domovi. Na prostoru županije djeluju 4 centra za socijalnu skrb (CZSS): Donja Stubica, Krapina, Zabok i Zlatar Bistrica i dvije podružnice: Klanjec i Zabok.</w:t>
      </w:r>
      <w:r w:rsidRPr="00E02024">
        <w:t xml:space="preserve"> </w:t>
      </w:r>
      <w:r w:rsidRPr="00E02024">
        <w:rPr>
          <w:rFonts w:ascii="Arial Narrow" w:hAnsi="Arial Narrow" w:cs="Arial"/>
        </w:rPr>
        <w:t xml:space="preserve">U županiji djeluju 4 </w:t>
      </w:r>
      <w:r>
        <w:rPr>
          <w:rFonts w:ascii="Arial Narrow" w:hAnsi="Arial Narrow" w:cs="Arial"/>
        </w:rPr>
        <w:t xml:space="preserve">privatne </w:t>
      </w:r>
      <w:r w:rsidRPr="00E02024">
        <w:rPr>
          <w:rFonts w:ascii="Arial Narrow" w:hAnsi="Arial Narrow" w:cs="Arial"/>
        </w:rPr>
        <w:t>ustanove socijalne skrbi koje pružaju usluge smještaja starijih i nemoćnih osoba, s ukupnim kapacitetom od 265 korisnika. Na području županije nije osnovana niti jedna ustanova za smještaj starijih i nemoćnih osoba u vlasništvu županije ili JLS</w:t>
      </w:r>
      <w:r w:rsidR="00552CCA">
        <w:rPr>
          <w:rFonts w:ascii="Arial Narrow" w:hAnsi="Arial Narrow" w:cs="Arial"/>
        </w:rPr>
        <w:t>,</w:t>
      </w:r>
      <w:r w:rsidRPr="00E02024">
        <w:rPr>
          <w:rFonts w:ascii="Arial Narrow" w:hAnsi="Arial Narrow" w:cs="Arial"/>
        </w:rPr>
        <w:t xml:space="preserve"> no županija, gradovi i općine pružaju podršku putem izvan institucijskih oblika skrbi kao što je pomoć u kući i dostava obroka.</w:t>
      </w:r>
    </w:p>
    <w:p w14:paraId="7336B467" w14:textId="77777777" w:rsidR="00E14E42" w:rsidRDefault="00E14E42" w:rsidP="00E14E42">
      <w:pPr>
        <w:spacing w:after="0"/>
        <w:jc w:val="both"/>
        <w:rPr>
          <w:rFonts w:ascii="Arial Narrow" w:hAnsi="Arial Narrow" w:cs="Arial"/>
        </w:rPr>
      </w:pPr>
    </w:p>
    <w:p w14:paraId="14B3CB88" w14:textId="77777777" w:rsidR="00E14E42" w:rsidRDefault="00E14E42" w:rsidP="00E14E42">
      <w:pPr>
        <w:spacing w:after="0"/>
        <w:jc w:val="both"/>
        <w:rPr>
          <w:rFonts w:ascii="Arial Narrow" w:hAnsi="Arial Narrow" w:cs="Arial"/>
        </w:rPr>
      </w:pPr>
      <w:r w:rsidRPr="00E02024">
        <w:rPr>
          <w:rFonts w:ascii="Arial Narrow" w:hAnsi="Arial Narrow" w:cs="Arial"/>
        </w:rPr>
        <w:t>Premda u Krapinsko-zagorskoj županiji postoje brojne organizacije civilnog društva, manji broj ih je uspio razviti kapacitete za pružanje socijalnih usluga.</w:t>
      </w:r>
      <w:r>
        <w:rPr>
          <w:rFonts w:ascii="Arial Narrow" w:hAnsi="Arial Narrow" w:cs="Arial"/>
        </w:rPr>
        <w:t xml:space="preserve"> </w:t>
      </w:r>
      <w:r w:rsidRPr="00E02024">
        <w:rPr>
          <w:rFonts w:ascii="Arial Narrow" w:hAnsi="Arial Narrow" w:cs="Arial"/>
        </w:rPr>
        <w:t>Stopa obuhvaćenosti stanovništva s pomoći za uzdržavanje u Krapinsko-zagorskoj županiji je manja nego u odnosu na prosjek Republike Hrvatske.</w:t>
      </w:r>
      <w:r w:rsidRPr="00E02024">
        <w:t xml:space="preserve"> </w:t>
      </w:r>
      <w:r w:rsidRPr="00E02024">
        <w:rPr>
          <w:rFonts w:ascii="Arial Narrow" w:hAnsi="Arial Narrow" w:cs="Arial"/>
        </w:rPr>
        <w:t xml:space="preserve">Djelomično je povećan broj korisnika osobne invalidnine dok je, vidljivo smanjenje broja korisnika doplatka za pomoć i njegu.  Zablilježen je značajan pad smanjenja prava na pomoć za troškove stanovanja i ogrijeva, odnosno prava u nadležnosti lokalne i regionalne samouprave. Razlog tome je zakonska novina prema kojoj se pravo na troškove ogrijeva odobravaju samo korisnicima zajamčene minimalne naknade pri centrima za socijalnu skrb. </w:t>
      </w:r>
    </w:p>
    <w:p w14:paraId="5093DA7A" w14:textId="77777777" w:rsidR="00E14E42" w:rsidRPr="00E02024" w:rsidRDefault="00E14E42" w:rsidP="00E14E42">
      <w:pPr>
        <w:spacing w:after="0"/>
        <w:jc w:val="both"/>
        <w:rPr>
          <w:rFonts w:ascii="Arial Narrow" w:hAnsi="Arial Narrow" w:cs="Arial"/>
        </w:rPr>
      </w:pPr>
    </w:p>
    <w:p w14:paraId="089C4184" w14:textId="39378951" w:rsidR="00E14E42" w:rsidRDefault="00E14E42" w:rsidP="00E14E42">
      <w:pPr>
        <w:spacing w:after="0"/>
        <w:jc w:val="both"/>
        <w:rPr>
          <w:rFonts w:ascii="Arial Narrow" w:hAnsi="Arial Narrow" w:cs="Arial"/>
        </w:rPr>
      </w:pPr>
      <w:r w:rsidRPr="00E02024">
        <w:rPr>
          <w:rFonts w:ascii="Arial Narrow" w:hAnsi="Arial Narrow" w:cs="Arial"/>
        </w:rPr>
        <w:t>Iz svega navedenog uočavamo neke od razvojnih potreba, među kojima se najvažnija odnosi na veću razvijenost kapaciteta za pružanje usluga. Trebalo bi se usmjeriti, također, i na bolju povezanost organizacija civilnog društva koje bi mogle istaknuti važnost volontiranja i socijalnog uključivanja mladih u pružanje pomoći socijalno ugroženim skupinama. Stopa siromaštva je iznad državnog prosjeka, kao i razina zadovoljsta životom pa bi se lokalna zajednica trebala usmjeriti na rješavanje tog problema.</w:t>
      </w:r>
    </w:p>
    <w:p w14:paraId="229BA93E" w14:textId="77777777" w:rsidR="00552CCA" w:rsidRDefault="00552CCA" w:rsidP="00E14E42">
      <w:pPr>
        <w:spacing w:after="0"/>
        <w:jc w:val="both"/>
        <w:rPr>
          <w:rFonts w:ascii="Arial Narrow" w:hAnsi="Arial Narrow" w:cs="Arial"/>
        </w:rPr>
      </w:pPr>
    </w:p>
    <w:p w14:paraId="48B86792" w14:textId="77777777" w:rsidR="00552CCA" w:rsidRDefault="00552CCA" w:rsidP="00E14E42">
      <w:pPr>
        <w:spacing w:after="0"/>
        <w:jc w:val="both"/>
        <w:rPr>
          <w:rFonts w:ascii="Arial Narrow" w:hAnsi="Arial Narrow" w:cs="Arial"/>
        </w:rPr>
      </w:pPr>
    </w:p>
    <w:p w14:paraId="656A20C8" w14:textId="77777777" w:rsidR="00552CCA" w:rsidRPr="00E02024" w:rsidRDefault="00552CCA" w:rsidP="00E14E42">
      <w:pPr>
        <w:spacing w:after="0"/>
        <w:jc w:val="both"/>
        <w:rPr>
          <w:rFonts w:ascii="Arial Narrow" w:hAnsi="Arial Narrow" w:cs="Arial"/>
        </w:rPr>
      </w:pPr>
    </w:p>
    <w:tbl>
      <w:tblPr>
        <w:tblStyle w:val="Tablicareetke4-isticanje117"/>
        <w:tblW w:w="5000" w:type="pct"/>
        <w:tblLook w:val="04A0" w:firstRow="1" w:lastRow="0" w:firstColumn="1" w:lastColumn="0" w:noHBand="0" w:noVBand="1"/>
      </w:tblPr>
      <w:tblGrid>
        <w:gridCol w:w="4531"/>
        <w:gridCol w:w="4531"/>
      </w:tblGrid>
      <w:tr w:rsidR="00E14E42" w:rsidRPr="00552CCA" w14:paraId="3D73DED2" w14:textId="77777777" w:rsidTr="00552CCA">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D8A09BE" w14:textId="77777777" w:rsidR="00E14E42" w:rsidRPr="00552CCA" w:rsidRDefault="00E14E42" w:rsidP="00552CCA">
            <w:pPr>
              <w:spacing w:line="276" w:lineRule="auto"/>
              <w:jc w:val="center"/>
              <w:rPr>
                <w:rFonts w:ascii="Arial Narrow" w:eastAsia="Times New Roman" w:hAnsi="Arial Narrow" w:cs="Times New Roman"/>
                <w:lang w:val="en-US"/>
              </w:rPr>
            </w:pPr>
            <w:r w:rsidRPr="00552CCA">
              <w:rPr>
                <w:rFonts w:ascii="Arial Narrow" w:eastAsia="Times New Roman" w:hAnsi="Arial Narrow" w:cs="Times New Roman"/>
                <w:lang w:val="en-US"/>
              </w:rPr>
              <w:lastRenderedPageBreak/>
              <w:t>RAZVOJNE POTREBE</w:t>
            </w:r>
          </w:p>
        </w:tc>
        <w:tc>
          <w:tcPr>
            <w:tcW w:w="2500" w:type="pct"/>
            <w:vAlign w:val="center"/>
          </w:tcPr>
          <w:p w14:paraId="63A49EFB" w14:textId="77777777" w:rsidR="00E14E42" w:rsidRPr="00552CCA" w:rsidRDefault="00E14E42" w:rsidP="00552CC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lang w:val="en-US"/>
              </w:rPr>
            </w:pPr>
            <w:r w:rsidRPr="00552CCA">
              <w:rPr>
                <w:rFonts w:ascii="Arial Narrow" w:eastAsia="Times New Roman" w:hAnsi="Arial Narrow" w:cs="Times New Roman"/>
                <w:lang w:val="en-US"/>
              </w:rPr>
              <w:t>RAZVOJNI PROBLEMI</w:t>
            </w:r>
          </w:p>
        </w:tc>
      </w:tr>
      <w:tr w:rsidR="00E14E42" w:rsidRPr="00552CCA" w14:paraId="5136C195" w14:textId="77777777" w:rsidTr="00552CC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2137FDC0" w14:textId="77777777" w:rsidR="00E14E42" w:rsidRPr="00552CCA" w:rsidRDefault="00E14E42" w:rsidP="00D00BC3">
            <w:pPr>
              <w:numPr>
                <w:ilvl w:val="0"/>
                <w:numId w:val="83"/>
              </w:numPr>
              <w:spacing w:line="276" w:lineRule="auto"/>
              <w:ind w:left="454"/>
              <w:rPr>
                <w:rFonts w:ascii="Arial Narrow" w:eastAsia="Times New Roman" w:hAnsi="Arial Narrow" w:cs="Times New Roman"/>
                <w:b w:val="0"/>
                <w:lang w:val="en-US"/>
              </w:rPr>
            </w:pPr>
            <w:r w:rsidRPr="00552CCA">
              <w:rPr>
                <w:rFonts w:ascii="Arial Narrow" w:eastAsia="Times New Roman" w:hAnsi="Arial Narrow" w:cs="Times New Roman"/>
                <w:b w:val="0"/>
                <w:lang w:val="en-US"/>
              </w:rPr>
              <w:t>veća razvijenost kapaciteta za pružanje socijalnih usluga</w:t>
            </w:r>
          </w:p>
        </w:tc>
        <w:tc>
          <w:tcPr>
            <w:tcW w:w="2500" w:type="pct"/>
            <w:shd w:val="clear" w:color="auto" w:fill="auto"/>
            <w:vAlign w:val="center"/>
          </w:tcPr>
          <w:p w14:paraId="7C0E71F5" w14:textId="77777777" w:rsidR="00E14E42" w:rsidRPr="00552CCA" w:rsidRDefault="00E14E42" w:rsidP="00D00BC3">
            <w:pPr>
              <w:numPr>
                <w:ilvl w:val="0"/>
                <w:numId w:val="83"/>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lang w:val="en-US"/>
              </w:rPr>
            </w:pPr>
            <w:r w:rsidRPr="00552CCA">
              <w:rPr>
                <w:rFonts w:ascii="Arial Narrow" w:eastAsia="Times New Roman" w:hAnsi="Arial Narrow" w:cs="Times New Roman"/>
                <w:lang w:val="en-US"/>
              </w:rPr>
              <w:t>poteškoće sa zadovoljavanjem osnovnih životnih potreba</w:t>
            </w:r>
          </w:p>
        </w:tc>
      </w:tr>
      <w:tr w:rsidR="00E14E42" w:rsidRPr="00552CCA" w14:paraId="75C88189" w14:textId="77777777" w:rsidTr="00552CCA">
        <w:trPr>
          <w:trHeight w:val="23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3CAD5B74" w14:textId="77777777" w:rsidR="00E14E42" w:rsidRPr="00552CCA" w:rsidRDefault="00E14E42" w:rsidP="00D00BC3">
            <w:pPr>
              <w:numPr>
                <w:ilvl w:val="0"/>
                <w:numId w:val="83"/>
              </w:numPr>
              <w:spacing w:line="276" w:lineRule="auto"/>
              <w:ind w:left="454"/>
              <w:rPr>
                <w:rFonts w:ascii="Arial Narrow" w:eastAsia="Times New Roman" w:hAnsi="Arial Narrow" w:cs="Times New Roman"/>
                <w:b w:val="0"/>
                <w:lang w:val="en-US"/>
              </w:rPr>
            </w:pPr>
            <w:r w:rsidRPr="00552CCA">
              <w:rPr>
                <w:rFonts w:ascii="Arial Narrow" w:eastAsia="Times New Roman" w:hAnsi="Arial Narrow" w:cs="Times New Roman"/>
                <w:b w:val="0"/>
                <w:lang w:val="en-US"/>
              </w:rPr>
              <w:t>veća povezanost organizacija civilnog društva</w:t>
            </w:r>
          </w:p>
        </w:tc>
        <w:tc>
          <w:tcPr>
            <w:tcW w:w="2500" w:type="pct"/>
            <w:shd w:val="clear" w:color="auto" w:fill="auto"/>
            <w:vAlign w:val="center"/>
          </w:tcPr>
          <w:p w14:paraId="619A4150" w14:textId="77777777" w:rsidR="00E14E42" w:rsidRPr="00552CCA" w:rsidRDefault="00E14E42" w:rsidP="00D00BC3">
            <w:pPr>
              <w:numPr>
                <w:ilvl w:val="0"/>
                <w:numId w:val="83"/>
              </w:num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lang w:val="en-US"/>
              </w:rPr>
            </w:pPr>
            <w:r w:rsidRPr="00552CCA">
              <w:rPr>
                <w:rFonts w:ascii="Arial Narrow" w:eastAsia="Times New Roman" w:hAnsi="Arial Narrow" w:cs="Times New Roman"/>
                <w:lang w:val="en-US"/>
              </w:rPr>
              <w:t>nedovoljna razvijenost izvaninstitucionalnih oblika skrbi za starije stanovništvo</w:t>
            </w:r>
          </w:p>
        </w:tc>
      </w:tr>
      <w:tr w:rsidR="00E14E42" w:rsidRPr="00552CCA" w14:paraId="7149FC03" w14:textId="77777777" w:rsidTr="00552CC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281E5F0E" w14:textId="77777777" w:rsidR="00E14E42" w:rsidRPr="00552CCA" w:rsidRDefault="00E14E42" w:rsidP="00D00BC3">
            <w:pPr>
              <w:numPr>
                <w:ilvl w:val="0"/>
                <w:numId w:val="83"/>
              </w:numPr>
              <w:spacing w:line="276" w:lineRule="auto"/>
              <w:ind w:left="454"/>
              <w:rPr>
                <w:rFonts w:ascii="Arial Narrow" w:eastAsia="Times New Roman" w:hAnsi="Arial Narrow" w:cs="Times New Roman"/>
                <w:b w:val="0"/>
                <w:lang w:val="en-US"/>
              </w:rPr>
            </w:pPr>
            <w:r w:rsidRPr="00552CCA">
              <w:rPr>
                <w:rFonts w:ascii="Arial Narrow" w:eastAsia="Times New Roman" w:hAnsi="Arial Narrow" w:cs="Times New Roman"/>
                <w:b w:val="0"/>
                <w:lang w:val="en-US"/>
              </w:rPr>
              <w:t>podizanje razine svijesti o važnostima volontiranja</w:t>
            </w:r>
          </w:p>
        </w:tc>
        <w:tc>
          <w:tcPr>
            <w:tcW w:w="2500" w:type="pct"/>
            <w:shd w:val="clear" w:color="auto" w:fill="auto"/>
            <w:vAlign w:val="center"/>
          </w:tcPr>
          <w:p w14:paraId="30316059" w14:textId="77777777" w:rsidR="00E14E42" w:rsidRPr="00552CCA" w:rsidRDefault="00E14E42" w:rsidP="00D00BC3">
            <w:pPr>
              <w:numPr>
                <w:ilvl w:val="0"/>
                <w:numId w:val="83"/>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lang w:val="en-US"/>
              </w:rPr>
            </w:pPr>
            <w:r w:rsidRPr="00552CCA">
              <w:rPr>
                <w:rFonts w:ascii="Arial Narrow" w:eastAsia="Times New Roman" w:hAnsi="Arial Narrow" w:cs="Times New Roman"/>
                <w:lang w:val="en-US"/>
              </w:rPr>
              <w:t>niska razina zadovoljstva životom</w:t>
            </w:r>
          </w:p>
        </w:tc>
      </w:tr>
      <w:tr w:rsidR="00E14E42" w:rsidRPr="00552CCA" w14:paraId="565885C9" w14:textId="77777777" w:rsidTr="00552CCA">
        <w:trPr>
          <w:trHeight w:val="171"/>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3E55FC72" w14:textId="77777777" w:rsidR="00E14E42" w:rsidRPr="00552CCA" w:rsidRDefault="00E14E42" w:rsidP="00D00BC3">
            <w:pPr>
              <w:numPr>
                <w:ilvl w:val="0"/>
                <w:numId w:val="83"/>
              </w:numPr>
              <w:spacing w:line="276" w:lineRule="auto"/>
              <w:ind w:left="454"/>
              <w:rPr>
                <w:rFonts w:ascii="Arial Narrow" w:eastAsia="Times New Roman" w:hAnsi="Arial Narrow" w:cs="Times New Roman"/>
                <w:b w:val="0"/>
                <w:lang w:val="en-US"/>
              </w:rPr>
            </w:pPr>
            <w:r w:rsidRPr="00552CCA">
              <w:rPr>
                <w:rFonts w:ascii="Arial Narrow" w:eastAsia="Times New Roman" w:hAnsi="Arial Narrow" w:cs="Times New Roman"/>
                <w:b w:val="0"/>
                <w:lang w:val="en-US"/>
              </w:rPr>
              <w:t xml:space="preserve">stvaranje povoljnih uvjeta za život </w:t>
            </w:r>
          </w:p>
        </w:tc>
        <w:tc>
          <w:tcPr>
            <w:tcW w:w="2500" w:type="pct"/>
            <w:shd w:val="clear" w:color="auto" w:fill="auto"/>
            <w:vAlign w:val="center"/>
          </w:tcPr>
          <w:p w14:paraId="03C276E9" w14:textId="77777777" w:rsidR="00E14E42" w:rsidRPr="00552CCA" w:rsidRDefault="00E14E42" w:rsidP="00D00BC3">
            <w:pPr>
              <w:numPr>
                <w:ilvl w:val="0"/>
                <w:numId w:val="83"/>
              </w:num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lang w:val="en-US"/>
              </w:rPr>
            </w:pPr>
            <w:r w:rsidRPr="00552CCA">
              <w:rPr>
                <w:rFonts w:ascii="Arial Narrow" w:eastAsia="Times New Roman" w:hAnsi="Arial Narrow" w:cs="Times New Roman"/>
                <w:lang w:val="en-US"/>
              </w:rPr>
              <w:t>stopa siromaštva je iznad državnog prosjeka</w:t>
            </w:r>
          </w:p>
        </w:tc>
      </w:tr>
      <w:tr w:rsidR="00E14E42" w:rsidRPr="00552CCA" w14:paraId="11E14A5E" w14:textId="77777777" w:rsidTr="00552CC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1D115241" w14:textId="77777777" w:rsidR="00E14E42" w:rsidRPr="00552CCA" w:rsidRDefault="00E14E42" w:rsidP="00D00BC3">
            <w:pPr>
              <w:numPr>
                <w:ilvl w:val="0"/>
                <w:numId w:val="83"/>
              </w:numPr>
              <w:spacing w:line="276" w:lineRule="auto"/>
              <w:ind w:left="454"/>
              <w:rPr>
                <w:rFonts w:ascii="Arial Narrow" w:eastAsia="Times New Roman" w:hAnsi="Arial Narrow" w:cs="Times New Roman"/>
                <w:b w:val="0"/>
                <w:lang w:val="en-US"/>
              </w:rPr>
            </w:pPr>
            <w:r w:rsidRPr="00552CCA">
              <w:rPr>
                <w:rFonts w:ascii="Arial Narrow" w:eastAsia="Times New Roman" w:hAnsi="Arial Narrow" w:cs="Times New Roman"/>
                <w:b w:val="0"/>
                <w:lang w:val="en-US"/>
              </w:rPr>
              <w:t>povećanje sufinanciranja troškova stanovanja na razini  lokalne i regionalne samouprave</w:t>
            </w:r>
          </w:p>
        </w:tc>
        <w:tc>
          <w:tcPr>
            <w:tcW w:w="2500" w:type="pct"/>
            <w:shd w:val="clear" w:color="auto" w:fill="auto"/>
            <w:vAlign w:val="center"/>
          </w:tcPr>
          <w:p w14:paraId="3C8D401C" w14:textId="77777777" w:rsidR="00E14E42" w:rsidRPr="00552CCA" w:rsidRDefault="00E14E42" w:rsidP="00552CCA">
            <w:p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lang w:val="en-US"/>
              </w:rPr>
            </w:pPr>
          </w:p>
        </w:tc>
      </w:tr>
      <w:tr w:rsidR="00E14E42" w:rsidRPr="00552CCA" w14:paraId="34E02B33" w14:textId="77777777" w:rsidTr="00552CCA">
        <w:trPr>
          <w:trHeight w:val="17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0AEEA39C" w14:textId="77777777" w:rsidR="00E14E42" w:rsidRPr="00552CCA" w:rsidRDefault="00E14E42" w:rsidP="00D00BC3">
            <w:pPr>
              <w:numPr>
                <w:ilvl w:val="0"/>
                <w:numId w:val="83"/>
              </w:numPr>
              <w:spacing w:line="276" w:lineRule="auto"/>
              <w:ind w:left="454"/>
              <w:rPr>
                <w:rFonts w:ascii="Arial Narrow" w:eastAsia="Times New Roman" w:hAnsi="Arial Narrow" w:cs="Times New Roman"/>
                <w:b w:val="0"/>
                <w:lang w:val="en-US"/>
              </w:rPr>
            </w:pPr>
            <w:r w:rsidRPr="00552CCA">
              <w:rPr>
                <w:rFonts w:ascii="Arial Narrow" w:eastAsia="Times New Roman" w:hAnsi="Arial Narrow" w:cs="Times New Roman"/>
                <w:b w:val="0"/>
                <w:lang w:val="en-US"/>
              </w:rPr>
              <w:t>osnivanje ustanove za smještaj starijih  nemoćnih osoba</w:t>
            </w:r>
          </w:p>
        </w:tc>
        <w:tc>
          <w:tcPr>
            <w:tcW w:w="2500" w:type="pct"/>
            <w:shd w:val="clear" w:color="auto" w:fill="auto"/>
            <w:vAlign w:val="center"/>
          </w:tcPr>
          <w:p w14:paraId="000758A4" w14:textId="77777777" w:rsidR="00E14E42" w:rsidRPr="00552CCA" w:rsidRDefault="00E14E42" w:rsidP="00552CCA">
            <w:p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lang w:val="en-US"/>
              </w:rPr>
            </w:pPr>
          </w:p>
        </w:tc>
      </w:tr>
    </w:tbl>
    <w:p w14:paraId="16E61009" w14:textId="77777777" w:rsidR="00E14E42" w:rsidRDefault="00E14E42" w:rsidP="00E14E42">
      <w:pPr>
        <w:rPr>
          <w:rFonts w:ascii="Arial Narrow" w:hAnsi="Arial Narrow" w:cstheme="minorHAnsi"/>
        </w:rPr>
      </w:pPr>
    </w:p>
    <w:p w14:paraId="16E52B94" w14:textId="77777777" w:rsidR="00E14E42" w:rsidRPr="00E14E42" w:rsidRDefault="00E14E42" w:rsidP="00E14E42"/>
    <w:p w14:paraId="1173CF0D" w14:textId="33788335" w:rsidR="00387AE7" w:rsidRPr="00E33742" w:rsidRDefault="00DC458E" w:rsidP="00D00BC3">
      <w:pPr>
        <w:pStyle w:val="Naslov1"/>
        <w:numPr>
          <w:ilvl w:val="0"/>
          <w:numId w:val="74"/>
        </w:numPr>
        <w:rPr>
          <w:rFonts w:ascii="Arial Narrow" w:hAnsi="Arial Narrow"/>
        </w:rPr>
      </w:pPr>
      <w:bookmarkStart w:id="4" w:name="_Toc453676247"/>
      <w:r w:rsidRPr="00E33742">
        <w:rPr>
          <w:rFonts w:ascii="Arial Narrow" w:hAnsi="Arial Narrow"/>
        </w:rPr>
        <w:t>Društvena i zdravstvena infrastruktura</w:t>
      </w:r>
      <w:bookmarkEnd w:id="4"/>
    </w:p>
    <w:p w14:paraId="22DAEBB5" w14:textId="77777777" w:rsidR="00DC458E" w:rsidRPr="00E33742" w:rsidRDefault="00DC458E" w:rsidP="00DC458E"/>
    <w:p w14:paraId="56B99BB0" w14:textId="77777777" w:rsidR="00E14E42" w:rsidRPr="005E54FF" w:rsidRDefault="00E14E42" w:rsidP="00E14E42">
      <w:pPr>
        <w:jc w:val="both"/>
        <w:rPr>
          <w:rFonts w:ascii="Arial Narrow" w:hAnsi="Arial Narrow"/>
          <w:sz w:val="20"/>
        </w:rPr>
      </w:pPr>
      <w:r w:rsidRPr="005E54FF">
        <w:rPr>
          <w:rFonts w:ascii="Arial Narrow" w:hAnsi="Arial Narrow"/>
          <w:sz w:val="20"/>
        </w:rPr>
        <w:t>Pokrivenost</w:t>
      </w:r>
      <w:r>
        <w:rPr>
          <w:rFonts w:ascii="Arial Narrow" w:hAnsi="Arial Narrow"/>
          <w:sz w:val="20"/>
        </w:rPr>
        <w:t xml:space="preserve">  </w:t>
      </w:r>
      <w:r w:rsidRPr="005E54FF">
        <w:rPr>
          <w:rFonts w:ascii="Arial Narrow" w:hAnsi="Arial Narrow"/>
          <w:sz w:val="20"/>
        </w:rPr>
        <w:t>zdravstvenim ustanovama je zadovoljavajuća te Krapinsko-zagorska županija ima kvalitetno i dobro organiziranu zdravstvenu zaštitu. Broj bolnica na prostoru županije je veći od državnog prosjeka. Udio zdravstvenih radnika u zdravstvenim ustanovama u Krapinsko-zagorskoj županiji iznosi 73% u odnosu na ukupni broj radnika u tim ustanovama, što je jednako državnom prosjeku. Broj doktora medicine na 10.000 stanovnika u Krapinsko-zagorskoj županiji u 2013. godini iznosi 27, što je također blizu državnog prosjeka. Omjer doktora dentalne medicine je nešto manji od državnog prosjeka. Analizom broja postelja u zdravstvenim ustanovama na 1000 stanovnika u 2014. godini, Krapinsko-zagorska županija nalazi se iznad pr</w:t>
      </w:r>
      <w:r>
        <w:rPr>
          <w:rFonts w:ascii="Arial Narrow" w:hAnsi="Arial Narrow"/>
          <w:sz w:val="20"/>
        </w:rPr>
        <w:t>osjeka Repub</w:t>
      </w:r>
      <w:r w:rsidRPr="005E54FF">
        <w:rPr>
          <w:rFonts w:ascii="Arial Narrow" w:hAnsi="Arial Narrow"/>
          <w:sz w:val="20"/>
        </w:rPr>
        <w:t>like Hrvatske. Na razini županije u promatranim godinama vidljiv je pozitivan trend dok na razini države broj postelja ostaje na jednako</w:t>
      </w:r>
      <w:r>
        <w:rPr>
          <w:rFonts w:ascii="Arial Narrow" w:hAnsi="Arial Narrow"/>
          <w:sz w:val="20"/>
        </w:rPr>
        <w:t>j</w:t>
      </w:r>
      <w:r w:rsidRPr="005E54FF">
        <w:rPr>
          <w:rFonts w:ascii="Arial Narrow" w:hAnsi="Arial Narrow"/>
          <w:sz w:val="20"/>
        </w:rPr>
        <w:t xml:space="preserve"> </w:t>
      </w:r>
      <w:r>
        <w:rPr>
          <w:rFonts w:ascii="Arial Narrow" w:hAnsi="Arial Narrow"/>
          <w:sz w:val="20"/>
        </w:rPr>
        <w:t>razini</w:t>
      </w:r>
      <w:r w:rsidRPr="005E54FF">
        <w:rPr>
          <w:rFonts w:ascii="Arial Narrow" w:hAnsi="Arial Narrow"/>
          <w:sz w:val="20"/>
        </w:rPr>
        <w:t>.</w:t>
      </w:r>
    </w:p>
    <w:p w14:paraId="2996A553" w14:textId="77777777" w:rsidR="00E14E42" w:rsidRPr="005E54FF" w:rsidRDefault="00E14E42" w:rsidP="00E14E42">
      <w:pPr>
        <w:jc w:val="both"/>
        <w:rPr>
          <w:rFonts w:ascii="Arial Narrow" w:hAnsi="Arial Narrow"/>
          <w:sz w:val="20"/>
        </w:rPr>
      </w:pPr>
      <w:r w:rsidRPr="005E54FF">
        <w:rPr>
          <w:rFonts w:ascii="Arial Narrow" w:hAnsi="Arial Narrow"/>
          <w:sz w:val="20"/>
        </w:rPr>
        <w:t xml:space="preserve">Najčešći uzroci umiranja stanovništva Krapinsko-zagorske županije su bolesti cirkulacijskog sustava, zatim novotvorine i kao treća skupina su bolesti probavnog sustava. Među pojedinačnim dijagnozama najčešće se bilježi smrt od kronične ishemične bolesti srca, infarkta miokarda, moždanog udara, raka pluća, insuficijencije srca, kronične opstruktivne bolesti pluća. Krapinsko-zagorska županija je među prvim županijama u Republici Hrvatskoj koja je donijela Plan za zdravlje. Utvrđeni prioriteti zdravstva su povećanje kontrole vode za piće, smanjenje depopulacije, smanjenje broja konzumenata alkoholnih pića kod djece srednjoškolske i osnovnoškolske dobi, unaprjeđenje skrbi o starijim osobama te rad na  prevenciji bolesti cirkularnog sustava. </w:t>
      </w:r>
    </w:p>
    <w:p w14:paraId="13513AB2" w14:textId="77777777" w:rsidR="00E14E42" w:rsidRPr="005E54FF" w:rsidRDefault="00E14E42" w:rsidP="00E14E42">
      <w:pPr>
        <w:jc w:val="both"/>
        <w:rPr>
          <w:rFonts w:ascii="Arial Narrow" w:hAnsi="Arial Narrow"/>
          <w:sz w:val="20"/>
        </w:rPr>
      </w:pPr>
      <w:r w:rsidRPr="005E54FF">
        <w:rPr>
          <w:rFonts w:ascii="Arial Narrow" w:hAnsi="Arial Narrow"/>
          <w:sz w:val="20"/>
        </w:rPr>
        <w:t xml:space="preserve">U Krapinsko-zagorskoj županiji u promatranom razdoblju (2010. – 2013. godina) </w:t>
      </w:r>
      <w:r>
        <w:rPr>
          <w:rFonts w:ascii="Arial Narrow" w:hAnsi="Arial Narrow"/>
          <w:sz w:val="20"/>
        </w:rPr>
        <w:t>rade</w:t>
      </w:r>
      <w:r w:rsidRPr="005E54FF">
        <w:rPr>
          <w:rFonts w:ascii="Arial Narrow" w:hAnsi="Arial Narrow"/>
          <w:sz w:val="20"/>
        </w:rPr>
        <w:t xml:space="preserve"> </w:t>
      </w:r>
      <w:r>
        <w:rPr>
          <w:rFonts w:ascii="Arial Narrow" w:hAnsi="Arial Narrow"/>
          <w:sz w:val="20"/>
        </w:rPr>
        <w:t>samo amaterska kazališta</w:t>
      </w:r>
      <w:r w:rsidRPr="005E54FF">
        <w:rPr>
          <w:rFonts w:ascii="Arial Narrow" w:hAnsi="Arial Narrow"/>
          <w:sz w:val="20"/>
        </w:rPr>
        <w:t>. Broj kinematografa u županiji u razdoblju od 2010. – 2013. godine je konstantan (1 kinematograf</w:t>
      </w:r>
      <w:r>
        <w:rPr>
          <w:rFonts w:ascii="Arial Narrow" w:hAnsi="Arial Narrow"/>
          <w:sz w:val="20"/>
        </w:rPr>
        <w:t>, u Zaboku)</w:t>
      </w:r>
      <w:r w:rsidRPr="005E54FF">
        <w:rPr>
          <w:rFonts w:ascii="Arial Narrow" w:hAnsi="Arial Narrow"/>
          <w:sz w:val="20"/>
        </w:rPr>
        <w:t>. Broj radio-postaja u Krapinsko-zagorskoj županiji kreće se na razini 5 – 6 postaja u promatranom razdoblju.</w:t>
      </w:r>
    </w:p>
    <w:p w14:paraId="2E457477" w14:textId="1A66C070" w:rsidR="00E14E42" w:rsidRDefault="00E14E42" w:rsidP="00E14E42">
      <w:pPr>
        <w:jc w:val="both"/>
        <w:rPr>
          <w:rFonts w:ascii="Arial Narrow" w:hAnsi="Arial Narrow"/>
          <w:sz w:val="20"/>
        </w:rPr>
      </w:pPr>
      <w:r w:rsidRPr="005E54FF">
        <w:rPr>
          <w:rFonts w:ascii="Arial Narrow" w:hAnsi="Arial Narrow"/>
          <w:sz w:val="20"/>
        </w:rPr>
        <w:t xml:space="preserve">Broj knjižnica u županiji je konstantan te se radi o 11 narodnih knjižnica. Muzejsko-galerijska djelatnost Krapinsko-zagorske županije obuhvaća: Galeriju grada Krapine, </w:t>
      </w:r>
      <w:r w:rsidR="009C45BF">
        <w:rPr>
          <w:rFonts w:ascii="Arial Narrow" w:hAnsi="Arial Narrow"/>
          <w:sz w:val="20"/>
        </w:rPr>
        <w:t xml:space="preserve">Veliku galeriju grada Zaboka, </w:t>
      </w:r>
      <w:r w:rsidRPr="005E54FF">
        <w:rPr>
          <w:rFonts w:ascii="Arial Narrow" w:hAnsi="Arial Narrow"/>
          <w:sz w:val="20"/>
        </w:rPr>
        <w:t>Galeriju izvorne umjetnosti Zlatar, Muzej Ljudevita Gaja, Muzej grada Krapine, Muzej grada Pregrade „Dr. Zlatko Dragutin Tudjina“, te ustanovu Muzeji Hrvatskog zagorja sa sjedištem u Gornjoj Stubici. Od memorijalnog značaja vrijedi izdvojiti stalni postav Spomen kuće dr. Franje Tuđmana, te zbirke franjevačkih samostana u Klanjcu i Krapini kao i Muzej Žitnicu u Sv. Križu Začretju. Na razini zaj</w:t>
      </w:r>
      <w:r>
        <w:rPr>
          <w:rFonts w:ascii="Arial Narrow" w:hAnsi="Arial Narrow"/>
          <w:sz w:val="20"/>
        </w:rPr>
        <w:t xml:space="preserve">ednice </w:t>
      </w:r>
      <w:r w:rsidRPr="005E54FF">
        <w:rPr>
          <w:rFonts w:ascii="Arial Narrow" w:hAnsi="Arial Narrow"/>
          <w:sz w:val="20"/>
        </w:rPr>
        <w:t xml:space="preserve">djeluju 3 </w:t>
      </w:r>
      <w:r>
        <w:rPr>
          <w:rFonts w:ascii="Arial Narrow" w:hAnsi="Arial Narrow"/>
          <w:sz w:val="20"/>
        </w:rPr>
        <w:t xml:space="preserve">sportske </w:t>
      </w:r>
      <w:r w:rsidRPr="005E54FF">
        <w:rPr>
          <w:rFonts w:ascii="Arial Narrow" w:hAnsi="Arial Narrow"/>
          <w:sz w:val="20"/>
        </w:rPr>
        <w:t>udruge više razine osnovane u jedinicama lokalne samouprave, 15 saveza te 19 samostalnih udruga. Školski športski savez broji 42 školska športska društva: 33 ŠŠD osnovnih škola i 9 ŠŠD srednjih škola.</w:t>
      </w:r>
    </w:p>
    <w:p w14:paraId="3991BCBE" w14:textId="77777777" w:rsidR="00E14E42" w:rsidRPr="005E54FF" w:rsidRDefault="00E14E42" w:rsidP="00E14E42">
      <w:pPr>
        <w:jc w:val="both"/>
        <w:rPr>
          <w:rFonts w:ascii="Arial Narrow" w:hAnsi="Arial Narrow"/>
          <w:sz w:val="20"/>
        </w:rPr>
      </w:pPr>
      <w:r w:rsidRPr="005E54FF">
        <w:rPr>
          <w:rFonts w:ascii="Arial Narrow" w:hAnsi="Arial Narrow"/>
          <w:sz w:val="20"/>
        </w:rPr>
        <w:t>Krapinsko-zagorska županija nalazi se na pretposljednjem mjestu po broju završenih stanova za stanovanje u Kontinentalnoj Hrvatskoj, a ispred Virovitičko-podravske županije</w:t>
      </w:r>
      <w:r>
        <w:rPr>
          <w:rFonts w:ascii="Arial Narrow" w:hAnsi="Arial Narrow"/>
          <w:sz w:val="20"/>
        </w:rPr>
        <w:t>. P</w:t>
      </w:r>
      <w:r w:rsidRPr="005E54FF">
        <w:rPr>
          <w:rFonts w:ascii="Arial Narrow" w:hAnsi="Arial Narrow"/>
          <w:sz w:val="20"/>
        </w:rPr>
        <w:t>rosječan broj stanovnika po završenom stanu odskače za 57% od prosječnog broja za Kontinentalnu Hrvatsku.</w:t>
      </w:r>
    </w:p>
    <w:p w14:paraId="270291C0" w14:textId="7216ADED" w:rsidR="00E14E42" w:rsidRDefault="00E14E42" w:rsidP="00E14E42">
      <w:pPr>
        <w:jc w:val="both"/>
        <w:rPr>
          <w:rFonts w:ascii="Arial Narrow" w:hAnsi="Arial Narrow"/>
          <w:sz w:val="20"/>
        </w:rPr>
      </w:pPr>
      <w:r w:rsidRPr="005E54FF">
        <w:rPr>
          <w:rFonts w:ascii="Arial Narrow" w:hAnsi="Arial Narrow"/>
          <w:sz w:val="20"/>
        </w:rPr>
        <w:lastRenderedPageBreak/>
        <w:t>Postojeć</w:t>
      </w:r>
      <w:r>
        <w:rPr>
          <w:rFonts w:ascii="Arial Narrow" w:hAnsi="Arial Narrow"/>
          <w:sz w:val="20"/>
        </w:rPr>
        <w:t>a</w:t>
      </w:r>
      <w:r w:rsidRPr="005E54FF">
        <w:rPr>
          <w:rFonts w:ascii="Arial Narrow" w:hAnsi="Arial Narrow"/>
          <w:sz w:val="20"/>
        </w:rPr>
        <w:t xml:space="preserve"> zdravstven</w:t>
      </w:r>
      <w:r>
        <w:rPr>
          <w:rFonts w:ascii="Arial Narrow" w:hAnsi="Arial Narrow"/>
          <w:sz w:val="20"/>
        </w:rPr>
        <w:t>a</w:t>
      </w:r>
      <w:r w:rsidRPr="005E54FF">
        <w:rPr>
          <w:rFonts w:ascii="Arial Narrow" w:hAnsi="Arial Narrow"/>
          <w:sz w:val="20"/>
        </w:rPr>
        <w:t xml:space="preserve"> </w:t>
      </w:r>
      <w:r w:rsidR="009C45BF">
        <w:rPr>
          <w:rFonts w:ascii="Arial Narrow" w:hAnsi="Arial Narrow"/>
          <w:sz w:val="20"/>
        </w:rPr>
        <w:t>i društvena infrastruktura</w:t>
      </w:r>
      <w:r w:rsidRPr="005E54FF">
        <w:rPr>
          <w:rFonts w:ascii="Arial Narrow" w:hAnsi="Arial Narrow"/>
          <w:sz w:val="20"/>
        </w:rPr>
        <w:t xml:space="preserve"> su zadovoljavajuće</w:t>
      </w:r>
      <w:r w:rsidR="009C45BF">
        <w:rPr>
          <w:rFonts w:ascii="Arial Narrow" w:hAnsi="Arial Narrow"/>
          <w:sz w:val="20"/>
        </w:rPr>
        <w:t xml:space="preserve"> razine u odnosu na komparatovne pokazatelje nacionalne i regionalne razine, no predstavljaju i potencijal za dodatna poboljšajna. P</w:t>
      </w:r>
      <w:r w:rsidRPr="005E54FF">
        <w:rPr>
          <w:rFonts w:ascii="Arial Narrow" w:hAnsi="Arial Narrow"/>
          <w:sz w:val="20"/>
        </w:rPr>
        <w:t>rim</w:t>
      </w:r>
      <w:r>
        <w:rPr>
          <w:rFonts w:ascii="Arial Narrow" w:hAnsi="Arial Narrow"/>
          <w:sz w:val="20"/>
        </w:rPr>
        <w:t>i</w:t>
      </w:r>
      <w:r w:rsidRPr="005E54FF">
        <w:rPr>
          <w:rFonts w:ascii="Arial Narrow" w:hAnsi="Arial Narrow"/>
          <w:sz w:val="20"/>
        </w:rPr>
        <w:t>jećen je nedostatak liječnika stomatologije</w:t>
      </w:r>
      <w:r w:rsidR="009C45BF">
        <w:rPr>
          <w:rFonts w:ascii="Arial Narrow" w:hAnsi="Arial Narrow"/>
          <w:sz w:val="20"/>
        </w:rPr>
        <w:t xml:space="preserve"> i specijalista</w:t>
      </w:r>
      <w:r w:rsidRPr="005E54FF">
        <w:rPr>
          <w:rFonts w:ascii="Arial Narrow" w:hAnsi="Arial Narrow"/>
          <w:sz w:val="20"/>
        </w:rPr>
        <w:t xml:space="preserve">. Što se tiče kulturnih ustanova i </w:t>
      </w:r>
      <w:r>
        <w:rPr>
          <w:rFonts w:ascii="Arial Narrow" w:hAnsi="Arial Narrow"/>
          <w:sz w:val="20"/>
        </w:rPr>
        <w:t xml:space="preserve">kulturnog </w:t>
      </w:r>
      <w:r w:rsidRPr="005E54FF">
        <w:rPr>
          <w:rFonts w:ascii="Arial Narrow" w:hAnsi="Arial Narrow"/>
          <w:sz w:val="20"/>
        </w:rPr>
        <w:t>života, potrebna je veća podrška lokalne i regionalne samouprave</w:t>
      </w:r>
      <w:r>
        <w:rPr>
          <w:rFonts w:ascii="Arial Narrow" w:hAnsi="Arial Narrow"/>
          <w:sz w:val="20"/>
        </w:rPr>
        <w:t xml:space="preserve"> te pojačana aktivnost civilnog sektora</w:t>
      </w:r>
      <w:r w:rsidRPr="005E54FF">
        <w:rPr>
          <w:rFonts w:ascii="Arial Narrow" w:hAnsi="Arial Narrow"/>
          <w:sz w:val="20"/>
        </w:rPr>
        <w:t xml:space="preserve"> kako bi se </w:t>
      </w:r>
      <w:r>
        <w:rPr>
          <w:rFonts w:ascii="Arial Narrow" w:hAnsi="Arial Narrow"/>
          <w:sz w:val="20"/>
        </w:rPr>
        <w:t xml:space="preserve">lokalno stanovništvo </w:t>
      </w:r>
      <w:r w:rsidRPr="005E54FF">
        <w:rPr>
          <w:rFonts w:ascii="Arial Narrow" w:hAnsi="Arial Narrow"/>
          <w:sz w:val="20"/>
        </w:rPr>
        <w:t xml:space="preserve">potaknulo i zainteresiralo </w:t>
      </w:r>
      <w:r>
        <w:rPr>
          <w:rFonts w:ascii="Arial Narrow" w:hAnsi="Arial Narrow"/>
          <w:sz w:val="20"/>
        </w:rPr>
        <w:t>za sudjelovanje</w:t>
      </w:r>
      <w:r w:rsidRPr="005E54FF">
        <w:rPr>
          <w:rFonts w:ascii="Arial Narrow" w:hAnsi="Arial Narrow"/>
          <w:sz w:val="20"/>
        </w:rPr>
        <w:t>. Potrebno je nastojati valorizirati kulturnu baštinu kroz održivi oblik turizma i potaknuti f</w:t>
      </w:r>
      <w:r>
        <w:rPr>
          <w:rFonts w:ascii="Arial Narrow" w:hAnsi="Arial Narrow"/>
          <w:sz w:val="20"/>
        </w:rPr>
        <w:t>l</w:t>
      </w:r>
      <w:r w:rsidRPr="005E54FF">
        <w:rPr>
          <w:rFonts w:ascii="Arial Narrow" w:hAnsi="Arial Narrow"/>
          <w:sz w:val="20"/>
        </w:rPr>
        <w:t>eksibilnost državnih konzervatorskih službi na upravljanje baštinom.</w:t>
      </w:r>
    </w:p>
    <w:tbl>
      <w:tblPr>
        <w:tblStyle w:val="Tablicareetke4-isticanje117"/>
        <w:tblW w:w="0" w:type="auto"/>
        <w:tblLook w:val="04A0" w:firstRow="1" w:lastRow="0" w:firstColumn="1" w:lastColumn="0" w:noHBand="0" w:noVBand="1"/>
      </w:tblPr>
      <w:tblGrid>
        <w:gridCol w:w="4521"/>
        <w:gridCol w:w="4541"/>
      </w:tblGrid>
      <w:tr w:rsidR="00E14E42" w:rsidRPr="009C45BF" w14:paraId="30532A6F" w14:textId="77777777" w:rsidTr="009C45B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644" w:type="dxa"/>
            <w:vAlign w:val="center"/>
          </w:tcPr>
          <w:p w14:paraId="289E4C97" w14:textId="77777777" w:rsidR="00E14E42" w:rsidRPr="009C45BF" w:rsidRDefault="00E14E42" w:rsidP="009C45BF">
            <w:pPr>
              <w:pStyle w:val="StandardWeb"/>
              <w:spacing w:before="0" w:after="0" w:line="276" w:lineRule="auto"/>
              <w:jc w:val="center"/>
              <w:rPr>
                <w:rFonts w:ascii="Arial Narrow" w:hAnsi="Arial Narrow"/>
                <w:b w:val="0"/>
                <w:color w:val="FFFFFF" w:themeColor="background1"/>
                <w:sz w:val="22"/>
                <w:szCs w:val="22"/>
              </w:rPr>
            </w:pPr>
            <w:r w:rsidRPr="009C45BF">
              <w:rPr>
                <w:rFonts w:ascii="Arial Narrow" w:hAnsi="Arial Narrow"/>
                <w:b w:val="0"/>
                <w:color w:val="FFFFFF" w:themeColor="background1"/>
                <w:sz w:val="22"/>
                <w:szCs w:val="22"/>
              </w:rPr>
              <w:t>RAZVOJNE POTREBE</w:t>
            </w:r>
          </w:p>
        </w:tc>
        <w:tc>
          <w:tcPr>
            <w:tcW w:w="4644" w:type="dxa"/>
            <w:vAlign w:val="center"/>
          </w:tcPr>
          <w:p w14:paraId="5BED0E87" w14:textId="77777777" w:rsidR="00E14E42" w:rsidRPr="009C45BF" w:rsidRDefault="00E14E42" w:rsidP="009C45BF">
            <w:pPr>
              <w:pStyle w:val="StandardWeb"/>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themeColor="background1"/>
                <w:sz w:val="22"/>
                <w:szCs w:val="22"/>
              </w:rPr>
            </w:pPr>
            <w:r w:rsidRPr="009C45BF">
              <w:rPr>
                <w:rFonts w:ascii="Arial Narrow" w:hAnsi="Arial Narrow"/>
                <w:b w:val="0"/>
                <w:color w:val="FFFFFF" w:themeColor="background1"/>
                <w:sz w:val="22"/>
                <w:szCs w:val="22"/>
              </w:rPr>
              <w:t>RAZVOJNI PROBLEMI</w:t>
            </w:r>
          </w:p>
        </w:tc>
      </w:tr>
      <w:tr w:rsidR="00E14E42" w:rsidRPr="009C45BF" w14:paraId="1DC9C0CD" w14:textId="77777777" w:rsidTr="009C45B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center"/>
          </w:tcPr>
          <w:p w14:paraId="018FB28E" w14:textId="77777777" w:rsidR="00E14E42" w:rsidRPr="009C45BF" w:rsidRDefault="00E14E42" w:rsidP="00D00BC3">
            <w:pPr>
              <w:pStyle w:val="StandardWeb"/>
              <w:numPr>
                <w:ilvl w:val="0"/>
                <w:numId w:val="84"/>
              </w:numPr>
              <w:spacing w:before="0" w:after="0" w:line="276" w:lineRule="auto"/>
              <w:ind w:left="454"/>
              <w:rPr>
                <w:rFonts w:ascii="Arial Narrow" w:hAnsi="Arial Narrow"/>
                <w:b w:val="0"/>
                <w:color w:val="auto"/>
                <w:sz w:val="22"/>
                <w:szCs w:val="22"/>
              </w:rPr>
            </w:pPr>
            <w:r w:rsidRPr="009C45BF">
              <w:rPr>
                <w:rFonts w:ascii="Arial Narrow" w:hAnsi="Arial Narrow"/>
                <w:b w:val="0"/>
                <w:color w:val="auto"/>
                <w:sz w:val="22"/>
                <w:szCs w:val="22"/>
              </w:rPr>
              <w:t>intenzivirati rad na ostvarenju zdravstvenih prioriteta</w:t>
            </w:r>
          </w:p>
        </w:tc>
        <w:tc>
          <w:tcPr>
            <w:tcW w:w="4644" w:type="dxa"/>
            <w:shd w:val="clear" w:color="auto" w:fill="auto"/>
            <w:vAlign w:val="center"/>
          </w:tcPr>
          <w:p w14:paraId="00C196FB" w14:textId="77777777" w:rsidR="00E14E42" w:rsidRPr="009C45BF" w:rsidRDefault="00E14E42" w:rsidP="00D00BC3">
            <w:pPr>
              <w:pStyle w:val="StandardWeb"/>
              <w:numPr>
                <w:ilvl w:val="0"/>
                <w:numId w:val="84"/>
              </w:numPr>
              <w:spacing w:before="0" w:after="0"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9C45BF">
              <w:rPr>
                <w:rFonts w:ascii="Arial Narrow" w:hAnsi="Arial Narrow"/>
                <w:color w:val="auto"/>
                <w:sz w:val="22"/>
                <w:szCs w:val="22"/>
              </w:rPr>
              <w:t>nedostatak liječnika - specijalista</w:t>
            </w:r>
          </w:p>
        </w:tc>
      </w:tr>
      <w:tr w:rsidR="00E14E42" w:rsidRPr="009C45BF" w14:paraId="0F7D5D5A" w14:textId="77777777" w:rsidTr="009C45BF">
        <w:trPr>
          <w:trHeight w:val="1113"/>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center"/>
          </w:tcPr>
          <w:p w14:paraId="5FF63E7D" w14:textId="77777777" w:rsidR="00E14E42" w:rsidRPr="009C45BF" w:rsidRDefault="00E14E42" w:rsidP="00D00BC3">
            <w:pPr>
              <w:pStyle w:val="StandardWeb"/>
              <w:numPr>
                <w:ilvl w:val="0"/>
                <w:numId w:val="84"/>
              </w:numPr>
              <w:spacing w:before="0" w:after="0" w:line="276" w:lineRule="auto"/>
              <w:ind w:left="454"/>
              <w:rPr>
                <w:rFonts w:ascii="Arial Narrow" w:hAnsi="Arial Narrow"/>
                <w:b w:val="0"/>
                <w:color w:val="auto"/>
                <w:sz w:val="22"/>
                <w:szCs w:val="22"/>
              </w:rPr>
            </w:pPr>
            <w:r w:rsidRPr="009C45BF">
              <w:rPr>
                <w:rFonts w:ascii="Arial Narrow" w:hAnsi="Arial Narrow"/>
                <w:b w:val="0"/>
                <w:color w:val="auto"/>
                <w:sz w:val="22"/>
                <w:szCs w:val="22"/>
              </w:rPr>
              <w:t>aktiviranje lokalne uprave i civilnog sektora u povećanju sudjelovanja stanovništva u kulturnom životu i ustanovama zajednice</w:t>
            </w:r>
          </w:p>
        </w:tc>
        <w:tc>
          <w:tcPr>
            <w:tcW w:w="4644" w:type="dxa"/>
            <w:shd w:val="clear" w:color="auto" w:fill="auto"/>
            <w:vAlign w:val="center"/>
          </w:tcPr>
          <w:p w14:paraId="04C833F1" w14:textId="77777777" w:rsidR="00E14E42" w:rsidRPr="009C45BF" w:rsidRDefault="00E14E42" w:rsidP="00D00BC3">
            <w:pPr>
              <w:pStyle w:val="StandardWeb"/>
              <w:numPr>
                <w:ilvl w:val="0"/>
                <w:numId w:val="84"/>
              </w:numPr>
              <w:spacing w:before="0" w:after="0" w:line="276" w:lineRule="auto"/>
              <w:ind w:left="454"/>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szCs w:val="22"/>
              </w:rPr>
            </w:pPr>
            <w:r w:rsidRPr="009C45BF">
              <w:rPr>
                <w:rFonts w:ascii="Arial Narrow" w:hAnsi="Arial Narrow"/>
                <w:color w:val="auto"/>
                <w:sz w:val="22"/>
                <w:szCs w:val="22"/>
              </w:rPr>
              <w:t>skuplje usluge skrbi o starijima</w:t>
            </w:r>
          </w:p>
        </w:tc>
      </w:tr>
      <w:tr w:rsidR="00E14E42" w:rsidRPr="009C45BF" w14:paraId="5C54AA22" w14:textId="77777777" w:rsidTr="009C45B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center"/>
          </w:tcPr>
          <w:p w14:paraId="5772ED08" w14:textId="5DB616BD" w:rsidR="00E14E42" w:rsidRPr="009C45BF" w:rsidRDefault="00E14E42" w:rsidP="00D00BC3">
            <w:pPr>
              <w:pStyle w:val="StandardWeb"/>
              <w:numPr>
                <w:ilvl w:val="0"/>
                <w:numId w:val="84"/>
              </w:numPr>
              <w:spacing w:before="0" w:after="0" w:line="276" w:lineRule="auto"/>
              <w:ind w:left="454"/>
              <w:rPr>
                <w:rFonts w:ascii="Arial Narrow" w:hAnsi="Arial Narrow"/>
                <w:b w:val="0"/>
                <w:color w:val="auto"/>
                <w:sz w:val="22"/>
                <w:szCs w:val="22"/>
              </w:rPr>
            </w:pPr>
            <w:r w:rsidRPr="009C45BF">
              <w:rPr>
                <w:rFonts w:ascii="Arial Narrow" w:hAnsi="Arial Narrow"/>
                <w:b w:val="0"/>
                <w:color w:val="auto"/>
                <w:sz w:val="22"/>
                <w:szCs w:val="22"/>
              </w:rPr>
              <w:t>fleksibilnije</w:t>
            </w:r>
            <w:r w:rsidR="009C45BF">
              <w:rPr>
                <w:rFonts w:ascii="Arial Narrow" w:hAnsi="Arial Narrow"/>
                <w:b w:val="0"/>
                <w:color w:val="auto"/>
                <w:sz w:val="22"/>
                <w:szCs w:val="22"/>
              </w:rPr>
              <w:t xml:space="preserve"> upravljanje kulturnom baštinom</w:t>
            </w:r>
          </w:p>
        </w:tc>
        <w:tc>
          <w:tcPr>
            <w:tcW w:w="4644" w:type="dxa"/>
            <w:shd w:val="clear" w:color="auto" w:fill="auto"/>
            <w:vAlign w:val="center"/>
          </w:tcPr>
          <w:p w14:paraId="6EFC339B" w14:textId="77777777" w:rsidR="00E14E42" w:rsidRPr="009C45BF" w:rsidRDefault="00E14E42" w:rsidP="00D00BC3">
            <w:pPr>
              <w:pStyle w:val="StandardWeb"/>
              <w:numPr>
                <w:ilvl w:val="0"/>
                <w:numId w:val="84"/>
              </w:numPr>
              <w:spacing w:before="0" w:after="0"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9C45BF">
              <w:rPr>
                <w:rFonts w:ascii="Arial Narrow" w:hAnsi="Arial Narrow"/>
                <w:color w:val="auto"/>
                <w:sz w:val="22"/>
                <w:szCs w:val="22"/>
              </w:rPr>
              <w:t>nedovoljna iskorištenost kulturno – povijesne baštine</w:t>
            </w:r>
          </w:p>
        </w:tc>
      </w:tr>
      <w:tr w:rsidR="00E14E42" w:rsidRPr="009C45BF" w14:paraId="674105C9" w14:textId="77777777" w:rsidTr="009C45BF">
        <w:trPr>
          <w:trHeight w:val="773"/>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center"/>
          </w:tcPr>
          <w:p w14:paraId="370FB8B0" w14:textId="77777777" w:rsidR="00E14E42" w:rsidRPr="009C45BF" w:rsidRDefault="00E14E42" w:rsidP="00D00BC3">
            <w:pPr>
              <w:pStyle w:val="StandardWeb"/>
              <w:numPr>
                <w:ilvl w:val="0"/>
                <w:numId w:val="84"/>
              </w:numPr>
              <w:spacing w:before="0" w:after="0" w:line="276" w:lineRule="auto"/>
              <w:ind w:left="454"/>
              <w:rPr>
                <w:rFonts w:ascii="Arial Narrow" w:hAnsi="Arial Narrow"/>
                <w:b w:val="0"/>
                <w:color w:val="auto"/>
                <w:sz w:val="22"/>
                <w:szCs w:val="22"/>
              </w:rPr>
            </w:pPr>
            <w:r w:rsidRPr="009C45BF">
              <w:rPr>
                <w:rFonts w:ascii="Arial Narrow" w:hAnsi="Arial Narrow"/>
                <w:b w:val="0"/>
                <w:color w:val="auto"/>
                <w:sz w:val="22"/>
                <w:szCs w:val="22"/>
              </w:rPr>
              <w:t>valorizacija kulturne baštine kroz održivi oblik turizma</w:t>
            </w:r>
          </w:p>
        </w:tc>
        <w:tc>
          <w:tcPr>
            <w:tcW w:w="4644" w:type="dxa"/>
            <w:shd w:val="clear" w:color="auto" w:fill="auto"/>
            <w:vAlign w:val="center"/>
          </w:tcPr>
          <w:p w14:paraId="712D05B6" w14:textId="77777777" w:rsidR="00E14E42" w:rsidRPr="009C45BF" w:rsidRDefault="00E14E42" w:rsidP="00D00BC3">
            <w:pPr>
              <w:pStyle w:val="StandardWeb"/>
              <w:numPr>
                <w:ilvl w:val="0"/>
                <w:numId w:val="84"/>
              </w:numPr>
              <w:spacing w:before="0" w:after="0" w:line="276" w:lineRule="auto"/>
              <w:ind w:left="454"/>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szCs w:val="22"/>
              </w:rPr>
            </w:pPr>
            <w:r w:rsidRPr="009C45BF">
              <w:rPr>
                <w:rFonts w:ascii="Arial Narrow" w:hAnsi="Arial Narrow"/>
                <w:color w:val="auto"/>
                <w:sz w:val="22"/>
                <w:szCs w:val="22"/>
              </w:rPr>
              <w:t>nezainteresiranost lokalnog stanovništva za očuvanjem identiteta i tradicijskih vrijednosti</w:t>
            </w:r>
          </w:p>
        </w:tc>
      </w:tr>
      <w:tr w:rsidR="00E14E42" w:rsidRPr="009C45BF" w14:paraId="2FC5DAA5" w14:textId="77777777" w:rsidTr="009C45B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center"/>
          </w:tcPr>
          <w:p w14:paraId="4487D4CC" w14:textId="77777777" w:rsidR="00E14E42" w:rsidRPr="009C45BF" w:rsidRDefault="00E14E42" w:rsidP="009C45BF">
            <w:pPr>
              <w:pStyle w:val="StandardWeb"/>
              <w:spacing w:before="0" w:after="0" w:line="276" w:lineRule="auto"/>
              <w:ind w:left="454"/>
              <w:rPr>
                <w:rFonts w:ascii="Arial Narrow" w:hAnsi="Arial Narrow"/>
                <w:b w:val="0"/>
                <w:color w:val="auto"/>
                <w:sz w:val="22"/>
                <w:szCs w:val="22"/>
              </w:rPr>
            </w:pPr>
          </w:p>
        </w:tc>
        <w:tc>
          <w:tcPr>
            <w:tcW w:w="4644" w:type="dxa"/>
            <w:shd w:val="clear" w:color="auto" w:fill="auto"/>
            <w:vAlign w:val="center"/>
          </w:tcPr>
          <w:p w14:paraId="29FB7BB7" w14:textId="2D933BCF" w:rsidR="00E14E42" w:rsidRPr="009C45BF" w:rsidRDefault="00E14E42" w:rsidP="00D00BC3">
            <w:pPr>
              <w:pStyle w:val="StandardWeb"/>
              <w:numPr>
                <w:ilvl w:val="0"/>
                <w:numId w:val="84"/>
              </w:numPr>
              <w:spacing w:before="0" w:after="0"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9C45BF">
              <w:rPr>
                <w:rFonts w:ascii="Arial Narrow" w:hAnsi="Arial Narrow"/>
                <w:color w:val="auto"/>
                <w:sz w:val="22"/>
                <w:szCs w:val="22"/>
              </w:rPr>
              <w:t>nedovoljan broj završenih stanova za stanovanje</w:t>
            </w:r>
            <w:r w:rsidR="009C45BF">
              <w:rPr>
                <w:rFonts w:ascii="Arial Narrow" w:hAnsi="Arial Narrow"/>
                <w:color w:val="auto"/>
                <w:sz w:val="22"/>
                <w:szCs w:val="22"/>
              </w:rPr>
              <w:t xml:space="preserve"> te napuštenost dostupnih kuća/stanova za stanovanje</w:t>
            </w:r>
          </w:p>
        </w:tc>
      </w:tr>
    </w:tbl>
    <w:p w14:paraId="53BBA3D1" w14:textId="77777777" w:rsidR="00B713DF" w:rsidRPr="00E33742" w:rsidRDefault="00B713DF" w:rsidP="004D4ACA">
      <w:pPr>
        <w:jc w:val="both"/>
        <w:rPr>
          <w:rFonts w:ascii="Arial Narrow" w:hAnsi="Arial Narrow"/>
          <w:sz w:val="20"/>
        </w:rPr>
      </w:pPr>
    </w:p>
    <w:p w14:paraId="6088707A" w14:textId="77777777" w:rsidR="00AF44D3" w:rsidRPr="00E33742" w:rsidRDefault="001D33A5" w:rsidP="00D00BC3">
      <w:pPr>
        <w:pStyle w:val="Naslov1"/>
        <w:numPr>
          <w:ilvl w:val="0"/>
          <w:numId w:val="74"/>
        </w:numPr>
        <w:rPr>
          <w:rFonts w:ascii="Arial Narrow" w:hAnsi="Arial Narrow"/>
        </w:rPr>
      </w:pPr>
      <w:bookmarkStart w:id="5" w:name="_Toc453676248"/>
      <w:r w:rsidRPr="00E33742">
        <w:rPr>
          <w:rFonts w:ascii="Arial Narrow" w:hAnsi="Arial Narrow"/>
        </w:rPr>
        <w:t>Obrazovanje</w:t>
      </w:r>
      <w:bookmarkEnd w:id="5"/>
    </w:p>
    <w:p w14:paraId="768679B8" w14:textId="77777777" w:rsidR="00E14E42" w:rsidRDefault="00E14E42">
      <w:pPr>
        <w:rPr>
          <w:rFonts w:ascii="Arial Narrow" w:hAnsi="Arial Narrow" w:cstheme="minorHAnsi"/>
          <w:shd w:val="clear" w:color="auto" w:fill="FFFFFF"/>
        </w:rPr>
      </w:pPr>
    </w:p>
    <w:p w14:paraId="1FF88DBE" w14:textId="4439FC51" w:rsidR="00E14E42" w:rsidRPr="00A954D4" w:rsidRDefault="00E14E42" w:rsidP="00E14E42">
      <w:pPr>
        <w:jc w:val="both"/>
        <w:rPr>
          <w:rFonts w:ascii="Arial Narrow" w:hAnsi="Arial Narrow"/>
        </w:rPr>
      </w:pPr>
      <w:r w:rsidRPr="00A954D4">
        <w:rPr>
          <w:rFonts w:ascii="Arial Narrow" w:hAnsi="Arial Narrow"/>
        </w:rPr>
        <w:t>Obrazovna struktura stanovništva Krapinsko-zagorske županije ukazuje na najveći udio osoba sa završenim trogodišnjim i četverogodišnjim t</w:t>
      </w:r>
      <w:r w:rsidR="009C45BF">
        <w:rPr>
          <w:rFonts w:ascii="Arial Narrow" w:hAnsi="Arial Narrow"/>
        </w:rPr>
        <w:t>ehničkim školama, a sl</w:t>
      </w:r>
      <w:r>
        <w:rPr>
          <w:rFonts w:ascii="Arial Narrow" w:hAnsi="Arial Narrow"/>
        </w:rPr>
        <w:t>jede</w:t>
      </w:r>
      <w:r w:rsidRPr="00A954D4">
        <w:rPr>
          <w:rFonts w:ascii="Arial Narrow" w:hAnsi="Arial Narrow"/>
        </w:rPr>
        <w:t xml:space="preserve"> osobe čija je naj</w:t>
      </w:r>
      <w:r w:rsidR="009C45BF">
        <w:rPr>
          <w:rFonts w:ascii="Arial Narrow" w:hAnsi="Arial Narrow"/>
        </w:rPr>
        <w:t>viša</w:t>
      </w:r>
      <w:r w:rsidRPr="00A954D4">
        <w:rPr>
          <w:rFonts w:ascii="Arial Narrow" w:hAnsi="Arial Narrow"/>
        </w:rPr>
        <w:t xml:space="preserve"> razina obrazovanja osnovna škola. Malen je broj visokoobrazovane radne snage te bi raznim obrazovnim reformama i mjerama stimuliranja visokog obrazovanja udio osoba </w:t>
      </w:r>
      <w:r w:rsidR="009C45BF">
        <w:rPr>
          <w:rFonts w:ascii="Arial Narrow" w:hAnsi="Arial Narrow"/>
        </w:rPr>
        <w:t xml:space="preserve">s visokim obrazovanjem </w:t>
      </w:r>
      <w:r w:rsidRPr="00A954D4">
        <w:rPr>
          <w:rFonts w:ascii="Arial Narrow" w:hAnsi="Arial Narrow"/>
        </w:rPr>
        <w:t xml:space="preserve">trebalo povećati.    </w:t>
      </w:r>
    </w:p>
    <w:p w14:paraId="1D627C48" w14:textId="6183AEF4" w:rsidR="00E14E42" w:rsidRPr="00A954D4" w:rsidRDefault="00E14E42" w:rsidP="00E14E42">
      <w:pPr>
        <w:jc w:val="both"/>
        <w:rPr>
          <w:rFonts w:ascii="Arial Narrow" w:hAnsi="Arial Narrow"/>
        </w:rPr>
      </w:pPr>
      <w:r>
        <w:rPr>
          <w:rFonts w:ascii="Arial Narrow" w:hAnsi="Arial Narrow"/>
        </w:rPr>
        <w:t>P</w:t>
      </w:r>
      <w:r w:rsidRPr="00A954D4">
        <w:rPr>
          <w:rFonts w:ascii="Arial Narrow" w:hAnsi="Arial Narrow"/>
        </w:rPr>
        <w:t xml:space="preserve">rimjećeno je kako je broj </w:t>
      </w:r>
      <w:r>
        <w:rPr>
          <w:rFonts w:ascii="Arial Narrow" w:hAnsi="Arial Narrow"/>
        </w:rPr>
        <w:t xml:space="preserve">ustanova u predškolskom odgoju </w:t>
      </w:r>
      <w:r w:rsidRPr="00A954D4">
        <w:rPr>
          <w:rFonts w:ascii="Arial Narrow" w:hAnsi="Arial Narrow"/>
        </w:rPr>
        <w:t xml:space="preserve">premali. Prisutna je prostorna ograničenost ustanova obzirom na broj djece i veći broj jedinica lokalne samouprave nema pristup dječjem vrtiću. Izražena je potreba za boljom integracijom djece s posebnim potrebama u redovni program predškolskog ogoja i obrazovanja. Potrebno je uvesti institut pomoćnika za djecu s posebnim potrebama u odgojno-obrazovnim ustanovama u predškolskom odgoju. Mreža osnovnoškolskih ustanova u županiji je dobro razvijena </w:t>
      </w:r>
      <w:r w:rsidR="009C45BF">
        <w:rPr>
          <w:rFonts w:ascii="Arial Narrow" w:hAnsi="Arial Narrow"/>
        </w:rPr>
        <w:t>no</w:t>
      </w:r>
      <w:r w:rsidRPr="00A954D4">
        <w:rPr>
          <w:rFonts w:ascii="Arial Narrow" w:hAnsi="Arial Narrow"/>
        </w:rPr>
        <w:t xml:space="preserve"> primjećen je negativan trend u broju učenika. Posebna ciljana skupina na koju je potrebno usmjeriti pozornost kod osnovnoškolskog obrazovanja su učenici s teškoćama te daroviti učenici kojima se u redovnom osnovnoškolskom obrazovnom sustavu ne pridaje dovoljno pažnje.  Glavni razvojni problemi osnovnoškolskog obrazovanja su zapuštenost zgrada određenih škola, veličina škola obzirom na broj učenika te da se nastava u većini škola provodi u dvije smjene. Većina škola nema mogućnosti za organiziranje produženog boravka djece,  oprema za rad administrativnog osoblja te oprema koja se koristi u nastavi ne odgovaraju propisanim pedagoškim standardima. Učenici osnovnih škola imaju pravo na besplatan organizirani prijevoz ako su udaljeni od škole više od 3, odnosno 5 kilometara. Za učenike koji nemaju pravo na organizirani prijevoz, Krapinsko-zagorska županija sufinancira troškove prijevoza u iznosu od 50% dogovorene cijene, a ostatak snose roditelji ili gradovi/općine. </w:t>
      </w:r>
    </w:p>
    <w:p w14:paraId="664689DB" w14:textId="77777777" w:rsidR="00E14E42" w:rsidRPr="00A954D4" w:rsidRDefault="00E14E42" w:rsidP="00E14E42">
      <w:pPr>
        <w:jc w:val="both"/>
        <w:rPr>
          <w:rFonts w:ascii="Arial Narrow" w:hAnsi="Arial Narrow"/>
        </w:rPr>
      </w:pPr>
      <w:r w:rsidRPr="00A954D4">
        <w:rPr>
          <w:rFonts w:ascii="Arial Narrow" w:hAnsi="Arial Narrow"/>
        </w:rPr>
        <w:lastRenderedPageBreak/>
        <w:t xml:space="preserve">U Krapinsko - zagorskoj županiji djeluje 10 srednjih škola koje provode programe trogodišnjeg, četverogodišnjeg i petogodišnjeg obrazovanja. Vrsta i programi obrazovanja koji se provode u srednjim školama županije su raznoliki. Srednje škole su organizirane kao gimnazije, strukovne, umjetničke (glazbene, likovne) i gospodarske škole. Teritorijalno gledano srednje škole su dobro razmještene što je u skladu s uobičajenim gravitacijskim tokovima stanovništva. Postojeći kapaciteti učeničkih domova zadovoljavaju potrebu za istima, no roditelji sve više izražavaju želju o otvaranju novih učeničkih domova u Krapini i Zaboku. </w:t>
      </w:r>
      <w:r>
        <w:rPr>
          <w:rFonts w:ascii="Arial Narrow" w:hAnsi="Arial Narrow"/>
        </w:rPr>
        <w:t>B</w:t>
      </w:r>
      <w:r w:rsidRPr="00A954D4">
        <w:rPr>
          <w:rFonts w:ascii="Arial Narrow" w:hAnsi="Arial Narrow"/>
        </w:rPr>
        <w:t>roj učenik</w:t>
      </w:r>
      <w:r>
        <w:rPr>
          <w:rFonts w:ascii="Arial Narrow" w:hAnsi="Arial Narrow"/>
        </w:rPr>
        <w:t>a</w:t>
      </w:r>
      <w:r w:rsidRPr="00A954D4">
        <w:rPr>
          <w:rFonts w:ascii="Arial Narrow" w:hAnsi="Arial Narrow"/>
        </w:rPr>
        <w:t xml:space="preserve"> u srednjoj školi je </w:t>
      </w:r>
      <w:r>
        <w:rPr>
          <w:rFonts w:ascii="Arial Narrow" w:hAnsi="Arial Narrow"/>
        </w:rPr>
        <w:t>iznad</w:t>
      </w:r>
      <w:r w:rsidRPr="00A954D4">
        <w:rPr>
          <w:rFonts w:ascii="Arial Narrow" w:hAnsi="Arial Narrow"/>
        </w:rPr>
        <w:t xml:space="preserve"> prosjeka.  Većina srednjih škola u županiji su priznate obrazovne ustanove s brojnim uspjesima svojih učenika i nastavnika, nizom provedenih projekata sufinanciranih s nacionalne i europske razine te bogatim izvanškolskim programima. Od 2013.godine, prijevoz srednjoškolaca u županiji je gotovo besplatan zbog sufinanciranja. Strukovno obrazovanje predstavlja vrlo važnu sastavnicu odgoja i obrazovanja, stoga je nužno ulagati u razvoj učeničkih strukovnih kompetencija kroz uključivanje i izradu novih strukovnih kurikuluma kojima će se postojeći programi  mijenjati i modernizirati. Stoga je nužno provesti ozbiljniju analizu usklađenosti programa s gospodarskim razvojnim potrebama županije.</w:t>
      </w:r>
    </w:p>
    <w:p w14:paraId="3B237D23" w14:textId="77777777" w:rsidR="00E14E42" w:rsidRPr="00A954D4" w:rsidRDefault="00E14E42" w:rsidP="00E14E42">
      <w:pPr>
        <w:jc w:val="both"/>
        <w:rPr>
          <w:rFonts w:ascii="Arial Narrow" w:hAnsi="Arial Narrow"/>
        </w:rPr>
      </w:pPr>
      <w:r w:rsidRPr="00A954D4">
        <w:rPr>
          <w:rFonts w:ascii="Arial Narrow" w:hAnsi="Arial Narrow"/>
        </w:rPr>
        <w:t>Visoka učilišta nalaze se u tri grada Krapinsko-zagorske županije, tj. u Krapini, Pregradi i Zaboku. Studiji u Pregradi i Zaboku organizirani su kao dislocirani odjeli visokih učilišta iz drugih županija. Vidljiv je porast broja studenata na prosječan broj stanovnika u županiji. Krapinsko-zagorska županija kontinuirano dodjeljuje studentske stipendije, sukladno  Pravilniku o stipendiranju, koji među kriterijima – osim uspjeha, natjecanja, socijalnog statusa te otežavajućih okolnosti u obitelji -  obuhvaća i dodatno bodovanje ako je riječ o školovanju za zanimanja od prioritetnog interesa za Županiju.</w:t>
      </w:r>
    </w:p>
    <w:p w14:paraId="5B8474BD" w14:textId="77777777" w:rsidR="00E14E42" w:rsidRPr="00A954D4" w:rsidRDefault="00E14E42" w:rsidP="00E14E42">
      <w:pPr>
        <w:jc w:val="both"/>
        <w:rPr>
          <w:rFonts w:ascii="Arial Narrow" w:hAnsi="Arial Narrow"/>
        </w:rPr>
      </w:pPr>
      <w:r w:rsidRPr="00A954D4">
        <w:rPr>
          <w:rFonts w:ascii="Arial Narrow" w:hAnsi="Arial Narrow"/>
        </w:rPr>
        <w:t xml:space="preserve">Na prostoru županije postoje tri učilišta te tri srednje škole koje provode obrazovanje odraslih. Ponuda pučkih otvorenih učilišta uključuje tečajeve stranih jezika, razne oblike prekvalifikacija, osposobljavanja, usavršavanja i informatičkih tečajeva. Zamjetan je značajan porast broja osoba na obrazovanju, na što je izravno utjecao veći iznos financijskih sredstava za ovu mjeru iz državnog proračuna, no u narednim godinama broj se vratio na uobičajene prosjeke, a mjere su usmjerene više prema poslodavcima. Zainteresiranih osoba za cjeloživotno obrazovanje i osposobljavanje ima, te bi upravo iz tog razloga trebalo veću pozornost usmjeriti na </w:t>
      </w:r>
      <w:r>
        <w:rPr>
          <w:rFonts w:ascii="Arial Narrow" w:hAnsi="Arial Narrow"/>
        </w:rPr>
        <w:t xml:space="preserve">njegovo </w:t>
      </w:r>
      <w:r w:rsidRPr="00A954D4">
        <w:rPr>
          <w:rFonts w:ascii="Arial Narrow" w:hAnsi="Arial Narrow"/>
        </w:rPr>
        <w:t>sufinanciranje.</w:t>
      </w:r>
    </w:p>
    <w:tbl>
      <w:tblPr>
        <w:tblStyle w:val="Tablicareetke4-isticanje113"/>
        <w:tblW w:w="9408" w:type="dxa"/>
        <w:tblLook w:val="04A0" w:firstRow="1" w:lastRow="0" w:firstColumn="1" w:lastColumn="0" w:noHBand="0" w:noVBand="1"/>
      </w:tblPr>
      <w:tblGrid>
        <w:gridCol w:w="4704"/>
        <w:gridCol w:w="4704"/>
      </w:tblGrid>
      <w:tr w:rsidR="00E14E42" w:rsidRPr="009C45BF" w14:paraId="02F25989" w14:textId="77777777" w:rsidTr="009C45BF">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704" w:type="dxa"/>
            <w:vAlign w:val="center"/>
          </w:tcPr>
          <w:p w14:paraId="4A6D6010" w14:textId="77777777" w:rsidR="00E14E42" w:rsidRPr="009C45BF" w:rsidRDefault="00E14E42" w:rsidP="009C45BF">
            <w:pPr>
              <w:jc w:val="center"/>
              <w:rPr>
                <w:rFonts w:ascii="Arial Narrow" w:hAnsi="Arial Narrow"/>
                <w:b w:val="0"/>
              </w:rPr>
            </w:pPr>
            <w:r w:rsidRPr="009C45BF">
              <w:rPr>
                <w:rFonts w:ascii="Arial Narrow" w:hAnsi="Arial Narrow"/>
                <w:b w:val="0"/>
              </w:rPr>
              <w:t>RAZVOJNE POTREBE</w:t>
            </w:r>
          </w:p>
        </w:tc>
        <w:tc>
          <w:tcPr>
            <w:tcW w:w="4704" w:type="dxa"/>
            <w:vAlign w:val="center"/>
          </w:tcPr>
          <w:p w14:paraId="610B20B3" w14:textId="77777777" w:rsidR="00E14E42" w:rsidRPr="009C45BF" w:rsidRDefault="00E14E42" w:rsidP="009C45B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9C45BF">
              <w:rPr>
                <w:rFonts w:ascii="Arial Narrow" w:hAnsi="Arial Narrow"/>
                <w:b w:val="0"/>
              </w:rPr>
              <w:t>RAZVOJNI PROBLEMI</w:t>
            </w:r>
          </w:p>
        </w:tc>
      </w:tr>
      <w:tr w:rsidR="00E14E42" w:rsidRPr="009C45BF" w14:paraId="21513535" w14:textId="77777777" w:rsidTr="009C45B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704" w:type="dxa"/>
            <w:shd w:val="clear" w:color="auto" w:fill="auto"/>
            <w:vAlign w:val="center"/>
          </w:tcPr>
          <w:p w14:paraId="26617C77" w14:textId="77777777" w:rsidR="00E14E42" w:rsidRPr="009C45BF" w:rsidRDefault="00E14E42" w:rsidP="009C45BF">
            <w:pPr>
              <w:spacing w:line="276" w:lineRule="auto"/>
              <w:ind w:left="454" w:hanging="283"/>
              <w:rPr>
                <w:rFonts w:ascii="Arial Narrow" w:hAnsi="Arial Narrow"/>
                <w:b w:val="0"/>
              </w:rPr>
            </w:pPr>
            <w:r w:rsidRPr="009C45BF">
              <w:rPr>
                <w:rFonts w:ascii="Arial Narrow" w:hAnsi="Arial Narrow"/>
                <w:b w:val="0"/>
              </w:rPr>
              <w:t>-</w:t>
            </w:r>
            <w:r w:rsidRPr="009C45BF">
              <w:rPr>
                <w:rFonts w:ascii="Arial Narrow" w:hAnsi="Arial Narrow"/>
                <w:b w:val="0"/>
              </w:rPr>
              <w:tab/>
              <w:t>sustavna edukacija ljudskih resursa kroz različite programe cjeloživotnog obrazovanja</w:t>
            </w:r>
          </w:p>
        </w:tc>
        <w:tc>
          <w:tcPr>
            <w:tcW w:w="4704" w:type="dxa"/>
            <w:shd w:val="clear" w:color="auto" w:fill="auto"/>
            <w:vAlign w:val="center"/>
          </w:tcPr>
          <w:p w14:paraId="04F0B4B5" w14:textId="77777777" w:rsidR="00E14E42" w:rsidRPr="009C45BF" w:rsidRDefault="00E14E42" w:rsidP="009C45BF">
            <w:pPr>
              <w:spacing w:line="276" w:lineRule="auto"/>
              <w:ind w:left="454" w:hanging="283"/>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45BF">
              <w:rPr>
                <w:rFonts w:ascii="Arial Narrow" w:hAnsi="Arial Narrow"/>
              </w:rPr>
              <w:t>-</w:t>
            </w:r>
            <w:r w:rsidRPr="009C45BF">
              <w:rPr>
                <w:rFonts w:ascii="Arial Narrow" w:hAnsi="Arial Narrow"/>
              </w:rPr>
              <w:tab/>
              <w:t>visok udio stanovništva s niskom razinom obrazovanja</w:t>
            </w:r>
          </w:p>
        </w:tc>
      </w:tr>
      <w:tr w:rsidR="00E14E42" w:rsidRPr="009C45BF" w14:paraId="607DF247" w14:textId="77777777" w:rsidTr="009C45BF">
        <w:trPr>
          <w:trHeight w:val="778"/>
        </w:trPr>
        <w:tc>
          <w:tcPr>
            <w:cnfStyle w:val="001000000000" w:firstRow="0" w:lastRow="0" w:firstColumn="1" w:lastColumn="0" w:oddVBand="0" w:evenVBand="0" w:oddHBand="0" w:evenHBand="0" w:firstRowFirstColumn="0" w:firstRowLastColumn="0" w:lastRowFirstColumn="0" w:lastRowLastColumn="0"/>
            <w:tcW w:w="4704" w:type="dxa"/>
            <w:shd w:val="clear" w:color="auto" w:fill="auto"/>
            <w:vAlign w:val="center"/>
          </w:tcPr>
          <w:p w14:paraId="43730799" w14:textId="77777777" w:rsidR="00E14E42" w:rsidRPr="009C45BF" w:rsidRDefault="00E14E42" w:rsidP="009C45BF">
            <w:pPr>
              <w:spacing w:line="276" w:lineRule="auto"/>
              <w:ind w:left="454" w:hanging="283"/>
              <w:rPr>
                <w:rFonts w:ascii="Arial Narrow" w:hAnsi="Arial Narrow"/>
                <w:b w:val="0"/>
              </w:rPr>
            </w:pPr>
            <w:r w:rsidRPr="009C45BF">
              <w:rPr>
                <w:rFonts w:ascii="Arial Narrow" w:hAnsi="Arial Narrow"/>
                <w:b w:val="0"/>
              </w:rPr>
              <w:t>-</w:t>
            </w:r>
            <w:r w:rsidRPr="009C45BF">
              <w:rPr>
                <w:rFonts w:ascii="Arial Narrow" w:hAnsi="Arial Narrow"/>
                <w:b w:val="0"/>
              </w:rPr>
              <w:tab/>
              <w:t>povećanje udjela  radno sposobnog stanovništva stanovištva i ulaganje u razvoj ljudskih potencijala</w:t>
            </w:r>
          </w:p>
        </w:tc>
        <w:tc>
          <w:tcPr>
            <w:tcW w:w="4704" w:type="dxa"/>
            <w:shd w:val="clear" w:color="auto" w:fill="auto"/>
            <w:vAlign w:val="center"/>
          </w:tcPr>
          <w:p w14:paraId="2EF74E27" w14:textId="77777777" w:rsidR="00E14E42" w:rsidRPr="009C45BF" w:rsidRDefault="00E14E42" w:rsidP="009C45BF">
            <w:pPr>
              <w:spacing w:line="276" w:lineRule="auto"/>
              <w:ind w:left="454" w:hanging="283"/>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45BF">
              <w:rPr>
                <w:rFonts w:ascii="Arial Narrow" w:hAnsi="Arial Narrow"/>
              </w:rPr>
              <w:t>-</w:t>
            </w:r>
            <w:r w:rsidRPr="009C45BF">
              <w:rPr>
                <w:rFonts w:ascii="Arial Narrow" w:hAnsi="Arial Narrow"/>
              </w:rPr>
              <w:tab/>
              <w:t>odlazak visokokvalificiranog stanovništva u druge sredine</w:t>
            </w:r>
          </w:p>
        </w:tc>
      </w:tr>
      <w:tr w:rsidR="00E14E42" w:rsidRPr="009C45BF" w14:paraId="241818D7" w14:textId="77777777" w:rsidTr="009C45B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704" w:type="dxa"/>
            <w:shd w:val="clear" w:color="auto" w:fill="auto"/>
            <w:vAlign w:val="center"/>
          </w:tcPr>
          <w:p w14:paraId="5AC46BE7" w14:textId="77777777" w:rsidR="00E14E42" w:rsidRPr="009C45BF" w:rsidRDefault="00E14E42" w:rsidP="009C45BF">
            <w:pPr>
              <w:spacing w:line="276" w:lineRule="auto"/>
              <w:ind w:left="454" w:hanging="283"/>
              <w:rPr>
                <w:rFonts w:ascii="Arial Narrow" w:hAnsi="Arial Narrow"/>
                <w:b w:val="0"/>
              </w:rPr>
            </w:pPr>
            <w:r w:rsidRPr="009C45BF">
              <w:rPr>
                <w:rFonts w:ascii="Arial Narrow" w:hAnsi="Arial Narrow"/>
                <w:b w:val="0"/>
              </w:rPr>
              <w:t>-</w:t>
            </w:r>
            <w:r w:rsidRPr="009C45BF">
              <w:rPr>
                <w:rFonts w:ascii="Arial Narrow" w:hAnsi="Arial Narrow"/>
                <w:b w:val="0"/>
              </w:rPr>
              <w:tab/>
              <w:t>aktivnije djelovanje lokalne i regionalne samouprave radi stvaranja uvjeta za zadržavanje visokokvalificiranih kadrova</w:t>
            </w:r>
          </w:p>
        </w:tc>
        <w:tc>
          <w:tcPr>
            <w:tcW w:w="4704" w:type="dxa"/>
            <w:shd w:val="clear" w:color="auto" w:fill="auto"/>
            <w:vAlign w:val="center"/>
          </w:tcPr>
          <w:p w14:paraId="3C6C5C27" w14:textId="77777777" w:rsidR="00E14E42" w:rsidRPr="009C45BF" w:rsidRDefault="00E14E42" w:rsidP="009C45BF">
            <w:pPr>
              <w:spacing w:line="276" w:lineRule="auto"/>
              <w:ind w:left="454" w:hanging="283"/>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45BF">
              <w:rPr>
                <w:rFonts w:ascii="Arial Narrow" w:hAnsi="Arial Narrow"/>
              </w:rPr>
              <w:t>-</w:t>
            </w:r>
            <w:r w:rsidRPr="009C45BF">
              <w:rPr>
                <w:rFonts w:ascii="Arial Narrow" w:hAnsi="Arial Narrow"/>
              </w:rPr>
              <w:tab/>
              <w:t>prostorna ograničenost ustanova za predškolski odgoj i obrazovanje</w:t>
            </w:r>
          </w:p>
        </w:tc>
      </w:tr>
      <w:tr w:rsidR="00E14E42" w:rsidRPr="009C45BF" w14:paraId="522BC3A6" w14:textId="77777777" w:rsidTr="009C45BF">
        <w:trPr>
          <w:trHeight w:val="824"/>
        </w:trPr>
        <w:tc>
          <w:tcPr>
            <w:cnfStyle w:val="001000000000" w:firstRow="0" w:lastRow="0" w:firstColumn="1" w:lastColumn="0" w:oddVBand="0" w:evenVBand="0" w:oddHBand="0" w:evenHBand="0" w:firstRowFirstColumn="0" w:firstRowLastColumn="0" w:lastRowFirstColumn="0" w:lastRowLastColumn="0"/>
            <w:tcW w:w="4704" w:type="dxa"/>
            <w:shd w:val="clear" w:color="auto" w:fill="auto"/>
            <w:vAlign w:val="center"/>
          </w:tcPr>
          <w:p w14:paraId="4B7DAD52" w14:textId="77777777" w:rsidR="00E14E42" w:rsidRPr="009C45BF" w:rsidRDefault="00E14E42" w:rsidP="009C45BF">
            <w:pPr>
              <w:spacing w:line="276" w:lineRule="auto"/>
              <w:ind w:left="454" w:hanging="283"/>
              <w:rPr>
                <w:rFonts w:ascii="Arial Narrow" w:hAnsi="Arial Narrow"/>
                <w:b w:val="0"/>
              </w:rPr>
            </w:pPr>
            <w:r w:rsidRPr="009C45BF">
              <w:rPr>
                <w:rFonts w:ascii="Arial Narrow" w:hAnsi="Arial Narrow"/>
                <w:b w:val="0"/>
              </w:rPr>
              <w:t>-</w:t>
            </w:r>
            <w:r w:rsidRPr="009C45BF">
              <w:rPr>
                <w:rFonts w:ascii="Arial Narrow" w:hAnsi="Arial Narrow"/>
                <w:b w:val="0"/>
              </w:rPr>
              <w:tab/>
              <w:t>bolja usklađenost obrazovnog programa s razvojnim potrebama županije i tržištem rada</w:t>
            </w:r>
          </w:p>
        </w:tc>
        <w:tc>
          <w:tcPr>
            <w:tcW w:w="4704" w:type="dxa"/>
            <w:shd w:val="clear" w:color="auto" w:fill="auto"/>
            <w:vAlign w:val="center"/>
          </w:tcPr>
          <w:p w14:paraId="2F6F0BFD" w14:textId="66413BB4" w:rsidR="00E14E42" w:rsidRPr="009C45BF" w:rsidRDefault="00E14E42" w:rsidP="00D00BC3">
            <w:pPr>
              <w:pStyle w:val="Odlomakpopisa"/>
              <w:numPr>
                <w:ilvl w:val="0"/>
                <w:numId w:val="90"/>
              </w:numPr>
              <w:spacing w:line="276" w:lineRule="auto"/>
              <w:ind w:left="428" w:hanging="283"/>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45BF">
              <w:rPr>
                <w:rFonts w:ascii="Arial Narrow" w:hAnsi="Arial Narrow"/>
              </w:rPr>
              <w:t>broj učenika osnovnih škola je u opadanju</w:t>
            </w:r>
          </w:p>
        </w:tc>
      </w:tr>
      <w:tr w:rsidR="00E14E42" w:rsidRPr="009C45BF" w14:paraId="4D01CBDC" w14:textId="77777777" w:rsidTr="009C45B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704" w:type="dxa"/>
            <w:shd w:val="clear" w:color="auto" w:fill="auto"/>
            <w:vAlign w:val="center"/>
          </w:tcPr>
          <w:p w14:paraId="73FD8FDE" w14:textId="77777777" w:rsidR="00E14E42" w:rsidRPr="009C45BF" w:rsidRDefault="00E14E42" w:rsidP="009C45BF">
            <w:pPr>
              <w:spacing w:line="276" w:lineRule="auto"/>
              <w:ind w:left="454" w:hanging="283"/>
              <w:rPr>
                <w:rFonts w:ascii="Arial Narrow" w:hAnsi="Arial Narrow"/>
                <w:b w:val="0"/>
              </w:rPr>
            </w:pPr>
            <w:r w:rsidRPr="009C45BF">
              <w:rPr>
                <w:rFonts w:ascii="Arial Narrow" w:hAnsi="Arial Narrow"/>
                <w:b w:val="0"/>
              </w:rPr>
              <w:t>-</w:t>
            </w:r>
            <w:r w:rsidRPr="009C45BF">
              <w:rPr>
                <w:rFonts w:ascii="Arial Narrow" w:hAnsi="Arial Narrow"/>
                <w:b w:val="0"/>
              </w:rPr>
              <w:tab/>
              <w:t>veća integriranost djece s posebnim potrebama u redovni program predškolskog odgoja</w:t>
            </w:r>
          </w:p>
        </w:tc>
        <w:tc>
          <w:tcPr>
            <w:tcW w:w="4704" w:type="dxa"/>
            <w:shd w:val="clear" w:color="auto" w:fill="auto"/>
            <w:vAlign w:val="center"/>
          </w:tcPr>
          <w:p w14:paraId="61852C4F" w14:textId="77777777" w:rsidR="00E14E42" w:rsidRPr="009C45BF" w:rsidRDefault="00E14E42" w:rsidP="009C45BF">
            <w:pPr>
              <w:spacing w:line="276" w:lineRule="auto"/>
              <w:ind w:left="454" w:hanging="283"/>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45BF">
              <w:rPr>
                <w:rFonts w:ascii="Arial Narrow" w:hAnsi="Arial Narrow"/>
              </w:rPr>
              <w:t>-</w:t>
            </w:r>
            <w:r w:rsidRPr="009C45BF">
              <w:rPr>
                <w:rFonts w:ascii="Arial Narrow" w:hAnsi="Arial Narrow"/>
              </w:rPr>
              <w:tab/>
              <w:t>nedovoljna uređenost kapaciteta osnovnoškolskog obrazovanja i manjak opreme u skladu s pedagoškim standardom</w:t>
            </w:r>
          </w:p>
        </w:tc>
      </w:tr>
      <w:tr w:rsidR="00E14E42" w:rsidRPr="009C45BF" w14:paraId="365A5F0D" w14:textId="77777777" w:rsidTr="009C45BF">
        <w:trPr>
          <w:trHeight w:val="824"/>
        </w:trPr>
        <w:tc>
          <w:tcPr>
            <w:cnfStyle w:val="001000000000" w:firstRow="0" w:lastRow="0" w:firstColumn="1" w:lastColumn="0" w:oddVBand="0" w:evenVBand="0" w:oddHBand="0" w:evenHBand="0" w:firstRowFirstColumn="0" w:firstRowLastColumn="0" w:lastRowFirstColumn="0" w:lastRowLastColumn="0"/>
            <w:tcW w:w="4704" w:type="dxa"/>
            <w:shd w:val="clear" w:color="auto" w:fill="auto"/>
            <w:vAlign w:val="center"/>
          </w:tcPr>
          <w:p w14:paraId="58F685BF" w14:textId="77777777" w:rsidR="00E14E42" w:rsidRPr="009C45BF" w:rsidRDefault="00E14E42" w:rsidP="00D00BC3">
            <w:pPr>
              <w:numPr>
                <w:ilvl w:val="0"/>
                <w:numId w:val="85"/>
              </w:numPr>
              <w:spacing w:line="276" w:lineRule="auto"/>
              <w:ind w:left="454" w:hanging="283"/>
              <w:contextualSpacing/>
              <w:rPr>
                <w:rFonts w:ascii="Arial Narrow" w:hAnsi="Arial Narrow"/>
                <w:b w:val="0"/>
              </w:rPr>
            </w:pPr>
            <w:r w:rsidRPr="009C45BF">
              <w:rPr>
                <w:rFonts w:ascii="Arial Narrow" w:hAnsi="Arial Narrow"/>
                <w:b w:val="0"/>
              </w:rPr>
              <w:lastRenderedPageBreak/>
              <w:t>bolja pedagoška standardizacija škola</w:t>
            </w:r>
          </w:p>
        </w:tc>
        <w:tc>
          <w:tcPr>
            <w:tcW w:w="4704" w:type="dxa"/>
            <w:shd w:val="clear" w:color="auto" w:fill="auto"/>
            <w:vAlign w:val="center"/>
          </w:tcPr>
          <w:p w14:paraId="0475CD87" w14:textId="77777777" w:rsidR="00E14E42" w:rsidRPr="009C45BF" w:rsidRDefault="00E14E42" w:rsidP="00D00BC3">
            <w:pPr>
              <w:numPr>
                <w:ilvl w:val="0"/>
                <w:numId w:val="85"/>
              </w:numPr>
              <w:spacing w:line="276" w:lineRule="auto"/>
              <w:ind w:left="454" w:hanging="283"/>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45BF">
              <w:rPr>
                <w:rFonts w:ascii="Arial Narrow" w:hAnsi="Arial Narrow"/>
              </w:rPr>
              <w:t>nedostatak financijskih sredstava za modernizaciju osnovnoškolskih ustanova</w:t>
            </w:r>
          </w:p>
        </w:tc>
      </w:tr>
      <w:tr w:rsidR="00E14E42" w:rsidRPr="009C45BF" w14:paraId="20C0C24A" w14:textId="77777777" w:rsidTr="009C45B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704" w:type="dxa"/>
            <w:shd w:val="clear" w:color="auto" w:fill="auto"/>
            <w:vAlign w:val="center"/>
          </w:tcPr>
          <w:p w14:paraId="43FD599A" w14:textId="77777777" w:rsidR="00E14E42" w:rsidRPr="009C45BF" w:rsidRDefault="00E14E42" w:rsidP="00D00BC3">
            <w:pPr>
              <w:numPr>
                <w:ilvl w:val="0"/>
                <w:numId w:val="85"/>
              </w:numPr>
              <w:spacing w:line="276" w:lineRule="auto"/>
              <w:ind w:left="454" w:hanging="283"/>
              <w:contextualSpacing/>
              <w:rPr>
                <w:rFonts w:ascii="Arial Narrow" w:hAnsi="Arial Narrow"/>
                <w:b w:val="0"/>
              </w:rPr>
            </w:pPr>
            <w:r w:rsidRPr="009C45BF">
              <w:rPr>
                <w:rFonts w:ascii="Arial Narrow" w:hAnsi="Arial Narrow"/>
                <w:b w:val="0"/>
              </w:rPr>
              <w:t>povećanje ili smanjenje broja upisanih učenika i studenata u pojedine obrazovne programe</w:t>
            </w:r>
          </w:p>
        </w:tc>
        <w:tc>
          <w:tcPr>
            <w:tcW w:w="4704" w:type="dxa"/>
            <w:shd w:val="clear" w:color="auto" w:fill="auto"/>
            <w:vAlign w:val="center"/>
          </w:tcPr>
          <w:p w14:paraId="696347A7" w14:textId="77777777" w:rsidR="00E14E42" w:rsidRPr="009C45BF" w:rsidRDefault="00E14E42" w:rsidP="009C45BF">
            <w:pPr>
              <w:spacing w:line="276" w:lineRule="auto"/>
              <w:ind w:left="454" w:hanging="283"/>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46D42D2F" w14:textId="77777777" w:rsidR="009C45BF" w:rsidRDefault="009C45BF" w:rsidP="00E14E42">
      <w:pPr>
        <w:rPr>
          <w:rFonts w:ascii="Arial Narrow" w:hAnsi="Arial Narrow" w:cstheme="minorHAnsi"/>
          <w:shd w:val="clear" w:color="auto" w:fill="FFFFFF"/>
        </w:rPr>
      </w:pPr>
    </w:p>
    <w:p w14:paraId="0DFB75A6" w14:textId="77777777" w:rsidR="001D33A5" w:rsidRPr="00E33742" w:rsidRDefault="001D33A5" w:rsidP="001D33A5">
      <w:pPr>
        <w:pStyle w:val="Stil1"/>
        <w:rPr>
          <w:rFonts w:ascii="Arial Narrow" w:hAnsi="Arial Narrow"/>
        </w:rPr>
      </w:pPr>
      <w:r w:rsidRPr="00E33742">
        <w:rPr>
          <w:rFonts w:ascii="Arial Narrow" w:hAnsi="Arial Narrow"/>
        </w:rPr>
        <w:t>GOSPODARSTVO</w:t>
      </w:r>
    </w:p>
    <w:p w14:paraId="02DD2199" w14:textId="77777777" w:rsidR="00AF44D3" w:rsidRPr="00E33742" w:rsidRDefault="00AF44D3" w:rsidP="00AF44D3">
      <w:pPr>
        <w:jc w:val="both"/>
      </w:pPr>
    </w:p>
    <w:p w14:paraId="785E9836" w14:textId="77777777" w:rsidR="001D33A5" w:rsidRPr="00E33742" w:rsidRDefault="001D33A5" w:rsidP="00D00BC3">
      <w:pPr>
        <w:pStyle w:val="Naslov1"/>
        <w:numPr>
          <w:ilvl w:val="0"/>
          <w:numId w:val="74"/>
        </w:numPr>
        <w:rPr>
          <w:rFonts w:ascii="Arial Narrow" w:hAnsi="Arial Narrow"/>
        </w:rPr>
      </w:pPr>
      <w:bookmarkStart w:id="6" w:name="_Toc453676249"/>
      <w:r w:rsidRPr="00E33742">
        <w:rPr>
          <w:rFonts w:ascii="Arial Narrow" w:hAnsi="Arial Narrow"/>
        </w:rPr>
        <w:t>Opća gospodarska kretanja</w:t>
      </w:r>
      <w:bookmarkEnd w:id="6"/>
    </w:p>
    <w:p w14:paraId="452B96E5" w14:textId="77777777" w:rsidR="00E14E42" w:rsidRDefault="00E14E42" w:rsidP="001D33A5">
      <w:pPr>
        <w:pStyle w:val="Obinitekst"/>
        <w:spacing w:line="276" w:lineRule="auto"/>
        <w:jc w:val="both"/>
        <w:rPr>
          <w:rFonts w:ascii="Arial Narrow" w:hAnsi="Arial Narrow" w:cstheme="minorHAnsi"/>
        </w:rPr>
      </w:pPr>
    </w:p>
    <w:p w14:paraId="5041297C" w14:textId="77777777" w:rsidR="001D33A5" w:rsidRPr="00E33742" w:rsidRDefault="001D33A5" w:rsidP="001D33A5">
      <w:pPr>
        <w:pStyle w:val="Obinitekst"/>
        <w:spacing w:line="276" w:lineRule="auto"/>
        <w:jc w:val="both"/>
        <w:rPr>
          <w:rFonts w:ascii="Arial Narrow" w:hAnsi="Arial Narrow" w:cs="Arial"/>
        </w:rPr>
      </w:pPr>
      <w:r w:rsidRPr="00E33742">
        <w:rPr>
          <w:rFonts w:ascii="Arial Narrow" w:hAnsi="Arial Narrow" w:cstheme="minorHAnsi"/>
        </w:rPr>
        <w:t>Prema pokazatelju bruto domaćeg proizvoda po stanovniku, u 2012. godini, KZŽ je znatno ispod nacionalnog prosjeka. Kada se uključi i Grad Zagreb nalazi se na 17. mjestu od svih županija u Republici Hrvatskoj. Njen BDP po stanovniku je 2011. iznosio 6.246</w:t>
      </w:r>
      <w:r w:rsidR="00A40203" w:rsidRPr="00E33742">
        <w:rPr>
          <w:rFonts w:ascii="Arial Narrow" w:hAnsi="Arial Narrow" w:cstheme="minorHAnsi"/>
        </w:rPr>
        <w:t xml:space="preserve"> </w:t>
      </w:r>
      <w:r w:rsidRPr="00E33742">
        <w:rPr>
          <w:rFonts w:ascii="Arial Narrow" w:hAnsi="Arial Narrow" w:cstheme="minorHAnsi"/>
        </w:rPr>
        <w:t xml:space="preserve">€, što je manje od prosjeka RH za 39%. Primjetan je pad BDP-a od 2008. godine uz lagano povećanje u 2011. godini. Najvažniji razlog tomu je svjetska gospodarska kriza koja nije zaobišla </w:t>
      </w:r>
      <w:r w:rsidR="00A40203" w:rsidRPr="00E33742">
        <w:rPr>
          <w:rFonts w:ascii="Arial Narrow" w:hAnsi="Arial Narrow" w:cstheme="minorHAnsi"/>
        </w:rPr>
        <w:t xml:space="preserve">ni </w:t>
      </w:r>
      <w:r w:rsidRPr="00E33742">
        <w:rPr>
          <w:rFonts w:ascii="Arial Narrow" w:hAnsi="Arial Narrow" w:cstheme="minorHAnsi"/>
        </w:rPr>
        <w:t xml:space="preserve">Krapinsko-zagorsku županiju uslijed čega je došlo do zatvaranja određenih gospodarskih subjekata, smanjenja investicija te pada zaposlenosti. </w:t>
      </w:r>
      <w:r w:rsidRPr="00E33742">
        <w:rPr>
          <w:rFonts w:ascii="Arial Narrow" w:hAnsi="Arial Narrow" w:cs="Arial"/>
        </w:rPr>
        <w:t xml:space="preserve">Uvođenje dodatnih poreza, realno povećanje cijena te smanjenje zaposlenosti smanjuje osobnu potrošnju što smanjuje domaću potražnju, a time dolazi i do pada BDP-a. </w:t>
      </w:r>
    </w:p>
    <w:p w14:paraId="6EE168A3" w14:textId="77777777" w:rsidR="001D33A5" w:rsidRPr="00E33742" w:rsidRDefault="001D33A5" w:rsidP="001D33A5">
      <w:pPr>
        <w:pStyle w:val="Obinitekst"/>
        <w:spacing w:line="276" w:lineRule="auto"/>
        <w:jc w:val="both"/>
        <w:rPr>
          <w:rFonts w:ascii="Arial Narrow" w:hAnsi="Arial Narrow" w:cs="Arial"/>
        </w:rPr>
      </w:pPr>
    </w:p>
    <w:p w14:paraId="58783950" w14:textId="77777777" w:rsidR="001D33A5" w:rsidRPr="00E33742" w:rsidRDefault="001D33A5" w:rsidP="001D33A5">
      <w:pPr>
        <w:pStyle w:val="Obinitekst"/>
        <w:spacing w:line="276" w:lineRule="auto"/>
        <w:jc w:val="both"/>
        <w:rPr>
          <w:rFonts w:ascii="Arial Narrow" w:hAnsi="Arial Narrow" w:cs="Arial"/>
        </w:rPr>
      </w:pPr>
      <w:r w:rsidRPr="00E33742">
        <w:rPr>
          <w:rFonts w:ascii="Arial Narrow" w:hAnsi="Arial Narrow" w:cs="Arial"/>
        </w:rPr>
        <w:t xml:space="preserve">U odnosu na BDP po stanovniku Kontinentalne Hrvatske, Krapinsko-zagorska županija ima 40% niži BDP po stanovniku. U usporedbi s EU 28, Krapinsko-zagorska županija nalazi se na 25% prosjeka EU 28 u 2012. godini. U istoj godini, Republika Hrvatska nalazila se na 40% prosjeka EU 28. Ujedno, Krapinsko-zagorska županija činila je 1,87% ukupnog BDP-a Republike Hrvatske. </w:t>
      </w:r>
    </w:p>
    <w:p w14:paraId="173B94E5" w14:textId="77777777" w:rsidR="001D33A5" w:rsidRPr="00E33742" w:rsidRDefault="001D33A5" w:rsidP="001D33A5">
      <w:pPr>
        <w:pStyle w:val="Obinitekst"/>
        <w:spacing w:line="276" w:lineRule="auto"/>
        <w:jc w:val="both"/>
        <w:rPr>
          <w:rFonts w:ascii="Arial Narrow" w:hAnsi="Arial Narrow" w:cs="Arial"/>
        </w:rPr>
      </w:pPr>
    </w:p>
    <w:p w14:paraId="0F9CFBEE" w14:textId="77777777" w:rsidR="001D33A5" w:rsidRPr="00E33742" w:rsidRDefault="001D33A5" w:rsidP="001D33A5">
      <w:pPr>
        <w:pStyle w:val="Obinitekst"/>
        <w:spacing w:line="276" w:lineRule="auto"/>
        <w:jc w:val="both"/>
        <w:rPr>
          <w:rFonts w:ascii="Arial Narrow" w:hAnsi="Arial Narrow" w:cs="Arial"/>
        </w:rPr>
      </w:pPr>
      <w:r w:rsidRPr="00E33742">
        <w:rPr>
          <w:rFonts w:ascii="Arial Narrow" w:hAnsi="Arial Narrow" w:cs="Arial"/>
        </w:rPr>
        <w:t xml:space="preserve">Prema podacima objavljenim u </w:t>
      </w:r>
      <w:r w:rsidRPr="00E33742">
        <w:rPr>
          <w:rFonts w:ascii="Arial Narrow" w:hAnsi="Arial Narrow" w:cs="Arial"/>
          <w:i/>
        </w:rPr>
        <w:t xml:space="preserve">Regionalnom indeksu konkurentnosti Republike Hrvatske 2013., </w:t>
      </w:r>
      <w:r w:rsidRPr="00E33742">
        <w:rPr>
          <w:rFonts w:ascii="Arial Narrow" w:hAnsi="Arial Narrow" w:cs="Arial"/>
        </w:rPr>
        <w:t xml:space="preserve">u kojem se mjere statistički i perceptivni pokazatelji konkurentnosti županija i regija, Krapinsko-zagorska županija u sveukupnom poretku županija zauzima 12. mjesto u 2013. godini te je pala za jedno mjesto u odnosu na 2010. godinu čime i dalje zaostaje za županijama u okruženju. </w:t>
      </w:r>
    </w:p>
    <w:p w14:paraId="14799209" w14:textId="77777777" w:rsidR="001D33A5" w:rsidRPr="00E33742" w:rsidRDefault="001D33A5" w:rsidP="001D33A5">
      <w:pPr>
        <w:pStyle w:val="Obinitekst"/>
        <w:spacing w:line="276" w:lineRule="auto"/>
        <w:jc w:val="both"/>
        <w:rPr>
          <w:rFonts w:ascii="Arial Narrow" w:hAnsi="Arial Narrow" w:cs="Arial"/>
        </w:rPr>
      </w:pPr>
    </w:p>
    <w:p w14:paraId="16E41C11" w14:textId="77777777" w:rsidR="001D33A5" w:rsidRPr="00E33742" w:rsidRDefault="001D33A5" w:rsidP="001D33A5">
      <w:pPr>
        <w:pStyle w:val="Obinitekst"/>
        <w:spacing w:line="276" w:lineRule="auto"/>
        <w:jc w:val="both"/>
        <w:rPr>
          <w:rFonts w:ascii="Arial Narrow" w:hAnsi="Arial Narrow" w:cs="Arial"/>
        </w:rPr>
      </w:pPr>
      <w:r w:rsidRPr="00E33742">
        <w:rPr>
          <w:rFonts w:ascii="Arial Narrow" w:hAnsi="Arial Narrow" w:cs="Arial"/>
        </w:rPr>
        <w:t>Poslovni sektor postao je manje konkurentan</w:t>
      </w:r>
      <w:r w:rsidR="00A40203" w:rsidRPr="00E33742">
        <w:rPr>
          <w:rFonts w:ascii="Arial Narrow" w:hAnsi="Arial Narrow" w:cs="Arial"/>
        </w:rPr>
        <w:t xml:space="preserve"> </w:t>
      </w:r>
      <w:r w:rsidRPr="00E33742">
        <w:rPr>
          <w:rFonts w:ascii="Arial Narrow" w:hAnsi="Arial Narrow" w:cs="Arial"/>
        </w:rPr>
        <w:t>– analiza statističkih indikatora konkurentnosti pokazuje kako je usprkos povećanju broja poduzetnika, zaposlenika i neto plaći poslovni sektor postao manje konkurentan tj. na rang listi pao je za 2 mjesta i sada se nalazi na 12 mjestu. Razlog tome je smanjenje izvoza te općenito manji stupanj brzine kvalitetnog razvoja poslovnog sektora u odnosu na ostatak Republike Hrvatske. U kvaliteti poslovnog okruženja</w:t>
      </w:r>
      <w:r w:rsidR="00A40203" w:rsidRPr="00E33742">
        <w:rPr>
          <w:rFonts w:ascii="Arial Narrow" w:hAnsi="Arial Narrow" w:cs="Arial"/>
        </w:rPr>
        <w:t>,</w:t>
      </w:r>
      <w:r w:rsidRPr="00E33742">
        <w:rPr>
          <w:rFonts w:ascii="Arial Narrow" w:hAnsi="Arial Narrow" w:cs="Arial"/>
        </w:rPr>
        <w:t xml:space="preserve"> pozitivan pomak učinjen je u području poslovne infrastrukture (poduzetničke zone, komunalne naknade). Te mjerljive pozitivne promjene faktora kojima se mjeri konkurentnost prati i znatna promjena u perceptivnim indikatorima konkurentnosti, posebno onima kojima se opisuje poslovno okruženje (skok s 13. mjesta na 12.) što se može povezati s investiranjem u poboljšanje poslovne infrastrukture. </w:t>
      </w:r>
    </w:p>
    <w:p w14:paraId="490DBAF1" w14:textId="77777777" w:rsidR="00E14E42" w:rsidRDefault="00E14E42">
      <w:pPr>
        <w:rPr>
          <w:rFonts w:ascii="Arial Narrow" w:hAnsi="Arial Narrow" w:cs="Arial"/>
        </w:rPr>
      </w:pPr>
    </w:p>
    <w:p w14:paraId="692781E1" w14:textId="77777777" w:rsidR="005045D7" w:rsidRDefault="005045D7">
      <w:pPr>
        <w:rPr>
          <w:rFonts w:ascii="Arial Narrow" w:hAnsi="Arial Narrow" w:cs="Arial"/>
        </w:rPr>
      </w:pPr>
    </w:p>
    <w:p w14:paraId="2BAE85F5" w14:textId="77777777" w:rsidR="005045D7" w:rsidRDefault="005045D7">
      <w:pPr>
        <w:rPr>
          <w:rFonts w:ascii="Arial Narrow" w:hAnsi="Arial Narrow" w:cs="Arial"/>
        </w:rPr>
      </w:pPr>
    </w:p>
    <w:tbl>
      <w:tblPr>
        <w:tblStyle w:val="Tablicareetke4-isticanje113"/>
        <w:tblW w:w="5000" w:type="pct"/>
        <w:tblLook w:val="04A0" w:firstRow="1" w:lastRow="0" w:firstColumn="1" w:lastColumn="0" w:noHBand="0" w:noVBand="1"/>
      </w:tblPr>
      <w:tblGrid>
        <w:gridCol w:w="4531"/>
        <w:gridCol w:w="4531"/>
      </w:tblGrid>
      <w:tr w:rsidR="00E14E42" w:rsidRPr="005045D7" w14:paraId="49C6017E" w14:textId="77777777" w:rsidTr="00D00BC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EC99BD3" w14:textId="77777777" w:rsidR="00E14E42" w:rsidRPr="005045D7" w:rsidRDefault="00E14E42" w:rsidP="005045D7">
            <w:pPr>
              <w:jc w:val="center"/>
              <w:rPr>
                <w:rFonts w:ascii="Arial Narrow" w:hAnsi="Arial Narrow"/>
                <w:b w:val="0"/>
              </w:rPr>
            </w:pPr>
            <w:r w:rsidRPr="005045D7">
              <w:rPr>
                <w:rFonts w:ascii="Arial Narrow" w:hAnsi="Arial Narrow"/>
                <w:b w:val="0"/>
              </w:rPr>
              <w:lastRenderedPageBreak/>
              <w:t>RAZVOJNE POTREBE</w:t>
            </w:r>
          </w:p>
        </w:tc>
        <w:tc>
          <w:tcPr>
            <w:tcW w:w="2500" w:type="pct"/>
            <w:vAlign w:val="center"/>
          </w:tcPr>
          <w:p w14:paraId="076BB331" w14:textId="77777777" w:rsidR="00E14E42" w:rsidRPr="005045D7" w:rsidRDefault="00E14E42" w:rsidP="005045D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5045D7">
              <w:rPr>
                <w:rFonts w:ascii="Arial Narrow" w:hAnsi="Arial Narrow"/>
                <w:b w:val="0"/>
              </w:rPr>
              <w:t>RAZVOJNI PROBLEMI</w:t>
            </w:r>
          </w:p>
        </w:tc>
      </w:tr>
      <w:tr w:rsidR="00E14E42" w:rsidRPr="005045D7" w14:paraId="0711E192"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4C341C6F" w14:textId="1B58AEB9" w:rsidR="00E14E42" w:rsidRPr="005045D7" w:rsidRDefault="005045D7" w:rsidP="00D00BC3">
            <w:pPr>
              <w:pStyle w:val="Odlomakpopisa"/>
              <w:numPr>
                <w:ilvl w:val="0"/>
                <w:numId w:val="91"/>
              </w:numPr>
              <w:ind w:left="596"/>
              <w:rPr>
                <w:rFonts w:ascii="Arial Narrow" w:hAnsi="Arial Narrow"/>
                <w:b w:val="0"/>
              </w:rPr>
            </w:pPr>
            <w:r>
              <w:rPr>
                <w:rFonts w:ascii="Arial Narrow" w:hAnsi="Arial Narrow"/>
                <w:b w:val="0"/>
              </w:rPr>
              <w:t>Dodatni razvoj poslovne infrastrukture</w:t>
            </w:r>
          </w:p>
        </w:tc>
        <w:tc>
          <w:tcPr>
            <w:tcW w:w="2500" w:type="pct"/>
            <w:shd w:val="clear" w:color="auto" w:fill="auto"/>
            <w:vAlign w:val="center"/>
          </w:tcPr>
          <w:p w14:paraId="0633AA1D" w14:textId="7E2DEC1B" w:rsidR="00E14E42" w:rsidRPr="005045D7" w:rsidRDefault="005045D7" w:rsidP="00D00BC3">
            <w:pPr>
              <w:pStyle w:val="Odlomakpopisa"/>
              <w:numPr>
                <w:ilvl w:val="0"/>
                <w:numId w:val="91"/>
              </w:numPr>
              <w:ind w:left="596"/>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Smanjenje izvoza</w:t>
            </w:r>
          </w:p>
        </w:tc>
      </w:tr>
      <w:tr w:rsidR="00E14E42" w:rsidRPr="005045D7" w14:paraId="2FBF5E95"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4075902" w14:textId="6C455732" w:rsidR="00E14E42" w:rsidRPr="005045D7" w:rsidRDefault="005045D7" w:rsidP="00D00BC3">
            <w:pPr>
              <w:pStyle w:val="Odlomakpopisa"/>
              <w:numPr>
                <w:ilvl w:val="0"/>
                <w:numId w:val="91"/>
              </w:numPr>
              <w:ind w:left="596"/>
              <w:rPr>
                <w:rFonts w:ascii="Arial Narrow" w:hAnsi="Arial Narrow"/>
                <w:b w:val="0"/>
              </w:rPr>
            </w:pPr>
            <w:r>
              <w:rPr>
                <w:rFonts w:ascii="Arial Narrow" w:hAnsi="Arial Narrow"/>
                <w:b w:val="0"/>
              </w:rPr>
              <w:t>Poticanje razvoja investicijskog okruženja</w:t>
            </w:r>
          </w:p>
        </w:tc>
        <w:tc>
          <w:tcPr>
            <w:tcW w:w="2500" w:type="pct"/>
            <w:shd w:val="clear" w:color="auto" w:fill="auto"/>
            <w:vAlign w:val="center"/>
          </w:tcPr>
          <w:p w14:paraId="38EE79B1" w14:textId="0556AC95" w:rsidR="00E14E42" w:rsidRPr="005045D7" w:rsidRDefault="005045D7" w:rsidP="00D00BC3">
            <w:pPr>
              <w:pStyle w:val="Odlomakpopisa"/>
              <w:numPr>
                <w:ilvl w:val="0"/>
                <w:numId w:val="91"/>
              </w:numPr>
              <w:ind w:left="596"/>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Ograničena ulaganja poslovnog sektora</w:t>
            </w:r>
          </w:p>
        </w:tc>
      </w:tr>
      <w:tr w:rsidR="00E14E42" w:rsidRPr="005045D7" w14:paraId="3BA97EDA"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B9C4774" w14:textId="3B2F14DF" w:rsidR="00E14E42" w:rsidRPr="005045D7" w:rsidRDefault="005045D7" w:rsidP="00D00BC3">
            <w:pPr>
              <w:pStyle w:val="Odlomakpopisa"/>
              <w:numPr>
                <w:ilvl w:val="0"/>
                <w:numId w:val="91"/>
              </w:numPr>
              <w:ind w:left="596"/>
              <w:rPr>
                <w:rFonts w:ascii="Arial Narrow" w:hAnsi="Arial Narrow"/>
                <w:b w:val="0"/>
              </w:rPr>
            </w:pPr>
            <w:r>
              <w:rPr>
                <w:rFonts w:ascii="Arial Narrow" w:hAnsi="Arial Narrow"/>
                <w:b w:val="0"/>
              </w:rPr>
              <w:t>Poticanje razvoja industrija s višom dodanom vrijednošću</w:t>
            </w:r>
          </w:p>
        </w:tc>
        <w:tc>
          <w:tcPr>
            <w:tcW w:w="2500" w:type="pct"/>
            <w:shd w:val="clear" w:color="auto" w:fill="auto"/>
            <w:vAlign w:val="center"/>
          </w:tcPr>
          <w:p w14:paraId="156E185E" w14:textId="0F56A890" w:rsidR="00E14E42" w:rsidRPr="005045D7" w:rsidRDefault="00E14E42" w:rsidP="00D00BC3">
            <w:pPr>
              <w:pStyle w:val="Odlomakpopisa"/>
              <w:numPr>
                <w:ilvl w:val="0"/>
                <w:numId w:val="91"/>
              </w:numPr>
              <w:ind w:left="596"/>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33A9B0F7" w14:textId="77777777" w:rsidR="005045D7" w:rsidRDefault="005045D7">
      <w:pPr>
        <w:rPr>
          <w:rFonts w:ascii="Arial Narrow" w:hAnsi="Arial Narrow" w:cs="Arial"/>
        </w:rPr>
      </w:pPr>
    </w:p>
    <w:p w14:paraId="7CBDCA13" w14:textId="77777777" w:rsidR="000D1CEB" w:rsidRDefault="00185EF1" w:rsidP="00D00BC3">
      <w:pPr>
        <w:pStyle w:val="Naslov1"/>
        <w:numPr>
          <w:ilvl w:val="0"/>
          <w:numId w:val="74"/>
        </w:numPr>
        <w:rPr>
          <w:rFonts w:ascii="Arial Narrow" w:hAnsi="Arial Narrow"/>
        </w:rPr>
      </w:pPr>
      <w:bookmarkStart w:id="7" w:name="_Toc453676250"/>
      <w:r w:rsidRPr="00E33742">
        <w:rPr>
          <w:rFonts w:ascii="Arial Narrow" w:hAnsi="Arial Narrow"/>
        </w:rPr>
        <w:t>Tržište rada</w:t>
      </w:r>
      <w:bookmarkEnd w:id="7"/>
    </w:p>
    <w:p w14:paraId="3C79AB8E" w14:textId="77777777" w:rsidR="005045D7" w:rsidRPr="005045D7" w:rsidRDefault="005045D7" w:rsidP="005045D7"/>
    <w:p w14:paraId="463D5294" w14:textId="77777777" w:rsidR="00E14E42" w:rsidRPr="00A954D4" w:rsidRDefault="00E14E42" w:rsidP="00E14E42">
      <w:pPr>
        <w:jc w:val="both"/>
        <w:rPr>
          <w:rFonts w:ascii="Arial Narrow" w:hAnsi="Arial Narrow"/>
        </w:rPr>
      </w:pPr>
      <w:bookmarkStart w:id="8" w:name="_Toc391903984"/>
      <w:r w:rsidRPr="00A954D4">
        <w:rPr>
          <w:rFonts w:ascii="Arial Narrow" w:hAnsi="Arial Narrow"/>
        </w:rPr>
        <w:t>Ukupna radna snaga na području Krapinsko-zagorske županije iznosila je u 2013. godini ukupno  40.907  osoba što iznosi ukupno 45,72% ukupno radno sposobnog stanovništva. Ukupan broj nezaposlenih u 2013. godini u odnosu na 2012. godinu se smanjuje, raste broj ukupno zaposlenih u pravnim osobama, ali se smanjuje broj zaposlenih u obrtima i slobodnim zanimanjima. Ovi podatci rezultat su zatvaranja velikog broja obrta i većih trgovačkih društava u Krapinsko-zagorskoj županiji (npr. Tvornica glinenih crjepova u Bedekovčini), no i posljedica osnivanja takozvanih jednostavnih društva s ograničenom odgovornošću. Ukupno je 2014. godine Krapinsko-zagorskoj županiji bilo zaposleno 24</w:t>
      </w:r>
      <w:r>
        <w:rPr>
          <w:rFonts w:ascii="Arial Narrow" w:hAnsi="Arial Narrow"/>
        </w:rPr>
        <w:t>.</w:t>
      </w:r>
      <w:r w:rsidRPr="00A954D4">
        <w:rPr>
          <w:rFonts w:ascii="Arial Narrow" w:hAnsi="Arial Narrow"/>
        </w:rPr>
        <w:t>536 osoba što čini 2,42% ukupno zaposleniih na nacionalnoj razini. Prema razini obrazovanja, najviše je zaposenih u pravnim osobama sa srednjom stručnom spremom.</w:t>
      </w:r>
    </w:p>
    <w:p w14:paraId="3995C41E" w14:textId="77777777" w:rsidR="00E14E42" w:rsidRPr="00A954D4" w:rsidRDefault="00E14E42" w:rsidP="00E14E42">
      <w:pPr>
        <w:jc w:val="both"/>
        <w:rPr>
          <w:rFonts w:ascii="Arial Narrow" w:hAnsi="Arial Narrow"/>
        </w:rPr>
      </w:pPr>
      <w:r w:rsidRPr="00A954D4">
        <w:rPr>
          <w:rFonts w:ascii="Arial Narrow" w:hAnsi="Arial Narrow"/>
        </w:rPr>
        <w:t>Ako usporedimo plaće zaposlenih u Republici Hrvatskoj s plaćama zaposlenih u županiji, dolazimo do izračuna da zaposleni u Krapinsko-zagorskoj županiji imaju plaće u 2014. godini manje za 646,00 kn. U većini slučajeva zapošljavane su osobe s prethodnim radnim iskustvom, a 22,3% osoba zaposleno je  prvi puta, dok je najveći broj osoba zaposleno na određeno vrijeme. Godišnji prosjek nezaposlenih osoba obzirom na razinu obrazovanja u 2014. godini pokazuje da je najviše nezaposlenih osoba sa srednjom sturčnom spremom, zatim slijede osobe sa završenom četverogodišnjom srednjom školom, te osobe sa završenom osnovnom školom. Nezaposlenost obzirom na razinu obrazovanja u K</w:t>
      </w:r>
      <w:r>
        <w:rPr>
          <w:rFonts w:ascii="Arial Narrow" w:hAnsi="Arial Narrow"/>
        </w:rPr>
        <w:t>r</w:t>
      </w:r>
      <w:r w:rsidRPr="00A954D4">
        <w:rPr>
          <w:rFonts w:ascii="Arial Narrow" w:hAnsi="Arial Narrow"/>
        </w:rPr>
        <w:t xml:space="preserve">apinsko-zagorskoj županiji prati trendove na razini Republike Hrvatske. Promatrano prema spolu, </w:t>
      </w:r>
      <w:r>
        <w:rPr>
          <w:rFonts w:ascii="Arial Narrow" w:hAnsi="Arial Narrow"/>
        </w:rPr>
        <w:t>najveći</w:t>
      </w:r>
      <w:r w:rsidRPr="00A954D4">
        <w:rPr>
          <w:rFonts w:ascii="Arial Narrow" w:hAnsi="Arial Narrow"/>
        </w:rPr>
        <w:t xml:space="preserve"> udio nezaposlenih čine muškarci </w:t>
      </w:r>
      <w:r>
        <w:rPr>
          <w:rFonts w:ascii="Arial Narrow" w:hAnsi="Arial Narrow"/>
        </w:rPr>
        <w:t>s</w:t>
      </w:r>
      <w:r w:rsidRPr="00A954D4">
        <w:rPr>
          <w:rFonts w:ascii="Arial Narrow" w:hAnsi="Arial Narrow"/>
        </w:rPr>
        <w:t xml:space="preserve"> nižim razinama obrazovanja, dok je </w:t>
      </w:r>
      <w:r>
        <w:rPr>
          <w:rFonts w:ascii="Arial Narrow" w:hAnsi="Arial Narrow"/>
        </w:rPr>
        <w:t>najveći</w:t>
      </w:r>
      <w:r w:rsidRPr="00A954D4">
        <w:rPr>
          <w:rFonts w:ascii="Arial Narrow" w:hAnsi="Arial Narrow"/>
        </w:rPr>
        <w:t xml:space="preserve"> udio nezaposlenih žena u višim razinama obrazovanja. U Krapinsko-zagorskoj županiji osnovano je Partnersko vijeće za tržište rada koje služi za kreiranje i razvoj regionalnih politika zapošljavanja te je aktivno uključeno u razvoj i primjenu modela za identifikaciju deficitarnih zanimanja.</w:t>
      </w:r>
    </w:p>
    <w:p w14:paraId="41919042" w14:textId="77777777" w:rsidR="00E14E42" w:rsidRPr="00A954D4" w:rsidRDefault="00E14E42" w:rsidP="00E14E42">
      <w:pPr>
        <w:jc w:val="both"/>
        <w:rPr>
          <w:rFonts w:ascii="Arial Narrow" w:hAnsi="Arial Narrow"/>
        </w:rPr>
      </w:pPr>
      <w:r w:rsidRPr="00A954D4">
        <w:rPr>
          <w:rFonts w:ascii="Arial Narrow" w:hAnsi="Arial Narrow"/>
        </w:rPr>
        <w:t xml:space="preserve">U Krapinsko-zagorskoj županiji, na dan 30.1.2014., živi 19.937 osoba s invaliditetom, pa prema tim podacima zauzima vodeće mjesto prema udjelu osoba s invaliditetom u ukupnom stanovništvu županije od 15%. Negativni stavovi, predrasude i nepriznavanje jednakih mogućnosti dovode do isključivanja osoba s invaliditetom i djece s teškoćama u razvoju iz društva na svim razinama. Osobe s invaliditetom su skupina kojoj je potrebna potpora društva kako bi se u što većoj mjeri uključile u društvo i svijet rada. </w:t>
      </w:r>
    </w:p>
    <w:p w14:paraId="08581A42" w14:textId="77777777" w:rsidR="00E14E42" w:rsidRPr="00A954D4" w:rsidRDefault="00E14E42" w:rsidP="00E14E42">
      <w:pPr>
        <w:jc w:val="both"/>
        <w:rPr>
          <w:rFonts w:ascii="Arial Narrow" w:hAnsi="Arial Narrow"/>
        </w:rPr>
      </w:pPr>
      <w:r w:rsidRPr="00A954D4">
        <w:rPr>
          <w:rFonts w:ascii="Arial Narrow" w:hAnsi="Arial Narrow"/>
        </w:rPr>
        <w:t xml:space="preserve">Nezaposlenost mladih predstavlja jedan od najvećih problema na tržištu rada. Visoka stopa nezaposlenosti, a zatim i neusklađenost obrazovnog sustava s tržištem rada društveni je problem koji čine život mladih nakon završetka školovanja vrlo teškim. Nužne su aktivnosti na poboljšanju položaja mladih na tržištu rada i osiguranja njihove budućnosti, kako bi se prevladale prepreke za veću integraciju mladih na tržište rada i kako bi se bolje odgovorilo na njihove potrebe. U posebno teškom položaju na tržištu rada su i žene zbog dvostruke diskriminacije – temeljene na spolu i dobi. Diskriminacija na temelju spola najprisutnija je upravo u svijetu rada i u procesima zapošljavanja. Najvažniji pokazatelj neravnopravnosti je činjenica da u RH žene čine 53,9% nezaposlenih te su podložne različitim </w:t>
      </w:r>
      <w:r w:rsidRPr="00A954D4">
        <w:rPr>
          <w:rFonts w:ascii="Arial Narrow" w:hAnsi="Arial Narrow"/>
        </w:rPr>
        <w:lastRenderedPageBreak/>
        <w:t>oblicima diskriminacije pri zapošljavanju i prilikom napredovanja u karijeri, zbog dobi, reproduktivnog statusa ili predrasuda i stereotipa o ulogama i sposobnostima žena. Visoka razina nezaposlenosti izazvana nedovoljnom potražnjom za radom povezana je i s velikim opsegom dugotrajne nezaposlenosti. Dugotrajna nezaposlenost osobito je štetna jer dovodi do gubitka radnih navika, znanja i vještina te tako umanjuje potencijalnu produktivnost odnosno zapošljivost nezaposlenih osoba.</w:t>
      </w:r>
    </w:p>
    <w:p w14:paraId="36F40721" w14:textId="77777777" w:rsidR="00E14E42" w:rsidRPr="00A954D4" w:rsidRDefault="00E14E42" w:rsidP="00E14E42">
      <w:pPr>
        <w:jc w:val="both"/>
        <w:rPr>
          <w:rFonts w:ascii="Arial Narrow" w:hAnsi="Arial Narrow"/>
        </w:rPr>
      </w:pPr>
      <w:r w:rsidRPr="00A954D4">
        <w:rPr>
          <w:rFonts w:ascii="Arial Narrow" w:hAnsi="Arial Narrow"/>
        </w:rPr>
        <w:t>Iz svega navedenog zaključujemo kako nove mjere trebaju biti usmjerene na brže zapošljavanje, što se može postići obrazovanjem i stjecanjem novih vještina potrebnih na tržištu rada. Potrebno je i poticati zapošljavanja socijalno ugroženih skupina i osoba s posebnim potrebama, te posebnu pozornost pridati mladima. Lokalna zajednica bi pozornost trebala usmjeriti na zadržavanje mladih u ruralnim sredinama.</w:t>
      </w:r>
    </w:p>
    <w:tbl>
      <w:tblPr>
        <w:tblStyle w:val="Tablicareetke4-isticanje117"/>
        <w:tblW w:w="5000" w:type="pct"/>
        <w:tblLook w:val="04A0" w:firstRow="1" w:lastRow="0" w:firstColumn="1" w:lastColumn="0" w:noHBand="0" w:noVBand="1"/>
      </w:tblPr>
      <w:tblGrid>
        <w:gridCol w:w="4531"/>
        <w:gridCol w:w="4531"/>
      </w:tblGrid>
      <w:tr w:rsidR="00E14E42" w:rsidRPr="005045D7" w14:paraId="64B25494" w14:textId="77777777" w:rsidTr="005045D7">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AC25CD2" w14:textId="77777777" w:rsidR="00E14E42" w:rsidRPr="005045D7" w:rsidRDefault="00E14E42" w:rsidP="005045D7">
            <w:pPr>
              <w:jc w:val="center"/>
              <w:rPr>
                <w:rFonts w:ascii="Arial Narrow" w:hAnsi="Arial Narrow"/>
                <w:b w:val="0"/>
              </w:rPr>
            </w:pPr>
            <w:r w:rsidRPr="005045D7">
              <w:rPr>
                <w:rFonts w:ascii="Arial Narrow" w:hAnsi="Arial Narrow"/>
                <w:b w:val="0"/>
              </w:rPr>
              <w:t>RAZVOJNE POTREBE</w:t>
            </w:r>
          </w:p>
        </w:tc>
        <w:tc>
          <w:tcPr>
            <w:tcW w:w="2500" w:type="pct"/>
            <w:vAlign w:val="center"/>
          </w:tcPr>
          <w:p w14:paraId="1D6FCA58" w14:textId="77777777" w:rsidR="00E14E42" w:rsidRPr="005045D7" w:rsidRDefault="00E14E42" w:rsidP="005045D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5045D7">
              <w:rPr>
                <w:rFonts w:ascii="Arial Narrow" w:hAnsi="Arial Narrow"/>
                <w:b w:val="0"/>
              </w:rPr>
              <w:t>RAZVOJNI PROBLEMI</w:t>
            </w:r>
          </w:p>
        </w:tc>
      </w:tr>
      <w:tr w:rsidR="00E14E42" w:rsidRPr="005045D7" w14:paraId="4316EFC9" w14:textId="77777777" w:rsidTr="005045D7">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28639DF7" w14:textId="77777777" w:rsidR="00E14E42" w:rsidRPr="005045D7" w:rsidRDefault="00E14E42" w:rsidP="00D00BC3">
            <w:pPr>
              <w:numPr>
                <w:ilvl w:val="0"/>
                <w:numId w:val="86"/>
              </w:numPr>
              <w:ind w:left="454"/>
              <w:contextualSpacing/>
              <w:rPr>
                <w:rFonts w:ascii="Arial Narrow" w:hAnsi="Arial Narrow"/>
                <w:b w:val="0"/>
              </w:rPr>
            </w:pPr>
            <w:r w:rsidRPr="005045D7">
              <w:rPr>
                <w:rFonts w:ascii="Arial Narrow" w:hAnsi="Arial Narrow"/>
                <w:b w:val="0"/>
              </w:rPr>
              <w:t>poticanje zapošljavanja socijalno ugroženih skupina i osoba s posebnim potrebama</w:t>
            </w:r>
          </w:p>
        </w:tc>
        <w:tc>
          <w:tcPr>
            <w:tcW w:w="2500" w:type="pct"/>
            <w:shd w:val="clear" w:color="auto" w:fill="auto"/>
            <w:vAlign w:val="center"/>
          </w:tcPr>
          <w:p w14:paraId="10AFCB4C" w14:textId="77777777" w:rsidR="00E14E42" w:rsidRPr="005045D7" w:rsidRDefault="00E14E42" w:rsidP="00D00BC3">
            <w:pPr>
              <w:numPr>
                <w:ilvl w:val="0"/>
                <w:numId w:val="86"/>
              </w:numPr>
              <w:ind w:left="454"/>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045D7">
              <w:rPr>
                <w:rFonts w:ascii="Arial Narrow" w:hAnsi="Arial Narrow"/>
              </w:rPr>
              <w:t>kontinuirani porast nezaposlenih osoba mlađe dobne skupine</w:t>
            </w:r>
          </w:p>
        </w:tc>
      </w:tr>
      <w:tr w:rsidR="00E14E42" w:rsidRPr="005045D7" w14:paraId="64420F94" w14:textId="77777777" w:rsidTr="005045D7">
        <w:trPr>
          <w:trHeight w:val="66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61F9CF4E" w14:textId="77777777" w:rsidR="00E14E42" w:rsidRPr="005045D7" w:rsidRDefault="00E14E42" w:rsidP="00D00BC3">
            <w:pPr>
              <w:numPr>
                <w:ilvl w:val="0"/>
                <w:numId w:val="86"/>
              </w:numPr>
              <w:ind w:left="454"/>
              <w:contextualSpacing/>
              <w:rPr>
                <w:rFonts w:ascii="Arial Narrow" w:hAnsi="Arial Narrow"/>
                <w:b w:val="0"/>
              </w:rPr>
            </w:pPr>
            <w:r w:rsidRPr="005045D7">
              <w:rPr>
                <w:rFonts w:ascii="Arial Narrow" w:hAnsi="Arial Narrow"/>
                <w:b w:val="0"/>
              </w:rPr>
              <w:t>bolja razvijenost sustava profesionalnog usmjeravanja</w:t>
            </w:r>
          </w:p>
        </w:tc>
        <w:tc>
          <w:tcPr>
            <w:tcW w:w="2500" w:type="pct"/>
            <w:shd w:val="clear" w:color="auto" w:fill="auto"/>
            <w:vAlign w:val="center"/>
          </w:tcPr>
          <w:p w14:paraId="4792C2A5" w14:textId="77777777" w:rsidR="00E14E42" w:rsidRPr="005045D7" w:rsidRDefault="00E14E42" w:rsidP="00D00BC3">
            <w:pPr>
              <w:numPr>
                <w:ilvl w:val="0"/>
                <w:numId w:val="86"/>
              </w:numPr>
              <w:ind w:left="454"/>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045D7">
              <w:rPr>
                <w:rFonts w:ascii="Arial Narrow" w:hAnsi="Arial Narrow"/>
              </w:rPr>
              <w:t xml:space="preserve">nemogućnost zapošljavanja visokokvalificiranih kadrova </w:t>
            </w:r>
          </w:p>
        </w:tc>
      </w:tr>
      <w:tr w:rsidR="00E14E42" w:rsidRPr="005045D7" w14:paraId="713B455F" w14:textId="77777777" w:rsidTr="005045D7">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55C8039" w14:textId="77777777" w:rsidR="00E14E42" w:rsidRPr="005045D7" w:rsidRDefault="00E14E42" w:rsidP="00D00BC3">
            <w:pPr>
              <w:numPr>
                <w:ilvl w:val="0"/>
                <w:numId w:val="86"/>
              </w:numPr>
              <w:ind w:left="454"/>
              <w:contextualSpacing/>
              <w:rPr>
                <w:rFonts w:ascii="Arial Narrow" w:hAnsi="Arial Narrow"/>
                <w:b w:val="0"/>
              </w:rPr>
            </w:pPr>
            <w:r w:rsidRPr="005045D7">
              <w:rPr>
                <w:rFonts w:ascii="Arial Narrow" w:hAnsi="Arial Narrow"/>
                <w:b w:val="0"/>
              </w:rPr>
              <w:t>upućivanje mladih na upis u škole deficitiranih zanimanja</w:t>
            </w:r>
          </w:p>
        </w:tc>
        <w:tc>
          <w:tcPr>
            <w:tcW w:w="2500" w:type="pct"/>
            <w:shd w:val="clear" w:color="auto" w:fill="auto"/>
            <w:vAlign w:val="center"/>
          </w:tcPr>
          <w:p w14:paraId="58AFF448" w14:textId="77777777" w:rsidR="00E14E42" w:rsidRPr="005045D7" w:rsidRDefault="00E14E42" w:rsidP="00D00BC3">
            <w:pPr>
              <w:numPr>
                <w:ilvl w:val="0"/>
                <w:numId w:val="86"/>
              </w:numPr>
              <w:ind w:left="454"/>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045D7">
              <w:rPr>
                <w:rFonts w:ascii="Arial Narrow" w:hAnsi="Arial Narrow"/>
              </w:rPr>
              <w:t>otežan pristup tržištu rada osjetljivim i socijalno ugroženim osobama</w:t>
            </w:r>
          </w:p>
        </w:tc>
      </w:tr>
      <w:tr w:rsidR="00E14E42" w:rsidRPr="005045D7" w14:paraId="3455C45B" w14:textId="77777777" w:rsidTr="005045D7">
        <w:trPr>
          <w:trHeight w:val="66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09E137D7" w14:textId="77777777" w:rsidR="00E14E42" w:rsidRPr="005045D7" w:rsidRDefault="00E14E42" w:rsidP="00D00BC3">
            <w:pPr>
              <w:numPr>
                <w:ilvl w:val="0"/>
                <w:numId w:val="86"/>
              </w:numPr>
              <w:ind w:left="454"/>
              <w:contextualSpacing/>
              <w:rPr>
                <w:rFonts w:ascii="Arial Narrow" w:hAnsi="Arial Narrow"/>
                <w:b w:val="0"/>
              </w:rPr>
            </w:pPr>
            <w:r w:rsidRPr="005045D7">
              <w:rPr>
                <w:rFonts w:ascii="Arial Narrow" w:hAnsi="Arial Narrow"/>
                <w:b w:val="0"/>
              </w:rPr>
              <w:t>povećanje uključenosti starije populacije na tržištu rada</w:t>
            </w:r>
          </w:p>
        </w:tc>
        <w:tc>
          <w:tcPr>
            <w:tcW w:w="2500" w:type="pct"/>
            <w:shd w:val="clear" w:color="auto" w:fill="auto"/>
            <w:vAlign w:val="center"/>
          </w:tcPr>
          <w:p w14:paraId="2027DCFE" w14:textId="77777777" w:rsidR="00E14E42" w:rsidRPr="005045D7" w:rsidRDefault="00E14E42" w:rsidP="00D00BC3">
            <w:pPr>
              <w:numPr>
                <w:ilvl w:val="0"/>
                <w:numId w:val="86"/>
              </w:numPr>
              <w:ind w:left="454"/>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045D7">
              <w:rPr>
                <w:rFonts w:ascii="Arial Narrow" w:hAnsi="Arial Narrow"/>
              </w:rPr>
              <w:t>diskriminacija žena u svijetu rada</w:t>
            </w:r>
          </w:p>
        </w:tc>
      </w:tr>
      <w:tr w:rsidR="00E14E42" w:rsidRPr="005045D7" w14:paraId="3361D21D" w14:textId="77777777" w:rsidTr="005045D7">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95AA6DB" w14:textId="77777777" w:rsidR="00E14E42" w:rsidRPr="005045D7" w:rsidRDefault="00E14E42" w:rsidP="00D00BC3">
            <w:pPr>
              <w:numPr>
                <w:ilvl w:val="0"/>
                <w:numId w:val="86"/>
              </w:numPr>
              <w:ind w:left="454"/>
              <w:contextualSpacing/>
              <w:rPr>
                <w:rFonts w:ascii="Arial Narrow" w:hAnsi="Arial Narrow"/>
                <w:b w:val="0"/>
              </w:rPr>
            </w:pPr>
            <w:r w:rsidRPr="005045D7">
              <w:rPr>
                <w:rFonts w:ascii="Arial Narrow" w:hAnsi="Arial Narrow"/>
                <w:b w:val="0"/>
              </w:rPr>
              <w:t>poticanje zapošljavanja većeg broja žena</w:t>
            </w:r>
          </w:p>
        </w:tc>
        <w:tc>
          <w:tcPr>
            <w:tcW w:w="2500" w:type="pct"/>
            <w:shd w:val="clear" w:color="auto" w:fill="auto"/>
            <w:vAlign w:val="center"/>
          </w:tcPr>
          <w:p w14:paraId="05C00A8F" w14:textId="77777777" w:rsidR="00E14E42" w:rsidRPr="005045D7" w:rsidRDefault="00E14E42" w:rsidP="00D00BC3">
            <w:pPr>
              <w:numPr>
                <w:ilvl w:val="0"/>
                <w:numId w:val="86"/>
              </w:numPr>
              <w:ind w:left="454"/>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045D7">
              <w:rPr>
                <w:rFonts w:ascii="Arial Narrow" w:hAnsi="Arial Narrow"/>
              </w:rPr>
              <w:t>starija populacija (iznad 50) ne traži posao</w:t>
            </w:r>
          </w:p>
        </w:tc>
      </w:tr>
      <w:tr w:rsidR="00E14E42" w:rsidRPr="005045D7" w14:paraId="6D079C78" w14:textId="77777777" w:rsidTr="005045D7">
        <w:trPr>
          <w:trHeight w:val="741"/>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4AC664EC" w14:textId="77777777" w:rsidR="00E14E42" w:rsidRPr="005045D7" w:rsidRDefault="00E14E42" w:rsidP="00D00BC3">
            <w:pPr>
              <w:numPr>
                <w:ilvl w:val="0"/>
                <w:numId w:val="86"/>
              </w:numPr>
              <w:ind w:left="454"/>
              <w:contextualSpacing/>
              <w:rPr>
                <w:rFonts w:ascii="Arial Narrow" w:hAnsi="Arial Narrow"/>
                <w:b w:val="0"/>
              </w:rPr>
            </w:pPr>
            <w:r w:rsidRPr="005045D7">
              <w:rPr>
                <w:rFonts w:ascii="Arial Narrow" w:hAnsi="Arial Narrow"/>
                <w:b w:val="0"/>
              </w:rPr>
              <w:t>aktivnosti poboljšanja položaja mladih na tržištu rada</w:t>
            </w:r>
          </w:p>
        </w:tc>
        <w:tc>
          <w:tcPr>
            <w:tcW w:w="2500" w:type="pct"/>
            <w:shd w:val="clear" w:color="auto" w:fill="auto"/>
            <w:vAlign w:val="center"/>
          </w:tcPr>
          <w:p w14:paraId="381A8907" w14:textId="77777777" w:rsidR="00E14E42" w:rsidRPr="005045D7" w:rsidRDefault="00E14E42" w:rsidP="00B66B2E">
            <w:pPr>
              <w:ind w:left="454"/>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14E42" w:rsidRPr="005045D7" w14:paraId="3EAEAC09" w14:textId="77777777" w:rsidTr="005045D7">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80A9A02" w14:textId="77777777" w:rsidR="00E14E42" w:rsidRPr="005045D7" w:rsidRDefault="00E14E42" w:rsidP="00D00BC3">
            <w:pPr>
              <w:numPr>
                <w:ilvl w:val="0"/>
                <w:numId w:val="86"/>
              </w:numPr>
              <w:ind w:left="454"/>
              <w:contextualSpacing/>
              <w:rPr>
                <w:rFonts w:ascii="Arial Narrow" w:hAnsi="Arial Narrow"/>
                <w:b w:val="0"/>
              </w:rPr>
            </w:pPr>
            <w:r w:rsidRPr="005045D7">
              <w:rPr>
                <w:rFonts w:ascii="Arial Narrow" w:hAnsi="Arial Narrow"/>
                <w:b w:val="0"/>
              </w:rPr>
              <w:t>smanjenje dugotrajne nezaposlenosti</w:t>
            </w:r>
          </w:p>
        </w:tc>
        <w:tc>
          <w:tcPr>
            <w:tcW w:w="2500" w:type="pct"/>
            <w:shd w:val="clear" w:color="auto" w:fill="auto"/>
            <w:vAlign w:val="center"/>
          </w:tcPr>
          <w:p w14:paraId="29C326A7" w14:textId="77777777" w:rsidR="00E14E42" w:rsidRPr="005045D7" w:rsidRDefault="00E14E42" w:rsidP="00B66B2E">
            <w:pPr>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17FE23BB" w14:textId="77777777" w:rsidR="000D1CEB" w:rsidRPr="00E33742" w:rsidRDefault="000D1CEB" w:rsidP="00E14E42">
      <w:pPr>
        <w:pStyle w:val="Naslov4"/>
        <w:jc w:val="both"/>
        <w:rPr>
          <w:rFonts w:ascii="Arial Narrow" w:hAnsi="Arial Narrow" w:cs="Arial"/>
          <w:i w:val="0"/>
          <w:color w:val="auto"/>
        </w:rPr>
      </w:pPr>
    </w:p>
    <w:p w14:paraId="56F364E0" w14:textId="77777777" w:rsidR="000118F5" w:rsidRDefault="009728D5" w:rsidP="00D00BC3">
      <w:pPr>
        <w:pStyle w:val="Naslov1"/>
        <w:numPr>
          <w:ilvl w:val="0"/>
          <w:numId w:val="74"/>
        </w:numPr>
        <w:rPr>
          <w:rFonts w:ascii="Arial Narrow" w:hAnsi="Arial Narrow"/>
        </w:rPr>
      </w:pPr>
      <w:bookmarkStart w:id="9" w:name="_Toc453676251"/>
      <w:bookmarkEnd w:id="8"/>
      <w:r w:rsidRPr="00E33742">
        <w:rPr>
          <w:rFonts w:ascii="Arial Narrow" w:hAnsi="Arial Narrow"/>
        </w:rPr>
        <w:t>Poslovno okruženje</w:t>
      </w:r>
      <w:bookmarkEnd w:id="9"/>
    </w:p>
    <w:p w14:paraId="62BBF1DE" w14:textId="77777777" w:rsidR="00B66B2E" w:rsidRDefault="00B66B2E" w:rsidP="00E14E42">
      <w:pPr>
        <w:spacing w:after="0" w:line="240" w:lineRule="auto"/>
        <w:jc w:val="both"/>
        <w:rPr>
          <w:rFonts w:ascii="Arial Narrow" w:hAnsi="Arial Narrow" w:cstheme="minorHAnsi"/>
        </w:rPr>
      </w:pPr>
    </w:p>
    <w:p w14:paraId="402817E9"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U skladu s trendom na razini Hrvatske, disperziranost poduzetnika karakteristična je i za Krapinsko-zagorsku županiju. Očekivano najveći broj poduzetnika registriran je u gradovima Krapini i Zaboku te općinama Bedekovčina i Sveti Križ Začretje. Prema neto dobiti poduzetnika, Krapinsko-zagorska županija nalazi se na 10. mjestu u Republici Hrvatskoj, prema broju poduzetnika na 13. mjestu, a prema ukupnom prihodu na 11. mjestu od svih županija u Hrvatskoj. Općina Hum na Sutli zauzima visoko 4.mjesto na popisu najbolje rangiranih općina u Republici Hrvatskoj po kriteriju ukupnog prihoda poduzetnika. To je rezultat pozitivnog poslovanja tvrtke VETROPACK STRAŽA tvornica stakla d.o.o. Prosječna mjesečna neto plaća zaposlenih u poduzećima na području Krapinsko-zagorske u proteklih pet godina porasla je za 7,95%.</w:t>
      </w:r>
    </w:p>
    <w:p w14:paraId="5D2A0B67"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 xml:space="preserve"> </w:t>
      </w:r>
    </w:p>
    <w:p w14:paraId="31044C61" w14:textId="517D07EE"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Za Krapinsko-zagorsku županiju vidljivo je da u BDP-u najveći udio u pr</w:t>
      </w:r>
      <w:r w:rsidR="005259F9">
        <w:rPr>
          <w:rFonts w:ascii="Arial Narrow" w:hAnsi="Arial Narrow" w:cstheme="minorHAnsi"/>
        </w:rPr>
        <w:t>omatranim godinama (2001. – 2011</w:t>
      </w:r>
      <w:r w:rsidRPr="00FC64E2">
        <w:rPr>
          <w:rFonts w:ascii="Arial Narrow" w:hAnsi="Arial Narrow" w:cstheme="minorHAnsi"/>
        </w:rPr>
        <w:t xml:space="preserve">.) zauzimaju djelatnosti rudarstva i vađenja, prerađivačka industrija, opskrba električnom energijom i opskrba vodom s vidljivim intenzivnim pozitivnim trendom. Prema ulaganju dodatnih sredstva u dugotrajnu imovinu, županija je ispod nacionalnog prosjeka. Izravna strana ulaganja u Krapinsko – zagorskoj županiji pokazuju pozitivan trend. Analiza izravnih stranih ulaganja prikazuje pozitivne trendove ulaganja u djelatnostima proizvodnje proizvoda od </w:t>
      </w:r>
      <w:r w:rsidRPr="00FC64E2">
        <w:rPr>
          <w:rFonts w:ascii="Arial Narrow" w:hAnsi="Arial Narrow" w:cstheme="minorHAnsi"/>
        </w:rPr>
        <w:lastRenderedPageBreak/>
        <w:t>metala, osim strojeva i oprema, poslovanje nekretninama, proizvodnja tekstila te proizvodnji ostalih nemetalnih mineralnih proizvoda. Prema pokazatelju ukupne ekonomičnosti poslovanja, poduzetnici u Krapinsko-zagorskoj županiji poslovali su pozitivno te su ostvarili više prihoda od rashoda u poslovanju. Ostvaren je pozitivan prinos u poslovanju (rentabilnost) čime su poduzetnici u županiji poslovali iznad rentabilnosti poduzetnika u drugim županijama Sjeverozapadne Hrvatske. Obzirom na veličinu tržišta, ali i veličinu domaćeg tržišta (nacionalnog), nužno je da poduzetnički sektor Krapinsko-zagorske županije postane konkurentniji te da bude u mogućnosti svoje proizvode plasirati na domaće i inozemno tržište. Nužno je unaprijediti pristup financiranja za gospodarstvo i to kroz povećanje dostupnog kapitala, unapređenje kvantitete i kvalitete investicijskih i kreditnih ponuda za sektor poduzetništva i obrtništva.</w:t>
      </w:r>
    </w:p>
    <w:p w14:paraId="0CF2F68A" w14:textId="77777777" w:rsidR="00E14E42" w:rsidRPr="00FC64E2" w:rsidRDefault="00E14E42" w:rsidP="00E14E42">
      <w:pPr>
        <w:spacing w:after="0" w:line="240" w:lineRule="auto"/>
        <w:jc w:val="both"/>
        <w:rPr>
          <w:rFonts w:ascii="Arial Narrow" w:hAnsi="Arial Narrow" w:cstheme="minorHAnsi"/>
        </w:rPr>
      </w:pPr>
    </w:p>
    <w:p w14:paraId="5FE8C2AE" w14:textId="4D65ACAD"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 xml:space="preserve">Analiza temeljne gospodarske strukture Krapinsko-zagorske županije pokazuje dominantnu ulogu prerađivačke industrije. Najznačajnije djelatnosti unutar prerađivačke industrije su proizvodnja tekstila i tekstilnih proizvoda te proizvodnja gotovih metalnih proizvoda. Podatci o lokacijskom indeksu potvrđuju važnost prerađivačke industrije u kojoj je zaposleno 50% ukupno zaposlenih u županiji te u kojoj posluje preko 20% ukupnog broja poduzetnika. Konkurentsku prednost Krapinsko-zagorska županija posjeduje i u zdravstvenom sektoru zbog velikog broja lječilišta i specijalnih bolnica koje zapošljavaju medicinsko osoblje te jedne opće bolnice na području Županije. Vanjskotrgovinski promet županije je pozitivan iako rezultira konstantnim povećanjem uvoza, dok izvoz u </w:t>
      </w:r>
      <w:r w:rsidR="00B34D8C">
        <w:rPr>
          <w:rFonts w:ascii="Arial Narrow" w:hAnsi="Arial Narrow" w:cstheme="minorHAnsi"/>
        </w:rPr>
        <w:t>2012. godini doživljava pad od 1</w:t>
      </w:r>
      <w:r w:rsidRPr="00FC64E2">
        <w:rPr>
          <w:rFonts w:ascii="Arial Narrow" w:hAnsi="Arial Narrow" w:cstheme="minorHAnsi"/>
        </w:rPr>
        <w:t>%. Važan element vanjskotrgovinske bilance je sektor prerađivačke industrije koji pokriva najveći dio izvoza. Najviše se roba uvozi iz Italije, Slovenije, Njemačke i Austrije.</w:t>
      </w:r>
    </w:p>
    <w:p w14:paraId="7F81700A" w14:textId="77777777" w:rsidR="00E14E42" w:rsidRPr="00FC64E2" w:rsidRDefault="00E14E42" w:rsidP="00E14E42">
      <w:pPr>
        <w:spacing w:after="0" w:line="240" w:lineRule="auto"/>
        <w:jc w:val="both"/>
        <w:rPr>
          <w:rFonts w:ascii="Arial Narrow" w:hAnsi="Arial Narrow" w:cstheme="minorHAnsi"/>
        </w:rPr>
      </w:pPr>
    </w:p>
    <w:p w14:paraId="23B41FE1"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 xml:space="preserve">U Krapinsko-zagorskoj županiji registrirana je 61 poslovna zona (u prostornim planovima). Za daljnji razvoj poslovnih zona potrebno je dodatno uložiti u izgradnju infrastrukture samih zona, raditi na međusobnom povezivanju u jedinicama lokalne samouprave. Jedina registrirana poduzetnička potporna institucija </w:t>
      </w:r>
      <w:r>
        <w:rPr>
          <w:rFonts w:ascii="Arial Narrow" w:hAnsi="Arial Narrow" w:cstheme="minorHAnsi"/>
        </w:rPr>
        <w:t>u</w:t>
      </w:r>
      <w:r w:rsidRPr="00FC64E2">
        <w:rPr>
          <w:rFonts w:ascii="Arial Narrow" w:hAnsi="Arial Narrow" w:cstheme="minorHAnsi"/>
        </w:rPr>
        <w:t xml:space="preserve"> Registru poduzetničke infrastrukture Ministarstva poduzetništva i obrta je Zagorska razvojna agencija d.o.o. Što se tiče obrtnika, obrtnička komora Krapinsko-zagorske županije prema teritorijalnom principu obuhvaća devet udruženja obrtnika. Županija se nalazi na dnu ljestvice s malim brojem priznatih patenata. Prihodi od istraživanja i razvoja kreću se na prosječnoj razini od 2 milijuna kuna godišnje uz ukupno 3 – 4 tvrtke koje se bave istraživanjem i razvojem.</w:t>
      </w:r>
    </w:p>
    <w:p w14:paraId="5037B21C" w14:textId="77777777" w:rsidR="00E14E42" w:rsidRPr="00FC64E2" w:rsidRDefault="00E14E42" w:rsidP="00E14E42">
      <w:pPr>
        <w:spacing w:after="0" w:line="240" w:lineRule="auto"/>
        <w:jc w:val="both"/>
        <w:rPr>
          <w:rFonts w:ascii="Arial Narrow" w:hAnsi="Arial Narrow" w:cstheme="minorHAnsi"/>
        </w:rPr>
      </w:pPr>
    </w:p>
    <w:p w14:paraId="03B8BEEE"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Zaključujemo da je potrebno uvesti financijske poticaje za inovativna rješenja, posredovanje u povezivanju u inovativna partnerstva, administrativno-pravne savjete, pomoć u prijavljivanju inovativnih projekata na natječaje i direktno financiranje proizvoda i usluga. Potrebno je umrežiti poslovni sektor s istraživačkim institucijama i drugim potpornim institucijama kako bi pokrenuli stvaranje novih proizvoda više dodane vrijednosti. Županija bi se trebala fokusirati na bolje iskorištavanje prerađivačke industrije i prilagođavanje proizvoda kako bi postali konkurentniji za domaće i inozemno tržište. Trebale bi se osmisliti kvalitetne mjere čime bi se potaknuo razvoj novih proizvoda. Potrebno je i podignuti razinu konkurentnosti, a to će se postići minimiziranjem troškova proizvodnje te ulaganjem u modernizaciju proizvodnje – novu opremu i postrojenja.</w:t>
      </w:r>
    </w:p>
    <w:p w14:paraId="6181735F" w14:textId="77777777" w:rsidR="00E14E42" w:rsidRPr="00FC64E2" w:rsidRDefault="00E14E42" w:rsidP="00E14E42">
      <w:pPr>
        <w:spacing w:after="0"/>
        <w:jc w:val="both"/>
        <w:rPr>
          <w:rFonts w:ascii="Arial Narrow" w:hAnsi="Arial Narrow" w:cstheme="minorHAnsi"/>
        </w:rPr>
      </w:pPr>
    </w:p>
    <w:p w14:paraId="3E33E538" w14:textId="77777777" w:rsidR="00E14E42" w:rsidRPr="00FC64E2" w:rsidRDefault="00E14E42" w:rsidP="00E14E42">
      <w:pPr>
        <w:spacing w:after="0"/>
        <w:jc w:val="both"/>
        <w:rPr>
          <w:rFonts w:ascii="Arial Narrow" w:hAnsi="Arial Narrow" w:cstheme="minorHAnsi"/>
          <w:sz w:val="20"/>
        </w:rPr>
      </w:pPr>
    </w:p>
    <w:p w14:paraId="67ED69C9" w14:textId="77777777" w:rsidR="00E14E42" w:rsidRPr="00FC64E2" w:rsidRDefault="00E14E42" w:rsidP="00E14E42">
      <w:pPr>
        <w:spacing w:after="0"/>
        <w:jc w:val="both"/>
        <w:rPr>
          <w:rFonts w:ascii="Arial Narrow" w:hAnsi="Arial Narrow" w:cstheme="minorHAnsi"/>
          <w:sz w:val="20"/>
        </w:rPr>
      </w:pPr>
    </w:p>
    <w:tbl>
      <w:tblPr>
        <w:tblStyle w:val="Tablicareetke4-isticanje117"/>
        <w:tblW w:w="5000" w:type="pct"/>
        <w:tblLook w:val="04A0" w:firstRow="1" w:lastRow="0" w:firstColumn="1" w:lastColumn="0" w:noHBand="0" w:noVBand="1"/>
      </w:tblPr>
      <w:tblGrid>
        <w:gridCol w:w="4531"/>
        <w:gridCol w:w="4531"/>
      </w:tblGrid>
      <w:tr w:rsidR="00B66B2E" w:rsidRPr="00B66B2E" w14:paraId="46F390EB" w14:textId="77777777" w:rsidTr="00B66B2E">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A00390F" w14:textId="77777777" w:rsidR="00E14E42" w:rsidRPr="00B66B2E" w:rsidRDefault="00E14E42" w:rsidP="00B66B2E">
            <w:pPr>
              <w:jc w:val="center"/>
              <w:rPr>
                <w:rFonts w:ascii="Arial Narrow" w:hAnsi="Arial Narrow" w:cstheme="minorHAnsi"/>
                <w:b w:val="0"/>
                <w:bCs w:val="0"/>
              </w:rPr>
            </w:pPr>
            <w:r w:rsidRPr="00B66B2E">
              <w:rPr>
                <w:rFonts w:ascii="Arial Narrow" w:hAnsi="Arial Narrow" w:cstheme="minorHAnsi"/>
                <w:b w:val="0"/>
                <w:bCs w:val="0"/>
              </w:rPr>
              <w:t>RAZVOJNE POTREBE</w:t>
            </w:r>
          </w:p>
        </w:tc>
        <w:tc>
          <w:tcPr>
            <w:tcW w:w="2500" w:type="pct"/>
            <w:vAlign w:val="center"/>
          </w:tcPr>
          <w:p w14:paraId="1599C3A7" w14:textId="77777777" w:rsidR="00E14E42" w:rsidRPr="00B66B2E" w:rsidRDefault="00E14E42" w:rsidP="00B66B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rPr>
            </w:pPr>
            <w:r w:rsidRPr="00B66B2E">
              <w:rPr>
                <w:rFonts w:ascii="Arial Narrow" w:hAnsi="Arial Narrow" w:cstheme="minorHAnsi"/>
                <w:b w:val="0"/>
                <w:bCs w:val="0"/>
              </w:rPr>
              <w:t>RAZVOJNI PROBLEMI</w:t>
            </w:r>
          </w:p>
        </w:tc>
      </w:tr>
      <w:tr w:rsidR="00E14E42" w:rsidRPr="00B66B2E" w14:paraId="55EE08B7" w14:textId="77777777" w:rsidTr="00B66B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090B6A81"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t>povećanje razine konkurentnosti i izvoza proizvoda</w:t>
            </w:r>
          </w:p>
        </w:tc>
        <w:tc>
          <w:tcPr>
            <w:tcW w:w="2500" w:type="pct"/>
            <w:shd w:val="clear" w:color="auto" w:fill="auto"/>
            <w:vAlign w:val="center"/>
          </w:tcPr>
          <w:p w14:paraId="16019641" w14:textId="77777777" w:rsidR="00E14E42" w:rsidRPr="00B66B2E" w:rsidRDefault="00E14E42" w:rsidP="00D00BC3">
            <w:pPr>
              <w:numPr>
                <w:ilvl w:val="0"/>
                <w:numId w:val="87"/>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B66B2E">
              <w:rPr>
                <w:rFonts w:ascii="Arial Narrow" w:hAnsi="Arial Narrow" w:cstheme="minorHAnsi"/>
              </w:rPr>
              <w:t>disperziranost poduzetnika</w:t>
            </w:r>
          </w:p>
        </w:tc>
      </w:tr>
      <w:tr w:rsidR="00E14E42" w:rsidRPr="00B66B2E" w14:paraId="72850465" w14:textId="77777777" w:rsidTr="00B66B2E">
        <w:trPr>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27D12ACD"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t>bolje iskorištavanje prerađivačke industrije i izlazak na inozemna tržišta</w:t>
            </w:r>
          </w:p>
        </w:tc>
        <w:tc>
          <w:tcPr>
            <w:tcW w:w="2500" w:type="pct"/>
            <w:shd w:val="clear" w:color="auto" w:fill="auto"/>
            <w:vAlign w:val="center"/>
          </w:tcPr>
          <w:p w14:paraId="1E63B78B" w14:textId="77777777" w:rsidR="00E14E42" w:rsidRPr="00B66B2E" w:rsidRDefault="00E14E42" w:rsidP="00D00BC3">
            <w:pPr>
              <w:numPr>
                <w:ilvl w:val="0"/>
                <w:numId w:val="87"/>
              </w:numPr>
              <w:ind w:left="454"/>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B66B2E">
              <w:rPr>
                <w:rFonts w:ascii="Arial Narrow" w:hAnsi="Arial Narrow" w:cstheme="minorHAnsi"/>
              </w:rPr>
              <w:t>pad konkurentnosti poslovnog sektora</w:t>
            </w:r>
          </w:p>
        </w:tc>
      </w:tr>
      <w:tr w:rsidR="00E14E42" w:rsidRPr="00B66B2E" w14:paraId="5B00A643" w14:textId="77777777" w:rsidTr="00B66B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740679AB"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t>osmišljavanje kvalitetnih mjera za poticanje razvoja novih proizvoda</w:t>
            </w:r>
          </w:p>
        </w:tc>
        <w:tc>
          <w:tcPr>
            <w:tcW w:w="2500" w:type="pct"/>
            <w:shd w:val="clear" w:color="auto" w:fill="auto"/>
            <w:vAlign w:val="center"/>
          </w:tcPr>
          <w:p w14:paraId="37769360" w14:textId="77777777" w:rsidR="00E14E42" w:rsidRPr="00B66B2E" w:rsidRDefault="00E14E42" w:rsidP="00D00BC3">
            <w:pPr>
              <w:numPr>
                <w:ilvl w:val="0"/>
                <w:numId w:val="87"/>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B66B2E">
              <w:rPr>
                <w:rFonts w:ascii="Arial Narrow" w:hAnsi="Arial Narrow" w:cstheme="minorHAnsi"/>
              </w:rPr>
              <w:t>neučinkoviti nacionalni program i financijski okvir potpore poduzetništvu</w:t>
            </w:r>
          </w:p>
        </w:tc>
      </w:tr>
      <w:tr w:rsidR="00E14E42" w:rsidRPr="00B66B2E" w14:paraId="110F0D12" w14:textId="77777777" w:rsidTr="00B66B2E">
        <w:trPr>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42F730C1"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t>unaprjeđenje kvalitete i kvantitete investicijskih i kreditnih ponuda za poduzetništvo</w:t>
            </w:r>
          </w:p>
        </w:tc>
        <w:tc>
          <w:tcPr>
            <w:tcW w:w="2500" w:type="pct"/>
            <w:shd w:val="clear" w:color="auto" w:fill="auto"/>
            <w:vAlign w:val="center"/>
          </w:tcPr>
          <w:p w14:paraId="201642D8" w14:textId="77777777" w:rsidR="00E14E42" w:rsidRPr="00B66B2E" w:rsidRDefault="00E14E42" w:rsidP="00D00BC3">
            <w:pPr>
              <w:numPr>
                <w:ilvl w:val="0"/>
                <w:numId w:val="87"/>
              </w:numPr>
              <w:ind w:left="45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rPr>
            </w:pPr>
            <w:r w:rsidRPr="00B66B2E">
              <w:rPr>
                <w:rFonts w:ascii="Arial Narrow" w:hAnsi="Arial Narrow" w:cstheme="minorHAnsi"/>
              </w:rPr>
              <w:t>opadanje broja obrta</w:t>
            </w:r>
          </w:p>
        </w:tc>
      </w:tr>
      <w:tr w:rsidR="00E14E42" w:rsidRPr="00B66B2E" w14:paraId="4EBC3A5E" w14:textId="77777777" w:rsidTr="00B66B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097532A6"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t>ulaganje u izgradnju infrastrukture poslovnih zona</w:t>
            </w:r>
          </w:p>
        </w:tc>
        <w:tc>
          <w:tcPr>
            <w:tcW w:w="2500" w:type="pct"/>
            <w:shd w:val="clear" w:color="auto" w:fill="auto"/>
            <w:vAlign w:val="center"/>
          </w:tcPr>
          <w:p w14:paraId="7024CC3D" w14:textId="77777777" w:rsidR="00E14E42" w:rsidRPr="00B66B2E" w:rsidRDefault="00E14E42" w:rsidP="00D00BC3">
            <w:pPr>
              <w:numPr>
                <w:ilvl w:val="0"/>
                <w:numId w:val="87"/>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B66B2E">
              <w:rPr>
                <w:rFonts w:ascii="Arial Narrow" w:hAnsi="Arial Narrow" w:cstheme="minorHAnsi"/>
              </w:rPr>
              <w:t>zastarjeli procesi proizvodnje i niska razina tehnologije u poduzećima</w:t>
            </w:r>
          </w:p>
        </w:tc>
      </w:tr>
      <w:tr w:rsidR="00E14E42" w:rsidRPr="00B66B2E" w14:paraId="41377F16" w14:textId="77777777" w:rsidTr="00B66B2E">
        <w:trPr>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26180BE1"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lastRenderedPageBreak/>
              <w:t>međusobno povezivanje poslovnih zona u susjednim jedinicama lokalne samouprave</w:t>
            </w:r>
          </w:p>
        </w:tc>
        <w:tc>
          <w:tcPr>
            <w:tcW w:w="2500" w:type="pct"/>
            <w:shd w:val="clear" w:color="auto" w:fill="auto"/>
            <w:vAlign w:val="center"/>
          </w:tcPr>
          <w:p w14:paraId="038C8784" w14:textId="77777777" w:rsidR="00E14E42" w:rsidRPr="00B66B2E" w:rsidRDefault="00E14E42" w:rsidP="00D00BC3">
            <w:pPr>
              <w:numPr>
                <w:ilvl w:val="0"/>
                <w:numId w:val="87"/>
              </w:numPr>
              <w:ind w:left="454"/>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B66B2E">
              <w:rPr>
                <w:rFonts w:ascii="Arial Narrow" w:hAnsi="Arial Narrow" w:cstheme="minorHAnsi"/>
              </w:rPr>
              <w:t>privatno vlasništvo poslovnih zona</w:t>
            </w:r>
          </w:p>
        </w:tc>
      </w:tr>
      <w:tr w:rsidR="00E14E42" w:rsidRPr="00B66B2E" w14:paraId="2EBC17E1" w14:textId="77777777" w:rsidTr="00B66B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0913484F"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t>poticanje cijeloživotnog obrazovanja obrtnika</w:t>
            </w:r>
          </w:p>
        </w:tc>
        <w:tc>
          <w:tcPr>
            <w:tcW w:w="2500" w:type="pct"/>
            <w:shd w:val="clear" w:color="auto" w:fill="auto"/>
            <w:vAlign w:val="center"/>
          </w:tcPr>
          <w:p w14:paraId="43C9C5F5" w14:textId="77777777" w:rsidR="00E14E42" w:rsidRPr="00B66B2E" w:rsidRDefault="00E14E42" w:rsidP="00D00BC3">
            <w:pPr>
              <w:numPr>
                <w:ilvl w:val="0"/>
                <w:numId w:val="87"/>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B66B2E">
              <w:rPr>
                <w:rFonts w:ascii="Arial Narrow" w:hAnsi="Arial Narrow" w:cstheme="minorHAnsi"/>
              </w:rPr>
              <w:t>mali broj inovacijskih aktivnosti i patenata</w:t>
            </w:r>
          </w:p>
        </w:tc>
      </w:tr>
      <w:tr w:rsidR="00E14E42" w:rsidRPr="00B66B2E" w14:paraId="08ACF9DB" w14:textId="77777777" w:rsidTr="00B66B2E">
        <w:trPr>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00ECDE58"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t>uvođenje financijskih poticaja za inovativna rješenja</w:t>
            </w:r>
          </w:p>
        </w:tc>
        <w:tc>
          <w:tcPr>
            <w:tcW w:w="2500" w:type="pct"/>
            <w:shd w:val="clear" w:color="auto" w:fill="auto"/>
            <w:vAlign w:val="center"/>
          </w:tcPr>
          <w:p w14:paraId="1A1A9403" w14:textId="77777777" w:rsidR="00E14E42" w:rsidRPr="00B66B2E" w:rsidRDefault="00E14E42" w:rsidP="00B66B2E">
            <w:pPr>
              <w:ind w:left="454"/>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r w:rsidR="00E14E42" w:rsidRPr="00B66B2E" w14:paraId="7A5A801F" w14:textId="77777777" w:rsidTr="00B66B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6EF9FF77" w14:textId="77777777" w:rsidR="00E14E42" w:rsidRPr="00B66B2E" w:rsidRDefault="00E14E42" w:rsidP="00D00BC3">
            <w:pPr>
              <w:numPr>
                <w:ilvl w:val="0"/>
                <w:numId w:val="87"/>
              </w:numPr>
              <w:ind w:left="454"/>
              <w:rPr>
                <w:rFonts w:ascii="Arial Narrow" w:hAnsi="Arial Narrow" w:cstheme="minorHAnsi"/>
                <w:b w:val="0"/>
                <w:bCs w:val="0"/>
              </w:rPr>
            </w:pPr>
            <w:r w:rsidRPr="00B66B2E">
              <w:rPr>
                <w:rFonts w:ascii="Arial Narrow" w:hAnsi="Arial Narrow" w:cstheme="minorHAnsi"/>
                <w:b w:val="0"/>
                <w:bCs w:val="0"/>
              </w:rPr>
              <w:t>odrediti strateško usmjerenje i promociju poslovnih zona</w:t>
            </w:r>
          </w:p>
        </w:tc>
        <w:tc>
          <w:tcPr>
            <w:tcW w:w="2500" w:type="pct"/>
            <w:shd w:val="clear" w:color="auto" w:fill="auto"/>
            <w:vAlign w:val="center"/>
          </w:tcPr>
          <w:p w14:paraId="07CA6392" w14:textId="77777777" w:rsidR="00E14E42" w:rsidRPr="00B66B2E" w:rsidRDefault="00E14E42" w:rsidP="00B66B2E">
            <w:pPr>
              <w:ind w:left="454"/>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p>
        </w:tc>
      </w:tr>
    </w:tbl>
    <w:p w14:paraId="7CF22C47" w14:textId="77777777" w:rsidR="00E14E42" w:rsidRPr="00A954D4" w:rsidRDefault="00E14E42" w:rsidP="00E14E42"/>
    <w:p w14:paraId="5BC48E13" w14:textId="77777777" w:rsidR="009728D5" w:rsidRPr="00E33742" w:rsidRDefault="009728D5" w:rsidP="00D00BC3">
      <w:pPr>
        <w:pStyle w:val="Naslov1"/>
        <w:numPr>
          <w:ilvl w:val="0"/>
          <w:numId w:val="74"/>
        </w:numPr>
        <w:rPr>
          <w:rFonts w:ascii="Arial Narrow" w:hAnsi="Arial Narrow"/>
        </w:rPr>
      </w:pPr>
      <w:bookmarkStart w:id="10" w:name="_Toc453676252"/>
      <w:r w:rsidRPr="00E33742">
        <w:rPr>
          <w:rFonts w:ascii="Arial Narrow" w:hAnsi="Arial Narrow"/>
        </w:rPr>
        <w:t>Turizam i kultura</w:t>
      </w:r>
      <w:bookmarkEnd w:id="10"/>
    </w:p>
    <w:p w14:paraId="1E8B5136" w14:textId="77777777" w:rsidR="00185EF1" w:rsidRPr="00E33742" w:rsidRDefault="00185EF1" w:rsidP="00185EF1"/>
    <w:p w14:paraId="4FA42B83" w14:textId="77777777" w:rsidR="00E14E42" w:rsidRDefault="00E14E42" w:rsidP="00E14E42">
      <w:pPr>
        <w:jc w:val="both"/>
        <w:rPr>
          <w:rFonts w:ascii="Arial Narrow" w:hAnsi="Arial Narrow"/>
        </w:rPr>
      </w:pPr>
      <w:r w:rsidRPr="00931479">
        <w:rPr>
          <w:rFonts w:ascii="Arial Narrow" w:hAnsi="Arial Narrow"/>
        </w:rPr>
        <w:t>Na području Krapinsko-zagorske županije postoji raznovrsna ponuda smještajnih kapaciteta  - privatni smještaj, pansioni, hosteli i hoteli</w:t>
      </w:r>
      <w:r>
        <w:rPr>
          <w:rFonts w:ascii="Arial Narrow" w:hAnsi="Arial Narrow"/>
        </w:rPr>
        <w:t>. Hotelski i privatni smještaj čine n</w:t>
      </w:r>
      <w:r w:rsidRPr="00931479">
        <w:rPr>
          <w:rFonts w:ascii="Arial Narrow" w:hAnsi="Arial Narrow"/>
        </w:rPr>
        <w:t>ajveći udio u smještajnim kapacitetima</w:t>
      </w:r>
      <w:r>
        <w:rPr>
          <w:rFonts w:ascii="Arial Narrow" w:hAnsi="Arial Narrow"/>
        </w:rPr>
        <w:t xml:space="preserve"> na području županije. V</w:t>
      </w:r>
      <w:r w:rsidRPr="00931479">
        <w:rPr>
          <w:rFonts w:ascii="Arial Narrow" w:hAnsi="Arial Narrow"/>
        </w:rPr>
        <w:t>idljiv je kontinuiran porast broja stalnih postelja</w:t>
      </w:r>
      <w:r>
        <w:rPr>
          <w:rFonts w:ascii="Arial Narrow" w:hAnsi="Arial Narrow"/>
        </w:rPr>
        <w:t xml:space="preserve">. </w:t>
      </w:r>
      <w:r w:rsidRPr="00931479">
        <w:rPr>
          <w:rFonts w:ascii="Arial Narrow" w:hAnsi="Arial Narrow"/>
        </w:rPr>
        <w:t>Hoteli broje više od 50% smještajnih kapaciteta te ostvaruju gotovo 80% noćenja, stoga predstavljaju ključan element razvoja turizma</w:t>
      </w:r>
      <w:r>
        <w:rPr>
          <w:rFonts w:ascii="Arial Narrow" w:hAnsi="Arial Narrow"/>
        </w:rPr>
        <w:t>. Njihova kategorizacija se kreće od 2-4*. Vodene atrakcije su od velike važnosti za županiju, a  u</w:t>
      </w:r>
      <w:r w:rsidRPr="00931479">
        <w:rPr>
          <w:rFonts w:ascii="Arial Narrow" w:hAnsi="Arial Narrow"/>
        </w:rPr>
        <w:t>kupno 7 hotel</w:t>
      </w:r>
      <w:r>
        <w:rPr>
          <w:rFonts w:ascii="Arial Narrow" w:hAnsi="Arial Narrow"/>
        </w:rPr>
        <w:t>a</w:t>
      </w:r>
      <w:r w:rsidRPr="00931479">
        <w:rPr>
          <w:rFonts w:ascii="Arial Narrow" w:hAnsi="Arial Narrow"/>
        </w:rPr>
        <w:t xml:space="preserve"> raspolaže s vodenim sadržajima</w:t>
      </w:r>
      <w:r>
        <w:rPr>
          <w:rFonts w:ascii="Arial Narrow" w:hAnsi="Arial Narrow"/>
        </w:rPr>
        <w:t xml:space="preserve">. </w:t>
      </w:r>
      <w:r w:rsidRPr="00931479">
        <w:rPr>
          <w:rFonts w:ascii="Arial Narrow" w:hAnsi="Arial Narrow"/>
        </w:rPr>
        <w:t>U zadnje 3 godine Krapinsko-zagorska županija bilježi kontinuirani porast broja</w:t>
      </w:r>
      <w:r>
        <w:rPr>
          <w:rFonts w:ascii="Arial Narrow" w:hAnsi="Arial Narrow"/>
        </w:rPr>
        <w:t xml:space="preserve"> turističkih dolazaka i noćenja</w:t>
      </w:r>
      <w:r w:rsidRPr="00931479">
        <w:rPr>
          <w:rFonts w:ascii="Arial Narrow" w:hAnsi="Arial Narrow"/>
        </w:rPr>
        <w:t>, a posebno je z</w:t>
      </w:r>
      <w:r>
        <w:rPr>
          <w:rFonts w:ascii="Arial Narrow" w:hAnsi="Arial Narrow"/>
        </w:rPr>
        <w:t xml:space="preserve">načajan porast broja stranih gostiju, što </w:t>
      </w:r>
      <w:r w:rsidRPr="00931479">
        <w:rPr>
          <w:rFonts w:ascii="Arial Narrow" w:hAnsi="Arial Narrow"/>
        </w:rPr>
        <w:t>ide u prilog naporima turističkih djelatnika da kroz županijski brend „Bajku na dlanu“ osiguraju prepoznatljivost destinacije na europskom tržištu. Usmjeravanje ponude ka stranim tržištima predstavlja imperativ razvoja turizma u Krapinsko-zagorskoj županiji.</w:t>
      </w:r>
    </w:p>
    <w:p w14:paraId="68260DB0" w14:textId="77777777" w:rsidR="00E14E42" w:rsidRPr="008B1A14" w:rsidRDefault="00E14E42" w:rsidP="00E14E42">
      <w:pPr>
        <w:jc w:val="both"/>
        <w:rPr>
          <w:rFonts w:ascii="Arial Narrow" w:hAnsi="Arial Narrow"/>
        </w:rPr>
      </w:pPr>
      <w:r w:rsidRPr="00931479">
        <w:rPr>
          <w:rFonts w:ascii="Arial Narrow" w:hAnsi="Arial Narrow"/>
        </w:rPr>
        <w:t>Najveći broj stranih gostiju dolazi iz Slovenije, Njemačke, Poljske, BiH, Italije, i Austrije, upravo iz zemalja u kojima postoji kultura zdravstveno-topličkog života odnosno gdje je potražnja za zdravstveno-topličkim turizmom najveća.</w:t>
      </w:r>
      <w:r>
        <w:rPr>
          <w:rFonts w:ascii="Arial Narrow" w:hAnsi="Arial Narrow"/>
        </w:rPr>
        <w:t xml:space="preserve"> Primjećen je značajan porast kod organiziranih dolazaka. Prosječna dužina boravka gosta u Krapinsko – zagorskoj županiji iznosi 2,3 dana što je mogući pokazatelj  </w:t>
      </w:r>
      <w:r w:rsidRPr="00931479">
        <w:rPr>
          <w:rFonts w:ascii="Arial Narrow" w:hAnsi="Arial Narrow"/>
        </w:rPr>
        <w:t>nedostatka dostatne ponude zanimljive turistima</w:t>
      </w:r>
      <w:r>
        <w:rPr>
          <w:rFonts w:ascii="Arial Narrow" w:hAnsi="Arial Narrow"/>
        </w:rPr>
        <w:t xml:space="preserve">. </w:t>
      </w:r>
      <w:r w:rsidRPr="008B1A14">
        <w:rPr>
          <w:rFonts w:ascii="Arial Narrow" w:hAnsi="Arial Narrow"/>
        </w:rPr>
        <w:t>Gosti koji dolaze najviše odsjedaju u hotelima, zatim u pan</w:t>
      </w:r>
      <w:r>
        <w:rPr>
          <w:rFonts w:ascii="Arial Narrow" w:hAnsi="Arial Narrow"/>
        </w:rPr>
        <w:t>sionima i privatnom smještaju. Uočen je i</w:t>
      </w:r>
      <w:r w:rsidRPr="008B1A14">
        <w:rPr>
          <w:rFonts w:ascii="Arial Narrow" w:hAnsi="Arial Narrow"/>
        </w:rPr>
        <w:t xml:space="preserve"> višestruk porast stope zauzetosti po objektima</w:t>
      </w:r>
      <w:r>
        <w:rPr>
          <w:rFonts w:ascii="Arial Narrow" w:hAnsi="Arial Narrow"/>
        </w:rPr>
        <w:t xml:space="preserve">, no </w:t>
      </w:r>
      <w:r w:rsidRPr="008B1A14">
        <w:rPr>
          <w:rFonts w:ascii="Arial Narrow" w:hAnsi="Arial Narrow"/>
        </w:rPr>
        <w:t>vidljivo je kako je značajno odstupanje u ostvarenom broju no</w:t>
      </w:r>
      <w:r>
        <w:rPr>
          <w:rFonts w:ascii="Arial Narrow" w:hAnsi="Arial Narrow"/>
        </w:rPr>
        <w:t>ćenja tijekom ljeta</w:t>
      </w:r>
      <w:r w:rsidRPr="008B1A14">
        <w:rPr>
          <w:rFonts w:ascii="Arial Narrow" w:hAnsi="Arial Narrow"/>
        </w:rPr>
        <w:t xml:space="preserve">. Moguć razlog ovakvog odstupanja jest tranzitni turizam za goste koji putuju na Jadran ili se vraćaju s Jadrana te ovdje odluče prenoćiti prije nastavka puta. </w:t>
      </w:r>
    </w:p>
    <w:p w14:paraId="16E8159F" w14:textId="77777777" w:rsidR="00E14E42" w:rsidRDefault="00E14E42" w:rsidP="00E14E42">
      <w:pPr>
        <w:jc w:val="both"/>
        <w:rPr>
          <w:rFonts w:ascii="Arial Narrow" w:hAnsi="Arial Narrow"/>
        </w:rPr>
      </w:pPr>
      <w:r w:rsidRPr="008B1A14">
        <w:rPr>
          <w:rFonts w:ascii="Arial Narrow" w:hAnsi="Arial Narrow"/>
        </w:rPr>
        <w:t>Značajan oblik selektivnog turizma u Krapinsko-zagorskoj županiji predstavlja religijski turizam, gdje tradicija hodočašćenja u nacionalno svetište Mariju Bistricu traje više od tri stoljeća</w:t>
      </w:r>
      <w:r>
        <w:rPr>
          <w:rFonts w:ascii="Arial Narrow" w:hAnsi="Arial Narrow"/>
        </w:rPr>
        <w:t xml:space="preserve">, no prihodi </w:t>
      </w:r>
      <w:r w:rsidRPr="008B1A14">
        <w:rPr>
          <w:rFonts w:ascii="Arial Narrow" w:hAnsi="Arial Narrow"/>
        </w:rPr>
        <w:t>koji se ostvaruju od vjerskog turizma</w:t>
      </w:r>
      <w:r>
        <w:rPr>
          <w:rFonts w:ascii="Arial Narrow" w:hAnsi="Arial Narrow"/>
        </w:rPr>
        <w:t xml:space="preserve"> su</w:t>
      </w:r>
      <w:r w:rsidRPr="008B1A14">
        <w:rPr>
          <w:rFonts w:ascii="Arial Narrow" w:hAnsi="Arial Narrow"/>
        </w:rPr>
        <w:t xml:space="preserve"> znatno manji</w:t>
      </w:r>
      <w:r>
        <w:rPr>
          <w:rFonts w:ascii="Arial Narrow" w:hAnsi="Arial Narrow"/>
        </w:rPr>
        <w:t xml:space="preserve"> </w:t>
      </w:r>
      <w:r w:rsidRPr="008B1A14">
        <w:rPr>
          <w:rFonts w:ascii="Arial Narrow" w:hAnsi="Arial Narrow"/>
        </w:rPr>
        <w:t>nego u zemljama iz okruženja</w:t>
      </w:r>
      <w:r>
        <w:rPr>
          <w:rFonts w:ascii="Arial Narrow" w:hAnsi="Arial Narrow"/>
        </w:rPr>
        <w:t xml:space="preserve">. Županijsku ponudu </w:t>
      </w:r>
      <w:r w:rsidRPr="008B1A14">
        <w:rPr>
          <w:rFonts w:ascii="Arial Narrow" w:hAnsi="Arial Narrow"/>
        </w:rPr>
        <w:t xml:space="preserve"> kulturnog turizma čine i Muzeji Hrvatskog zagorja te brojni spomenici, dvorci, kurije, sakralni objekti, arheološka nalazišta, itd.</w:t>
      </w:r>
      <w:r>
        <w:rPr>
          <w:rFonts w:ascii="Arial Narrow" w:hAnsi="Arial Narrow"/>
        </w:rPr>
        <w:t xml:space="preserve"> T</w:t>
      </w:r>
      <w:r w:rsidRPr="008B1A14">
        <w:rPr>
          <w:rFonts w:ascii="Arial Narrow" w:hAnsi="Arial Narrow"/>
        </w:rPr>
        <w:t xml:space="preserve">renutni muzejski programi nisu dovoljno atraktivni odnosno ukazuje </w:t>
      </w:r>
      <w:r>
        <w:rPr>
          <w:rFonts w:ascii="Arial Narrow" w:hAnsi="Arial Narrow"/>
        </w:rPr>
        <w:t xml:space="preserve">se </w:t>
      </w:r>
      <w:r w:rsidRPr="008B1A14">
        <w:rPr>
          <w:rFonts w:ascii="Arial Narrow" w:hAnsi="Arial Narrow"/>
        </w:rPr>
        <w:t>na nedostatak atrakcija i muzejskih programa koji bi zadovoljili potrebe gosta tehnološkog doba.</w:t>
      </w:r>
      <w:r>
        <w:rPr>
          <w:rFonts w:ascii="Arial Narrow" w:hAnsi="Arial Narrow"/>
        </w:rPr>
        <w:t xml:space="preserve"> </w:t>
      </w:r>
      <w:r w:rsidRPr="00E675D8">
        <w:rPr>
          <w:rFonts w:ascii="Arial Narrow" w:hAnsi="Arial Narrow"/>
        </w:rPr>
        <w:t>Krapinsko-zagorska županija kroz brendiranje županije te slogan „Bajka na dlanu“ želi se pozicionirati kao destinacija za opuštajući odmor po mjeri posjetitelja</w:t>
      </w:r>
      <w:r>
        <w:rPr>
          <w:rFonts w:ascii="Arial Narrow" w:hAnsi="Arial Narrow"/>
        </w:rPr>
        <w:t>. Elementi ovog turističkog proizvoda su: prirodni krajolik, toplina</w:t>
      </w:r>
      <w:r w:rsidRPr="00E675D8">
        <w:rPr>
          <w:rFonts w:ascii="Arial Narrow" w:hAnsi="Arial Narrow"/>
        </w:rPr>
        <w:t xml:space="preserve"> i gostoljubivost ljudi i čarobni, bajkovit dojam koji ovaj kraj osta</w:t>
      </w:r>
      <w:r>
        <w:rPr>
          <w:rFonts w:ascii="Arial Narrow" w:hAnsi="Arial Narrow"/>
        </w:rPr>
        <w:t xml:space="preserve">vlja svojim izgledom i emocijom. </w:t>
      </w:r>
      <w:r w:rsidRPr="00F80CE7">
        <w:rPr>
          <w:rFonts w:ascii="Arial Narrow" w:hAnsi="Arial Narrow"/>
        </w:rPr>
        <w:t>Proje</w:t>
      </w:r>
      <w:r>
        <w:rPr>
          <w:rFonts w:ascii="Arial Narrow" w:hAnsi="Arial Narrow"/>
        </w:rPr>
        <w:t>kt bre</w:t>
      </w:r>
      <w:r w:rsidRPr="00F80CE7">
        <w:rPr>
          <w:rFonts w:ascii="Arial Narrow" w:hAnsi="Arial Narrow"/>
        </w:rPr>
        <w:t>ndiranja donio je pozitivne promjene s aspekta prepoznat</w:t>
      </w:r>
      <w:r>
        <w:rPr>
          <w:rFonts w:ascii="Arial Narrow" w:hAnsi="Arial Narrow"/>
        </w:rPr>
        <w:t xml:space="preserve">ljivosti i percepcije javnosti. </w:t>
      </w:r>
      <w:r w:rsidRPr="00E675D8">
        <w:rPr>
          <w:rFonts w:ascii="Arial Narrow" w:hAnsi="Arial Narrow"/>
        </w:rPr>
        <w:t>Za turističke svrhe namijenjen</w:t>
      </w:r>
      <w:r>
        <w:rPr>
          <w:rFonts w:ascii="Arial Narrow" w:hAnsi="Arial Narrow"/>
        </w:rPr>
        <w:t>o je ukupno 106 lokacija</w:t>
      </w:r>
      <w:r w:rsidRPr="00E675D8">
        <w:rPr>
          <w:rFonts w:ascii="Arial Narrow" w:hAnsi="Arial Narrow"/>
        </w:rPr>
        <w:t xml:space="preserve"> ukupne površine 608,72 ha od čega je trenutno izgrađeno 60,26 ha.</w:t>
      </w:r>
      <w:r>
        <w:rPr>
          <w:rFonts w:ascii="Arial Narrow" w:hAnsi="Arial Narrow"/>
        </w:rPr>
        <w:t xml:space="preserve"> Prednosti na kojima Krapinsko – zagorska županija temelji specijaliziranu turističku ponudu su: n</w:t>
      </w:r>
      <w:r w:rsidRPr="00E675D8">
        <w:rPr>
          <w:rFonts w:ascii="Arial Narrow" w:hAnsi="Arial Narrow"/>
        </w:rPr>
        <w:t>etaknuta priroda, zasad još uvijek nemasovnost zagorskog turizma te bogata kulturno-povijesna bašt</w:t>
      </w:r>
      <w:r>
        <w:rPr>
          <w:rFonts w:ascii="Arial Narrow" w:hAnsi="Arial Narrow"/>
        </w:rPr>
        <w:t>ina i gastro-običajna tradicija.</w:t>
      </w:r>
    </w:p>
    <w:p w14:paraId="609231D4" w14:textId="77777777" w:rsidR="00E14E42" w:rsidRDefault="00E14E42" w:rsidP="00E14E42">
      <w:pPr>
        <w:jc w:val="both"/>
        <w:rPr>
          <w:rFonts w:ascii="Arial Narrow" w:hAnsi="Arial Narrow"/>
        </w:rPr>
      </w:pPr>
      <w:r w:rsidRPr="00E675D8">
        <w:rPr>
          <w:rFonts w:ascii="Arial Narrow" w:hAnsi="Arial Narrow"/>
        </w:rPr>
        <w:lastRenderedPageBreak/>
        <w:t>Osim lokalnih biciklističkih ruta koje su rezultat lokalnih inicijativa</w:t>
      </w:r>
      <w:r>
        <w:rPr>
          <w:rFonts w:ascii="Arial Narrow" w:hAnsi="Arial Narrow"/>
        </w:rPr>
        <w:t xml:space="preserve">, </w:t>
      </w:r>
      <w:r w:rsidRPr="00E675D8">
        <w:rPr>
          <w:rFonts w:ascii="Arial Narrow" w:hAnsi="Arial Narrow"/>
        </w:rPr>
        <w:t>kroz projekt Krapinsko-zagorske županije „Mreža biciklističkih turističkih ruta“, u suradnji s udrugom Ruralni tandem, identificirana je mreža biciklističkih ruta (21 ruta) ukupne dužine od 688 km, a rute su u rasponu od 15-50 km</w:t>
      </w:r>
      <w:r>
        <w:rPr>
          <w:rFonts w:ascii="Arial Narrow" w:hAnsi="Arial Narrow"/>
        </w:rPr>
        <w:t xml:space="preserve">. </w:t>
      </w:r>
      <w:r w:rsidRPr="00E675D8">
        <w:rPr>
          <w:rFonts w:ascii="Arial Narrow" w:hAnsi="Arial Narrow"/>
        </w:rPr>
        <w:t>Biciklističke rute prolaze uz turističke atrakcije i ostale kulturno-povijesne i prirodne znamenitosti na području Krapinsko-zagorske županije, a rute su povezane i sa Slovenijom na točkama nekadašnjih međunarodnih ili međ</w:t>
      </w:r>
      <w:r>
        <w:rPr>
          <w:rFonts w:ascii="Arial Narrow" w:hAnsi="Arial Narrow"/>
        </w:rPr>
        <w:t xml:space="preserve">udržavnih graničnih prijelaza. </w:t>
      </w:r>
      <w:r w:rsidRPr="00E675D8">
        <w:rPr>
          <w:rFonts w:ascii="Arial Narrow" w:hAnsi="Arial Narrow"/>
        </w:rPr>
        <w:t>Osim navedenih rekreacijsko-sportskih resursa za aktivan odmor, važno je spomenuti i mogućnosti za sportski turizam.</w:t>
      </w:r>
    </w:p>
    <w:p w14:paraId="638E6D47" w14:textId="77777777" w:rsidR="00E14E42" w:rsidRDefault="00E14E42" w:rsidP="00E14E42">
      <w:pPr>
        <w:jc w:val="both"/>
        <w:rPr>
          <w:rFonts w:ascii="Arial Narrow" w:hAnsi="Arial Narrow"/>
        </w:rPr>
      </w:pPr>
      <w:r>
        <w:rPr>
          <w:rFonts w:ascii="Arial Narrow" w:hAnsi="Arial Narrow"/>
        </w:rPr>
        <w:t xml:space="preserve">Što se tiče prirodne i kulturne baštine, županija </w:t>
      </w:r>
      <w:r w:rsidRPr="00E675D8">
        <w:rPr>
          <w:rFonts w:ascii="Arial Narrow" w:hAnsi="Arial Narrow"/>
        </w:rPr>
        <w:t>obiluje raznovrsnom i vrijednom kulturno-povijesnom baštinom (arheološki lokaliteti, burgovi, dvorci, crkve, kurije, običaji…)</w:t>
      </w:r>
      <w:r>
        <w:rPr>
          <w:rFonts w:ascii="Arial Narrow" w:hAnsi="Arial Narrow"/>
        </w:rPr>
        <w:t xml:space="preserve">. </w:t>
      </w:r>
      <w:r w:rsidRPr="00E675D8">
        <w:rPr>
          <w:rFonts w:ascii="Arial Narrow" w:hAnsi="Arial Narrow"/>
        </w:rPr>
        <w:t xml:space="preserve">Potrebna je međutim nova sistematizacija zaštićenih i evidentiranih kulturnih dobara, budući da su mnogi devastirani, ruševni ili potpuno nestali te </w:t>
      </w:r>
      <w:r>
        <w:rPr>
          <w:rFonts w:ascii="Arial Narrow" w:hAnsi="Arial Narrow"/>
        </w:rPr>
        <w:t xml:space="preserve">su </w:t>
      </w:r>
      <w:r w:rsidRPr="00E675D8">
        <w:rPr>
          <w:rFonts w:ascii="Arial Narrow" w:hAnsi="Arial Narrow"/>
        </w:rPr>
        <w:t xml:space="preserve">izgubili svojstva po kojima </w:t>
      </w:r>
      <w:r>
        <w:rPr>
          <w:rFonts w:ascii="Arial Narrow" w:hAnsi="Arial Narrow"/>
        </w:rPr>
        <w:t xml:space="preserve">su bili proglašeni zaštićenima. </w:t>
      </w:r>
    </w:p>
    <w:p w14:paraId="6A031FC5" w14:textId="77777777" w:rsidR="00E14E42" w:rsidRDefault="00E14E42" w:rsidP="00E14E42">
      <w:pPr>
        <w:jc w:val="both"/>
        <w:rPr>
          <w:rFonts w:ascii="Arial Narrow" w:hAnsi="Arial Narrow"/>
        </w:rPr>
      </w:pPr>
      <w:r w:rsidRPr="00ED2202">
        <w:rPr>
          <w:rFonts w:ascii="Arial Narrow" w:hAnsi="Arial Narrow"/>
        </w:rPr>
        <w:t>Bogata kulturna ostavština upotpunjena raznim događanjima</w:t>
      </w:r>
      <w:r>
        <w:rPr>
          <w:rFonts w:ascii="Arial Narrow" w:hAnsi="Arial Narrow"/>
        </w:rPr>
        <w:t xml:space="preserve"> sve više</w:t>
      </w:r>
      <w:r w:rsidRPr="00ED2202">
        <w:rPr>
          <w:rFonts w:ascii="Arial Narrow" w:hAnsi="Arial Narrow"/>
        </w:rPr>
        <w:t xml:space="preserve"> postaje</w:t>
      </w:r>
      <w:r>
        <w:rPr>
          <w:rFonts w:ascii="Arial Narrow" w:hAnsi="Arial Narrow"/>
        </w:rPr>
        <w:t xml:space="preserve"> zanimljiv turistički proizvod. T</w:t>
      </w:r>
      <w:r w:rsidRPr="00ED2202">
        <w:rPr>
          <w:rFonts w:ascii="Arial Narrow" w:hAnsi="Arial Narrow"/>
        </w:rPr>
        <w:t>okom cijele godine na pod</w:t>
      </w:r>
      <w:r>
        <w:rPr>
          <w:rFonts w:ascii="Arial Narrow" w:hAnsi="Arial Narrow"/>
        </w:rPr>
        <w:t xml:space="preserve">ručju cijele </w:t>
      </w:r>
      <w:r w:rsidRPr="00ED2202">
        <w:rPr>
          <w:rFonts w:ascii="Arial Narrow" w:hAnsi="Arial Narrow"/>
        </w:rPr>
        <w:t>županije</w:t>
      </w:r>
      <w:r>
        <w:rPr>
          <w:rFonts w:ascii="Arial Narrow" w:hAnsi="Arial Narrow"/>
        </w:rPr>
        <w:t xml:space="preserve"> se odvijaju </w:t>
      </w:r>
      <w:r w:rsidRPr="00ED2202">
        <w:rPr>
          <w:rFonts w:ascii="Arial Narrow" w:hAnsi="Arial Narrow"/>
        </w:rPr>
        <w:t>različi</w:t>
      </w:r>
      <w:r>
        <w:rPr>
          <w:rFonts w:ascii="Arial Narrow" w:hAnsi="Arial Narrow"/>
        </w:rPr>
        <w:t>ta događanja s ciljem poticanja zainteresiranosti</w:t>
      </w:r>
      <w:r w:rsidRPr="00ED2202">
        <w:rPr>
          <w:rFonts w:ascii="Arial Narrow" w:hAnsi="Arial Narrow"/>
        </w:rPr>
        <w:t xml:space="preserve"> posjetitelja za destinaciju</w:t>
      </w:r>
      <w:r>
        <w:rPr>
          <w:rFonts w:ascii="Arial Narrow" w:hAnsi="Arial Narrow"/>
        </w:rPr>
        <w:t xml:space="preserve">. </w:t>
      </w:r>
    </w:p>
    <w:p w14:paraId="14E6C6C0" w14:textId="3E07D300" w:rsidR="00E14E42" w:rsidRPr="00CC42B1" w:rsidRDefault="00E14E42" w:rsidP="00E14E42">
      <w:pPr>
        <w:jc w:val="both"/>
        <w:rPr>
          <w:rFonts w:ascii="Arial Narrow" w:hAnsi="Arial Narrow"/>
        </w:rPr>
      </w:pPr>
      <w:r>
        <w:rPr>
          <w:rFonts w:ascii="Arial Narrow" w:hAnsi="Arial Narrow"/>
        </w:rPr>
        <w:t xml:space="preserve">Krapinsko – zagorska županija ima velike potencijale za razvoj </w:t>
      </w:r>
      <w:r w:rsidRPr="00ED2202">
        <w:rPr>
          <w:rFonts w:ascii="Arial Narrow" w:hAnsi="Arial Narrow"/>
        </w:rPr>
        <w:t xml:space="preserve"> </w:t>
      </w:r>
      <w:r>
        <w:rPr>
          <w:rFonts w:ascii="Arial Narrow" w:hAnsi="Arial Narrow"/>
        </w:rPr>
        <w:t xml:space="preserve">kupališnog, kulturnog, religijskog i sportskog turizma. Potrebno je detaljno analizirati i sagledati sve snage i slabosti istoga, te djelovati u smanjenju negativnih strana kako bi se izvršila turistička specijalizacija i plasiranje na tržište kao prepoznatljiva destinacija. </w:t>
      </w:r>
    </w:p>
    <w:tbl>
      <w:tblPr>
        <w:tblStyle w:val="Tablicareetke4-isticanje11"/>
        <w:tblW w:w="5000" w:type="pct"/>
        <w:tblLook w:val="04A0" w:firstRow="1" w:lastRow="0" w:firstColumn="1" w:lastColumn="0" w:noHBand="0" w:noVBand="1"/>
      </w:tblPr>
      <w:tblGrid>
        <w:gridCol w:w="4531"/>
        <w:gridCol w:w="4531"/>
      </w:tblGrid>
      <w:tr w:rsidR="00E14E42" w:rsidRPr="00B66B2E" w14:paraId="4BB4834F" w14:textId="77777777" w:rsidTr="00B66B2E">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3CF7581" w14:textId="77777777" w:rsidR="00E14E42" w:rsidRPr="00B66B2E" w:rsidRDefault="00E14E42" w:rsidP="00B66B2E">
            <w:pPr>
              <w:jc w:val="center"/>
              <w:rPr>
                <w:rFonts w:ascii="Arial Narrow" w:hAnsi="Arial Narrow"/>
                <w:b w:val="0"/>
              </w:rPr>
            </w:pPr>
            <w:r w:rsidRPr="00B66B2E">
              <w:rPr>
                <w:rFonts w:ascii="Arial Narrow" w:hAnsi="Arial Narrow"/>
                <w:b w:val="0"/>
              </w:rPr>
              <w:t>RAZVOJNE POTREBE</w:t>
            </w:r>
          </w:p>
        </w:tc>
        <w:tc>
          <w:tcPr>
            <w:tcW w:w="2500" w:type="pct"/>
            <w:vAlign w:val="center"/>
          </w:tcPr>
          <w:p w14:paraId="68DB9A1F" w14:textId="77777777" w:rsidR="00E14E42" w:rsidRPr="00B66B2E" w:rsidRDefault="00E14E42" w:rsidP="00B66B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B66B2E">
              <w:rPr>
                <w:rFonts w:ascii="Arial Narrow" w:hAnsi="Arial Narrow"/>
                <w:b w:val="0"/>
              </w:rPr>
              <w:t>RAZVOJNI PROBLEMI</w:t>
            </w:r>
          </w:p>
        </w:tc>
      </w:tr>
      <w:tr w:rsidR="00E14E42" w:rsidRPr="00B66B2E" w14:paraId="5AEDE261" w14:textId="77777777" w:rsidTr="00D00BC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671E44B0" w14:textId="77777777" w:rsidR="00E14E42" w:rsidRPr="00B66B2E" w:rsidRDefault="00E14E42" w:rsidP="00D00BC3">
            <w:pPr>
              <w:pStyle w:val="Odlomakpopisa"/>
              <w:numPr>
                <w:ilvl w:val="0"/>
                <w:numId w:val="88"/>
              </w:numPr>
              <w:ind w:left="454"/>
              <w:contextualSpacing w:val="0"/>
              <w:rPr>
                <w:rFonts w:ascii="Arial Narrow" w:hAnsi="Arial Narrow"/>
                <w:b w:val="0"/>
              </w:rPr>
            </w:pPr>
            <w:r w:rsidRPr="00B66B2E">
              <w:rPr>
                <w:rFonts w:ascii="Arial Narrow" w:hAnsi="Arial Narrow"/>
                <w:b w:val="0"/>
              </w:rPr>
              <w:t>bolje iskorištavanje i ulaganje u zdravstveno – topličke kapacitete</w:t>
            </w:r>
          </w:p>
        </w:tc>
        <w:tc>
          <w:tcPr>
            <w:tcW w:w="2500" w:type="pct"/>
            <w:shd w:val="clear" w:color="auto" w:fill="auto"/>
            <w:vAlign w:val="center"/>
          </w:tcPr>
          <w:p w14:paraId="0F3E0FB9" w14:textId="77777777" w:rsidR="00E14E42" w:rsidRPr="00B66B2E" w:rsidRDefault="00E14E42" w:rsidP="00D00BC3">
            <w:pPr>
              <w:pStyle w:val="Odlomakpopisa"/>
              <w:numPr>
                <w:ilvl w:val="0"/>
                <w:numId w:val="88"/>
              </w:numPr>
              <w:ind w:left="454"/>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propadanje prirodnih resursa zbog zapuštenosti i nedovoljnog ulaganja</w:t>
            </w:r>
          </w:p>
        </w:tc>
      </w:tr>
      <w:tr w:rsidR="00E14E42" w:rsidRPr="00B66B2E" w14:paraId="7B8B9964" w14:textId="77777777" w:rsidTr="00D00BC3">
        <w:trPr>
          <w:trHeight w:val="73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73128996" w14:textId="77777777" w:rsidR="00E14E42" w:rsidRPr="00B66B2E" w:rsidRDefault="00E14E42" w:rsidP="00D00BC3">
            <w:pPr>
              <w:pStyle w:val="Odlomakpopisa"/>
              <w:numPr>
                <w:ilvl w:val="0"/>
                <w:numId w:val="88"/>
              </w:numPr>
              <w:ind w:left="454"/>
              <w:contextualSpacing w:val="0"/>
              <w:rPr>
                <w:rFonts w:ascii="Arial Narrow" w:hAnsi="Arial Narrow"/>
                <w:b w:val="0"/>
              </w:rPr>
            </w:pPr>
            <w:r w:rsidRPr="00B66B2E">
              <w:rPr>
                <w:rFonts w:ascii="Arial Narrow" w:hAnsi="Arial Narrow"/>
                <w:b w:val="0"/>
              </w:rPr>
              <w:t>usmjeravanje turističke ponude prema stranim tržištima</w:t>
            </w:r>
          </w:p>
        </w:tc>
        <w:tc>
          <w:tcPr>
            <w:tcW w:w="2500" w:type="pct"/>
            <w:shd w:val="clear" w:color="auto" w:fill="auto"/>
            <w:vAlign w:val="center"/>
          </w:tcPr>
          <w:p w14:paraId="29354457" w14:textId="77777777" w:rsidR="00E14E42" w:rsidRPr="00B66B2E" w:rsidRDefault="00E14E42" w:rsidP="00D00BC3">
            <w:pPr>
              <w:pStyle w:val="Odlomakpopisa"/>
              <w:numPr>
                <w:ilvl w:val="0"/>
                <w:numId w:val="88"/>
              </w:numPr>
              <w:ind w:left="454"/>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hAnsi="Arial Narrow"/>
              </w:rPr>
              <w:t>nedostatak dostatne turističke ponude</w:t>
            </w:r>
          </w:p>
        </w:tc>
      </w:tr>
      <w:tr w:rsidR="00E14E42" w:rsidRPr="00B66B2E" w14:paraId="4EEE6619" w14:textId="77777777" w:rsidTr="00D00BC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35887EB9" w14:textId="77777777" w:rsidR="00E14E42" w:rsidRPr="00B66B2E" w:rsidRDefault="00E14E42" w:rsidP="00D00BC3">
            <w:pPr>
              <w:pStyle w:val="Odlomakpopisa"/>
              <w:numPr>
                <w:ilvl w:val="0"/>
                <w:numId w:val="88"/>
              </w:numPr>
              <w:ind w:left="454"/>
              <w:contextualSpacing w:val="0"/>
              <w:rPr>
                <w:rFonts w:ascii="Arial Narrow" w:hAnsi="Arial Narrow"/>
                <w:b w:val="0"/>
              </w:rPr>
            </w:pPr>
            <w:r w:rsidRPr="00B66B2E">
              <w:rPr>
                <w:rFonts w:ascii="Arial Narrow" w:hAnsi="Arial Narrow"/>
                <w:b w:val="0"/>
              </w:rPr>
              <w:t>produljenje boravka turista u destinaciji</w:t>
            </w:r>
          </w:p>
        </w:tc>
        <w:tc>
          <w:tcPr>
            <w:tcW w:w="2500" w:type="pct"/>
            <w:shd w:val="clear" w:color="auto" w:fill="auto"/>
            <w:vAlign w:val="center"/>
          </w:tcPr>
          <w:p w14:paraId="5072608A" w14:textId="77777777" w:rsidR="00E14E42" w:rsidRPr="00B66B2E" w:rsidRDefault="00E14E42" w:rsidP="00D00BC3">
            <w:pPr>
              <w:pStyle w:val="Odlomakpopisa"/>
              <w:numPr>
                <w:ilvl w:val="0"/>
                <w:numId w:val="88"/>
              </w:numPr>
              <w:ind w:left="454"/>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nedovoljno iskorišteni objekti i sadržaji kulturno – povijesne baštine u turističke svrhe</w:t>
            </w:r>
          </w:p>
        </w:tc>
      </w:tr>
      <w:tr w:rsidR="00E14E42" w:rsidRPr="00B66B2E" w14:paraId="2DD6F665" w14:textId="77777777" w:rsidTr="00D00BC3">
        <w:trPr>
          <w:trHeight w:val="73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2ACFB05D" w14:textId="77777777" w:rsidR="00E14E42" w:rsidRPr="00B66B2E" w:rsidRDefault="00E14E42" w:rsidP="00D00BC3">
            <w:pPr>
              <w:pStyle w:val="Odlomakpopisa"/>
              <w:numPr>
                <w:ilvl w:val="0"/>
                <w:numId w:val="88"/>
              </w:numPr>
              <w:ind w:left="454"/>
              <w:contextualSpacing w:val="0"/>
              <w:rPr>
                <w:rFonts w:ascii="Arial Narrow" w:hAnsi="Arial Narrow"/>
                <w:b w:val="0"/>
              </w:rPr>
            </w:pPr>
            <w:r w:rsidRPr="00B66B2E">
              <w:rPr>
                <w:rFonts w:ascii="Arial Narrow" w:hAnsi="Arial Narrow"/>
                <w:b w:val="0"/>
              </w:rPr>
              <w:t>potreba za osmišljavanjem novih programa i muzejskih atrakcija u županiji</w:t>
            </w:r>
          </w:p>
        </w:tc>
        <w:tc>
          <w:tcPr>
            <w:tcW w:w="2500" w:type="pct"/>
            <w:shd w:val="clear" w:color="auto" w:fill="auto"/>
            <w:vAlign w:val="center"/>
          </w:tcPr>
          <w:p w14:paraId="7CADAD1C" w14:textId="77777777" w:rsidR="00E14E42" w:rsidRPr="00B66B2E" w:rsidRDefault="00E14E42" w:rsidP="00D00BC3">
            <w:pPr>
              <w:pStyle w:val="Odlomakpopisa"/>
              <w:numPr>
                <w:ilvl w:val="0"/>
                <w:numId w:val="88"/>
              </w:numPr>
              <w:ind w:left="454"/>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hAnsi="Arial Narrow"/>
              </w:rPr>
              <w:t>neprepoznatost lokalnih atrakcija zbog neadekvatne prometne signalizacije</w:t>
            </w:r>
          </w:p>
        </w:tc>
      </w:tr>
      <w:tr w:rsidR="00E14E42" w:rsidRPr="00B66B2E" w14:paraId="6F322597" w14:textId="77777777" w:rsidTr="00D00BC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2AB757D6" w14:textId="77777777" w:rsidR="00E14E42" w:rsidRPr="00B66B2E" w:rsidRDefault="00E14E42" w:rsidP="00D00BC3">
            <w:pPr>
              <w:pStyle w:val="Odlomakpopisa"/>
              <w:numPr>
                <w:ilvl w:val="0"/>
                <w:numId w:val="88"/>
              </w:numPr>
              <w:ind w:left="454"/>
              <w:contextualSpacing w:val="0"/>
              <w:rPr>
                <w:rFonts w:ascii="Arial Narrow" w:hAnsi="Arial Narrow"/>
                <w:b w:val="0"/>
              </w:rPr>
            </w:pPr>
            <w:r w:rsidRPr="00B66B2E">
              <w:rPr>
                <w:rFonts w:ascii="Arial Narrow" w:hAnsi="Arial Narrow"/>
                <w:b w:val="0"/>
              </w:rPr>
              <w:t>bolja usklađenost promocije turističkog brenda na regionalnoj i lokalnoj razini</w:t>
            </w:r>
          </w:p>
        </w:tc>
        <w:tc>
          <w:tcPr>
            <w:tcW w:w="2500" w:type="pct"/>
            <w:shd w:val="clear" w:color="auto" w:fill="auto"/>
            <w:vAlign w:val="center"/>
          </w:tcPr>
          <w:p w14:paraId="56B169BC" w14:textId="77777777" w:rsidR="00E14E42" w:rsidRPr="00B66B2E" w:rsidRDefault="00E14E42" w:rsidP="00D00BC3">
            <w:pPr>
              <w:pStyle w:val="Odlomakpopisa"/>
              <w:numPr>
                <w:ilvl w:val="0"/>
                <w:numId w:val="88"/>
              </w:numPr>
              <w:ind w:left="454"/>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devastiranost kulturno – povijesne baštine</w:t>
            </w:r>
          </w:p>
        </w:tc>
      </w:tr>
      <w:tr w:rsidR="00E14E42" w:rsidRPr="00B66B2E" w14:paraId="71A53C5A" w14:textId="77777777" w:rsidTr="00D00BC3">
        <w:trPr>
          <w:trHeight w:val="73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71D8F8F4" w14:textId="77777777" w:rsidR="00E14E42" w:rsidRPr="00B66B2E" w:rsidRDefault="00E14E42" w:rsidP="00D00BC3">
            <w:pPr>
              <w:pStyle w:val="Odlomakpopisa"/>
              <w:numPr>
                <w:ilvl w:val="0"/>
                <w:numId w:val="88"/>
              </w:numPr>
              <w:ind w:left="454"/>
              <w:contextualSpacing w:val="0"/>
              <w:rPr>
                <w:rFonts w:ascii="Arial Narrow" w:hAnsi="Arial Narrow"/>
                <w:b w:val="0"/>
              </w:rPr>
            </w:pPr>
            <w:r w:rsidRPr="00B66B2E">
              <w:rPr>
                <w:rFonts w:ascii="Arial Narrow" w:hAnsi="Arial Narrow"/>
                <w:b w:val="0"/>
              </w:rPr>
              <w:t>povećanje turističko – informativnih centara</w:t>
            </w:r>
          </w:p>
        </w:tc>
        <w:tc>
          <w:tcPr>
            <w:tcW w:w="2500" w:type="pct"/>
            <w:shd w:val="clear" w:color="auto" w:fill="auto"/>
            <w:vAlign w:val="center"/>
          </w:tcPr>
          <w:p w14:paraId="2BD3A672" w14:textId="77777777" w:rsidR="00E14E42" w:rsidRPr="00B66B2E" w:rsidRDefault="00E14E42" w:rsidP="00D00BC3">
            <w:pPr>
              <w:pStyle w:val="Odlomakpopisa"/>
              <w:numPr>
                <w:ilvl w:val="0"/>
                <w:numId w:val="88"/>
              </w:numPr>
              <w:ind w:left="454"/>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eastAsia="Calibri" w:hAnsi="Arial Narrow"/>
              </w:rPr>
              <w:t>nedovoljna informiranost o vrijednostima prirodne baštine</w:t>
            </w:r>
          </w:p>
        </w:tc>
      </w:tr>
      <w:tr w:rsidR="00E14E42" w:rsidRPr="00B66B2E" w14:paraId="07473342" w14:textId="77777777" w:rsidTr="00D00BC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6B0939D6" w14:textId="77777777" w:rsidR="00E14E42" w:rsidRPr="00B66B2E" w:rsidRDefault="00E14E42" w:rsidP="00D00BC3">
            <w:pPr>
              <w:pStyle w:val="Odlomakpopisa"/>
              <w:numPr>
                <w:ilvl w:val="0"/>
                <w:numId w:val="88"/>
              </w:numPr>
              <w:ind w:left="454"/>
              <w:contextualSpacing w:val="0"/>
              <w:rPr>
                <w:rFonts w:ascii="Arial Narrow" w:hAnsi="Arial Narrow"/>
                <w:b w:val="0"/>
              </w:rPr>
            </w:pPr>
            <w:r w:rsidRPr="00B66B2E">
              <w:rPr>
                <w:rFonts w:ascii="Arial Narrow" w:hAnsi="Arial Narrow"/>
                <w:b w:val="0"/>
              </w:rPr>
              <w:t>sistematizacija zaštićenih i evidentiranih kulturnih dobara</w:t>
            </w:r>
          </w:p>
        </w:tc>
        <w:tc>
          <w:tcPr>
            <w:tcW w:w="2500" w:type="pct"/>
            <w:shd w:val="clear" w:color="auto" w:fill="auto"/>
            <w:vAlign w:val="center"/>
          </w:tcPr>
          <w:p w14:paraId="5BFCAB5F" w14:textId="77777777" w:rsidR="00E14E42" w:rsidRPr="00B66B2E" w:rsidRDefault="00E14E42" w:rsidP="00D00BC3">
            <w:pPr>
              <w:pStyle w:val="Odlomakpopisa"/>
              <w:numPr>
                <w:ilvl w:val="0"/>
                <w:numId w:val="88"/>
              </w:numPr>
              <w:ind w:left="454"/>
              <w:contextualSpacing w:val="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slaba iskorištenost potencijala za razvoj sportsko – rekreativnih sadržaja</w:t>
            </w:r>
          </w:p>
        </w:tc>
      </w:tr>
      <w:tr w:rsidR="00E14E42" w:rsidRPr="00B66B2E" w14:paraId="7114D0AE" w14:textId="77777777" w:rsidTr="00D00BC3">
        <w:trPr>
          <w:trHeight w:val="73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18612FD" w14:textId="77777777" w:rsidR="00E14E42" w:rsidRPr="00B66B2E" w:rsidRDefault="00E14E42" w:rsidP="00B66B2E">
            <w:pPr>
              <w:pStyle w:val="Odlomakpopisa"/>
              <w:ind w:left="454"/>
              <w:rPr>
                <w:rFonts w:ascii="Arial Narrow" w:hAnsi="Arial Narrow"/>
                <w:b w:val="0"/>
              </w:rPr>
            </w:pPr>
          </w:p>
        </w:tc>
        <w:tc>
          <w:tcPr>
            <w:tcW w:w="2500" w:type="pct"/>
            <w:shd w:val="clear" w:color="auto" w:fill="auto"/>
            <w:vAlign w:val="center"/>
          </w:tcPr>
          <w:p w14:paraId="1F934D9A" w14:textId="77777777" w:rsidR="00E14E42" w:rsidRPr="00B66B2E" w:rsidRDefault="00E14E42" w:rsidP="00D00BC3">
            <w:pPr>
              <w:pStyle w:val="Odlomakpopisa"/>
              <w:numPr>
                <w:ilvl w:val="0"/>
                <w:numId w:val="88"/>
              </w:numPr>
              <w:ind w:left="454"/>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hAnsi="Arial Narrow"/>
              </w:rPr>
              <w:t>neupoznatost vlasnika kulturnih dobara o njihovom posjedu na lokalnoj razini</w:t>
            </w:r>
          </w:p>
        </w:tc>
      </w:tr>
    </w:tbl>
    <w:p w14:paraId="469684D8" w14:textId="77777777" w:rsidR="00E14E42" w:rsidRPr="00CC42B1" w:rsidRDefault="00E14E42" w:rsidP="00E14E42">
      <w:pPr>
        <w:jc w:val="both"/>
        <w:rPr>
          <w:rFonts w:ascii="Arial Narrow" w:hAnsi="Arial Narrow"/>
        </w:rPr>
      </w:pPr>
    </w:p>
    <w:p w14:paraId="5EC6E654" w14:textId="77777777" w:rsidR="000118F5" w:rsidRPr="00E33742" w:rsidRDefault="000118F5" w:rsidP="000D1CEB">
      <w:pPr>
        <w:jc w:val="both"/>
        <w:rPr>
          <w:rFonts w:ascii="Arial Narrow" w:hAnsi="Arial Narrow" w:cs="Arial"/>
          <w:shd w:val="clear" w:color="auto" w:fill="FFFFFF"/>
        </w:rPr>
      </w:pPr>
    </w:p>
    <w:p w14:paraId="16BFB16C" w14:textId="77777777" w:rsidR="00E7730E" w:rsidRDefault="00E7730E" w:rsidP="00D00BC3">
      <w:pPr>
        <w:pStyle w:val="Naslov1"/>
        <w:numPr>
          <w:ilvl w:val="0"/>
          <w:numId w:val="5"/>
        </w:numPr>
        <w:rPr>
          <w:rFonts w:ascii="Arial Narrow" w:hAnsi="Arial Narrow"/>
        </w:rPr>
      </w:pPr>
      <w:bookmarkStart w:id="11" w:name="_Toc391904026"/>
      <w:bookmarkStart w:id="12" w:name="_Toc453676253"/>
      <w:r w:rsidRPr="00E33742">
        <w:rPr>
          <w:rFonts w:ascii="Arial Narrow" w:hAnsi="Arial Narrow"/>
        </w:rPr>
        <w:lastRenderedPageBreak/>
        <w:t>Poljoprivreda</w:t>
      </w:r>
      <w:bookmarkEnd w:id="11"/>
      <w:bookmarkEnd w:id="12"/>
    </w:p>
    <w:p w14:paraId="17732006" w14:textId="77777777" w:rsidR="00E14E42" w:rsidRDefault="00E14E42" w:rsidP="00E14E42"/>
    <w:p w14:paraId="382EAFE2"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 xml:space="preserve">Poljoprivreda na području Krapinsko-zagorske županije uvjetovana je konfiguracijom terena, kvalitetom tla, razmještajem stanovnika i tradicionalnim načinom življenja na manjim posjedima. U županiji, prirodni uvjeti su slabi, teren je brdovit, manjim dijelom nizinski s neujednačenim režimom nadzemnih i podzemnih voda. Jedno od osnovnih obilježja poljoprivrednih gospodarstava je usitnjenost posjeda i njihova rascjepkanost. Poljoprivredne površine obuhvaćaju </w:t>
      </w:r>
      <w:r>
        <w:rPr>
          <w:rFonts w:ascii="Arial Narrow" w:hAnsi="Arial Narrow" w:cstheme="minorHAnsi"/>
        </w:rPr>
        <w:t>samo</w:t>
      </w:r>
      <w:r w:rsidRPr="00FC64E2">
        <w:rPr>
          <w:rFonts w:ascii="Arial Narrow" w:hAnsi="Arial Narrow" w:cstheme="minorHAnsi"/>
        </w:rPr>
        <w:t xml:space="preserve"> 16% ukupne površine Krapinsko-zagorske županije, a najveći udio poljoprivrednog zemljišta otpada na oranice te livade. U promatranom razdoblju uočljiv je trend smanjenja površina pod vinogradima i miješanim višegodišnjim nasadima. </w:t>
      </w:r>
    </w:p>
    <w:p w14:paraId="721E36C8" w14:textId="77777777" w:rsidR="00E14E42" w:rsidRPr="00FC64E2" w:rsidRDefault="00E14E42" w:rsidP="00E14E42">
      <w:pPr>
        <w:spacing w:after="0" w:line="240" w:lineRule="auto"/>
        <w:jc w:val="both"/>
        <w:rPr>
          <w:rFonts w:ascii="Arial Narrow" w:hAnsi="Arial Narrow" w:cstheme="minorHAnsi"/>
        </w:rPr>
      </w:pPr>
    </w:p>
    <w:p w14:paraId="0C289404"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 xml:space="preserve">Uočljivo je da su poljoprivredna gospodarstva počela s okrupnjivanjem zemljišta. Stočarstvo predstavlja značajan segment poljoprivrede u Krapinsko-zagorskoj županiji. Međutim, uočeno je da broj krava opada, te i s time se smanjuje broj uzgajivača krava. Na području Županije uzgojem svinja za vlastite potrebe bavi se oko 90% gospodarstava, dok je vrlo malo proizvođača koji se bave uzgojem tovljenika za potrebe tržišta i uzgajivača koji drže matične svinje.  </w:t>
      </w:r>
    </w:p>
    <w:p w14:paraId="0BC30C96" w14:textId="77777777" w:rsidR="00E14E42" w:rsidRPr="00FC64E2" w:rsidRDefault="00E14E42" w:rsidP="00E14E42">
      <w:pPr>
        <w:spacing w:after="0" w:line="240" w:lineRule="auto"/>
        <w:jc w:val="both"/>
        <w:rPr>
          <w:rFonts w:ascii="Arial Narrow" w:hAnsi="Arial Narrow" w:cstheme="minorHAnsi"/>
        </w:rPr>
      </w:pPr>
    </w:p>
    <w:p w14:paraId="54C693A2"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Zagorski puran prvi je proizvod u kategoriji svježeg mesa koji je  dobio Oznaku zemljopisnog podrijetla „Meso zagorskog purana“</w:t>
      </w:r>
      <w:r>
        <w:rPr>
          <w:rFonts w:ascii="Arial Narrow" w:hAnsi="Arial Narrow" w:cstheme="minorHAnsi"/>
        </w:rPr>
        <w:t xml:space="preserve"> i time</w:t>
      </w:r>
      <w:r w:rsidRPr="00FC64E2">
        <w:rPr>
          <w:rFonts w:ascii="Arial Narrow" w:hAnsi="Arial Narrow" w:cstheme="minorHAnsi"/>
        </w:rPr>
        <w:t xml:space="preserve"> kao visoko vrijedan proizvod postao vrlo važna karika u prepoznatljivosti zemlje i regije. Na području Krapinsko-zagorske županije djeluje Savez pčelarskih udruga koji okuplja sedam pčelarskih udruga s područja županije. Prema podjeli vinogradarskih područja, pripada podregiji Zagorje-Međimurje, a područje se smatra izrazito vinorodnim sa višestoljetnom tradicijom uzgoja vinove loze. U proizvodnji vina prednjače chardonnay, pinot bijeli, pinot sivi, traminac, rizling rajnski i graševina. Poznato je da zagorski vinogradari u današnje vrijeme proizvode visoko kvalitetna bijela vina.</w:t>
      </w:r>
    </w:p>
    <w:p w14:paraId="611A9015" w14:textId="77777777" w:rsidR="00E14E42" w:rsidRPr="00FC64E2" w:rsidRDefault="00E14E42" w:rsidP="00E14E42">
      <w:pPr>
        <w:spacing w:after="0" w:line="240" w:lineRule="auto"/>
        <w:jc w:val="both"/>
        <w:rPr>
          <w:rFonts w:ascii="Arial Narrow" w:hAnsi="Arial Narrow" w:cstheme="minorHAnsi"/>
        </w:rPr>
      </w:pPr>
    </w:p>
    <w:p w14:paraId="5316547D"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 xml:space="preserve">Krapinsko-zagorska županija je tradicionalno voćarsko proizvodno područje u kojem prevladavaju klimatski uvjeti za intenzivnu proizvodnju jabuka, krušaka, šljiva, marelica, bresaka, trešanja, višanja, oraha, lijeske i jagodičastog voća. Od uzgoja egzotičnog voća,  svakako prednjači uzgoj aronije gdje je uočen porast od 117% površina pod nasadima u razdoblju od dvije godine. Posljednjih se godina velika pozornost usmjerava na poticanje integrirane i ekološke proizvodnje, kao i na razvoj autohtonih i ekoloških proizvoda.  Županija kroz provedbu Mjera ruralnog razvoja nastoji potpomagati zagorske poljoprivrednike, podići razinu kvalitete poljoprivrednih prehrambenih i šumskih proizvoda te osigurati konkurentnost na tržištu. Mjere su usmjerene na edukacije za korisnike mjera ruralnog razvoja, potpore za pripremu projekata, poticanje komercijalizacije tradicionalnih poljoprivredno-šumskih  prehrambenih proizvoda i tradicionalnih zagorskih jela. </w:t>
      </w:r>
    </w:p>
    <w:p w14:paraId="1AB4179A" w14:textId="77777777" w:rsidR="00E14E42" w:rsidRPr="00FC64E2" w:rsidRDefault="00E14E42" w:rsidP="00E14E42">
      <w:pPr>
        <w:spacing w:after="0" w:line="240" w:lineRule="auto"/>
        <w:jc w:val="both"/>
        <w:rPr>
          <w:rFonts w:ascii="Arial Narrow" w:hAnsi="Arial Narrow" w:cstheme="minorHAnsi"/>
        </w:rPr>
      </w:pPr>
    </w:p>
    <w:p w14:paraId="09FA40C5"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Važno je kontinuirano raditi na razvoju i očuvanju ruralnih područja i očuvanju tradicionalnih ruralnih vrijednosti, te na stvaranju uvjeta za održanje što većeg broja malih gospodarstava, kroz modernizaciju ili usmjeravanje na nove proizvode i djelatnosti. Isto tako bi mlade trebalo poticati na ovakav oblik djelatnosti i poduzetništva. Konkurentnost u poljoprivredi je velika pa bi stoga trebalo raditi na kvaliteti i kvantiteti poljoprivrednih proizvoda i dovesti ih na konkurentnu razinu sa drugim proizvodima. Potrebno je stvoriti  robne marke poljoprivrednih proizvoda kako bi se stekla njihova prepoznatljivost i prepoznatljivost Krapinsko-zagorske županije.</w:t>
      </w:r>
    </w:p>
    <w:p w14:paraId="60938687" w14:textId="77777777" w:rsidR="00E14E42" w:rsidRPr="00FC64E2" w:rsidRDefault="00E14E42" w:rsidP="00E14E42">
      <w:pPr>
        <w:spacing w:after="0" w:line="240" w:lineRule="auto"/>
        <w:jc w:val="both"/>
        <w:rPr>
          <w:rFonts w:ascii="Arial Narrow" w:hAnsi="Arial Narrow" w:cstheme="minorHAnsi"/>
        </w:rPr>
      </w:pPr>
    </w:p>
    <w:p w14:paraId="169CD564" w14:textId="77777777" w:rsidR="00E14E42" w:rsidRPr="00FC64E2" w:rsidRDefault="00E14E42" w:rsidP="00E14E42">
      <w:pPr>
        <w:spacing w:after="0" w:line="240" w:lineRule="auto"/>
        <w:jc w:val="both"/>
        <w:rPr>
          <w:rFonts w:ascii="Arial Narrow" w:hAnsi="Arial Narrow" w:cstheme="minorHAnsi"/>
        </w:rPr>
      </w:pPr>
      <w:r w:rsidRPr="00FC64E2">
        <w:rPr>
          <w:rFonts w:ascii="Arial Narrow" w:hAnsi="Arial Narrow" w:cstheme="minorHAnsi"/>
        </w:rPr>
        <w:t xml:space="preserve">Iz svega navedenog vidljivo je da područje Krapinsko-zagorske županije karakterizira usitnjena i nespecijalizirana poljoprivredna proizvodnja te nerazvijeno tržište. Manjak komercijalne proizvodnje bi se trebalo riješiti </w:t>
      </w:r>
      <w:r>
        <w:rPr>
          <w:rFonts w:ascii="Arial Narrow" w:hAnsi="Arial Narrow" w:cstheme="minorHAnsi"/>
        </w:rPr>
        <w:t>promocijom</w:t>
      </w:r>
      <w:r w:rsidRPr="00FC64E2">
        <w:rPr>
          <w:rFonts w:ascii="Arial Narrow" w:hAnsi="Arial Narrow" w:cstheme="minorHAnsi"/>
        </w:rPr>
        <w:t xml:space="preserve"> marketinškog načina razmišljanja i </w:t>
      </w:r>
      <w:r>
        <w:rPr>
          <w:rFonts w:ascii="Arial Narrow" w:hAnsi="Arial Narrow" w:cstheme="minorHAnsi"/>
        </w:rPr>
        <w:t xml:space="preserve">pojačanog </w:t>
      </w:r>
      <w:r w:rsidRPr="00FC64E2">
        <w:rPr>
          <w:rFonts w:ascii="Arial Narrow" w:hAnsi="Arial Narrow" w:cstheme="minorHAnsi"/>
        </w:rPr>
        <w:t>tržišnog nastupa. Primarni zadatak bi trebao biti usmjeren na prostorno preuređenje povezano s okrupnjivanjem poljoprivrednih zemljišta. Poljoprivredna gospodarstva bi se trebala organizirati i povezati radi zajedničke proizvodnje i plasmana proizvoda na tržište.</w:t>
      </w:r>
      <w:r>
        <w:rPr>
          <w:rFonts w:ascii="Arial Narrow" w:hAnsi="Arial Narrow" w:cstheme="minorHAnsi"/>
        </w:rPr>
        <w:t xml:space="preserve"> T</w:t>
      </w:r>
      <w:r w:rsidRPr="00FC64E2">
        <w:rPr>
          <w:rFonts w:ascii="Arial Narrow" w:hAnsi="Arial Narrow" w:cstheme="minorHAnsi"/>
        </w:rPr>
        <w:t xml:space="preserve">rebalo </w:t>
      </w:r>
      <w:r>
        <w:rPr>
          <w:rFonts w:ascii="Arial Narrow" w:hAnsi="Arial Narrow" w:cstheme="minorHAnsi"/>
        </w:rPr>
        <w:t xml:space="preserve">bi se </w:t>
      </w:r>
      <w:r w:rsidRPr="00FC64E2">
        <w:rPr>
          <w:rFonts w:ascii="Arial Narrow" w:hAnsi="Arial Narrow" w:cstheme="minorHAnsi"/>
        </w:rPr>
        <w:t>usmjeriti na razvoj specijaliziranih i dugoročno održivih gospodarstava. Treba težiti sprječavanju degradacije malih seoskih gospodarstava i depopulacije ruralnog područja te poticati povećanje zemljišnog posjeda kao i bolje iskorištavati postojeće.</w:t>
      </w:r>
    </w:p>
    <w:p w14:paraId="19B329D5" w14:textId="77777777" w:rsidR="00E14E42" w:rsidRPr="00FC64E2" w:rsidRDefault="00E14E42" w:rsidP="00E14E42">
      <w:pPr>
        <w:spacing w:after="0"/>
        <w:jc w:val="both"/>
        <w:rPr>
          <w:rFonts w:ascii="Arial Narrow" w:hAnsi="Arial Narrow" w:cstheme="minorHAnsi"/>
        </w:rPr>
      </w:pPr>
    </w:p>
    <w:p w14:paraId="09589551" w14:textId="77777777" w:rsidR="00E14E42" w:rsidRPr="00FC64E2" w:rsidRDefault="00E14E42" w:rsidP="00E14E42">
      <w:pPr>
        <w:spacing w:after="0"/>
        <w:jc w:val="both"/>
        <w:rPr>
          <w:rFonts w:ascii="Arial Narrow" w:hAnsi="Arial Narrow" w:cstheme="minorHAnsi"/>
        </w:rPr>
      </w:pPr>
    </w:p>
    <w:p w14:paraId="2664FC19" w14:textId="77777777" w:rsidR="00E14E42" w:rsidRPr="00FC64E2" w:rsidRDefault="00E14E42" w:rsidP="00E14E42">
      <w:pPr>
        <w:spacing w:after="0"/>
        <w:jc w:val="both"/>
        <w:rPr>
          <w:rFonts w:ascii="Arial Narrow" w:hAnsi="Arial Narrow" w:cstheme="minorHAnsi"/>
        </w:rPr>
      </w:pPr>
    </w:p>
    <w:p w14:paraId="0B28235A" w14:textId="77777777" w:rsidR="00E14E42" w:rsidRPr="00FC64E2" w:rsidRDefault="00E14E42" w:rsidP="00E14E42">
      <w:pPr>
        <w:spacing w:after="0"/>
        <w:jc w:val="both"/>
        <w:rPr>
          <w:rFonts w:ascii="Arial Narrow" w:hAnsi="Arial Narrow" w:cstheme="minorHAnsi"/>
        </w:rPr>
      </w:pPr>
    </w:p>
    <w:tbl>
      <w:tblPr>
        <w:tblStyle w:val="Tablicareetke4-isticanje117"/>
        <w:tblW w:w="9380" w:type="dxa"/>
        <w:tblLook w:val="04A0" w:firstRow="1" w:lastRow="0" w:firstColumn="1" w:lastColumn="0" w:noHBand="0" w:noVBand="1"/>
      </w:tblPr>
      <w:tblGrid>
        <w:gridCol w:w="4690"/>
        <w:gridCol w:w="4690"/>
      </w:tblGrid>
      <w:tr w:rsidR="00E14E42" w:rsidRPr="00B66B2E" w14:paraId="240FBFF4" w14:textId="77777777" w:rsidTr="00B66B2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90" w:type="dxa"/>
          </w:tcPr>
          <w:p w14:paraId="1DE0E620" w14:textId="77777777" w:rsidR="00E14E42" w:rsidRPr="00B66B2E" w:rsidRDefault="00E14E42" w:rsidP="00B66B2E">
            <w:pPr>
              <w:spacing w:line="276" w:lineRule="auto"/>
              <w:jc w:val="center"/>
              <w:rPr>
                <w:rFonts w:ascii="Arial Narrow" w:hAnsi="Arial Narrow" w:cstheme="minorHAnsi"/>
                <w:b w:val="0"/>
              </w:rPr>
            </w:pPr>
            <w:r w:rsidRPr="00B66B2E">
              <w:rPr>
                <w:rFonts w:ascii="Arial Narrow" w:hAnsi="Arial Narrow" w:cstheme="minorHAnsi"/>
                <w:b w:val="0"/>
              </w:rPr>
              <w:lastRenderedPageBreak/>
              <w:t>RAZVOJNE POTREBE</w:t>
            </w:r>
          </w:p>
        </w:tc>
        <w:tc>
          <w:tcPr>
            <w:tcW w:w="4690" w:type="dxa"/>
          </w:tcPr>
          <w:p w14:paraId="57E91677" w14:textId="77777777" w:rsidR="00E14E42" w:rsidRPr="00B66B2E" w:rsidRDefault="00E14E42" w:rsidP="00B66B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rPr>
            </w:pPr>
            <w:r w:rsidRPr="00B66B2E">
              <w:rPr>
                <w:rFonts w:ascii="Arial Narrow" w:hAnsi="Arial Narrow" w:cstheme="minorHAnsi"/>
                <w:b w:val="0"/>
              </w:rPr>
              <w:t>RAZVOJNI PROBLEMI</w:t>
            </w:r>
          </w:p>
        </w:tc>
      </w:tr>
      <w:tr w:rsidR="00E14E42" w:rsidRPr="00B66B2E" w14:paraId="06A6A00D" w14:textId="77777777" w:rsidTr="00B66B2E">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690" w:type="dxa"/>
            <w:shd w:val="clear" w:color="auto" w:fill="auto"/>
            <w:vAlign w:val="center"/>
          </w:tcPr>
          <w:p w14:paraId="0B43BCA0" w14:textId="77777777" w:rsidR="00E14E42" w:rsidRPr="00B66B2E" w:rsidRDefault="00E14E42" w:rsidP="00D00BC3">
            <w:pPr>
              <w:numPr>
                <w:ilvl w:val="0"/>
                <w:numId w:val="89"/>
              </w:numPr>
              <w:spacing w:line="276" w:lineRule="auto"/>
              <w:ind w:left="454"/>
              <w:rPr>
                <w:rFonts w:ascii="Arial Narrow" w:hAnsi="Arial Narrow" w:cstheme="minorHAnsi"/>
                <w:b w:val="0"/>
              </w:rPr>
            </w:pPr>
            <w:r w:rsidRPr="00B66B2E">
              <w:rPr>
                <w:rFonts w:ascii="Arial Narrow" w:hAnsi="Arial Narrow" w:cstheme="minorHAnsi"/>
                <w:b w:val="0"/>
              </w:rPr>
              <w:t>okrupnjivanje poljoprivrednih posjeda</w:t>
            </w:r>
          </w:p>
        </w:tc>
        <w:tc>
          <w:tcPr>
            <w:tcW w:w="4690" w:type="dxa"/>
            <w:shd w:val="clear" w:color="auto" w:fill="auto"/>
            <w:vAlign w:val="center"/>
          </w:tcPr>
          <w:p w14:paraId="40A7F674" w14:textId="77777777" w:rsidR="00E14E42" w:rsidRPr="00B66B2E" w:rsidRDefault="00E14E42" w:rsidP="00D00BC3">
            <w:pPr>
              <w:numPr>
                <w:ilvl w:val="0"/>
                <w:numId w:val="89"/>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B66B2E">
              <w:rPr>
                <w:rFonts w:ascii="Arial Narrow" w:hAnsi="Arial Narrow" w:cstheme="minorHAnsi"/>
              </w:rPr>
              <w:t>degradacija i depopulacija seoskih gospodarstava</w:t>
            </w:r>
          </w:p>
        </w:tc>
      </w:tr>
      <w:tr w:rsidR="00E14E42" w:rsidRPr="00B66B2E" w14:paraId="58C0B5ED" w14:textId="77777777" w:rsidTr="00B66B2E">
        <w:trPr>
          <w:trHeight w:val="227"/>
        </w:trPr>
        <w:tc>
          <w:tcPr>
            <w:cnfStyle w:val="001000000000" w:firstRow="0" w:lastRow="0" w:firstColumn="1" w:lastColumn="0" w:oddVBand="0" w:evenVBand="0" w:oddHBand="0" w:evenHBand="0" w:firstRowFirstColumn="0" w:firstRowLastColumn="0" w:lastRowFirstColumn="0" w:lastRowLastColumn="0"/>
            <w:tcW w:w="4690" w:type="dxa"/>
            <w:shd w:val="clear" w:color="auto" w:fill="auto"/>
            <w:vAlign w:val="center"/>
          </w:tcPr>
          <w:p w14:paraId="4156D961" w14:textId="77777777" w:rsidR="00E14E42" w:rsidRPr="00B66B2E" w:rsidRDefault="00E14E42" w:rsidP="00D00BC3">
            <w:pPr>
              <w:numPr>
                <w:ilvl w:val="0"/>
                <w:numId w:val="89"/>
              </w:numPr>
              <w:spacing w:line="276" w:lineRule="auto"/>
              <w:ind w:left="454"/>
              <w:rPr>
                <w:rFonts w:ascii="Arial Narrow" w:hAnsi="Arial Narrow" w:cstheme="minorHAnsi"/>
                <w:b w:val="0"/>
              </w:rPr>
            </w:pPr>
            <w:r w:rsidRPr="00B66B2E">
              <w:rPr>
                <w:rFonts w:ascii="Arial Narrow" w:hAnsi="Arial Narrow" w:cstheme="minorHAnsi"/>
                <w:b w:val="0"/>
              </w:rPr>
              <w:t>razvoj  specijaliziranih, dugoročno održivih gospodarstava</w:t>
            </w:r>
          </w:p>
        </w:tc>
        <w:tc>
          <w:tcPr>
            <w:tcW w:w="4690" w:type="dxa"/>
            <w:shd w:val="clear" w:color="auto" w:fill="auto"/>
            <w:vAlign w:val="center"/>
          </w:tcPr>
          <w:p w14:paraId="3BDE4318" w14:textId="77777777" w:rsidR="00E14E42" w:rsidRPr="00B66B2E" w:rsidRDefault="00E14E42" w:rsidP="00D00BC3">
            <w:pPr>
              <w:numPr>
                <w:ilvl w:val="0"/>
                <w:numId w:val="89"/>
              </w:num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B66B2E">
              <w:rPr>
                <w:rFonts w:ascii="Arial Narrow" w:hAnsi="Arial Narrow" w:cstheme="minorHAnsi"/>
              </w:rPr>
              <w:t>zapuštenost obradivih poljoprivrednih površina i njihova rascjepkanost</w:t>
            </w:r>
          </w:p>
        </w:tc>
      </w:tr>
      <w:tr w:rsidR="00E14E42" w:rsidRPr="00B66B2E" w14:paraId="242BCE58" w14:textId="77777777" w:rsidTr="00B66B2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0" w:type="dxa"/>
            <w:shd w:val="clear" w:color="auto" w:fill="auto"/>
            <w:vAlign w:val="center"/>
          </w:tcPr>
          <w:p w14:paraId="74102680" w14:textId="77777777" w:rsidR="00E14E42" w:rsidRPr="00B66B2E" w:rsidRDefault="00E14E42" w:rsidP="00D00BC3">
            <w:pPr>
              <w:numPr>
                <w:ilvl w:val="0"/>
                <w:numId w:val="89"/>
              </w:numPr>
              <w:spacing w:line="276" w:lineRule="auto"/>
              <w:ind w:left="454"/>
              <w:rPr>
                <w:rFonts w:ascii="Arial Narrow" w:hAnsi="Arial Narrow" w:cstheme="minorHAnsi"/>
                <w:b w:val="0"/>
              </w:rPr>
            </w:pPr>
            <w:r w:rsidRPr="00B66B2E">
              <w:rPr>
                <w:rFonts w:ascii="Arial Narrow" w:hAnsi="Arial Narrow" w:cstheme="minorHAnsi"/>
                <w:b w:val="0"/>
              </w:rPr>
              <w:t>povezivanje poljoprivrednih gospodarstava radi zajedničkog nastupa na tržištu</w:t>
            </w:r>
          </w:p>
        </w:tc>
        <w:tc>
          <w:tcPr>
            <w:tcW w:w="4690" w:type="dxa"/>
            <w:shd w:val="clear" w:color="auto" w:fill="auto"/>
            <w:vAlign w:val="center"/>
          </w:tcPr>
          <w:p w14:paraId="2AA201CD" w14:textId="77777777" w:rsidR="00E14E42" w:rsidRPr="00B66B2E" w:rsidRDefault="00E14E42" w:rsidP="00D00BC3">
            <w:pPr>
              <w:numPr>
                <w:ilvl w:val="0"/>
                <w:numId w:val="89"/>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B66B2E">
              <w:rPr>
                <w:rFonts w:ascii="Arial Narrow" w:hAnsi="Arial Narrow" w:cstheme="minorHAnsi"/>
              </w:rPr>
              <w:t>manjak komercijalne poljoprivredne proizvodnje</w:t>
            </w:r>
          </w:p>
        </w:tc>
      </w:tr>
      <w:tr w:rsidR="00E14E42" w:rsidRPr="00B66B2E" w14:paraId="31C58EF2" w14:textId="77777777" w:rsidTr="00B66B2E">
        <w:trPr>
          <w:trHeight w:val="227"/>
        </w:trPr>
        <w:tc>
          <w:tcPr>
            <w:cnfStyle w:val="001000000000" w:firstRow="0" w:lastRow="0" w:firstColumn="1" w:lastColumn="0" w:oddVBand="0" w:evenVBand="0" w:oddHBand="0" w:evenHBand="0" w:firstRowFirstColumn="0" w:firstRowLastColumn="0" w:lastRowFirstColumn="0" w:lastRowLastColumn="0"/>
            <w:tcW w:w="4690" w:type="dxa"/>
            <w:shd w:val="clear" w:color="auto" w:fill="auto"/>
            <w:vAlign w:val="center"/>
          </w:tcPr>
          <w:p w14:paraId="3F97DAA3" w14:textId="77777777" w:rsidR="00E14E42" w:rsidRPr="00B66B2E" w:rsidRDefault="00E14E42" w:rsidP="00D00BC3">
            <w:pPr>
              <w:numPr>
                <w:ilvl w:val="0"/>
                <w:numId w:val="89"/>
              </w:numPr>
              <w:spacing w:line="276" w:lineRule="auto"/>
              <w:ind w:left="454"/>
              <w:rPr>
                <w:rFonts w:ascii="Arial Narrow" w:hAnsi="Arial Narrow" w:cstheme="minorHAnsi"/>
                <w:b w:val="0"/>
              </w:rPr>
            </w:pPr>
            <w:r w:rsidRPr="00B66B2E">
              <w:rPr>
                <w:rFonts w:ascii="Arial Narrow" w:hAnsi="Arial Narrow" w:cstheme="minorHAnsi"/>
                <w:b w:val="0"/>
              </w:rPr>
              <w:t>podizanje razine kvalitete i konkurentnosti poljoprivrednih proizvoda</w:t>
            </w:r>
          </w:p>
        </w:tc>
        <w:tc>
          <w:tcPr>
            <w:tcW w:w="4690" w:type="dxa"/>
            <w:shd w:val="clear" w:color="auto" w:fill="auto"/>
            <w:vAlign w:val="center"/>
          </w:tcPr>
          <w:p w14:paraId="3FAB82CB" w14:textId="77777777" w:rsidR="00E14E42" w:rsidRPr="00B66B2E" w:rsidRDefault="00E14E42" w:rsidP="00D00BC3">
            <w:pPr>
              <w:numPr>
                <w:ilvl w:val="0"/>
                <w:numId w:val="89"/>
              </w:num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B66B2E">
              <w:rPr>
                <w:rFonts w:ascii="Arial Narrow" w:hAnsi="Arial Narrow" w:cstheme="minorHAnsi"/>
              </w:rPr>
              <w:t>smanjeni i ograničeni kapaciteti sektora vinarstva</w:t>
            </w:r>
          </w:p>
        </w:tc>
      </w:tr>
      <w:tr w:rsidR="00E14E42" w:rsidRPr="00B66B2E" w14:paraId="6F742319" w14:textId="77777777" w:rsidTr="00B66B2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690" w:type="dxa"/>
            <w:shd w:val="clear" w:color="auto" w:fill="auto"/>
            <w:vAlign w:val="center"/>
          </w:tcPr>
          <w:p w14:paraId="0309B4A8" w14:textId="77777777" w:rsidR="00E14E42" w:rsidRPr="00B66B2E" w:rsidRDefault="00E14E42" w:rsidP="00D00BC3">
            <w:pPr>
              <w:numPr>
                <w:ilvl w:val="0"/>
                <w:numId w:val="89"/>
              </w:numPr>
              <w:spacing w:line="276" w:lineRule="auto"/>
              <w:ind w:left="454"/>
              <w:rPr>
                <w:rFonts w:ascii="Arial Narrow" w:hAnsi="Arial Narrow" w:cstheme="minorHAnsi"/>
                <w:b w:val="0"/>
              </w:rPr>
            </w:pPr>
            <w:r w:rsidRPr="00B66B2E">
              <w:rPr>
                <w:rFonts w:ascii="Arial Narrow" w:hAnsi="Arial Narrow" w:cstheme="minorHAnsi"/>
                <w:b w:val="0"/>
              </w:rPr>
              <w:t>bolja razvijenost autohtonih i ekoloških proizvoda</w:t>
            </w:r>
          </w:p>
        </w:tc>
        <w:tc>
          <w:tcPr>
            <w:tcW w:w="4690" w:type="dxa"/>
            <w:shd w:val="clear" w:color="auto" w:fill="auto"/>
            <w:vAlign w:val="center"/>
          </w:tcPr>
          <w:p w14:paraId="2664433C" w14:textId="77777777" w:rsidR="00E14E42" w:rsidRPr="00B66B2E" w:rsidRDefault="00E14E42" w:rsidP="00D00BC3">
            <w:pPr>
              <w:numPr>
                <w:ilvl w:val="0"/>
                <w:numId w:val="89"/>
              </w:numPr>
              <w:spacing w:line="276" w:lineRule="auto"/>
              <w:ind w:left="454"/>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B66B2E">
              <w:rPr>
                <w:rFonts w:ascii="Arial Narrow" w:hAnsi="Arial Narrow" w:cstheme="minorHAnsi"/>
              </w:rPr>
              <w:t>rast konkurencije iz cijelog svijeta u poljoprivredi</w:t>
            </w:r>
          </w:p>
        </w:tc>
      </w:tr>
      <w:tr w:rsidR="00E14E42" w:rsidRPr="00B66B2E" w14:paraId="1EC619DD" w14:textId="77777777" w:rsidTr="00B66B2E">
        <w:trPr>
          <w:trHeight w:val="227"/>
        </w:trPr>
        <w:tc>
          <w:tcPr>
            <w:cnfStyle w:val="001000000000" w:firstRow="0" w:lastRow="0" w:firstColumn="1" w:lastColumn="0" w:oddVBand="0" w:evenVBand="0" w:oddHBand="0" w:evenHBand="0" w:firstRowFirstColumn="0" w:firstRowLastColumn="0" w:lastRowFirstColumn="0" w:lastRowLastColumn="0"/>
            <w:tcW w:w="4690" w:type="dxa"/>
            <w:shd w:val="clear" w:color="auto" w:fill="auto"/>
            <w:vAlign w:val="center"/>
          </w:tcPr>
          <w:p w14:paraId="55735FCE" w14:textId="77777777" w:rsidR="00E14E42" w:rsidRPr="00B66B2E" w:rsidRDefault="00E14E42" w:rsidP="00D00BC3">
            <w:pPr>
              <w:numPr>
                <w:ilvl w:val="0"/>
                <w:numId w:val="89"/>
              </w:numPr>
              <w:spacing w:line="276" w:lineRule="auto"/>
              <w:ind w:left="454"/>
              <w:rPr>
                <w:rFonts w:ascii="Arial Narrow" w:hAnsi="Arial Narrow" w:cstheme="minorHAnsi"/>
                <w:b w:val="0"/>
              </w:rPr>
            </w:pPr>
            <w:r w:rsidRPr="00B66B2E">
              <w:rPr>
                <w:rFonts w:ascii="Arial Narrow" w:hAnsi="Arial Narrow" w:cstheme="minorHAnsi"/>
                <w:b w:val="0"/>
              </w:rPr>
              <w:t>povećanje razine marketinških aktivnosti u predstavljanju poljoprivrednih proizvoda</w:t>
            </w:r>
          </w:p>
        </w:tc>
        <w:tc>
          <w:tcPr>
            <w:tcW w:w="4690" w:type="dxa"/>
            <w:shd w:val="clear" w:color="auto" w:fill="auto"/>
            <w:vAlign w:val="center"/>
          </w:tcPr>
          <w:p w14:paraId="462F4710" w14:textId="77777777" w:rsidR="00E14E42" w:rsidRPr="00B66B2E" w:rsidRDefault="00E14E42" w:rsidP="00B66B2E">
            <w:pPr>
              <w:spacing w:line="276" w:lineRule="auto"/>
              <w:ind w:left="454"/>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14:paraId="30DB0017" w14:textId="77777777" w:rsidR="00E14E42" w:rsidRPr="00FC64E2" w:rsidRDefault="00E14E42" w:rsidP="00E14E42">
      <w:pPr>
        <w:spacing w:after="0"/>
        <w:jc w:val="both"/>
        <w:rPr>
          <w:rFonts w:ascii="Arial Narrow" w:hAnsi="Arial Narrow" w:cstheme="minorHAnsi"/>
        </w:rPr>
      </w:pPr>
    </w:p>
    <w:p w14:paraId="36A03995" w14:textId="77777777" w:rsidR="00E14E42" w:rsidRPr="00E14E42" w:rsidRDefault="00E14E42" w:rsidP="00E14E42"/>
    <w:p w14:paraId="53063973" w14:textId="77777777" w:rsidR="00E7730E" w:rsidRPr="00E33742" w:rsidRDefault="00E7730E" w:rsidP="00E7730E">
      <w:pPr>
        <w:spacing w:after="0" w:line="300" w:lineRule="atLeast"/>
        <w:jc w:val="both"/>
        <w:rPr>
          <w:rFonts w:ascii="Arial Narrow" w:eastAsia="Times New Roman" w:hAnsi="Arial Narrow" w:cs="Tahoma"/>
          <w:color w:val="4C4C4C"/>
          <w:lang w:eastAsia="hr-HR"/>
        </w:rPr>
      </w:pPr>
    </w:p>
    <w:p w14:paraId="7BD774C9" w14:textId="77777777" w:rsidR="004961C1" w:rsidRPr="00E33742" w:rsidRDefault="004961C1" w:rsidP="004961C1">
      <w:pPr>
        <w:pStyle w:val="Stil1"/>
        <w:rPr>
          <w:rFonts w:ascii="Arial Narrow" w:hAnsi="Arial Narrow"/>
        </w:rPr>
      </w:pPr>
      <w:r w:rsidRPr="00E33742">
        <w:rPr>
          <w:rFonts w:ascii="Arial Narrow" w:hAnsi="Arial Narrow"/>
        </w:rPr>
        <w:t>STANJE U OKOLIŠU/PROSTORU</w:t>
      </w:r>
    </w:p>
    <w:p w14:paraId="39F3CA59" w14:textId="77777777" w:rsidR="00E7730E" w:rsidRPr="00E33742" w:rsidRDefault="004961C1" w:rsidP="00D00BC3">
      <w:pPr>
        <w:pStyle w:val="Naslov1"/>
        <w:numPr>
          <w:ilvl w:val="0"/>
          <w:numId w:val="5"/>
        </w:numPr>
        <w:rPr>
          <w:rFonts w:ascii="Arial Narrow" w:hAnsi="Arial Narrow"/>
        </w:rPr>
      </w:pPr>
      <w:bookmarkStart w:id="13" w:name="_Toc453676254"/>
      <w:r w:rsidRPr="00E33742">
        <w:rPr>
          <w:rFonts w:ascii="Arial Narrow" w:hAnsi="Arial Narrow"/>
        </w:rPr>
        <w:t>Kvaliteta okoliša, izloženost ekološkim rizicima i klimatskim opasnostima</w:t>
      </w:r>
      <w:bookmarkEnd w:id="13"/>
    </w:p>
    <w:p w14:paraId="58A6879B" w14:textId="77777777" w:rsidR="004961C1" w:rsidRDefault="004961C1" w:rsidP="004961C1">
      <w:pPr>
        <w:jc w:val="both"/>
        <w:rPr>
          <w:rFonts w:ascii="Arial Narrow" w:hAnsi="Arial Narrow"/>
          <w:color w:val="000000" w:themeColor="text1"/>
        </w:rPr>
      </w:pPr>
    </w:p>
    <w:p w14:paraId="4ABB849C" w14:textId="77777777" w:rsidR="00E14E42" w:rsidRDefault="00E14E42" w:rsidP="00E14E42">
      <w:pPr>
        <w:jc w:val="both"/>
        <w:rPr>
          <w:rFonts w:ascii="Arial Narrow" w:hAnsi="Arial Narrow" w:cs="Palatino Linotype"/>
        </w:rPr>
      </w:pPr>
      <w:r w:rsidRPr="00D22B72">
        <w:rPr>
          <w:rFonts w:ascii="Arial Narrow" w:hAnsi="Arial Narrow" w:cs="Palatino Linotype"/>
        </w:rPr>
        <w:t>Područ</w:t>
      </w:r>
      <w:r>
        <w:rPr>
          <w:rFonts w:ascii="Arial Narrow" w:hAnsi="Arial Narrow" w:cs="Palatino Linotype"/>
        </w:rPr>
        <w:t>je Krapinsko-zagorske županije</w:t>
      </w:r>
      <w:r w:rsidRPr="00D22B72">
        <w:rPr>
          <w:rFonts w:ascii="Arial Narrow" w:hAnsi="Arial Narrow" w:cs="Palatino Linotype"/>
        </w:rPr>
        <w:t xml:space="preserve"> karakterizira kontinentalna klima s nekoliko specifičnih podtipova.</w:t>
      </w:r>
      <w:r>
        <w:rPr>
          <w:rFonts w:ascii="Arial Narrow" w:hAnsi="Arial Narrow" w:cs="Palatino Linotype"/>
        </w:rPr>
        <w:t xml:space="preserve"> T</w:t>
      </w:r>
      <w:r w:rsidRPr="00D22B72">
        <w:rPr>
          <w:rFonts w:ascii="Arial Narrow" w:hAnsi="Arial Narrow" w:cs="Palatino Linotype"/>
        </w:rPr>
        <w:t>opli</w:t>
      </w:r>
      <w:r>
        <w:rPr>
          <w:rFonts w:ascii="Arial Narrow" w:hAnsi="Arial Narrow" w:cs="Palatino Linotype"/>
        </w:rPr>
        <w:t xml:space="preserve">nske prilike </w:t>
      </w:r>
      <w:r w:rsidRPr="00D22B72">
        <w:rPr>
          <w:rFonts w:ascii="Arial Narrow" w:hAnsi="Arial Narrow" w:cs="Palatino Linotype"/>
        </w:rPr>
        <w:t>županije u zadnje 3 godine opisane su dominantnom kategorijom</w:t>
      </w:r>
      <w:r>
        <w:rPr>
          <w:rFonts w:ascii="Arial Narrow" w:hAnsi="Arial Narrow" w:cs="Palatino Linotype"/>
        </w:rPr>
        <w:t>:</w:t>
      </w:r>
      <w:r w:rsidRPr="00D22B72">
        <w:rPr>
          <w:rFonts w:ascii="Arial Narrow" w:hAnsi="Arial Narrow" w:cs="Palatino Linotype"/>
        </w:rPr>
        <w:t xml:space="preserve"> vrlo toplo</w:t>
      </w:r>
      <w:r>
        <w:rPr>
          <w:rFonts w:ascii="Arial Narrow" w:hAnsi="Arial Narrow" w:cs="Palatino Linotype"/>
        </w:rPr>
        <w:t xml:space="preserve"> i </w:t>
      </w:r>
      <w:r w:rsidRPr="0051638B">
        <w:rPr>
          <w:rFonts w:ascii="Arial Narrow" w:hAnsi="Arial Narrow" w:cs="Palatino Linotype"/>
        </w:rPr>
        <w:t>vrlo kišno</w:t>
      </w:r>
      <w:r>
        <w:rPr>
          <w:rFonts w:ascii="Arial Narrow" w:hAnsi="Arial Narrow" w:cs="Palatino Linotype"/>
        </w:rPr>
        <w:t>. U</w:t>
      </w:r>
      <w:r w:rsidRPr="0051638B">
        <w:rPr>
          <w:rFonts w:ascii="Arial Narrow" w:hAnsi="Arial Narrow" w:cs="Palatino Linotype"/>
        </w:rPr>
        <w:t>sporedbom vrijednosti srednjih godišnjih temperatura zraka, u posljednje tri promatrane godine vidljivo je da temperatura zraka u Hrvatskoj pa tako i Krapinsko-zagorskoj županiji i dalje prati trend globalnog zatopljenja s izvjesnim međugodišnjim kolebanjima</w:t>
      </w:r>
      <w:r>
        <w:rPr>
          <w:rFonts w:ascii="Arial Narrow" w:hAnsi="Arial Narrow" w:cs="Palatino Linotype"/>
        </w:rPr>
        <w:t xml:space="preserve">. U županiji </w:t>
      </w:r>
      <w:r w:rsidRPr="0051638B">
        <w:rPr>
          <w:rFonts w:ascii="Arial Narrow" w:hAnsi="Arial Narrow" w:cs="Palatino Linotype"/>
        </w:rPr>
        <w:t>se</w:t>
      </w:r>
      <w:r>
        <w:rPr>
          <w:rFonts w:ascii="Arial Narrow" w:hAnsi="Arial Narrow" w:cs="Palatino Linotype"/>
        </w:rPr>
        <w:t xml:space="preserve"> razlikuju tri osnovne vrste reljefa: naplavne ravni, brežuljkasti krajevi – pobrđa i gorski masivi. </w:t>
      </w:r>
      <w:r w:rsidRPr="0051638B">
        <w:rPr>
          <w:rFonts w:ascii="Arial Narrow" w:hAnsi="Arial Narrow" w:cs="Palatino Linotype"/>
        </w:rPr>
        <w:t>Naplavna ravan rijeke Krapine je najznačajnija i površinom najveća.</w:t>
      </w:r>
    </w:p>
    <w:p w14:paraId="16DB2E37" w14:textId="77777777" w:rsidR="00E14E42" w:rsidRDefault="00E14E42" w:rsidP="00E14E42">
      <w:pPr>
        <w:jc w:val="both"/>
        <w:rPr>
          <w:rFonts w:ascii="Arial Narrow" w:hAnsi="Arial Narrow" w:cs="Palatino Linotype"/>
        </w:rPr>
      </w:pPr>
      <w:r w:rsidRPr="0051638B">
        <w:rPr>
          <w:rFonts w:ascii="Arial Narrow" w:hAnsi="Arial Narrow" w:cs="Palatino Linotype"/>
        </w:rPr>
        <w:t>Najvažniji prirodni resursi županije su termalni izvori te izvori pitke vode koji se najvećim dijelom koriste u komercija</w:t>
      </w:r>
      <w:r>
        <w:rPr>
          <w:rFonts w:ascii="Arial Narrow" w:hAnsi="Arial Narrow" w:cs="Palatino Linotype"/>
        </w:rPr>
        <w:t xml:space="preserve">lne svrhe (lokalni vodovodi). </w:t>
      </w:r>
      <w:r w:rsidRPr="0051638B">
        <w:rPr>
          <w:rFonts w:ascii="Arial Narrow" w:hAnsi="Arial Narrow" w:cs="Palatino Linotype"/>
        </w:rPr>
        <w:t>Termalni izvori Stubičkih i Krapinskih Toplica koriste se u turističko-zdravstvene svrhe, dok se Sutinske i Tuheljske Toplice koriste u turističko-rekreacijske svrhe</w:t>
      </w:r>
      <w:r>
        <w:rPr>
          <w:rFonts w:ascii="Arial Narrow" w:hAnsi="Arial Narrow" w:cs="Palatino Linotype"/>
        </w:rPr>
        <w:t xml:space="preserve">. Prirodna i kulturna </w:t>
      </w:r>
      <w:r w:rsidRPr="0051638B">
        <w:rPr>
          <w:rFonts w:ascii="Arial Narrow" w:hAnsi="Arial Narrow" w:cs="Palatino Linotype"/>
        </w:rPr>
        <w:t>baština je jedna od značajnih karakteristika prostora županije koja, unatoč svojoj vrijednosti i značenju, nije dovoljno iskorištena, a u velikoj je mjeri zabrinjavajuće zapuštena i nedovoljno zaštićena.</w:t>
      </w:r>
      <w:r>
        <w:rPr>
          <w:rFonts w:ascii="Arial Narrow" w:hAnsi="Arial Narrow" w:cs="Palatino Linotype"/>
        </w:rPr>
        <w:t xml:space="preserve"> Krajolik je potrebno</w:t>
      </w:r>
      <w:r w:rsidRPr="0051638B">
        <w:rPr>
          <w:rFonts w:ascii="Arial Narrow" w:hAnsi="Arial Narrow" w:cs="Palatino Linotype"/>
        </w:rPr>
        <w:t xml:space="preserve"> štititi kao izuzetan prostorni potencijal</w:t>
      </w:r>
      <w:r>
        <w:rPr>
          <w:rFonts w:ascii="Arial Narrow" w:hAnsi="Arial Narrow" w:cs="Palatino Linotype"/>
        </w:rPr>
        <w:t>,</w:t>
      </w:r>
      <w:r w:rsidRPr="0051638B">
        <w:rPr>
          <w:rFonts w:ascii="Arial Narrow" w:hAnsi="Arial Narrow" w:cs="Palatino Linotype"/>
        </w:rPr>
        <w:t xml:space="preserve"> te ga uz prirodnu i kulturnu baštinu bolje koristiti za razvoj turizma</w:t>
      </w:r>
      <w:r>
        <w:rPr>
          <w:rFonts w:ascii="Arial Narrow" w:hAnsi="Arial Narrow" w:cs="Palatino Linotype"/>
        </w:rPr>
        <w:t>.</w:t>
      </w:r>
    </w:p>
    <w:p w14:paraId="7188A9C7" w14:textId="77777777" w:rsidR="00E14E42" w:rsidRDefault="00E14E42" w:rsidP="00E14E42">
      <w:pPr>
        <w:jc w:val="both"/>
        <w:rPr>
          <w:rFonts w:ascii="Arial Narrow" w:hAnsi="Arial Narrow" w:cs="Palatino Linotype"/>
        </w:rPr>
      </w:pPr>
      <w:r w:rsidRPr="0051638B">
        <w:rPr>
          <w:rFonts w:ascii="Arial Narrow" w:hAnsi="Arial Narrow" w:cs="Palatino Linotype"/>
        </w:rPr>
        <w:t>Na području županije dominantne su nemetalne mineralne sirovine od kojih je najznačajnija eksploatacija i prerada tehničkog kame</w:t>
      </w:r>
      <w:r>
        <w:rPr>
          <w:rFonts w:ascii="Arial Narrow" w:hAnsi="Arial Narrow" w:cs="Palatino Linotype"/>
        </w:rPr>
        <w:t>na, pijeska i opekarske gline. O</w:t>
      </w:r>
      <w:r w:rsidRPr="0051638B">
        <w:rPr>
          <w:rFonts w:ascii="Arial Narrow" w:hAnsi="Arial Narrow" w:cs="Palatino Linotype"/>
        </w:rPr>
        <w:t>d osobitog značenja su crne i tamne gline kod Bedekovčine</w:t>
      </w:r>
      <w:r>
        <w:rPr>
          <w:rFonts w:ascii="Arial Narrow" w:hAnsi="Arial Narrow" w:cs="Palatino Linotype"/>
        </w:rPr>
        <w:t xml:space="preserve">, zbog svoje vatrostalnosti. Kamenolomi </w:t>
      </w:r>
      <w:r w:rsidRPr="00850258">
        <w:rPr>
          <w:rFonts w:ascii="Arial Narrow" w:hAnsi="Arial Narrow" w:cs="Palatino Linotype"/>
        </w:rPr>
        <w:t>su</w:t>
      </w:r>
      <w:r>
        <w:rPr>
          <w:rFonts w:ascii="Arial Narrow" w:hAnsi="Arial Narrow" w:cs="Palatino Linotype"/>
        </w:rPr>
        <w:t xml:space="preserve"> aktivni</w:t>
      </w:r>
      <w:r w:rsidRPr="00850258">
        <w:rPr>
          <w:rFonts w:ascii="Arial Narrow" w:hAnsi="Arial Narrow" w:cs="Palatino Linotype"/>
        </w:rPr>
        <w:t xml:space="preserve"> i predstavljaju glavna eksploatacijska polja građevnog kamena.</w:t>
      </w:r>
      <w:r>
        <w:rPr>
          <w:rFonts w:ascii="Arial Narrow" w:hAnsi="Arial Narrow" w:cs="Palatino Linotype"/>
        </w:rPr>
        <w:t xml:space="preserve"> </w:t>
      </w:r>
      <w:r w:rsidRPr="00850258">
        <w:rPr>
          <w:rFonts w:ascii="Arial Narrow" w:hAnsi="Arial Narrow" w:cs="Palatino Linotype"/>
        </w:rPr>
        <w:t>Šume u Krapinsko-zagorskoj žup</w:t>
      </w:r>
      <w:r>
        <w:rPr>
          <w:rFonts w:ascii="Arial Narrow" w:hAnsi="Arial Narrow" w:cs="Palatino Linotype"/>
        </w:rPr>
        <w:t>aniji zauzimaju 35,5% površine. Ž</w:t>
      </w:r>
      <w:r w:rsidRPr="00850258">
        <w:rPr>
          <w:rFonts w:ascii="Arial Narrow" w:hAnsi="Arial Narrow" w:cs="Palatino Linotype"/>
        </w:rPr>
        <w:t>upanija ne raspolaže takvom šumskom osnovom koja bi mogla biti podloga za značajniji industrijski raz</w:t>
      </w:r>
      <w:r>
        <w:rPr>
          <w:rFonts w:ascii="Arial Narrow" w:hAnsi="Arial Narrow" w:cs="Palatino Linotype"/>
        </w:rPr>
        <w:t xml:space="preserve">voj u području drvne industrije. </w:t>
      </w:r>
      <w:r w:rsidRPr="00850258">
        <w:rPr>
          <w:rFonts w:ascii="Arial Narrow" w:hAnsi="Arial Narrow" w:cs="Palatino Linotype"/>
        </w:rPr>
        <w:t>Djelatnost šumarstva ne predstavlja onaj dio gospodarskih djelatnosti koji mogu činiti osnovicu za određeni značajniji razvoj.</w:t>
      </w:r>
      <w:r>
        <w:rPr>
          <w:rFonts w:ascii="Arial Narrow" w:hAnsi="Arial Narrow" w:cs="Palatino Linotype"/>
        </w:rPr>
        <w:t xml:space="preserve"> </w:t>
      </w:r>
    </w:p>
    <w:p w14:paraId="22E6212B" w14:textId="77777777" w:rsidR="00E14E42" w:rsidRDefault="00E14E42" w:rsidP="00E14E42">
      <w:pPr>
        <w:jc w:val="both"/>
        <w:rPr>
          <w:rFonts w:ascii="Arial Narrow" w:hAnsi="Arial Narrow" w:cs="Palatino Linotype"/>
        </w:rPr>
      </w:pPr>
      <w:r w:rsidRPr="00850258">
        <w:rPr>
          <w:rFonts w:ascii="Arial Narrow" w:hAnsi="Arial Narrow" w:cs="Palatino Linotype"/>
        </w:rPr>
        <w:t>Veliki broj biljnih i životinjskih vrsta u KZŽ je ugroženo zbog različitih prirodnih čimbenika koji utječu na smanjenje veličine populacije vrsta ili antropogenog učinka koji uzrokuje</w:t>
      </w:r>
      <w:r>
        <w:rPr>
          <w:rFonts w:ascii="Arial Narrow" w:hAnsi="Arial Narrow" w:cs="Palatino Linotype"/>
        </w:rPr>
        <w:t xml:space="preserve"> sve veći pritisak na prirodu. </w:t>
      </w:r>
      <w:r w:rsidRPr="00850258">
        <w:rPr>
          <w:rFonts w:ascii="Arial Narrow" w:hAnsi="Arial Narrow" w:cs="Palatino Linotype"/>
        </w:rPr>
        <w:t>Površina Natura 2000 područja u Krapinsko-zagorskoj županiji iznosi 10% te uključuje rijeku Sutlu, Strahinjščicu, vršni dio Ivanščice, Medevednicu, dolinu Razvora kod Sulte i Židovske jame.</w:t>
      </w:r>
    </w:p>
    <w:p w14:paraId="71933B6B" w14:textId="77777777" w:rsidR="00E14E42" w:rsidRDefault="00E14E42" w:rsidP="00E14E42">
      <w:pPr>
        <w:jc w:val="both"/>
        <w:rPr>
          <w:rFonts w:ascii="Arial Narrow" w:hAnsi="Arial Narrow" w:cs="Palatino Linotype"/>
        </w:rPr>
      </w:pPr>
      <w:r>
        <w:rPr>
          <w:rFonts w:ascii="Arial Narrow" w:hAnsi="Arial Narrow" w:cs="Palatino Linotype"/>
        </w:rPr>
        <w:lastRenderedPageBreak/>
        <w:t xml:space="preserve">Što se tiče prikupljanja i gospodarenja otpadom, </w:t>
      </w:r>
      <w:r w:rsidRPr="00850258">
        <w:rPr>
          <w:rFonts w:ascii="Arial Narrow" w:hAnsi="Arial Narrow" w:cs="Palatino Linotype"/>
        </w:rPr>
        <w:t>predviđena je izgradnja regionalnog Centra za gospodarenje otpadom Piškornica, koji se nalazi na području općine Koprivnički Ivanec, te izgradnja šest pretovarnih stanica</w:t>
      </w:r>
      <w:r>
        <w:rPr>
          <w:rFonts w:ascii="Arial Narrow" w:hAnsi="Arial Narrow" w:cs="Palatino Linotype"/>
        </w:rPr>
        <w:t xml:space="preserve">. </w:t>
      </w:r>
      <w:r w:rsidRPr="00850258">
        <w:rPr>
          <w:rFonts w:ascii="Arial Narrow" w:hAnsi="Arial Narrow" w:cs="Palatino Linotype"/>
        </w:rPr>
        <w:t>Na lokacijama pretovarnih stanica nal</w:t>
      </w:r>
      <w:r>
        <w:rPr>
          <w:rFonts w:ascii="Arial Narrow" w:hAnsi="Arial Narrow" w:cs="Palatino Linotype"/>
        </w:rPr>
        <w:t xml:space="preserve">azit će se reciklažna dvorišta. Trenutno </w:t>
      </w:r>
      <w:r w:rsidRPr="00850258">
        <w:rPr>
          <w:rFonts w:ascii="Arial Narrow" w:hAnsi="Arial Narrow" w:cs="Palatino Linotype"/>
        </w:rPr>
        <w:t>6 tvrtki  obavlja</w:t>
      </w:r>
      <w:r>
        <w:rPr>
          <w:rFonts w:ascii="Arial Narrow" w:hAnsi="Arial Narrow" w:cs="Palatino Linotype"/>
        </w:rPr>
        <w:t xml:space="preserve"> kontinuirano</w:t>
      </w:r>
      <w:r w:rsidRPr="00850258">
        <w:rPr>
          <w:rFonts w:ascii="Arial Narrow" w:hAnsi="Arial Narrow" w:cs="Palatino Linotype"/>
        </w:rPr>
        <w:t xml:space="preserve"> prikupljanje otpada.</w:t>
      </w:r>
      <w:r>
        <w:rPr>
          <w:rFonts w:ascii="Arial Narrow" w:hAnsi="Arial Narrow" w:cs="Palatino Linotype"/>
        </w:rPr>
        <w:t xml:space="preserve"> Na području </w:t>
      </w:r>
      <w:r w:rsidRPr="00850258">
        <w:rPr>
          <w:rFonts w:ascii="Arial Narrow" w:hAnsi="Arial Narrow" w:cs="Palatino Linotype"/>
        </w:rPr>
        <w:t>županije postoji više divljih odlagališta otpada, odnosno manjih neuređenih prostora koji nisu</w:t>
      </w:r>
      <w:r>
        <w:rPr>
          <w:rFonts w:ascii="Arial Narrow" w:hAnsi="Arial Narrow" w:cs="Palatino Linotype"/>
        </w:rPr>
        <w:t xml:space="preserve"> predviđeni za odlaganje otpada. Iz tog razloga se nastoji kontinuirano podizati</w:t>
      </w:r>
      <w:r w:rsidRPr="00850258">
        <w:rPr>
          <w:rFonts w:ascii="Arial Narrow" w:hAnsi="Arial Narrow" w:cs="Palatino Linotype"/>
        </w:rPr>
        <w:t xml:space="preserve"> svijest o sustavnom gospodarenju otpadom i smanjenju komunalnog otpada</w:t>
      </w:r>
      <w:r>
        <w:rPr>
          <w:rFonts w:ascii="Arial Narrow" w:hAnsi="Arial Narrow" w:cs="Palatino Linotype"/>
        </w:rPr>
        <w:t>.</w:t>
      </w:r>
      <w:r w:rsidRPr="00850258">
        <w:rPr>
          <w:rFonts w:ascii="Arial Narrow" w:hAnsi="Arial Narrow" w:cs="Palatino Linotype"/>
        </w:rPr>
        <w:t xml:space="preserve"> </w:t>
      </w:r>
      <w:r>
        <w:rPr>
          <w:rFonts w:ascii="Arial Narrow" w:hAnsi="Arial Narrow" w:cs="Palatino Linotype"/>
        </w:rPr>
        <w:t>U</w:t>
      </w:r>
      <w:r w:rsidRPr="00850258">
        <w:rPr>
          <w:rFonts w:ascii="Arial Narrow" w:hAnsi="Arial Narrow" w:cs="Palatino Linotype"/>
        </w:rPr>
        <w:t xml:space="preserve"> Krapinsko-zagorskoj županiji niti jedan poslovni subjekt nema obavezu provoditi kontinuirana mjerenja ispuštanja u zrak.</w:t>
      </w:r>
    </w:p>
    <w:p w14:paraId="385B7F0B" w14:textId="77777777" w:rsidR="00E14E42" w:rsidRDefault="00E14E42" w:rsidP="00E14E42">
      <w:pPr>
        <w:jc w:val="both"/>
        <w:rPr>
          <w:rFonts w:ascii="Arial Narrow" w:hAnsi="Arial Narrow" w:cs="Palatino Linotype"/>
        </w:rPr>
      </w:pPr>
      <w:r w:rsidRPr="00903913">
        <w:rPr>
          <w:rFonts w:ascii="Arial Narrow" w:hAnsi="Arial Narrow" w:cs="Palatino Linotype"/>
        </w:rPr>
        <w:t>Pre</w:t>
      </w:r>
      <w:r>
        <w:rPr>
          <w:rFonts w:ascii="Arial Narrow" w:hAnsi="Arial Narrow" w:cs="Palatino Linotype"/>
        </w:rPr>
        <w:t xml:space="preserve">gledom županijskih i lokalnih </w:t>
      </w:r>
      <w:r w:rsidRPr="00903913">
        <w:rPr>
          <w:rFonts w:ascii="Arial Narrow" w:hAnsi="Arial Narrow" w:cs="Palatino Linotype"/>
        </w:rPr>
        <w:t>evidentirana su 52 aktivna klizišta, te još najmanje toliko l</w:t>
      </w:r>
      <w:r>
        <w:rPr>
          <w:rFonts w:ascii="Arial Narrow" w:hAnsi="Arial Narrow" w:cs="Palatino Linotype"/>
        </w:rPr>
        <w:t xml:space="preserve">okacija potencijalnih klizišta. </w:t>
      </w:r>
      <w:r w:rsidRPr="00903913">
        <w:rPr>
          <w:rFonts w:ascii="Arial Narrow" w:hAnsi="Arial Narrow" w:cs="Palatino Linotype"/>
        </w:rPr>
        <w:t xml:space="preserve">Klizišta na prometnicama na području KZŽ stvaraju velike poteškoće u odvijanju prometovanja motornim vozilima, a </w:t>
      </w:r>
      <w:r>
        <w:rPr>
          <w:rFonts w:ascii="Arial Narrow" w:hAnsi="Arial Narrow" w:cs="Palatino Linotype"/>
        </w:rPr>
        <w:t xml:space="preserve">njihova </w:t>
      </w:r>
      <w:r w:rsidRPr="00903913">
        <w:rPr>
          <w:rFonts w:ascii="Arial Narrow" w:hAnsi="Arial Narrow" w:cs="Palatino Linotype"/>
        </w:rPr>
        <w:t>sanacija predstavlja veliko financijsko opterećenje za institucije koje upravljaju cestama</w:t>
      </w:r>
      <w:r>
        <w:rPr>
          <w:rFonts w:ascii="Arial Narrow" w:hAnsi="Arial Narrow" w:cs="Palatino Linotype"/>
        </w:rPr>
        <w:t>.</w:t>
      </w:r>
    </w:p>
    <w:p w14:paraId="2925968C" w14:textId="77777777" w:rsidR="00E14E42" w:rsidRDefault="00E14E42" w:rsidP="00E14E42">
      <w:pPr>
        <w:jc w:val="both"/>
        <w:rPr>
          <w:rFonts w:ascii="Arial Narrow" w:hAnsi="Arial Narrow" w:cs="Palatino Linotype"/>
        </w:rPr>
      </w:pPr>
      <w:r>
        <w:rPr>
          <w:rFonts w:ascii="Arial Narrow" w:hAnsi="Arial Narrow" w:cs="Palatino Linotype"/>
        </w:rPr>
        <w:t xml:space="preserve">Velik je broj zapuštene infrastrukture (industrijske, prometne, vojne, turističke) koja je nerentabilna. </w:t>
      </w:r>
      <w:r w:rsidRPr="00903913">
        <w:rPr>
          <w:rFonts w:ascii="Arial Narrow" w:hAnsi="Arial Narrow" w:cs="Palatino Linotype"/>
        </w:rPr>
        <w:t>Vojni objekt na Ivančici već desetak godina stoji napušten i devastiran. Potrebna je potpuna obnova da bi se objekt prenamijenio u turističke svrhe.</w:t>
      </w:r>
      <w:r>
        <w:rPr>
          <w:rFonts w:ascii="Arial Narrow" w:hAnsi="Arial Narrow" w:cs="Palatino Linotype"/>
        </w:rPr>
        <w:t xml:space="preserve"> </w:t>
      </w:r>
      <w:r w:rsidRPr="00903913">
        <w:rPr>
          <w:rFonts w:ascii="Arial Narrow" w:hAnsi="Arial Narrow" w:cs="Palatino Linotype"/>
        </w:rPr>
        <w:t xml:space="preserve">Ovaj objekt je pogodan za uređenje smještajnih kapaciteta, uz adekvatnog investitora bilo bi optimalno preurediti </w:t>
      </w:r>
      <w:r>
        <w:rPr>
          <w:rFonts w:ascii="Arial Narrow" w:hAnsi="Arial Narrow" w:cs="Palatino Linotype"/>
        </w:rPr>
        <w:t>ga u prikladan hotel ili hostel. Isto tako, b</w:t>
      </w:r>
      <w:r w:rsidRPr="00903913">
        <w:rPr>
          <w:rFonts w:ascii="Arial Narrow" w:hAnsi="Arial Narrow" w:cs="Palatino Linotype"/>
        </w:rPr>
        <w:t>ivša vojarna u Stubičkoj Slat</w:t>
      </w:r>
      <w:r>
        <w:rPr>
          <w:rFonts w:ascii="Arial Narrow" w:hAnsi="Arial Narrow" w:cs="Palatino Linotype"/>
        </w:rPr>
        <w:t xml:space="preserve">ini </w:t>
      </w:r>
      <w:r w:rsidRPr="00903913">
        <w:rPr>
          <w:rFonts w:ascii="Arial Narrow" w:hAnsi="Arial Narrow" w:cs="Palatino Linotype"/>
        </w:rPr>
        <w:t>je</w:t>
      </w:r>
      <w:r>
        <w:rPr>
          <w:rFonts w:ascii="Arial Narrow" w:hAnsi="Arial Narrow" w:cs="Palatino Linotype"/>
        </w:rPr>
        <w:t xml:space="preserve"> dodijeljena</w:t>
      </w:r>
      <w:r w:rsidRPr="00903913">
        <w:rPr>
          <w:rFonts w:ascii="Arial Narrow" w:hAnsi="Arial Narrow" w:cs="Palatino Linotype"/>
        </w:rPr>
        <w:t xml:space="preserve"> na korištenje Hrvatskoj vatrogasnoj zajednici</w:t>
      </w:r>
      <w:r>
        <w:rPr>
          <w:rFonts w:ascii="Arial Narrow" w:hAnsi="Arial Narrow" w:cs="Palatino Linotype"/>
        </w:rPr>
        <w:t xml:space="preserve">. </w:t>
      </w:r>
      <w:r w:rsidRPr="00903913">
        <w:rPr>
          <w:rFonts w:ascii="Arial Narrow" w:hAnsi="Arial Narrow" w:cs="Palatino Linotype"/>
        </w:rPr>
        <w:t>Na području Grada Oroslavja nalazi se objekt bivše Vojne baza Kanjiža</w:t>
      </w:r>
      <w:r>
        <w:rPr>
          <w:rFonts w:ascii="Arial Narrow" w:hAnsi="Arial Narrow" w:cs="Palatino Linotype"/>
        </w:rPr>
        <w:t xml:space="preserve">. </w:t>
      </w:r>
      <w:r w:rsidRPr="00903913">
        <w:rPr>
          <w:rFonts w:ascii="Arial Narrow" w:hAnsi="Arial Narrow" w:cs="Palatino Linotype"/>
        </w:rPr>
        <w:t>Grad je zainteresiran da se objekt prenese u njegovo vlasništvo ili da dobije dugoročno pravo korištenj</w:t>
      </w:r>
      <w:r>
        <w:rPr>
          <w:rFonts w:ascii="Arial Narrow" w:hAnsi="Arial Narrow" w:cs="Palatino Linotype"/>
        </w:rPr>
        <w:t xml:space="preserve">a i upravljanja ovim objektom. </w:t>
      </w:r>
    </w:p>
    <w:p w14:paraId="220D52A0" w14:textId="77777777" w:rsidR="00E14E42" w:rsidRPr="00850258" w:rsidRDefault="00E14E42" w:rsidP="00E14E42">
      <w:pPr>
        <w:jc w:val="both"/>
        <w:rPr>
          <w:rFonts w:ascii="Arial Narrow" w:hAnsi="Arial Narrow" w:cs="Palatino Linotype"/>
        </w:rPr>
      </w:pPr>
      <w:r>
        <w:rPr>
          <w:rFonts w:ascii="Arial Narrow" w:hAnsi="Arial Narrow" w:cs="Palatino Linotype"/>
        </w:rPr>
        <w:t xml:space="preserve">Iz svega navedenog, dolazimo do zaključka kako je Krapinsko – zagorska županija puna neiskorištenog prirodnog i kulturnog potencijala koje zahtijeva svrhovitije i bolje korištenje. Ti kapaciteti bi se trebali iskoristiti u turističke, rekreacijske, ekološke i druge svrhe. Također je potrebno podignuti razinu svijesti lokalnih mještana o važnosti sustavnog gospodarenja otpadom, te izvršiti sanaciju neriješenih odlagališta otpada. </w:t>
      </w:r>
    </w:p>
    <w:tbl>
      <w:tblPr>
        <w:tblStyle w:val="Tablicareetke4-isticanje117"/>
        <w:tblW w:w="5000" w:type="pct"/>
        <w:tblLook w:val="04A0" w:firstRow="1" w:lastRow="0" w:firstColumn="1" w:lastColumn="0" w:noHBand="0" w:noVBand="1"/>
      </w:tblPr>
      <w:tblGrid>
        <w:gridCol w:w="4531"/>
        <w:gridCol w:w="4531"/>
      </w:tblGrid>
      <w:tr w:rsidR="00E14E42" w:rsidRPr="00B66B2E" w14:paraId="7CEF5100" w14:textId="77777777" w:rsidTr="00B66B2E">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1EAE70F" w14:textId="77777777" w:rsidR="00E14E42" w:rsidRPr="00B66B2E" w:rsidRDefault="00E14E42" w:rsidP="00B66B2E">
            <w:pPr>
              <w:pStyle w:val="Default"/>
              <w:jc w:val="center"/>
              <w:rPr>
                <w:rFonts w:ascii="Arial Narrow" w:hAnsi="Arial Narrow" w:cs="Arial"/>
                <w:b w:val="0"/>
                <w:color w:val="auto"/>
                <w:sz w:val="22"/>
                <w:szCs w:val="22"/>
              </w:rPr>
            </w:pPr>
            <w:r w:rsidRPr="00B66B2E">
              <w:rPr>
                <w:rFonts w:ascii="Arial Narrow" w:hAnsi="Arial Narrow" w:cs="Arial"/>
                <w:b w:val="0"/>
                <w:color w:val="FFFFFF" w:themeColor="background1"/>
                <w:sz w:val="22"/>
                <w:szCs w:val="22"/>
              </w:rPr>
              <w:t>RAZVOJNE POTREBE</w:t>
            </w:r>
          </w:p>
        </w:tc>
        <w:tc>
          <w:tcPr>
            <w:tcW w:w="2500" w:type="pct"/>
            <w:vAlign w:val="center"/>
          </w:tcPr>
          <w:p w14:paraId="7BAED35B" w14:textId="77777777" w:rsidR="00E14E42" w:rsidRPr="00B66B2E" w:rsidRDefault="00E14E42" w:rsidP="00B66B2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sz w:val="22"/>
                <w:szCs w:val="22"/>
              </w:rPr>
            </w:pPr>
            <w:r w:rsidRPr="00B66B2E">
              <w:rPr>
                <w:rFonts w:ascii="Arial Narrow" w:hAnsi="Arial Narrow" w:cs="Arial"/>
                <w:b w:val="0"/>
                <w:color w:val="FFFFFF" w:themeColor="background1"/>
                <w:sz w:val="22"/>
                <w:szCs w:val="22"/>
              </w:rPr>
              <w:t>RAZVOJNI PROBLEMI</w:t>
            </w:r>
          </w:p>
        </w:tc>
      </w:tr>
      <w:tr w:rsidR="00E14E42" w:rsidRPr="00B66B2E" w14:paraId="293482EC"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04037274"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r w:rsidRPr="00B66B2E">
              <w:rPr>
                <w:rFonts w:ascii="Arial Narrow" w:hAnsi="Arial Narrow" w:cs="Arial"/>
                <w:b w:val="0"/>
                <w:color w:val="auto"/>
                <w:sz w:val="22"/>
                <w:szCs w:val="22"/>
              </w:rPr>
              <w:t>neiskorišteni potencijal termalnih izvora u zdravstveno – turističke svrhe</w:t>
            </w:r>
          </w:p>
        </w:tc>
        <w:tc>
          <w:tcPr>
            <w:tcW w:w="2500" w:type="pct"/>
            <w:shd w:val="clear" w:color="auto" w:fill="auto"/>
            <w:vAlign w:val="center"/>
          </w:tcPr>
          <w:p w14:paraId="134A6C96" w14:textId="77777777" w:rsidR="00E14E42" w:rsidRPr="00B66B2E" w:rsidRDefault="00E14E42" w:rsidP="00D00BC3">
            <w:pPr>
              <w:pStyle w:val="Default"/>
              <w:numPr>
                <w:ilvl w:val="0"/>
                <w:numId w:val="92"/>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nedovoljno zaštićena prirodna i kulturna baština</w:t>
            </w:r>
          </w:p>
        </w:tc>
      </w:tr>
      <w:tr w:rsidR="00E14E42" w:rsidRPr="00B66B2E" w14:paraId="58A960F7"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E8F55B3"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r w:rsidRPr="00B66B2E">
              <w:rPr>
                <w:rFonts w:ascii="Arial Narrow" w:hAnsi="Arial Narrow" w:cs="Arial"/>
                <w:b w:val="0"/>
                <w:color w:val="auto"/>
                <w:sz w:val="22"/>
                <w:szCs w:val="22"/>
              </w:rPr>
              <w:t>bolje i svrhovitije korištenje prirodnog i kultiviranog krajolika</w:t>
            </w:r>
          </w:p>
        </w:tc>
        <w:tc>
          <w:tcPr>
            <w:tcW w:w="2500" w:type="pct"/>
            <w:shd w:val="clear" w:color="auto" w:fill="auto"/>
            <w:vAlign w:val="center"/>
          </w:tcPr>
          <w:p w14:paraId="3BD7962F" w14:textId="77777777" w:rsidR="00E14E42" w:rsidRPr="00B66B2E" w:rsidRDefault="00E14E42" w:rsidP="00D00BC3">
            <w:pPr>
              <w:pStyle w:val="Default"/>
              <w:numPr>
                <w:ilvl w:val="0"/>
                <w:numId w:val="92"/>
              </w:numPr>
              <w:ind w:left="454"/>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neadekvatna zakonska regulativa zaštite i korištenja termalnih izvora</w:t>
            </w:r>
          </w:p>
        </w:tc>
      </w:tr>
      <w:tr w:rsidR="00E14E42" w:rsidRPr="00B66B2E" w14:paraId="0FE0D4FA"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74F9C00A"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r w:rsidRPr="00B66B2E">
              <w:rPr>
                <w:rFonts w:ascii="Arial Narrow" w:hAnsi="Arial Narrow" w:cs="Arial"/>
                <w:b w:val="0"/>
                <w:color w:val="auto"/>
                <w:sz w:val="22"/>
                <w:szCs w:val="22"/>
              </w:rPr>
              <w:t>veće iskorištavanje postojećih šumskih kapaciteta u rekreacijske, lovne i turističke svrhe</w:t>
            </w:r>
          </w:p>
        </w:tc>
        <w:tc>
          <w:tcPr>
            <w:tcW w:w="2500" w:type="pct"/>
            <w:shd w:val="clear" w:color="auto" w:fill="auto"/>
            <w:vAlign w:val="center"/>
          </w:tcPr>
          <w:p w14:paraId="2C493772" w14:textId="77777777" w:rsidR="00E14E42" w:rsidRPr="00B66B2E" w:rsidRDefault="00E14E42" w:rsidP="00D00BC3">
            <w:pPr>
              <w:pStyle w:val="Default"/>
              <w:numPr>
                <w:ilvl w:val="0"/>
                <w:numId w:val="92"/>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loše ukupno stanje privatnih šuma</w:t>
            </w:r>
          </w:p>
        </w:tc>
      </w:tr>
      <w:tr w:rsidR="00E14E42" w:rsidRPr="00B66B2E" w14:paraId="537E9D48"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3F573604"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r w:rsidRPr="00B66B2E">
              <w:rPr>
                <w:rFonts w:ascii="Arial Narrow" w:hAnsi="Arial Narrow" w:cs="Arial"/>
                <w:b w:val="0"/>
                <w:color w:val="auto"/>
                <w:sz w:val="22"/>
                <w:szCs w:val="22"/>
              </w:rPr>
              <w:t>zaštita i očuvanje prirodnih staništa ugroženih vrsta</w:t>
            </w:r>
          </w:p>
        </w:tc>
        <w:tc>
          <w:tcPr>
            <w:tcW w:w="2500" w:type="pct"/>
            <w:shd w:val="clear" w:color="auto" w:fill="auto"/>
            <w:vAlign w:val="center"/>
          </w:tcPr>
          <w:p w14:paraId="0FBFFDF7" w14:textId="77777777" w:rsidR="00E14E42" w:rsidRPr="00B66B2E" w:rsidRDefault="00E14E42" w:rsidP="00D00BC3">
            <w:pPr>
              <w:pStyle w:val="Default"/>
              <w:numPr>
                <w:ilvl w:val="0"/>
                <w:numId w:val="92"/>
              </w:numPr>
              <w:ind w:left="454"/>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ugroženost velikog broja biljnih i životinjskih vrsta i njihovih staništa</w:t>
            </w:r>
          </w:p>
        </w:tc>
      </w:tr>
      <w:tr w:rsidR="00E14E42" w:rsidRPr="00B66B2E" w14:paraId="6BDE8CBA"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3B64C7F8"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r w:rsidRPr="00B66B2E">
              <w:rPr>
                <w:rFonts w:ascii="Arial Narrow" w:hAnsi="Arial Narrow" w:cs="Arial"/>
                <w:b w:val="0"/>
                <w:color w:val="auto"/>
                <w:sz w:val="22"/>
                <w:szCs w:val="22"/>
              </w:rPr>
              <w:t>podizanje razine svijesti o važnostima sustavnog gospodarenja otpadom</w:t>
            </w:r>
          </w:p>
        </w:tc>
        <w:tc>
          <w:tcPr>
            <w:tcW w:w="2500" w:type="pct"/>
            <w:shd w:val="clear" w:color="auto" w:fill="auto"/>
            <w:vAlign w:val="center"/>
          </w:tcPr>
          <w:p w14:paraId="245855C1" w14:textId="77777777" w:rsidR="00E14E42" w:rsidRPr="00B66B2E" w:rsidRDefault="00E14E42" w:rsidP="00D00BC3">
            <w:pPr>
              <w:pStyle w:val="Default"/>
              <w:numPr>
                <w:ilvl w:val="0"/>
                <w:numId w:val="92"/>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nesanirana odlagališta otpada i divlji deponiji</w:t>
            </w:r>
          </w:p>
        </w:tc>
      </w:tr>
      <w:tr w:rsidR="00E14E42" w:rsidRPr="00B66B2E" w14:paraId="6CBB7765"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3C99D93"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r w:rsidRPr="00B66B2E">
              <w:rPr>
                <w:rFonts w:ascii="Arial Narrow" w:hAnsi="Arial Narrow" w:cs="Arial"/>
                <w:b w:val="0"/>
                <w:color w:val="auto"/>
                <w:sz w:val="22"/>
                <w:szCs w:val="22"/>
              </w:rPr>
              <w:t>sanacija velikog broja klizišta</w:t>
            </w:r>
          </w:p>
        </w:tc>
        <w:tc>
          <w:tcPr>
            <w:tcW w:w="2500" w:type="pct"/>
            <w:shd w:val="clear" w:color="auto" w:fill="auto"/>
            <w:vAlign w:val="center"/>
          </w:tcPr>
          <w:p w14:paraId="78AF00B7" w14:textId="77777777" w:rsidR="00E14E42" w:rsidRPr="00B66B2E" w:rsidRDefault="00E14E42" w:rsidP="00D00BC3">
            <w:pPr>
              <w:pStyle w:val="Default"/>
              <w:numPr>
                <w:ilvl w:val="0"/>
                <w:numId w:val="92"/>
              </w:numPr>
              <w:ind w:left="454"/>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nepostojanje cjelovitog sustava gospodarenja otpadom i samo djelomično selektivno sakupljanje otpada</w:t>
            </w:r>
          </w:p>
        </w:tc>
      </w:tr>
      <w:tr w:rsidR="00E14E42" w:rsidRPr="00B66B2E" w14:paraId="5F2C93BD"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6EE054E6"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r w:rsidRPr="00B66B2E">
              <w:rPr>
                <w:rFonts w:ascii="Arial Narrow" w:hAnsi="Arial Narrow" w:cs="Arial"/>
                <w:b w:val="0"/>
                <w:color w:val="auto"/>
                <w:sz w:val="22"/>
                <w:szCs w:val="22"/>
              </w:rPr>
              <w:t>obnova i prenamjena vojnih objekata u turističke i druge svrhe</w:t>
            </w:r>
          </w:p>
        </w:tc>
        <w:tc>
          <w:tcPr>
            <w:tcW w:w="2500" w:type="pct"/>
            <w:shd w:val="clear" w:color="auto" w:fill="auto"/>
            <w:vAlign w:val="center"/>
          </w:tcPr>
          <w:p w14:paraId="2F25FB75" w14:textId="77777777" w:rsidR="00E14E42" w:rsidRPr="00B66B2E" w:rsidRDefault="00E14E42" w:rsidP="00D00BC3">
            <w:pPr>
              <w:pStyle w:val="Default"/>
              <w:numPr>
                <w:ilvl w:val="0"/>
                <w:numId w:val="92"/>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velik broj klizišta koja stvaraju poteškoće u prometovanju</w:t>
            </w:r>
          </w:p>
        </w:tc>
      </w:tr>
      <w:tr w:rsidR="00E14E42" w:rsidRPr="00B66B2E" w14:paraId="58AAD8CE"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4C2CAA80"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p>
        </w:tc>
        <w:tc>
          <w:tcPr>
            <w:tcW w:w="2500" w:type="pct"/>
            <w:shd w:val="clear" w:color="auto" w:fill="auto"/>
            <w:vAlign w:val="center"/>
          </w:tcPr>
          <w:p w14:paraId="6895DF77" w14:textId="77777777" w:rsidR="00E14E42" w:rsidRPr="00B66B2E" w:rsidRDefault="00E14E42" w:rsidP="00D00BC3">
            <w:pPr>
              <w:pStyle w:val="Default"/>
              <w:numPr>
                <w:ilvl w:val="0"/>
                <w:numId w:val="92"/>
              </w:numPr>
              <w:ind w:left="454"/>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veliko financijsko opterećenje zbog sanacije klizišta</w:t>
            </w:r>
          </w:p>
        </w:tc>
      </w:tr>
      <w:tr w:rsidR="00E14E42" w:rsidRPr="00B66B2E" w14:paraId="3294BEC8"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2D4C4B5A" w14:textId="77777777" w:rsidR="00E14E42" w:rsidRPr="00B66B2E" w:rsidRDefault="00E14E42" w:rsidP="00D00BC3">
            <w:pPr>
              <w:pStyle w:val="Default"/>
              <w:numPr>
                <w:ilvl w:val="0"/>
                <w:numId w:val="92"/>
              </w:numPr>
              <w:ind w:left="454"/>
              <w:rPr>
                <w:rFonts w:ascii="Arial Narrow" w:hAnsi="Arial Narrow" w:cs="Arial"/>
                <w:b w:val="0"/>
                <w:color w:val="auto"/>
                <w:sz w:val="22"/>
                <w:szCs w:val="22"/>
              </w:rPr>
            </w:pPr>
          </w:p>
        </w:tc>
        <w:tc>
          <w:tcPr>
            <w:tcW w:w="2500" w:type="pct"/>
            <w:shd w:val="clear" w:color="auto" w:fill="auto"/>
            <w:vAlign w:val="center"/>
          </w:tcPr>
          <w:p w14:paraId="62F3807A" w14:textId="77777777" w:rsidR="00E14E42" w:rsidRPr="00B66B2E" w:rsidRDefault="00E14E42" w:rsidP="00D00BC3">
            <w:pPr>
              <w:pStyle w:val="Default"/>
              <w:numPr>
                <w:ilvl w:val="0"/>
                <w:numId w:val="92"/>
              </w:numPr>
              <w:ind w:left="454"/>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2"/>
                <w:szCs w:val="22"/>
              </w:rPr>
            </w:pPr>
            <w:r w:rsidRPr="00B66B2E">
              <w:rPr>
                <w:rFonts w:ascii="Arial Narrow" w:hAnsi="Arial Narrow" w:cs="Arial"/>
                <w:color w:val="auto"/>
                <w:sz w:val="22"/>
                <w:szCs w:val="22"/>
              </w:rPr>
              <w:t>velik broj zapuštene infrastrukture koja zahtijeva ulaganja</w:t>
            </w:r>
          </w:p>
        </w:tc>
      </w:tr>
    </w:tbl>
    <w:p w14:paraId="0A7FA154" w14:textId="77777777" w:rsidR="00E14E42" w:rsidRPr="00E33742" w:rsidRDefault="00E14E42" w:rsidP="004961C1">
      <w:pPr>
        <w:jc w:val="both"/>
        <w:rPr>
          <w:rFonts w:ascii="Arial Narrow" w:hAnsi="Arial Narrow"/>
          <w:color w:val="000000" w:themeColor="text1"/>
        </w:rPr>
      </w:pPr>
    </w:p>
    <w:p w14:paraId="48AF4ADC" w14:textId="61728778" w:rsidR="004961C1" w:rsidRDefault="00B66B2E" w:rsidP="00D00BC3">
      <w:pPr>
        <w:pStyle w:val="Naslov1"/>
        <w:numPr>
          <w:ilvl w:val="0"/>
          <w:numId w:val="5"/>
        </w:numPr>
        <w:rPr>
          <w:rFonts w:ascii="Arial Narrow" w:hAnsi="Arial Narrow"/>
        </w:rPr>
      </w:pPr>
      <w:r>
        <w:rPr>
          <w:rFonts w:ascii="Arial Narrow" w:hAnsi="Arial Narrow"/>
        </w:rPr>
        <w:lastRenderedPageBreak/>
        <w:t xml:space="preserve"> </w:t>
      </w:r>
      <w:bookmarkStart w:id="14" w:name="_Toc453676255"/>
      <w:r w:rsidR="006D677D" w:rsidRPr="00E33742">
        <w:rPr>
          <w:rFonts w:ascii="Arial Narrow" w:hAnsi="Arial Narrow"/>
        </w:rPr>
        <w:t>Primarna infrastruktura</w:t>
      </w:r>
      <w:bookmarkEnd w:id="14"/>
    </w:p>
    <w:p w14:paraId="358098B3" w14:textId="77777777" w:rsidR="00B66B2E" w:rsidRPr="00B66B2E" w:rsidRDefault="00B66B2E" w:rsidP="00B66B2E"/>
    <w:p w14:paraId="6DAE00B8" w14:textId="77777777" w:rsidR="00E14E42" w:rsidRDefault="00E14E42" w:rsidP="00E14E42">
      <w:pPr>
        <w:jc w:val="both"/>
        <w:rPr>
          <w:rFonts w:ascii="Arial Narrow" w:hAnsi="Arial Narrow"/>
          <w:shd w:val="clear" w:color="auto" w:fill="FEFEFE"/>
        </w:rPr>
      </w:pPr>
      <w:r>
        <w:rPr>
          <w:rFonts w:ascii="Arial Narrow" w:hAnsi="Arial Narrow"/>
        </w:rPr>
        <w:t xml:space="preserve">Prosječna opskrbljenost primarnim i sekundarnim mrežama upravljanih komunalnim poduzećima u Krapinsko-zagorskoj županiji iznosi 75%. Javna poduzeća koja su registrirana za obavljanje djelatnosti vodoopskrbe su; Zagorski vodovod d.o.o., Krakom Krapina, VIO Pregrada i HumVio Hum na Sutli. </w:t>
      </w:r>
      <w:r w:rsidRPr="00B12A31">
        <w:rPr>
          <w:rFonts w:ascii="Arial Narrow" w:hAnsi="Arial Narrow"/>
        </w:rPr>
        <w:t>Najčešći uzrok neispravnosti bili su mikrobiološka kontaminacija i povišena mutnost, te sadržavanje željeza iznad propisanog minimuma.</w:t>
      </w:r>
      <w:r>
        <w:rPr>
          <w:rFonts w:ascii="Arial Narrow" w:hAnsi="Arial Narrow"/>
        </w:rPr>
        <w:t xml:space="preserve"> U</w:t>
      </w:r>
      <w:r>
        <w:rPr>
          <w:rFonts w:ascii="Arial Narrow" w:hAnsi="Arial Narrow"/>
          <w:shd w:val="clear" w:color="auto" w:fill="FEFEFE"/>
        </w:rPr>
        <w:t xml:space="preserve">natoč značajnom napretku, stanje u lokalnim vodovodima još je daleko od idealnog, zbog čega je potrebno i dalje raditi na poboljšanju stanja i upozoravati na posljedice zdravstveno neispravne vode za piće. Mnoga izvorišta lokalnih vodovoda su nezaštićena i neistražena, ne prati se kvaliteta i iskoristivost samih izvorišta, a vodotehnički objekti nisu u potpunosti sagrađeni u skladu s normativima i standardima za tu vrstu objekta.  </w:t>
      </w:r>
    </w:p>
    <w:p w14:paraId="475E845C" w14:textId="77777777" w:rsidR="00E14E42" w:rsidRDefault="00E14E42" w:rsidP="00E14E42">
      <w:pPr>
        <w:jc w:val="both"/>
        <w:rPr>
          <w:rFonts w:ascii="Arial Narrow" w:hAnsi="Arial Narrow"/>
        </w:rPr>
      </w:pPr>
      <w:r>
        <w:rPr>
          <w:rFonts w:ascii="Arial Narrow" w:hAnsi="Arial Narrow"/>
          <w:shd w:val="clear" w:color="auto" w:fill="FEFEFE"/>
        </w:rPr>
        <w:t xml:space="preserve">Od većih kapitalnih investicija u sektoru vodoopskrbe, planira se dogradnja sustava vodoopskrbe naselja „visoke zone“ na području grada Zaboka  te se projektiraju i grade kapitalni objekti nužni za povećanje kapaciteta sustava i sigurnosti vodoopskrbe stanovništva te za potrebe gospodarske zone grada Zaboka, ali i gospodarskih zona susjednih jedinica lokalne samouprave (grada Oroslavje i općine Veliko Trgovišće). Ukupnu organizaciju sustava javne vodoopskrbe na cijelom prostoru Krapinsko zagorske županije, u predstojećem periodu potrebno je prilagoditi Direktivi vodnog gospodarstva Republike Hrvatske, kao i svim pratećim zakonskim aktima i odredbama. </w:t>
      </w:r>
      <w:r w:rsidRPr="002250A0">
        <w:rPr>
          <w:rFonts w:ascii="Arial Narrow" w:hAnsi="Arial Narrow"/>
        </w:rPr>
        <w:t>Za hidroenergetsko iskorištavanje bi mogla</w:t>
      </w:r>
      <w:r>
        <w:rPr>
          <w:rFonts w:ascii="Arial Narrow" w:hAnsi="Arial Narrow"/>
        </w:rPr>
        <w:t xml:space="preserve"> biti interesantna rijeka Sutla. </w:t>
      </w:r>
      <w:r w:rsidRPr="002250A0">
        <w:rPr>
          <w:rFonts w:ascii="Arial Narrow" w:hAnsi="Arial Narrow"/>
        </w:rPr>
        <w:t xml:space="preserve">Pri razmatranju energetskog potencijala rijeke Sutle potrebno je naglasiti da se ista nalazi u posebnoj zaštiti kroz Nacionalnu ekološku mrežu te je predviđena kao dio europske mreže NATURA 2000 kao stanište rijetke i ugrožene faune. </w:t>
      </w:r>
    </w:p>
    <w:p w14:paraId="10089E75" w14:textId="77777777" w:rsidR="00E14E42" w:rsidRPr="001E04B9" w:rsidRDefault="00E14E42" w:rsidP="00E14E42">
      <w:pPr>
        <w:jc w:val="both"/>
        <w:rPr>
          <w:rFonts w:ascii="Arial Narrow" w:hAnsi="Arial Narrow"/>
        </w:rPr>
      </w:pPr>
      <w:r>
        <w:rPr>
          <w:rFonts w:ascii="Arial Narrow" w:hAnsi="Arial Narrow"/>
        </w:rPr>
        <w:t>Krapinsko – zagorska županija planira izradu</w:t>
      </w:r>
      <w:r w:rsidRPr="002250A0">
        <w:rPr>
          <w:rFonts w:ascii="Arial Narrow" w:hAnsi="Arial Narrow"/>
        </w:rPr>
        <w:t xml:space="preserve"> podloga za planiranje</w:t>
      </w:r>
      <w:r>
        <w:rPr>
          <w:rFonts w:ascii="Arial Narrow" w:hAnsi="Arial Narrow"/>
        </w:rPr>
        <w:t xml:space="preserve"> korištenja obnovljivih izvora energije, te strategije</w:t>
      </w:r>
      <w:r w:rsidRPr="002250A0">
        <w:rPr>
          <w:rFonts w:ascii="Arial Narrow" w:hAnsi="Arial Narrow"/>
        </w:rPr>
        <w:t xml:space="preserve"> </w:t>
      </w:r>
      <w:r>
        <w:rPr>
          <w:rFonts w:ascii="Arial Narrow" w:hAnsi="Arial Narrow"/>
        </w:rPr>
        <w:t xml:space="preserve">njihove </w:t>
      </w:r>
      <w:r w:rsidRPr="002250A0">
        <w:rPr>
          <w:rFonts w:ascii="Arial Narrow" w:hAnsi="Arial Narrow"/>
        </w:rPr>
        <w:t>implementacije</w:t>
      </w:r>
      <w:r>
        <w:rPr>
          <w:rFonts w:ascii="Arial Narrow" w:hAnsi="Arial Narrow"/>
        </w:rPr>
        <w:t xml:space="preserve">. </w:t>
      </w:r>
      <w:r w:rsidRPr="002250A0">
        <w:rPr>
          <w:rFonts w:ascii="Arial Narrow" w:hAnsi="Arial Narrow"/>
        </w:rPr>
        <w:t>Većina gradova i općina Krapinsko-zagorske županije prepoznala je važnost provođenja mjera energetske učinkovitosti u sustavima javne rasvjete te je izvršen određeni broj intervencija na postojećoj i izgradnji nove rasvjete.</w:t>
      </w:r>
      <w:r>
        <w:rPr>
          <w:rFonts w:ascii="Arial Narrow" w:hAnsi="Arial Narrow"/>
        </w:rPr>
        <w:t xml:space="preserve"> </w:t>
      </w:r>
      <w:r w:rsidRPr="002250A0">
        <w:rPr>
          <w:rFonts w:ascii="Arial Narrow" w:hAnsi="Arial Narrow"/>
        </w:rPr>
        <w:t>Krapinsko-zagorska županija u suradnji Fondom za zaštitu okoliša i energetsku učinkovitost posljednjih pet godina provodi projekt sufinanciranja sustava za korištenje obnovljivih izvora energije namijenjenih fizičkim osobama.</w:t>
      </w:r>
    </w:p>
    <w:p w14:paraId="35B3AA99" w14:textId="77777777" w:rsidR="00E14E42" w:rsidRDefault="00E14E42" w:rsidP="00E14E42">
      <w:pPr>
        <w:pStyle w:val="Bezproreda"/>
        <w:spacing w:line="276" w:lineRule="auto"/>
        <w:jc w:val="both"/>
        <w:rPr>
          <w:rFonts w:ascii="Arial Narrow" w:hAnsi="Arial Narrow"/>
        </w:rPr>
      </w:pPr>
      <w:r w:rsidRPr="002250A0">
        <w:rPr>
          <w:rFonts w:ascii="Arial Narrow" w:hAnsi="Arial Narrow"/>
        </w:rPr>
        <w:t>Uzevši u obzir da je oko 40% Županijske površine prekriveno šumama, dosadašnja iskustva odnosno trenutno stanje korištenja biomase, ali i zajednički interes za jačanjem domaćeg gospodarstva, kao najznačajnija mjera prepoznat je projekt područnog grijanja na biomasu. Projektom je predviđeno zadovoljavanje potreba za grijanjem prvenstveno javnih zgrada uz mogućnost kasnijeg proširenja na privatne objekte</w:t>
      </w:r>
      <w:r>
        <w:rPr>
          <w:rFonts w:ascii="Arial Narrow" w:hAnsi="Arial Narrow"/>
        </w:rPr>
        <w:t xml:space="preserve"> na području općina i gradova. </w:t>
      </w:r>
    </w:p>
    <w:p w14:paraId="48A47CFC" w14:textId="77777777" w:rsidR="00E14E42" w:rsidRDefault="00E14E42" w:rsidP="00E14E42">
      <w:pPr>
        <w:pStyle w:val="Bezproreda"/>
        <w:spacing w:line="276" w:lineRule="auto"/>
        <w:jc w:val="both"/>
        <w:rPr>
          <w:rFonts w:ascii="Arial Narrow" w:hAnsi="Arial Narrow"/>
        </w:rPr>
      </w:pPr>
    </w:p>
    <w:tbl>
      <w:tblPr>
        <w:tblStyle w:val="Tablicareetke4-isticanje117"/>
        <w:tblW w:w="5000" w:type="pct"/>
        <w:tblLook w:val="04A0" w:firstRow="1" w:lastRow="0" w:firstColumn="1" w:lastColumn="0" w:noHBand="0" w:noVBand="1"/>
      </w:tblPr>
      <w:tblGrid>
        <w:gridCol w:w="4531"/>
        <w:gridCol w:w="4531"/>
      </w:tblGrid>
      <w:tr w:rsidR="00E14E42" w:rsidRPr="00B66B2E" w14:paraId="75C34DCD" w14:textId="77777777" w:rsidTr="00B66B2E">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9274CC4" w14:textId="77777777" w:rsidR="00E14E42" w:rsidRPr="00B66B2E" w:rsidRDefault="00E14E42" w:rsidP="00B66B2E">
            <w:pPr>
              <w:jc w:val="center"/>
              <w:rPr>
                <w:rFonts w:ascii="Arial Narrow" w:hAnsi="Arial Narrow"/>
                <w:b w:val="0"/>
              </w:rPr>
            </w:pPr>
            <w:r w:rsidRPr="00B66B2E">
              <w:rPr>
                <w:rFonts w:ascii="Arial Narrow" w:hAnsi="Arial Narrow"/>
                <w:b w:val="0"/>
              </w:rPr>
              <w:t>RAZVOJNE POTREBE</w:t>
            </w:r>
          </w:p>
        </w:tc>
        <w:tc>
          <w:tcPr>
            <w:tcW w:w="2500" w:type="pct"/>
            <w:vAlign w:val="center"/>
          </w:tcPr>
          <w:p w14:paraId="53B8DB56" w14:textId="77777777" w:rsidR="00E14E42" w:rsidRPr="00B66B2E" w:rsidRDefault="00E14E42" w:rsidP="00B66B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B66B2E">
              <w:rPr>
                <w:rFonts w:ascii="Arial Narrow" w:hAnsi="Arial Narrow"/>
                <w:b w:val="0"/>
              </w:rPr>
              <w:t>RAZVOJNI PROBLEMI</w:t>
            </w:r>
          </w:p>
        </w:tc>
      </w:tr>
      <w:tr w:rsidR="00E14E42" w:rsidRPr="00B66B2E" w14:paraId="339B348C" w14:textId="77777777" w:rsidTr="00D00B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608CB053" w14:textId="77777777" w:rsidR="00E14E42" w:rsidRPr="00B66B2E" w:rsidRDefault="00E14E42" w:rsidP="00D00BC3">
            <w:pPr>
              <w:pStyle w:val="Odlomakpopisa"/>
              <w:numPr>
                <w:ilvl w:val="0"/>
                <w:numId w:val="93"/>
              </w:numPr>
              <w:ind w:left="454"/>
              <w:rPr>
                <w:rFonts w:ascii="Arial Narrow" w:hAnsi="Arial Narrow"/>
                <w:b w:val="0"/>
              </w:rPr>
            </w:pPr>
            <w:r w:rsidRPr="00B66B2E">
              <w:rPr>
                <w:rFonts w:ascii="Arial Narrow" w:hAnsi="Arial Narrow"/>
                <w:b w:val="0"/>
              </w:rPr>
              <w:t>poboljšanje stanja lokalnog vodovoda</w:t>
            </w:r>
          </w:p>
        </w:tc>
        <w:tc>
          <w:tcPr>
            <w:tcW w:w="2500" w:type="pct"/>
            <w:shd w:val="clear" w:color="auto" w:fill="auto"/>
            <w:vAlign w:val="center"/>
          </w:tcPr>
          <w:p w14:paraId="10554DED" w14:textId="77777777" w:rsidR="00E14E42" w:rsidRPr="00B66B2E" w:rsidRDefault="00E14E42" w:rsidP="00D00BC3">
            <w:pPr>
              <w:pStyle w:val="Odlomakpopisa"/>
              <w:numPr>
                <w:ilvl w:val="0"/>
                <w:numId w:val="93"/>
              </w:numPr>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nezaštićena i neistražena izvorišta lokalnih vodovoda</w:t>
            </w:r>
          </w:p>
        </w:tc>
      </w:tr>
      <w:tr w:rsidR="00E14E42" w:rsidRPr="00B66B2E" w14:paraId="321DA138" w14:textId="77777777" w:rsidTr="00D00BC3">
        <w:trPr>
          <w:trHeight w:val="56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643BA238" w14:textId="77777777" w:rsidR="00E14E42" w:rsidRPr="00B66B2E" w:rsidRDefault="00E14E42" w:rsidP="00D00BC3">
            <w:pPr>
              <w:pStyle w:val="Odlomakpopisa"/>
              <w:numPr>
                <w:ilvl w:val="0"/>
                <w:numId w:val="93"/>
              </w:numPr>
              <w:ind w:left="454"/>
              <w:rPr>
                <w:rFonts w:ascii="Arial Narrow" w:hAnsi="Arial Narrow"/>
                <w:b w:val="0"/>
              </w:rPr>
            </w:pPr>
            <w:r w:rsidRPr="00B66B2E">
              <w:rPr>
                <w:rFonts w:ascii="Arial Narrow" w:hAnsi="Arial Narrow"/>
                <w:b w:val="0"/>
              </w:rPr>
              <w:t>izgradnja tehničkih objekata lokalnog vodovoda u skladu sa standardima i normativima</w:t>
            </w:r>
          </w:p>
        </w:tc>
        <w:tc>
          <w:tcPr>
            <w:tcW w:w="2500" w:type="pct"/>
            <w:shd w:val="clear" w:color="auto" w:fill="auto"/>
            <w:vAlign w:val="center"/>
          </w:tcPr>
          <w:p w14:paraId="5ECB237F" w14:textId="77777777" w:rsidR="00E14E42" w:rsidRPr="00B66B2E" w:rsidRDefault="00E14E42" w:rsidP="00D00BC3">
            <w:pPr>
              <w:pStyle w:val="Odlomakpopisa"/>
              <w:numPr>
                <w:ilvl w:val="0"/>
                <w:numId w:val="93"/>
              </w:numPr>
              <w:ind w:left="454"/>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hAnsi="Arial Narrow"/>
              </w:rPr>
              <w:t>zdravstvena neispravnost vode u pojedinim sustavima javne vodoopskrbe</w:t>
            </w:r>
          </w:p>
        </w:tc>
      </w:tr>
      <w:tr w:rsidR="00E14E42" w:rsidRPr="00B66B2E" w14:paraId="291CFECA" w14:textId="77777777" w:rsidTr="00D00B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35BEB244" w14:textId="77777777" w:rsidR="00E14E42" w:rsidRPr="00B66B2E" w:rsidRDefault="00E14E42" w:rsidP="00D00BC3">
            <w:pPr>
              <w:pStyle w:val="Odlomakpopisa"/>
              <w:numPr>
                <w:ilvl w:val="0"/>
                <w:numId w:val="93"/>
              </w:numPr>
              <w:ind w:left="454"/>
              <w:rPr>
                <w:rFonts w:ascii="Arial Narrow" w:hAnsi="Arial Narrow"/>
                <w:b w:val="0"/>
              </w:rPr>
            </w:pPr>
            <w:r w:rsidRPr="00B66B2E">
              <w:rPr>
                <w:rFonts w:ascii="Arial Narrow" w:hAnsi="Arial Narrow"/>
                <w:b w:val="0"/>
              </w:rPr>
              <w:t>racionalnije korištenje vode</w:t>
            </w:r>
          </w:p>
        </w:tc>
        <w:tc>
          <w:tcPr>
            <w:tcW w:w="2500" w:type="pct"/>
            <w:shd w:val="clear" w:color="auto" w:fill="auto"/>
            <w:vAlign w:val="center"/>
          </w:tcPr>
          <w:p w14:paraId="6FC9BB22" w14:textId="77777777" w:rsidR="00E14E42" w:rsidRPr="00B66B2E" w:rsidRDefault="00E14E42" w:rsidP="00D00BC3">
            <w:pPr>
              <w:pStyle w:val="Odlomakpopisa"/>
              <w:numPr>
                <w:ilvl w:val="0"/>
                <w:numId w:val="93"/>
              </w:numPr>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poteškoće u izgradnji sustava odvodnje zbog brdovite konfiguracije terena</w:t>
            </w:r>
          </w:p>
        </w:tc>
      </w:tr>
      <w:tr w:rsidR="00E14E42" w:rsidRPr="00B66B2E" w14:paraId="0E5B7D6F" w14:textId="77777777" w:rsidTr="00D00BC3">
        <w:trPr>
          <w:trHeight w:val="56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867538A" w14:textId="77777777" w:rsidR="00E14E42" w:rsidRPr="00B66B2E" w:rsidRDefault="00E14E42" w:rsidP="00D00BC3">
            <w:pPr>
              <w:pStyle w:val="Odlomakpopisa"/>
              <w:numPr>
                <w:ilvl w:val="0"/>
                <w:numId w:val="93"/>
              </w:numPr>
              <w:ind w:left="454"/>
              <w:rPr>
                <w:rFonts w:ascii="Arial Narrow" w:hAnsi="Arial Narrow"/>
                <w:b w:val="0"/>
              </w:rPr>
            </w:pPr>
            <w:r w:rsidRPr="00B66B2E">
              <w:rPr>
                <w:rFonts w:ascii="Arial Narrow" w:hAnsi="Arial Narrow"/>
                <w:b w:val="0"/>
              </w:rPr>
              <w:t>izgradnja planirane plinske mreže na području pojedinih gradova i općina u županiji</w:t>
            </w:r>
          </w:p>
        </w:tc>
        <w:tc>
          <w:tcPr>
            <w:tcW w:w="2500" w:type="pct"/>
            <w:shd w:val="clear" w:color="auto" w:fill="auto"/>
            <w:vAlign w:val="center"/>
          </w:tcPr>
          <w:p w14:paraId="0EFCABE7" w14:textId="77777777" w:rsidR="00E14E42" w:rsidRPr="00B66B2E" w:rsidRDefault="00E14E42" w:rsidP="00D00BC3">
            <w:pPr>
              <w:pStyle w:val="Odlomakpopisa"/>
              <w:numPr>
                <w:ilvl w:val="0"/>
                <w:numId w:val="93"/>
              </w:numPr>
              <w:ind w:left="454"/>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hAnsi="Arial Narrow"/>
              </w:rPr>
              <w:t>mali prijenosni kapacitet srednjenaponskih vodova</w:t>
            </w:r>
          </w:p>
        </w:tc>
      </w:tr>
      <w:tr w:rsidR="00E14E42" w:rsidRPr="00B66B2E" w14:paraId="2AE2D8DB" w14:textId="77777777" w:rsidTr="00D00B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66E7CDDC" w14:textId="77777777" w:rsidR="00E14E42" w:rsidRPr="00B66B2E" w:rsidRDefault="00E14E42" w:rsidP="00D00BC3">
            <w:pPr>
              <w:pStyle w:val="Odlomakpopisa"/>
              <w:numPr>
                <w:ilvl w:val="0"/>
                <w:numId w:val="93"/>
              </w:numPr>
              <w:ind w:left="454"/>
              <w:rPr>
                <w:rFonts w:ascii="Arial Narrow" w:hAnsi="Arial Narrow"/>
                <w:b w:val="0"/>
              </w:rPr>
            </w:pPr>
            <w:r w:rsidRPr="00B66B2E">
              <w:rPr>
                <w:rFonts w:ascii="Arial Narrow" w:hAnsi="Arial Narrow"/>
                <w:b w:val="0"/>
              </w:rPr>
              <w:t>aktivna primjena obnovljivih izvora energije</w:t>
            </w:r>
          </w:p>
        </w:tc>
        <w:tc>
          <w:tcPr>
            <w:tcW w:w="2500" w:type="pct"/>
            <w:shd w:val="clear" w:color="auto" w:fill="auto"/>
            <w:vAlign w:val="center"/>
          </w:tcPr>
          <w:p w14:paraId="65D15626" w14:textId="77777777" w:rsidR="00E14E42" w:rsidRPr="00B66B2E" w:rsidRDefault="00E14E42" w:rsidP="00B66B2E">
            <w:pPr>
              <w:pStyle w:val="Odlomakpopisa"/>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14E42" w:rsidRPr="00B66B2E" w14:paraId="66A6ACFB" w14:textId="77777777" w:rsidTr="00D00BC3">
        <w:trPr>
          <w:trHeight w:val="56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BA6165C" w14:textId="77777777" w:rsidR="00E14E42" w:rsidRPr="00B66B2E" w:rsidRDefault="00E14E42" w:rsidP="00D00BC3">
            <w:pPr>
              <w:pStyle w:val="Odlomakpopisa"/>
              <w:numPr>
                <w:ilvl w:val="0"/>
                <w:numId w:val="93"/>
              </w:numPr>
              <w:ind w:left="454"/>
              <w:rPr>
                <w:rFonts w:ascii="Arial Narrow" w:hAnsi="Arial Narrow"/>
                <w:b w:val="0"/>
              </w:rPr>
            </w:pPr>
            <w:r w:rsidRPr="00B66B2E">
              <w:rPr>
                <w:rFonts w:ascii="Arial Narrow" w:hAnsi="Arial Narrow"/>
                <w:b w:val="0"/>
              </w:rPr>
              <w:t>povećanje korištenja biomase</w:t>
            </w:r>
          </w:p>
        </w:tc>
        <w:tc>
          <w:tcPr>
            <w:tcW w:w="2500" w:type="pct"/>
            <w:shd w:val="clear" w:color="auto" w:fill="auto"/>
            <w:vAlign w:val="center"/>
          </w:tcPr>
          <w:p w14:paraId="0DB4A83C" w14:textId="77777777" w:rsidR="00E14E42" w:rsidRPr="00B66B2E" w:rsidRDefault="00E14E42" w:rsidP="00B66B2E">
            <w:pPr>
              <w:pStyle w:val="Odlomakpopisa"/>
              <w:ind w:left="454"/>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25136B95" w14:textId="77777777" w:rsidR="006D677D" w:rsidRDefault="006D677D" w:rsidP="00DC458E"/>
    <w:p w14:paraId="75130A45" w14:textId="77777777" w:rsidR="00192141" w:rsidRDefault="006D677D" w:rsidP="00D00BC3">
      <w:pPr>
        <w:pStyle w:val="Naslov1"/>
        <w:numPr>
          <w:ilvl w:val="0"/>
          <w:numId w:val="5"/>
        </w:numPr>
        <w:rPr>
          <w:rFonts w:ascii="Arial Narrow" w:hAnsi="Arial Narrow"/>
        </w:rPr>
      </w:pPr>
      <w:bookmarkStart w:id="15" w:name="_Toc453676256"/>
      <w:r w:rsidRPr="00E33742">
        <w:rPr>
          <w:rFonts w:ascii="Arial Narrow" w:hAnsi="Arial Narrow"/>
        </w:rPr>
        <w:lastRenderedPageBreak/>
        <w:t>Infrastruktura za mobilnost i internetsku povezanost</w:t>
      </w:r>
      <w:bookmarkEnd w:id="15"/>
    </w:p>
    <w:p w14:paraId="7CCEE245" w14:textId="77777777" w:rsidR="00B66B2E" w:rsidRPr="00B66B2E" w:rsidRDefault="00B66B2E" w:rsidP="00B66B2E"/>
    <w:p w14:paraId="36FD1E43" w14:textId="77777777" w:rsidR="00E14E42" w:rsidRPr="009C5F4C" w:rsidRDefault="00E14E42" w:rsidP="00E14E42">
      <w:pPr>
        <w:jc w:val="both"/>
        <w:rPr>
          <w:rFonts w:ascii="Arial Narrow" w:hAnsi="Arial Narrow"/>
        </w:rPr>
      </w:pPr>
      <w:r w:rsidRPr="009C5F4C">
        <w:rPr>
          <w:rFonts w:ascii="Arial Narrow" w:hAnsi="Arial Narrow"/>
        </w:rPr>
        <w:t>Pokrivenost cestovnom mrežom na području Krapinsko-zagorske županije je zadovoljavajuća. Mrežu cestovnih prometnica na području Krapinsko-zagorske županije čine razvrstane i nerazvrstane ceste ukupne dužine 3562,96 km. Do prije nekoliko godina cestovna infrastruktura u Krapinsko-zagorskoj županiji bila je jedna od najlošijih u Republici Hrvatskoj. No, situacija se počela mijenjati unatrag nekoliko godina od kada je zabilježen trend ulaganja u cestovnu infrastrukturu na području županije. Potrebna su veća ulaganja u održavanje z</w:t>
      </w:r>
      <w:r>
        <w:rPr>
          <w:rFonts w:ascii="Arial Narrow" w:hAnsi="Arial Narrow"/>
        </w:rPr>
        <w:t>bog loše konfiguracije terena (</w:t>
      </w:r>
      <w:r w:rsidRPr="009C5F4C">
        <w:rPr>
          <w:rFonts w:ascii="Arial Narrow" w:hAnsi="Arial Narrow"/>
        </w:rPr>
        <w:t>usjeci, velike strmine) te klizišta. Velik dio županijskih cesta je nedovoljne širine kolnika, a i potrebnih tehničkih karakteristika kolnika koje bi trebale zadovoljavati te se može zaključiti da stanje cestovne infrastrukture nije povoljno.</w:t>
      </w:r>
    </w:p>
    <w:p w14:paraId="277EBEA4" w14:textId="77777777" w:rsidR="00E14E42" w:rsidRPr="009C5F4C" w:rsidRDefault="00E14E42" w:rsidP="00E14E42">
      <w:pPr>
        <w:jc w:val="both"/>
        <w:rPr>
          <w:rFonts w:ascii="Arial Narrow" w:hAnsi="Arial Narrow"/>
        </w:rPr>
      </w:pPr>
      <w:r w:rsidRPr="009C5F4C">
        <w:rPr>
          <w:rFonts w:ascii="Arial Narrow" w:hAnsi="Arial Narrow"/>
        </w:rPr>
        <w:t>Primjećeno je smanjenje broja prometnih nesreća</w:t>
      </w:r>
      <w:r>
        <w:rPr>
          <w:rFonts w:ascii="Arial Narrow" w:hAnsi="Arial Narrow"/>
        </w:rPr>
        <w:t>, š</w:t>
      </w:r>
      <w:r w:rsidRPr="009C5F4C">
        <w:rPr>
          <w:rFonts w:ascii="Arial Narrow" w:hAnsi="Arial Narrow"/>
        </w:rPr>
        <w:t xml:space="preserve">to se može pripisati nekolicini čimbenika, među kojima su sigurnija vozila, bolja cestovna infrastruktura, promjena ponašanja sudionika u prometu i ostalo.  Jedna od razvojnih potreba je </w:t>
      </w:r>
      <w:r>
        <w:rPr>
          <w:rFonts w:ascii="Arial Narrow" w:hAnsi="Arial Narrow"/>
        </w:rPr>
        <w:t>ulaganje</w:t>
      </w:r>
      <w:r w:rsidRPr="009C5F4C">
        <w:rPr>
          <w:rFonts w:ascii="Arial Narrow" w:hAnsi="Arial Narrow"/>
        </w:rPr>
        <w:t xml:space="preserve"> u modernizaciju postojeće infrastrukture. U županiji nema potrebe za izgradnjom novih koridora županijskih ili lokalnih cesta, već je potrebno bolje iskoristiti postojeći geoprometni položaj i uložiti u potencijale. </w:t>
      </w:r>
    </w:p>
    <w:p w14:paraId="44646C4D" w14:textId="77777777" w:rsidR="00E14E42" w:rsidRPr="009C5F4C" w:rsidRDefault="00E14E42" w:rsidP="00E14E42">
      <w:pPr>
        <w:jc w:val="both"/>
        <w:rPr>
          <w:rFonts w:ascii="Arial Narrow" w:hAnsi="Arial Narrow"/>
        </w:rPr>
      </w:pPr>
      <w:r w:rsidRPr="009C5F4C">
        <w:rPr>
          <w:rFonts w:ascii="Arial Narrow" w:hAnsi="Arial Narrow"/>
        </w:rPr>
        <w:t xml:space="preserve">Na području Krapinsko-zagorske županije registriran je Krapinsko-zagorski aerodrom d.o.o. za športsko - turističku djelatnost čiji su suvlasnici Krapinsko-zagorska županija i Grad Zabok. Hrvatska agencija za civilno zrakoplovstvo 2013. izdala je rješenje kojim se daje Odobrenje za uporabu aerodroma Zabok - Gubaševo (LDZK) operatoru aerodroma KZA d.o.o.  Na aerodrom trenutno mogu slijetati sportsko-turistički avioni koji svojim karakteristikama ne prelaze zahtjeve kategorije koji aerodrom posjeduje. Za Zagorski aerodrom  potencijali razvoja leže u činjenici da i u ovoj fazi ima odobrenje za funkcioniranje prema navedenim karakteristikama, da će se </w:t>
      </w:r>
      <w:r>
        <w:rPr>
          <w:rFonts w:ascii="Arial Narrow" w:hAnsi="Arial Narrow"/>
        </w:rPr>
        <w:t xml:space="preserve">aerodrom </w:t>
      </w:r>
      <w:r w:rsidRPr="009C5F4C">
        <w:rPr>
          <w:rFonts w:ascii="Arial Narrow" w:hAnsi="Arial Narrow"/>
        </w:rPr>
        <w:t xml:space="preserve">Lučko </w:t>
      </w:r>
      <w:r>
        <w:rPr>
          <w:rFonts w:ascii="Arial Narrow" w:hAnsi="Arial Narrow"/>
        </w:rPr>
        <w:t xml:space="preserve">(Zagreb) </w:t>
      </w:r>
      <w:r w:rsidRPr="009C5F4C">
        <w:rPr>
          <w:rFonts w:ascii="Arial Narrow" w:hAnsi="Arial Narrow"/>
        </w:rPr>
        <w:t>zatvoriti za male letjelice</w:t>
      </w:r>
      <w:r>
        <w:rPr>
          <w:rFonts w:ascii="Arial Narrow" w:hAnsi="Arial Narrow"/>
        </w:rPr>
        <w:t>,</w:t>
      </w:r>
      <w:r w:rsidRPr="009C5F4C">
        <w:rPr>
          <w:rFonts w:ascii="Arial Narrow" w:hAnsi="Arial Narrow"/>
        </w:rPr>
        <w:t xml:space="preserve"> te da i poslovno okruženje i turistički sektor iskazuju jasan interes za korištenjem aerodroma. Razvojni prioriteti Zagorskog aerodroma u srednjoročnom razdoblju su prvenstveno osiguranje uvjeta za razvoj komercijalne djelatnosti, razvoj infrastrukture, proširenje temeljnog programa rada te utvrđivanje godišnjih kalendara rada.</w:t>
      </w:r>
    </w:p>
    <w:p w14:paraId="5B9B8DD4" w14:textId="77777777" w:rsidR="00E14E42" w:rsidRPr="009C5F4C" w:rsidRDefault="00E14E42" w:rsidP="00E14E42">
      <w:pPr>
        <w:jc w:val="both"/>
        <w:rPr>
          <w:rFonts w:ascii="Arial Narrow" w:hAnsi="Arial Narrow"/>
        </w:rPr>
      </w:pPr>
      <w:r w:rsidRPr="009C5F4C">
        <w:rPr>
          <w:rFonts w:ascii="Arial Narrow" w:hAnsi="Arial Narrow"/>
        </w:rPr>
        <w:t>U Krapinsko-zagorskoj županiji željeznički promet ima stogodišnju tradiciju te su prve pruge u promet puštene davne 1886. godine. Na području županije ukupno je 102,4 km željezničkih pruga. Duljina željezničke pruge</w:t>
      </w:r>
      <w:r>
        <w:rPr>
          <w:rFonts w:ascii="Arial Narrow" w:hAnsi="Arial Narrow"/>
        </w:rPr>
        <w:t xml:space="preserve"> </w:t>
      </w:r>
      <w:r w:rsidRPr="009C5F4C">
        <w:rPr>
          <w:rFonts w:ascii="Arial Narrow" w:hAnsi="Arial Narrow"/>
        </w:rPr>
        <w:t xml:space="preserve">na području Krapinsko-zagorske županije čini oko 4% ukupne duljine pruge na području Republike Hrvatske, odnosno 6% ukupne duljine pruga na području Kontinentalne Hrvatske. Jedan od problema željezničkog prometa je neelektrificiranost te jednokolosiječnost pruga koje uvelike utječu na kvalitetu i brzinu putovanja, te je iz tog razloga potrebna modernizacija i elektrifikacija željezničke infrastrukture. Ukupan godišnji broj korisnika željezničkog prometa u Krapinsko-zagorskoj županiji je 1,67 milijuna putnika što je prosječno oko 4600 ljudi dnevno.  Frekvencija željezničkih linija je radnim danom </w:t>
      </w:r>
      <w:r>
        <w:rPr>
          <w:rFonts w:ascii="Arial Narrow" w:hAnsi="Arial Narrow"/>
        </w:rPr>
        <w:t>prihvatljiva</w:t>
      </w:r>
      <w:r w:rsidRPr="009C5F4C">
        <w:rPr>
          <w:rFonts w:ascii="Arial Narrow" w:hAnsi="Arial Narrow"/>
        </w:rPr>
        <w:t>, dok bi vikendom bi praznikom trebalo uvesti više linija.</w:t>
      </w:r>
    </w:p>
    <w:p w14:paraId="799CDF45" w14:textId="77777777" w:rsidR="00E14E42" w:rsidRPr="009C5F4C" w:rsidRDefault="00E14E42" w:rsidP="00E14E42">
      <w:pPr>
        <w:jc w:val="both"/>
        <w:rPr>
          <w:rFonts w:ascii="Arial Narrow" w:hAnsi="Arial Narrow"/>
        </w:rPr>
      </w:pPr>
      <w:r w:rsidRPr="009C5F4C">
        <w:rPr>
          <w:rFonts w:ascii="Arial Narrow" w:hAnsi="Arial Narrow"/>
        </w:rPr>
        <w:t xml:space="preserve">Što se tiče, širokopojasne infrastrukture njen razvoj je od iznimnog značenja za gospodarski razvoj županije te od ključne važnosti za omogućivanje stvaranja društva znanja. Za razvoj županije ključno je i uključivanje lokalne i područne (regionalne) samouprave koja integriranom izgradnjom infrastrukture može značajno smanjiti troškove, osobito u slučaju kada se radi o novim mrežama koje se temelje na svjetlovodnoj tehnologiji. U Krapinsko-zagorskoj županiji, 50,10% od ukupnog broja kućanstava u županiji posjeduje računalo, a 44,15% koristi Internet. Iz navedenih podataka je vidljivo da je potrebno dati veću podršku razvoju i raspoloživosti modernih tehnologija što većem broju građana. Porast dostupnosti širokopojasnog interneta smatra </w:t>
      </w:r>
      <w:r>
        <w:rPr>
          <w:rFonts w:ascii="Arial Narrow" w:hAnsi="Arial Narrow"/>
        </w:rPr>
        <w:t xml:space="preserve">se </w:t>
      </w:r>
      <w:r w:rsidRPr="009C5F4C">
        <w:rPr>
          <w:rFonts w:ascii="Arial Narrow" w:hAnsi="Arial Narrow"/>
        </w:rPr>
        <w:t xml:space="preserve">ključnim pokazateljem u pripremi politika u području informacijskih i komunikacijskih tehnologija. Dostupnost širokopojasnog pristupa internetu smatra se iznimno važnim  za razvoj naprednih internetskih usluga kao što su e-poslovanje, e-uprava i e-učenje. </w:t>
      </w:r>
    </w:p>
    <w:p w14:paraId="122E516E" w14:textId="77777777" w:rsidR="00E14E42" w:rsidRDefault="00E14E42" w:rsidP="00E14E42">
      <w:pPr>
        <w:jc w:val="both"/>
        <w:rPr>
          <w:rFonts w:ascii="Arial Narrow" w:hAnsi="Arial Narrow"/>
        </w:rPr>
      </w:pPr>
      <w:r w:rsidRPr="009C5F4C">
        <w:rPr>
          <w:rFonts w:ascii="Arial Narrow" w:hAnsi="Arial Narrow"/>
        </w:rPr>
        <w:t xml:space="preserve">Iz svega navedenog, zaključujemo kako bi Krapinsko – zagorska županija trebala što bolje iskoristiti svoj geoprometni položaj i prostorne potencijale koje posjeduje. Trebala bi se usmjeriti, također, i na modernizaciju i </w:t>
      </w:r>
      <w:r w:rsidRPr="009C5F4C">
        <w:rPr>
          <w:rFonts w:ascii="Arial Narrow" w:hAnsi="Arial Narrow"/>
        </w:rPr>
        <w:lastRenderedPageBreak/>
        <w:t>rekonstrukciju postojeće prometne mreže (cestovne, željezničke) jer bi s time bila bolje povezana s ostatkom države i ostalih zemalja. Trebalo bi poraditi i na neadekvatnoj dinamici provedbe prometnih i infrastrukturnih programa donesenih na državnoj razini kako bi se razvojne potrebe mogle provesti.</w:t>
      </w:r>
    </w:p>
    <w:p w14:paraId="15F6AA14" w14:textId="77777777" w:rsidR="00E14E42" w:rsidRPr="009C5F4C" w:rsidRDefault="00E14E42" w:rsidP="00E14E42">
      <w:pPr>
        <w:jc w:val="both"/>
        <w:rPr>
          <w:rFonts w:ascii="Arial Narrow" w:hAnsi="Arial Narrow"/>
        </w:rPr>
      </w:pPr>
      <w:r w:rsidRPr="009C5F4C">
        <w:rPr>
          <w:rFonts w:ascii="Arial Narrow" w:hAnsi="Arial Narrow"/>
        </w:rPr>
        <w:t xml:space="preserve"> </w:t>
      </w:r>
    </w:p>
    <w:tbl>
      <w:tblPr>
        <w:tblStyle w:val="Tablicareetke4-isticanje117"/>
        <w:tblW w:w="9364" w:type="dxa"/>
        <w:tblLook w:val="04A0" w:firstRow="1" w:lastRow="0" w:firstColumn="1" w:lastColumn="0" w:noHBand="0" w:noVBand="1"/>
      </w:tblPr>
      <w:tblGrid>
        <w:gridCol w:w="4682"/>
        <w:gridCol w:w="4682"/>
      </w:tblGrid>
      <w:tr w:rsidR="00E14E42" w:rsidRPr="00B66B2E" w14:paraId="76C6CEB0" w14:textId="77777777" w:rsidTr="00B66B2E">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682" w:type="dxa"/>
            <w:vAlign w:val="center"/>
          </w:tcPr>
          <w:p w14:paraId="32E76ED3" w14:textId="77777777" w:rsidR="00E14E42" w:rsidRPr="00B66B2E" w:rsidRDefault="00E14E42" w:rsidP="00B66B2E">
            <w:pPr>
              <w:tabs>
                <w:tab w:val="num" w:pos="720"/>
              </w:tabs>
              <w:jc w:val="center"/>
              <w:rPr>
                <w:rFonts w:ascii="Arial Narrow" w:hAnsi="Arial Narrow"/>
                <w:b w:val="0"/>
              </w:rPr>
            </w:pPr>
            <w:r w:rsidRPr="00B66B2E">
              <w:rPr>
                <w:rFonts w:ascii="Arial Narrow" w:hAnsi="Arial Narrow"/>
                <w:b w:val="0"/>
              </w:rPr>
              <w:t>RAZVOJNE POTREBE</w:t>
            </w:r>
          </w:p>
        </w:tc>
        <w:tc>
          <w:tcPr>
            <w:tcW w:w="4682" w:type="dxa"/>
            <w:vAlign w:val="center"/>
          </w:tcPr>
          <w:p w14:paraId="739358E9" w14:textId="77777777" w:rsidR="00E14E42" w:rsidRPr="00B66B2E" w:rsidRDefault="00E14E42" w:rsidP="00B66B2E">
            <w:pPr>
              <w:tabs>
                <w:tab w:val="num" w:pos="72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B66B2E">
              <w:rPr>
                <w:rFonts w:ascii="Arial Narrow" w:hAnsi="Arial Narrow"/>
                <w:b w:val="0"/>
              </w:rPr>
              <w:t>RAZVOJNI PROBLEMI</w:t>
            </w:r>
          </w:p>
        </w:tc>
      </w:tr>
      <w:tr w:rsidR="00E14E42" w:rsidRPr="00B66B2E" w14:paraId="13839EF3"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43F43371"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bolje iskorištavanje geoprometnog položaja i prostornih potencijala koje županija ima</w:t>
            </w:r>
          </w:p>
        </w:tc>
        <w:tc>
          <w:tcPr>
            <w:tcW w:w="4682" w:type="dxa"/>
            <w:shd w:val="clear" w:color="auto" w:fill="auto"/>
            <w:vAlign w:val="center"/>
          </w:tcPr>
          <w:p w14:paraId="0A66597C" w14:textId="77777777" w:rsidR="00E14E42" w:rsidRPr="00B66B2E" w:rsidRDefault="00E14E42" w:rsidP="00D00BC3">
            <w:pPr>
              <w:numPr>
                <w:ilvl w:val="0"/>
                <w:numId w:val="1"/>
              </w:numPr>
              <w:tabs>
                <w:tab w:val="num" w:pos="454"/>
              </w:tabs>
              <w:ind w:left="454"/>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loš položaj cesta zbog konfiguracije terena (klizišta, usjeci)</w:t>
            </w:r>
          </w:p>
        </w:tc>
      </w:tr>
      <w:tr w:rsidR="00E14E42" w:rsidRPr="00B66B2E" w14:paraId="66EBF311"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3B758CE5"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ulaganje sredstava u modernizaciju i rekonstrukciju postojeće mreže</w:t>
            </w:r>
          </w:p>
        </w:tc>
        <w:tc>
          <w:tcPr>
            <w:tcW w:w="4682" w:type="dxa"/>
            <w:shd w:val="clear" w:color="auto" w:fill="auto"/>
            <w:vAlign w:val="center"/>
          </w:tcPr>
          <w:p w14:paraId="27AB0502" w14:textId="77777777" w:rsidR="00E14E42" w:rsidRPr="00B66B2E" w:rsidRDefault="00E14E42" w:rsidP="00D00BC3">
            <w:pPr>
              <w:numPr>
                <w:ilvl w:val="0"/>
                <w:numId w:val="1"/>
              </w:numPr>
              <w:tabs>
                <w:tab w:val="num" w:pos="454"/>
              </w:tabs>
              <w:ind w:left="454"/>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hAnsi="Arial Narrow"/>
              </w:rPr>
              <w:t>nedostatak raspoloživih proračunskih sredstava za kompletnu sanaciju nerazvrstanih cesta</w:t>
            </w:r>
          </w:p>
        </w:tc>
      </w:tr>
      <w:tr w:rsidR="00E14E42" w:rsidRPr="00B66B2E" w14:paraId="44D28D44"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04D8CF1C"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razvoj infrastrukture Zagorskog aerodroma i proširenje temeljnog programa rada</w:t>
            </w:r>
          </w:p>
        </w:tc>
        <w:tc>
          <w:tcPr>
            <w:tcW w:w="4682" w:type="dxa"/>
            <w:shd w:val="clear" w:color="auto" w:fill="auto"/>
            <w:vAlign w:val="center"/>
          </w:tcPr>
          <w:p w14:paraId="0C8E2949" w14:textId="77777777" w:rsidR="00E14E42" w:rsidRPr="00B66B2E" w:rsidRDefault="00E14E42" w:rsidP="00D00BC3">
            <w:pPr>
              <w:numPr>
                <w:ilvl w:val="0"/>
                <w:numId w:val="1"/>
              </w:numPr>
              <w:tabs>
                <w:tab w:val="num" w:pos="454"/>
              </w:tabs>
              <w:ind w:left="454"/>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neosigurane prometnice s neodgovarajućom signalizacijom</w:t>
            </w:r>
          </w:p>
        </w:tc>
      </w:tr>
      <w:tr w:rsidR="00E14E42" w:rsidRPr="00B66B2E" w14:paraId="437BFC23"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5C8248F0"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osiguranje uvjeta za razvoj zrakoplovne komercijalne djelatnosti</w:t>
            </w:r>
          </w:p>
        </w:tc>
        <w:tc>
          <w:tcPr>
            <w:tcW w:w="4682" w:type="dxa"/>
            <w:shd w:val="clear" w:color="auto" w:fill="auto"/>
            <w:vAlign w:val="center"/>
          </w:tcPr>
          <w:p w14:paraId="0D34F3DC" w14:textId="77777777" w:rsidR="00E14E42" w:rsidRPr="00B66B2E" w:rsidRDefault="00E14E42" w:rsidP="00D00BC3">
            <w:pPr>
              <w:numPr>
                <w:ilvl w:val="0"/>
                <w:numId w:val="1"/>
              </w:numPr>
              <w:tabs>
                <w:tab w:val="num" w:pos="454"/>
              </w:tabs>
              <w:ind w:left="454"/>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hAnsi="Arial Narrow"/>
              </w:rPr>
              <w:t>neelektrificiranost i jednokolosiječnost pruga</w:t>
            </w:r>
          </w:p>
        </w:tc>
      </w:tr>
      <w:tr w:rsidR="00E14E42" w:rsidRPr="00B66B2E" w14:paraId="3BCB61F4"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0684B3EB"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poboljšanje kvalitete izgrađenosti infrastrukture željezničkog prometa</w:t>
            </w:r>
          </w:p>
        </w:tc>
        <w:tc>
          <w:tcPr>
            <w:tcW w:w="4682" w:type="dxa"/>
            <w:shd w:val="clear" w:color="auto" w:fill="auto"/>
            <w:vAlign w:val="center"/>
          </w:tcPr>
          <w:p w14:paraId="2BF6F2BF" w14:textId="77777777" w:rsidR="00E14E42" w:rsidRPr="00B66B2E" w:rsidRDefault="00E14E42" w:rsidP="00D00BC3">
            <w:pPr>
              <w:numPr>
                <w:ilvl w:val="0"/>
                <w:numId w:val="1"/>
              </w:numPr>
              <w:tabs>
                <w:tab w:val="num" w:pos="454"/>
              </w:tabs>
              <w:ind w:left="454"/>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neadekvatna dinamika provedbe prometnih i infrastrukturnih programa donesenih na državnoj razini</w:t>
            </w:r>
          </w:p>
        </w:tc>
      </w:tr>
      <w:tr w:rsidR="00E14E42" w:rsidRPr="00B66B2E" w14:paraId="2F68284A"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04799BF2"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uvođenje više željezničkih linija tokom vikenda i praznika</w:t>
            </w:r>
          </w:p>
        </w:tc>
        <w:tc>
          <w:tcPr>
            <w:tcW w:w="4682" w:type="dxa"/>
            <w:shd w:val="clear" w:color="auto" w:fill="auto"/>
            <w:vAlign w:val="center"/>
          </w:tcPr>
          <w:p w14:paraId="48603F45" w14:textId="77777777" w:rsidR="00E14E42" w:rsidRPr="00B66B2E" w:rsidRDefault="00E14E42" w:rsidP="00D00BC3">
            <w:pPr>
              <w:numPr>
                <w:ilvl w:val="0"/>
                <w:numId w:val="1"/>
              </w:numPr>
              <w:tabs>
                <w:tab w:val="num" w:pos="454"/>
              </w:tabs>
              <w:ind w:left="454"/>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6B2E">
              <w:rPr>
                <w:rFonts w:ascii="Arial Narrow" w:hAnsi="Arial Narrow"/>
              </w:rPr>
              <w:t>nedovoljna razvijenost širokopojasne infrastrukture i slaba prohodnost kapaciteta</w:t>
            </w:r>
          </w:p>
        </w:tc>
      </w:tr>
      <w:tr w:rsidR="00E14E42" w:rsidRPr="00B66B2E" w14:paraId="5C101648"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49DE59C7"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uključivanje lokalne i područne (regionalne) samouprave u integriranu izgradnju širokopojasne infrastrukture</w:t>
            </w:r>
          </w:p>
        </w:tc>
        <w:tc>
          <w:tcPr>
            <w:tcW w:w="4682" w:type="dxa"/>
            <w:shd w:val="clear" w:color="auto" w:fill="auto"/>
            <w:vAlign w:val="center"/>
          </w:tcPr>
          <w:p w14:paraId="7226F84A" w14:textId="77777777" w:rsidR="00E14E42" w:rsidRPr="00B66B2E" w:rsidRDefault="00E14E42" w:rsidP="00D00BC3">
            <w:pPr>
              <w:numPr>
                <w:ilvl w:val="0"/>
                <w:numId w:val="1"/>
              </w:numPr>
              <w:tabs>
                <w:tab w:val="num" w:pos="454"/>
              </w:tabs>
              <w:ind w:left="454"/>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66B2E">
              <w:rPr>
                <w:rFonts w:ascii="Arial Narrow" w:hAnsi="Arial Narrow"/>
              </w:rPr>
              <w:t>veliko financijsko opterećenje zbog sanacije klizišta</w:t>
            </w:r>
          </w:p>
        </w:tc>
      </w:tr>
      <w:tr w:rsidR="00E14E42" w:rsidRPr="00B66B2E" w14:paraId="5ABDA410" w14:textId="77777777" w:rsidTr="00D00BC3">
        <w:trPr>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7033BB78"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veća podrška razvoju i raspoloživosti digitalne infrastrukture svim građanima</w:t>
            </w:r>
          </w:p>
        </w:tc>
        <w:tc>
          <w:tcPr>
            <w:tcW w:w="4682" w:type="dxa"/>
            <w:shd w:val="clear" w:color="auto" w:fill="auto"/>
            <w:vAlign w:val="center"/>
          </w:tcPr>
          <w:p w14:paraId="0BABD957" w14:textId="77777777" w:rsidR="00E14E42" w:rsidRPr="00B66B2E" w:rsidRDefault="00E14E42" w:rsidP="00B66B2E">
            <w:pPr>
              <w:tabs>
                <w:tab w:val="num" w:pos="454"/>
              </w:tabs>
              <w:ind w:left="454"/>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14E42" w:rsidRPr="00B66B2E" w14:paraId="30DBAEAD" w14:textId="77777777" w:rsidTr="00D00B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82" w:type="dxa"/>
            <w:shd w:val="clear" w:color="auto" w:fill="auto"/>
            <w:vAlign w:val="center"/>
          </w:tcPr>
          <w:p w14:paraId="384BE243" w14:textId="77777777" w:rsidR="00E14E42" w:rsidRPr="00B66B2E" w:rsidRDefault="00E14E42" w:rsidP="00D00BC3">
            <w:pPr>
              <w:numPr>
                <w:ilvl w:val="0"/>
                <w:numId w:val="1"/>
              </w:numPr>
              <w:tabs>
                <w:tab w:val="num" w:pos="454"/>
              </w:tabs>
              <w:ind w:left="454"/>
              <w:contextualSpacing/>
              <w:rPr>
                <w:rFonts w:ascii="Arial Narrow" w:hAnsi="Arial Narrow"/>
                <w:b w:val="0"/>
              </w:rPr>
            </w:pPr>
            <w:r w:rsidRPr="00B66B2E">
              <w:rPr>
                <w:rFonts w:ascii="Arial Narrow" w:hAnsi="Arial Narrow"/>
                <w:b w:val="0"/>
              </w:rPr>
              <w:t>poboljšanje digitalnih vještina kod ljudskih resursa u županiji</w:t>
            </w:r>
          </w:p>
        </w:tc>
        <w:tc>
          <w:tcPr>
            <w:tcW w:w="4682" w:type="dxa"/>
            <w:shd w:val="clear" w:color="auto" w:fill="auto"/>
            <w:vAlign w:val="center"/>
          </w:tcPr>
          <w:p w14:paraId="5234061F" w14:textId="77777777" w:rsidR="00E14E42" w:rsidRPr="00B66B2E" w:rsidRDefault="00E14E42" w:rsidP="00B66B2E">
            <w:pPr>
              <w:tabs>
                <w:tab w:val="num" w:pos="454"/>
              </w:tabs>
              <w:ind w:left="454"/>
              <w:contextualSpacing/>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76C8ED66" w14:textId="77777777" w:rsidR="00E14E42" w:rsidRPr="009C5F4C" w:rsidRDefault="00E14E42" w:rsidP="00E14E42">
      <w:pPr>
        <w:jc w:val="both"/>
        <w:rPr>
          <w:rFonts w:ascii="Arial Narrow" w:hAnsi="Arial Narrow"/>
        </w:rPr>
      </w:pPr>
    </w:p>
    <w:p w14:paraId="208F5D5B" w14:textId="77777777" w:rsidR="00E14E42" w:rsidRPr="00E14E42" w:rsidRDefault="00E14E42" w:rsidP="00E14E42"/>
    <w:p w14:paraId="10774807" w14:textId="77777777" w:rsidR="00BC1D31" w:rsidRPr="00E33742" w:rsidRDefault="00BC1D31" w:rsidP="00BC1D31">
      <w:pPr>
        <w:pStyle w:val="Stil1"/>
        <w:rPr>
          <w:rFonts w:ascii="Arial Narrow" w:hAnsi="Arial Narrow"/>
        </w:rPr>
      </w:pPr>
      <w:r w:rsidRPr="00E33742">
        <w:rPr>
          <w:rFonts w:ascii="Arial Narrow" w:hAnsi="Arial Narrow"/>
        </w:rPr>
        <w:t>OKVIR UPRAVLJANJA RAZVOJEM</w:t>
      </w:r>
    </w:p>
    <w:p w14:paraId="4B12FAC0" w14:textId="77777777" w:rsidR="00BC1D31" w:rsidRDefault="00BC1D31" w:rsidP="00D00BC3">
      <w:pPr>
        <w:pStyle w:val="Naslov1"/>
        <w:numPr>
          <w:ilvl w:val="0"/>
          <w:numId w:val="5"/>
        </w:numPr>
        <w:spacing w:after="240"/>
        <w:rPr>
          <w:rFonts w:ascii="Arial Narrow" w:hAnsi="Arial Narrow"/>
        </w:rPr>
      </w:pPr>
      <w:bookmarkStart w:id="16" w:name="_Toc453676257"/>
      <w:bookmarkStart w:id="17" w:name="_Toc391904027"/>
      <w:r w:rsidRPr="00E33742">
        <w:rPr>
          <w:rFonts w:ascii="Arial Narrow" w:hAnsi="Arial Narrow"/>
        </w:rPr>
        <w:t>Institucionalni okvir za upravljanje razvojem</w:t>
      </w:r>
      <w:bookmarkEnd w:id="16"/>
    </w:p>
    <w:p w14:paraId="5322008E" w14:textId="77777777" w:rsidR="00E14E42" w:rsidRPr="00614E84" w:rsidRDefault="00E14E42" w:rsidP="00E14E42">
      <w:pPr>
        <w:jc w:val="both"/>
        <w:rPr>
          <w:rFonts w:ascii="Arial Narrow" w:hAnsi="Arial Narrow"/>
        </w:rPr>
      </w:pPr>
      <w:r w:rsidRPr="00DC46CA">
        <w:rPr>
          <w:rFonts w:ascii="Arial Narrow" w:hAnsi="Arial Narrow"/>
        </w:rPr>
        <w:t xml:space="preserve">Krapinsko-zagorska županija ima ukupno 9 upravnih odjela – Ured župana, potom Upravni odjel za poslove Županijske skupštine, </w:t>
      </w:r>
      <w:r>
        <w:rPr>
          <w:rFonts w:ascii="Arial Narrow" w:hAnsi="Arial Narrow"/>
        </w:rPr>
        <w:t xml:space="preserve">UO </w:t>
      </w:r>
      <w:r w:rsidRPr="00DC46CA">
        <w:rPr>
          <w:rFonts w:ascii="Arial Narrow" w:hAnsi="Arial Narrow"/>
        </w:rPr>
        <w:t xml:space="preserve">za gospodarstvo, poljoprivredu, promet, komunalnu infrastrukturu i EU fondove, zatim </w:t>
      </w:r>
      <w:r>
        <w:rPr>
          <w:rFonts w:ascii="Arial Narrow" w:hAnsi="Arial Narrow"/>
        </w:rPr>
        <w:t xml:space="preserve">UO </w:t>
      </w:r>
      <w:r w:rsidRPr="00DC46CA">
        <w:rPr>
          <w:rFonts w:ascii="Arial Narrow" w:hAnsi="Arial Narrow"/>
        </w:rPr>
        <w:t xml:space="preserve">za financije, proračun i javnu nabavu, </w:t>
      </w:r>
      <w:r>
        <w:rPr>
          <w:rFonts w:ascii="Arial Narrow" w:hAnsi="Arial Narrow"/>
        </w:rPr>
        <w:t>UO</w:t>
      </w:r>
      <w:r w:rsidRPr="00DC46CA">
        <w:rPr>
          <w:rFonts w:ascii="Arial Narrow" w:hAnsi="Arial Narrow"/>
        </w:rPr>
        <w:t xml:space="preserve"> za obrazovanje, kulturu, šport i tehničku kulturu, </w:t>
      </w:r>
      <w:r>
        <w:rPr>
          <w:rFonts w:ascii="Arial Narrow" w:hAnsi="Arial Narrow"/>
        </w:rPr>
        <w:t>UO</w:t>
      </w:r>
      <w:r w:rsidRPr="00DC46CA">
        <w:rPr>
          <w:rFonts w:ascii="Arial Narrow" w:hAnsi="Arial Narrow"/>
        </w:rPr>
        <w:t xml:space="preserve"> za prostorno uređenje, gradnju i zaštitu okoliša, zatim </w:t>
      </w:r>
      <w:r>
        <w:rPr>
          <w:rFonts w:ascii="Arial Narrow" w:hAnsi="Arial Narrow"/>
        </w:rPr>
        <w:t>UO</w:t>
      </w:r>
      <w:r w:rsidRPr="00DC46CA">
        <w:rPr>
          <w:rFonts w:ascii="Arial Narrow" w:hAnsi="Arial Narrow"/>
        </w:rPr>
        <w:t xml:space="preserve"> za zdravstvo, socijalnu skrb, udruge i mlade, </w:t>
      </w:r>
      <w:r>
        <w:rPr>
          <w:rFonts w:ascii="Arial Narrow" w:hAnsi="Arial Narrow"/>
        </w:rPr>
        <w:t>UO</w:t>
      </w:r>
      <w:r w:rsidRPr="00DC46CA">
        <w:rPr>
          <w:rFonts w:ascii="Arial Narrow" w:hAnsi="Arial Narrow"/>
        </w:rPr>
        <w:t xml:space="preserve"> za opće i zajedničke poslove te Službu za unutarnju reviziju.</w:t>
      </w:r>
      <w:r>
        <w:rPr>
          <w:rFonts w:ascii="Arial Narrow" w:hAnsi="Arial Narrow"/>
        </w:rPr>
        <w:t xml:space="preserve"> Županija je o</w:t>
      </w:r>
      <w:r w:rsidRPr="00614E84">
        <w:rPr>
          <w:rFonts w:ascii="Arial Narrow" w:hAnsi="Arial Narrow"/>
        </w:rPr>
        <w:t>snivač srednjih škola te zdravstvenih ustano</w:t>
      </w:r>
      <w:r>
        <w:rPr>
          <w:rFonts w:ascii="Arial Narrow" w:hAnsi="Arial Narrow"/>
        </w:rPr>
        <w:t>va, a o</w:t>
      </w:r>
      <w:r w:rsidRPr="00614E84">
        <w:rPr>
          <w:rFonts w:ascii="Arial Narrow" w:hAnsi="Arial Narrow"/>
        </w:rPr>
        <w:t xml:space="preserve">snivač je i nekoliko institucija – Zagorske razvojne agencije, Zavoda za prostorno uređenje, Turističke zajednice na županijskoj razini, zatim Županijskih cesta,  Javne ustanove za upravljanje zaštićenim prirodnim vrijednostima te je suosnivač Regionalne energetske agencije sjeverozapadne Hrvatske. </w:t>
      </w:r>
    </w:p>
    <w:p w14:paraId="5A7C3AD3" w14:textId="77777777" w:rsidR="00E14E42" w:rsidRDefault="00E14E42" w:rsidP="00E14E42">
      <w:pPr>
        <w:jc w:val="both"/>
        <w:rPr>
          <w:rFonts w:ascii="Arial Narrow" w:hAnsi="Arial Narrow"/>
        </w:rPr>
      </w:pPr>
      <w:r w:rsidRPr="00614E84">
        <w:rPr>
          <w:rFonts w:ascii="Arial Narrow" w:hAnsi="Arial Narrow"/>
        </w:rPr>
        <w:lastRenderedPageBreak/>
        <w:t>Na području Krapinsko-zagorske županije formiran</w:t>
      </w:r>
      <w:r>
        <w:rPr>
          <w:rFonts w:ascii="Arial Narrow" w:hAnsi="Arial Narrow"/>
        </w:rPr>
        <w:t xml:space="preserve">e su tri lokalne akcijske grupe: Lokalna akcijska grupa (LAG) </w:t>
      </w:r>
      <w:r w:rsidRPr="00614E84">
        <w:rPr>
          <w:rFonts w:ascii="Arial Narrow" w:hAnsi="Arial Narrow"/>
        </w:rPr>
        <w:t>Prizag, Zagorje-Sutla i Zeleni Bregi.</w:t>
      </w:r>
      <w:r>
        <w:rPr>
          <w:rFonts w:ascii="Arial Narrow" w:hAnsi="Arial Narrow"/>
        </w:rPr>
        <w:t xml:space="preserve"> </w:t>
      </w:r>
      <w:r w:rsidRPr="001B3CAB">
        <w:rPr>
          <w:rFonts w:ascii="Arial Narrow" w:hAnsi="Arial Narrow"/>
        </w:rPr>
        <w:t>Već je nekoliko godina prisutan značajan interes raznih dionika s područja županije za korištenje EU sredstava, posebno u području prekogranične suradnje. Naime, razvijena je vrlo kvalitetna komunikacija sa susjednim slovenskim partnerima, a  upravo ti kontakti i suradnja s omogućili su relativno rano upoznavanje  s konkretnim iskustvima korištenja EU fondova i stjecanja uvida u mo</w:t>
      </w:r>
      <w:r>
        <w:rPr>
          <w:rFonts w:ascii="Arial Narrow" w:hAnsi="Arial Narrow"/>
        </w:rPr>
        <w:t xml:space="preserve">gućnosti koje pružaju fondovi. </w:t>
      </w:r>
      <w:r w:rsidRPr="001B3CAB">
        <w:rPr>
          <w:rFonts w:ascii="Arial Narrow" w:hAnsi="Arial Narrow"/>
        </w:rPr>
        <w:t>Krapinsko-zagorska županija bila</w:t>
      </w:r>
      <w:r>
        <w:rPr>
          <w:rFonts w:ascii="Arial Narrow" w:hAnsi="Arial Narrow"/>
        </w:rPr>
        <w:t xml:space="preserve"> je, </w:t>
      </w:r>
      <w:r w:rsidRPr="001B3CAB">
        <w:rPr>
          <w:rFonts w:ascii="Arial Narrow" w:hAnsi="Arial Narrow"/>
        </w:rPr>
        <w:t>uslijed određenih parametara koj</w:t>
      </w:r>
      <w:r>
        <w:rPr>
          <w:rFonts w:ascii="Arial Narrow" w:hAnsi="Arial Narrow"/>
        </w:rPr>
        <w:t xml:space="preserve">i su se odnosili na razvijenost, </w:t>
      </w:r>
      <w:r w:rsidRPr="001B3CAB">
        <w:rPr>
          <w:rFonts w:ascii="Arial Narrow" w:hAnsi="Arial Narrow"/>
        </w:rPr>
        <w:t>među onima koji nisu imali mogućnost sudjelovati u natječajima u okviru IPA III komponente, namijenjene razvoju poslovne infrastrukture.</w:t>
      </w:r>
      <w:r>
        <w:rPr>
          <w:rFonts w:ascii="Arial Narrow" w:hAnsi="Arial Narrow"/>
        </w:rPr>
        <w:t xml:space="preserve"> D</w:t>
      </w:r>
      <w:r w:rsidRPr="001B3CAB">
        <w:rPr>
          <w:rFonts w:ascii="Arial Narrow" w:hAnsi="Arial Narrow"/>
        </w:rPr>
        <w:t xml:space="preserve">o povećanog  broja prijavitelja može </w:t>
      </w:r>
      <w:r>
        <w:rPr>
          <w:rFonts w:ascii="Arial Narrow" w:hAnsi="Arial Narrow"/>
        </w:rPr>
        <w:t xml:space="preserve">se </w:t>
      </w:r>
      <w:r w:rsidRPr="001B3CAB">
        <w:rPr>
          <w:rFonts w:ascii="Arial Narrow" w:hAnsi="Arial Narrow"/>
        </w:rPr>
        <w:t>doći snažnijim i konkretnijim educiranjem, angažmanom stručnjaka, a potencijalnim prijaviteljima nužno je pravodobno prezentirati mogućnosti kojima mogu premostiti eventualni nedostatak vlastitih sredstava (mjere potpore Krapinsko-zagorske županije za pripremu projektne dokumentacije, krediti HBOR-a, jamstva HAMAG INVEST-a i dr.).</w:t>
      </w:r>
    </w:p>
    <w:p w14:paraId="6AE9986D" w14:textId="77777777" w:rsidR="00E14E42" w:rsidRDefault="00E14E42" w:rsidP="00E14E42">
      <w:pPr>
        <w:jc w:val="both"/>
        <w:rPr>
          <w:rFonts w:ascii="Arial Narrow" w:hAnsi="Arial Narrow"/>
        </w:rPr>
      </w:pPr>
      <w:r w:rsidRPr="001B3CAB">
        <w:rPr>
          <w:rFonts w:ascii="Arial Narrow" w:hAnsi="Arial Narrow"/>
        </w:rPr>
        <w:t>Na području Krapinsko-zagorske županije provedena su tri projekta u okviru programa PROGRESS, financijskog instrumenta Unije koji podupire razvoj i koordinaciju politika na području zapošljavanja, socijalne uključenosti i zaštite, uvjeta rada, Anti diskriminacije, ravnopravnosti spolova i svih aktivnosti snažne europske dimenzije. U projekte su bili kao partneri uključeni HGK Županijska komora Krapina te Krapinsko-zagorska županija. HGK ŽK Krapina ukupno je provela tri projekta iz programa PROGRESS. Krapinsko-zagorska županija, a posebno Zagorska razvojna agencija  intenzivno su sudjelovali na pripremi projekata čiji su nositelji bile druge organizacije, što je uglavnom posljedica vrlo razvijene suradnje s međunarodnim partnerima, posebno  u okviru programa za prekograničnu suradnju, ali i potpore i suradnje županijske uprave i razvojnih agencija ostalih aktera s područja županije kao što su jedinice lokalne samouprave, interesna udruženja, itd.</w:t>
      </w:r>
    </w:p>
    <w:p w14:paraId="1E897D65" w14:textId="77777777" w:rsidR="00E14E42" w:rsidRPr="00614E84" w:rsidRDefault="00E14E42" w:rsidP="00E14E42">
      <w:pPr>
        <w:jc w:val="both"/>
        <w:rPr>
          <w:rFonts w:ascii="Arial Narrow" w:hAnsi="Arial Narrow"/>
        </w:rPr>
      </w:pPr>
      <w:r>
        <w:rPr>
          <w:rFonts w:ascii="Arial Narrow" w:hAnsi="Arial Narrow"/>
        </w:rPr>
        <w:t>Iz svega navedenog zaključujemo, da sve više postoji potreba</w:t>
      </w:r>
      <w:r w:rsidRPr="001B3CAB">
        <w:rPr>
          <w:rFonts w:ascii="Arial Narrow" w:hAnsi="Arial Narrow"/>
        </w:rPr>
        <w:t xml:space="preserve"> za dodatnom edukacijom o EU fondovima nositelja političke vlasti na županijskoj i lokalnoj razini s ciljem boljeg razumijevanja i veće podrške za ovu problematiku. Također, više županija i agencija ističe problem bolje međusobne usklađenosti središnjih tijela u pogledu organiziranja natječaja i informiranja korisnika na županijskoj i lokalnoj razini.</w:t>
      </w:r>
    </w:p>
    <w:p w14:paraId="1B9C3F78" w14:textId="77777777" w:rsidR="00E14E42" w:rsidRDefault="00E14E42" w:rsidP="00E14E42"/>
    <w:tbl>
      <w:tblPr>
        <w:tblStyle w:val="Tablicareetke4-isticanje117"/>
        <w:tblW w:w="5000" w:type="pct"/>
        <w:tblLook w:val="04A0" w:firstRow="1" w:lastRow="0" w:firstColumn="1" w:lastColumn="0" w:noHBand="0" w:noVBand="1"/>
      </w:tblPr>
      <w:tblGrid>
        <w:gridCol w:w="4527"/>
        <w:gridCol w:w="4535"/>
      </w:tblGrid>
      <w:tr w:rsidR="00E14E42" w:rsidRPr="00D00BC3" w14:paraId="13365041" w14:textId="77777777" w:rsidTr="00D00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tcPr>
          <w:p w14:paraId="543BA5C6" w14:textId="77777777" w:rsidR="00E14E42" w:rsidRPr="00D00BC3" w:rsidRDefault="00E14E42" w:rsidP="00D00BC3">
            <w:pPr>
              <w:spacing w:line="360" w:lineRule="auto"/>
              <w:jc w:val="center"/>
              <w:rPr>
                <w:rFonts w:ascii="Arial Narrow" w:hAnsi="Arial Narrow"/>
                <w:b w:val="0"/>
              </w:rPr>
            </w:pPr>
            <w:r w:rsidRPr="00D00BC3">
              <w:rPr>
                <w:rFonts w:ascii="Arial Narrow" w:hAnsi="Arial Narrow"/>
                <w:b w:val="0"/>
              </w:rPr>
              <w:t>RAZVOJNE POTREBE</w:t>
            </w:r>
          </w:p>
        </w:tc>
        <w:tc>
          <w:tcPr>
            <w:tcW w:w="2502" w:type="pct"/>
          </w:tcPr>
          <w:p w14:paraId="0F538C34" w14:textId="77777777" w:rsidR="00E14E42" w:rsidRPr="00D00BC3" w:rsidRDefault="00E14E42" w:rsidP="00D00B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00BC3">
              <w:rPr>
                <w:rFonts w:ascii="Arial Narrow" w:hAnsi="Arial Narrow"/>
                <w:b w:val="0"/>
              </w:rPr>
              <w:t>RAZVOJNI PROBLEMI</w:t>
            </w:r>
          </w:p>
        </w:tc>
      </w:tr>
      <w:tr w:rsidR="00E14E42" w:rsidRPr="00D00BC3" w14:paraId="53122410" w14:textId="77777777" w:rsidTr="00D00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shd w:val="clear" w:color="auto" w:fill="auto"/>
          </w:tcPr>
          <w:p w14:paraId="25B18B48" w14:textId="77777777" w:rsidR="00E14E42" w:rsidRPr="00D00BC3" w:rsidRDefault="00E14E42" w:rsidP="00D00BC3">
            <w:pPr>
              <w:pStyle w:val="Odlomakpopisa"/>
              <w:numPr>
                <w:ilvl w:val="0"/>
                <w:numId w:val="94"/>
              </w:numPr>
              <w:ind w:left="454"/>
              <w:rPr>
                <w:rFonts w:ascii="Arial Narrow" w:hAnsi="Arial Narrow"/>
                <w:b w:val="0"/>
              </w:rPr>
            </w:pPr>
            <w:r w:rsidRPr="00D00BC3">
              <w:rPr>
                <w:rFonts w:ascii="Arial Narrow" w:hAnsi="Arial Narrow"/>
                <w:b w:val="0"/>
              </w:rPr>
              <w:t>ulaganje u ljudske resurse u institucijama županije</w:t>
            </w:r>
          </w:p>
        </w:tc>
        <w:tc>
          <w:tcPr>
            <w:tcW w:w="2502" w:type="pct"/>
            <w:shd w:val="clear" w:color="auto" w:fill="auto"/>
          </w:tcPr>
          <w:p w14:paraId="27390F71" w14:textId="77777777" w:rsidR="00E14E42" w:rsidRPr="00D00BC3" w:rsidRDefault="00E14E42" w:rsidP="00D00BC3">
            <w:pPr>
              <w:pStyle w:val="Odlomakpopisa"/>
              <w:numPr>
                <w:ilvl w:val="0"/>
                <w:numId w:val="94"/>
              </w:numPr>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00BC3">
              <w:rPr>
                <w:rFonts w:ascii="Arial Narrow" w:hAnsi="Arial Narrow"/>
              </w:rPr>
              <w:t>needuciranost o potencijalnim mogućnostima EU projekata</w:t>
            </w:r>
          </w:p>
        </w:tc>
      </w:tr>
      <w:tr w:rsidR="00E14E42" w:rsidRPr="00D00BC3" w14:paraId="2872E6A6" w14:textId="77777777" w:rsidTr="00D00BC3">
        <w:tc>
          <w:tcPr>
            <w:cnfStyle w:val="001000000000" w:firstRow="0" w:lastRow="0" w:firstColumn="1" w:lastColumn="0" w:oddVBand="0" w:evenVBand="0" w:oddHBand="0" w:evenHBand="0" w:firstRowFirstColumn="0" w:firstRowLastColumn="0" w:lastRowFirstColumn="0" w:lastRowLastColumn="0"/>
            <w:tcW w:w="2498" w:type="pct"/>
            <w:shd w:val="clear" w:color="auto" w:fill="auto"/>
          </w:tcPr>
          <w:p w14:paraId="79FE549F" w14:textId="77777777" w:rsidR="00E14E42" w:rsidRPr="00D00BC3" w:rsidRDefault="00E14E42" w:rsidP="00D00BC3">
            <w:pPr>
              <w:pStyle w:val="Odlomakpopisa"/>
              <w:numPr>
                <w:ilvl w:val="0"/>
                <w:numId w:val="94"/>
              </w:numPr>
              <w:ind w:left="454"/>
              <w:rPr>
                <w:rFonts w:ascii="Arial Narrow" w:hAnsi="Arial Narrow"/>
                <w:b w:val="0"/>
              </w:rPr>
            </w:pPr>
            <w:r w:rsidRPr="00D00BC3">
              <w:rPr>
                <w:rFonts w:ascii="Arial Narrow" w:hAnsi="Arial Narrow"/>
                <w:b w:val="0"/>
              </w:rPr>
              <w:t>razviti strategije i vještine u korištenju EU fondova</w:t>
            </w:r>
          </w:p>
        </w:tc>
        <w:tc>
          <w:tcPr>
            <w:tcW w:w="2502" w:type="pct"/>
            <w:shd w:val="clear" w:color="auto" w:fill="auto"/>
          </w:tcPr>
          <w:p w14:paraId="2D015DA9" w14:textId="77777777" w:rsidR="00E14E42" w:rsidRPr="00D00BC3" w:rsidRDefault="00E14E42" w:rsidP="00D00BC3">
            <w:pPr>
              <w:pStyle w:val="Odlomakpopisa"/>
              <w:numPr>
                <w:ilvl w:val="0"/>
                <w:numId w:val="94"/>
              </w:numPr>
              <w:ind w:left="454"/>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00BC3">
              <w:rPr>
                <w:rFonts w:ascii="Arial Narrow" w:hAnsi="Arial Narrow"/>
              </w:rPr>
              <w:t>nedostatna spremnost za pripremu i prijavu projekata</w:t>
            </w:r>
          </w:p>
        </w:tc>
      </w:tr>
      <w:tr w:rsidR="00E14E42" w:rsidRPr="00D00BC3" w14:paraId="063DC09A" w14:textId="77777777" w:rsidTr="00D00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shd w:val="clear" w:color="auto" w:fill="auto"/>
          </w:tcPr>
          <w:p w14:paraId="5B07485E" w14:textId="77777777" w:rsidR="00E14E42" w:rsidRPr="00D00BC3" w:rsidRDefault="00E14E42" w:rsidP="00D00BC3">
            <w:pPr>
              <w:pStyle w:val="Odlomakpopisa"/>
              <w:numPr>
                <w:ilvl w:val="0"/>
                <w:numId w:val="94"/>
              </w:numPr>
              <w:ind w:left="454"/>
              <w:rPr>
                <w:rFonts w:ascii="Arial Narrow" w:hAnsi="Arial Narrow"/>
                <w:b w:val="0"/>
              </w:rPr>
            </w:pPr>
            <w:r w:rsidRPr="00D00BC3">
              <w:rPr>
                <w:rFonts w:ascii="Arial Narrow" w:hAnsi="Arial Narrow"/>
                <w:b w:val="0"/>
              </w:rPr>
              <w:t>snažnije i konkretnije educiranje i angažman stručnjaka u EU projektima</w:t>
            </w:r>
          </w:p>
        </w:tc>
        <w:tc>
          <w:tcPr>
            <w:tcW w:w="2502" w:type="pct"/>
            <w:shd w:val="clear" w:color="auto" w:fill="auto"/>
          </w:tcPr>
          <w:p w14:paraId="417024BA" w14:textId="77777777" w:rsidR="00E14E42" w:rsidRPr="00D00BC3" w:rsidRDefault="00E14E42" w:rsidP="00D00BC3">
            <w:pPr>
              <w:pStyle w:val="Odlomakpopisa"/>
              <w:numPr>
                <w:ilvl w:val="0"/>
                <w:numId w:val="94"/>
              </w:numPr>
              <w:ind w:left="454"/>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00BC3">
              <w:rPr>
                <w:rFonts w:ascii="Arial Narrow" w:hAnsi="Arial Narrow"/>
              </w:rPr>
              <w:t>komplicirana i dugotrajna procedura i administracija nadležnih tijela</w:t>
            </w:r>
          </w:p>
        </w:tc>
      </w:tr>
      <w:tr w:rsidR="00E14E42" w:rsidRPr="00D00BC3" w14:paraId="436DB3FA" w14:textId="77777777" w:rsidTr="00D00BC3">
        <w:tc>
          <w:tcPr>
            <w:cnfStyle w:val="001000000000" w:firstRow="0" w:lastRow="0" w:firstColumn="1" w:lastColumn="0" w:oddVBand="0" w:evenVBand="0" w:oddHBand="0" w:evenHBand="0" w:firstRowFirstColumn="0" w:firstRowLastColumn="0" w:lastRowFirstColumn="0" w:lastRowLastColumn="0"/>
            <w:tcW w:w="2498" w:type="pct"/>
            <w:shd w:val="clear" w:color="auto" w:fill="auto"/>
          </w:tcPr>
          <w:p w14:paraId="0A127CEF" w14:textId="77777777" w:rsidR="00E14E42" w:rsidRPr="00D00BC3" w:rsidRDefault="00E14E42" w:rsidP="00D00BC3">
            <w:pPr>
              <w:pStyle w:val="Odlomakpopisa"/>
              <w:numPr>
                <w:ilvl w:val="0"/>
                <w:numId w:val="94"/>
              </w:numPr>
              <w:ind w:left="454"/>
              <w:rPr>
                <w:rFonts w:ascii="Arial Narrow" w:hAnsi="Arial Narrow"/>
                <w:b w:val="0"/>
              </w:rPr>
            </w:pPr>
            <w:r w:rsidRPr="00D00BC3">
              <w:rPr>
                <w:rFonts w:ascii="Arial Narrow" w:hAnsi="Arial Narrow"/>
                <w:b w:val="0"/>
              </w:rPr>
              <w:t>motivirati i financijski ojačati OCD za aktivnije uključivanje</w:t>
            </w:r>
          </w:p>
        </w:tc>
        <w:tc>
          <w:tcPr>
            <w:tcW w:w="2502" w:type="pct"/>
            <w:shd w:val="clear" w:color="auto" w:fill="auto"/>
          </w:tcPr>
          <w:p w14:paraId="024F9E04" w14:textId="77777777" w:rsidR="00E14E42" w:rsidRPr="00D00BC3" w:rsidRDefault="00E14E42" w:rsidP="00D00BC3">
            <w:pPr>
              <w:pStyle w:val="Odlomakpopisa"/>
              <w:ind w:left="454"/>
              <w:cnfStyle w:val="000000000000" w:firstRow="0" w:lastRow="0" w:firstColumn="0" w:lastColumn="0" w:oddVBand="0" w:evenVBand="0" w:oddHBand="0" w:evenHBand="0" w:firstRowFirstColumn="0" w:firstRowLastColumn="0" w:lastRowFirstColumn="0" w:lastRowLastColumn="0"/>
            </w:pPr>
          </w:p>
        </w:tc>
      </w:tr>
      <w:tr w:rsidR="00E14E42" w:rsidRPr="00D00BC3" w14:paraId="2EE48563" w14:textId="77777777" w:rsidTr="00D00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pct"/>
            <w:shd w:val="clear" w:color="auto" w:fill="auto"/>
          </w:tcPr>
          <w:p w14:paraId="629E6453" w14:textId="77777777" w:rsidR="00E14E42" w:rsidRPr="00D00BC3" w:rsidRDefault="00E14E42" w:rsidP="00D00BC3">
            <w:pPr>
              <w:pStyle w:val="Odlomakpopisa"/>
              <w:numPr>
                <w:ilvl w:val="0"/>
                <w:numId w:val="94"/>
              </w:numPr>
              <w:ind w:left="454"/>
              <w:rPr>
                <w:rFonts w:ascii="Arial Narrow" w:hAnsi="Arial Narrow"/>
                <w:b w:val="0"/>
              </w:rPr>
            </w:pPr>
            <w:r w:rsidRPr="00D00BC3">
              <w:rPr>
                <w:rFonts w:ascii="Arial Narrow" w:hAnsi="Arial Narrow"/>
                <w:b w:val="0"/>
              </w:rPr>
              <w:t>bolja međusobna usklađenost središnjih tijela</w:t>
            </w:r>
          </w:p>
        </w:tc>
        <w:tc>
          <w:tcPr>
            <w:tcW w:w="2502" w:type="pct"/>
            <w:shd w:val="clear" w:color="auto" w:fill="auto"/>
          </w:tcPr>
          <w:p w14:paraId="717BA136" w14:textId="77777777" w:rsidR="00D00BC3" w:rsidRPr="00D00BC3" w:rsidRDefault="00D00BC3" w:rsidP="00D00BC3">
            <w:pPr>
              <w:cnfStyle w:val="000000100000" w:firstRow="0" w:lastRow="0" w:firstColumn="0" w:lastColumn="0" w:oddVBand="0" w:evenVBand="0" w:oddHBand="1" w:evenHBand="0" w:firstRowFirstColumn="0" w:firstRowLastColumn="0" w:lastRowFirstColumn="0" w:lastRowLastColumn="0"/>
            </w:pPr>
          </w:p>
        </w:tc>
      </w:tr>
    </w:tbl>
    <w:p w14:paraId="0FDDE8AE" w14:textId="77777777" w:rsidR="00E14E42" w:rsidRPr="00614E84" w:rsidRDefault="00E14E42" w:rsidP="00E14E42">
      <w:pPr>
        <w:sectPr w:rsidR="00E14E42" w:rsidRPr="00614E84" w:rsidSect="00F4400C">
          <w:pgSz w:w="11906" w:h="16838"/>
          <w:pgMar w:top="1417" w:right="1417" w:bottom="1417" w:left="1417" w:header="708" w:footer="708" w:gutter="0"/>
          <w:cols w:space="708"/>
          <w:titlePg/>
          <w:docGrid w:linePitch="360"/>
        </w:sectPr>
      </w:pPr>
    </w:p>
    <w:bookmarkEnd w:id="17"/>
    <w:p w14:paraId="0DAAE16B" w14:textId="77777777" w:rsidR="005A3F08" w:rsidRPr="00E33742" w:rsidRDefault="0043423E" w:rsidP="005A3F08">
      <w:pPr>
        <w:pStyle w:val="Stil1"/>
        <w:shd w:val="clear" w:color="auto" w:fill="DBE5F1" w:themeFill="accent1" w:themeFillTint="33"/>
        <w:jc w:val="center"/>
        <w:rPr>
          <w:rFonts w:ascii="Arial Narrow" w:hAnsi="Arial Narrow"/>
        </w:rPr>
      </w:pPr>
      <w:r w:rsidRPr="00E33742">
        <w:rPr>
          <w:rFonts w:ascii="Arial Narrow" w:hAnsi="Arial Narrow"/>
        </w:rPr>
        <w:lastRenderedPageBreak/>
        <w:t>REZULTATI PROVOĐENJA PRIJAŠNJIH STRATEGIJA</w:t>
      </w:r>
    </w:p>
    <w:p w14:paraId="6F967CA4" w14:textId="77777777" w:rsidR="005A3F08" w:rsidRPr="00E33742" w:rsidRDefault="005A3F08">
      <w:pPr>
        <w:rPr>
          <w:rFonts w:ascii="Arial Narrow" w:hAnsi="Arial Narrow"/>
        </w:rPr>
      </w:pPr>
    </w:p>
    <w:p w14:paraId="7B38974F" w14:textId="77777777" w:rsidR="005A3F08" w:rsidRPr="00E33742" w:rsidRDefault="005A3F08" w:rsidP="00D00BC3">
      <w:pPr>
        <w:pStyle w:val="Naslov1"/>
        <w:numPr>
          <w:ilvl w:val="0"/>
          <w:numId w:val="5"/>
        </w:numPr>
        <w:spacing w:after="240"/>
        <w:rPr>
          <w:rFonts w:ascii="Arial Narrow" w:hAnsi="Arial Narrow"/>
        </w:rPr>
      </w:pPr>
      <w:bookmarkStart w:id="18" w:name="_Toc453676258"/>
      <w:r w:rsidRPr="00E33742">
        <w:rPr>
          <w:rFonts w:ascii="Arial Narrow" w:hAnsi="Arial Narrow"/>
        </w:rPr>
        <w:t>Rezultati provođenja prethodne generacije strateškog dokumenta</w:t>
      </w:r>
      <w:bookmarkEnd w:id="18"/>
    </w:p>
    <w:p w14:paraId="4511BC17" w14:textId="77777777" w:rsidR="005A3F08" w:rsidRPr="00E33742" w:rsidRDefault="005A3F08" w:rsidP="005A3F08">
      <w:pPr>
        <w:jc w:val="both"/>
        <w:rPr>
          <w:rFonts w:ascii="Arial Narrow" w:hAnsi="Arial Narrow" w:cs="Arial"/>
        </w:rPr>
      </w:pPr>
      <w:r w:rsidRPr="00E33742">
        <w:rPr>
          <w:rFonts w:ascii="Arial Narrow" w:hAnsi="Arial Narrow" w:cs="Arial"/>
        </w:rPr>
        <w:t>Usvajanjem Zakona o regionalnom razvoju Republike Hrvatske („Narodne novine“, broj 153/09) i Strategije regionalnog razvoja Republike Hrvatske 2011. – 2013. te Pravilnika o obveznom sadržaju, metodologiji izrade i načinu vrednovanja županijskih razvojnih strategija („Narodne novine“, broj 53/10), pokrenut je sustavan proces strateškog planiranja na razini županija u Republici Hrvatskoj.</w:t>
      </w:r>
    </w:p>
    <w:p w14:paraId="5469AB13" w14:textId="77777777" w:rsidR="005A3F08" w:rsidRPr="00E33742" w:rsidRDefault="005A3F08" w:rsidP="005A3F08">
      <w:pPr>
        <w:jc w:val="both"/>
        <w:rPr>
          <w:rFonts w:ascii="Arial Narrow" w:hAnsi="Arial Narrow" w:cs="Arial"/>
        </w:rPr>
      </w:pPr>
      <w:r w:rsidRPr="00E33742">
        <w:rPr>
          <w:rFonts w:ascii="Arial Narrow" w:hAnsi="Arial Narrow" w:cs="Arial"/>
        </w:rPr>
        <w:t>U svim županijama u Hrvatskoj izrađene su županijske razvojne strategije za razdoblje 2011.</w:t>
      </w:r>
      <w:r w:rsidR="00D80072" w:rsidRPr="00E33742">
        <w:rPr>
          <w:rFonts w:ascii="Arial Narrow" w:hAnsi="Arial Narrow" w:cs="Arial"/>
        </w:rPr>
        <w:t xml:space="preserve"> </w:t>
      </w:r>
      <w:r w:rsidRPr="00E33742">
        <w:rPr>
          <w:rFonts w:ascii="Arial Narrow" w:hAnsi="Arial Narrow" w:cs="Arial"/>
        </w:rPr>
        <w:t>-</w:t>
      </w:r>
      <w:r w:rsidR="00D80072" w:rsidRPr="00E33742">
        <w:rPr>
          <w:rFonts w:ascii="Arial Narrow" w:hAnsi="Arial Narrow" w:cs="Arial"/>
        </w:rPr>
        <w:t xml:space="preserve"> </w:t>
      </w:r>
      <w:r w:rsidRPr="00E33742">
        <w:rPr>
          <w:rFonts w:ascii="Arial Narrow" w:hAnsi="Arial Narrow" w:cs="Arial"/>
        </w:rPr>
        <w:t xml:space="preserve">2015. godine. Razvojna strategija </w:t>
      </w:r>
      <w:r w:rsidR="00E15C6F" w:rsidRPr="00E33742">
        <w:rPr>
          <w:rFonts w:ascii="Arial Narrow" w:hAnsi="Arial Narrow" w:cs="Arial"/>
        </w:rPr>
        <w:t>Krapinsko–z</w:t>
      </w:r>
      <w:r w:rsidRPr="00E33742">
        <w:rPr>
          <w:rFonts w:ascii="Arial Narrow" w:hAnsi="Arial Narrow" w:cs="Arial"/>
        </w:rPr>
        <w:t xml:space="preserve">agorske županije povjerena je na izradu Zagorskoj razvojnoj agenciji koja je operativno tijelo </w:t>
      </w:r>
      <w:r w:rsidR="00E15C6F" w:rsidRPr="00E33742">
        <w:rPr>
          <w:rFonts w:ascii="Arial Narrow" w:hAnsi="Arial Narrow" w:cs="Arial"/>
        </w:rPr>
        <w:t>Krapinsko–z</w:t>
      </w:r>
      <w:r w:rsidRPr="00E33742">
        <w:rPr>
          <w:rFonts w:ascii="Arial Narrow" w:hAnsi="Arial Narrow" w:cs="Arial"/>
        </w:rPr>
        <w:t xml:space="preserve">agorske županije. Glavni tim osnovan je u lipnju 2009. godine i koordinirao je aktivnosti oko izrade Strategije. Kao vanjski vrednovatelj izabran je Institut za međunarodne odnose (IMO) iz Zagreba. Sukladno postavljenim smjernicama za izradu županijskih razvojnih strategija imenovani su i članovi Regionalnog partnerskog vijeća od strane Župana </w:t>
      </w:r>
      <w:r w:rsidR="00E15C6F" w:rsidRPr="00E33742">
        <w:rPr>
          <w:rFonts w:ascii="Arial Narrow" w:hAnsi="Arial Narrow" w:cs="Arial"/>
        </w:rPr>
        <w:t>Krapinsko–z</w:t>
      </w:r>
      <w:r w:rsidRPr="00E33742">
        <w:rPr>
          <w:rFonts w:ascii="Arial Narrow" w:hAnsi="Arial Narrow" w:cs="Arial"/>
        </w:rPr>
        <w:t>agorske županije.</w:t>
      </w:r>
    </w:p>
    <w:p w14:paraId="74D4E73E" w14:textId="3AC44122" w:rsidR="005A3F08" w:rsidRPr="00E33742" w:rsidRDefault="005A3F08" w:rsidP="005A3F08">
      <w:pPr>
        <w:jc w:val="both"/>
        <w:rPr>
          <w:rFonts w:ascii="Arial Narrow" w:hAnsi="Arial Narrow" w:cs="Arial"/>
        </w:rPr>
      </w:pPr>
      <w:r w:rsidRPr="00E33742">
        <w:rPr>
          <w:rFonts w:ascii="Arial Narrow" w:hAnsi="Arial Narrow" w:cs="Arial"/>
        </w:rPr>
        <w:t xml:space="preserve">Svrha izrade Strategije bila je pripremiti Županiju, županijske institucije i cjelokupni prostor na prihvaćanje i uspješno korištenje pretpristupnih fondova EU i onih koji će nam biti na raspolaganju od ulaska u EU. Metodologija koja se koristila prilikom izrade Strategije u skladu je sa standardima koji se primjenjuju u EU, a obuhvaćala je temeljnu analizu stanja u </w:t>
      </w:r>
      <w:r w:rsidR="00473A4F" w:rsidRPr="00E33742">
        <w:rPr>
          <w:rFonts w:ascii="Arial Narrow" w:hAnsi="Arial Narrow" w:cs="Arial"/>
        </w:rPr>
        <w:t>Županiji, SWOT analizu, izradu v</w:t>
      </w:r>
      <w:r w:rsidRPr="00E33742">
        <w:rPr>
          <w:rFonts w:ascii="Arial Narrow" w:hAnsi="Arial Narrow" w:cs="Arial"/>
        </w:rPr>
        <w:t>izije razvoja do 2013.</w:t>
      </w:r>
      <w:r w:rsidR="00D83875" w:rsidRPr="00E33742">
        <w:rPr>
          <w:rFonts w:ascii="Arial Narrow" w:hAnsi="Arial Narrow" w:cs="Arial"/>
        </w:rPr>
        <w:t xml:space="preserve"> </w:t>
      </w:r>
      <w:r w:rsidR="00473A4F" w:rsidRPr="00E33742">
        <w:rPr>
          <w:rFonts w:ascii="Arial Narrow" w:hAnsi="Arial Narrow" w:cs="Arial"/>
        </w:rPr>
        <w:t>godine</w:t>
      </w:r>
      <w:r w:rsidRPr="00E33742">
        <w:rPr>
          <w:rFonts w:ascii="Arial Narrow" w:hAnsi="Arial Narrow" w:cs="Arial"/>
        </w:rPr>
        <w:t xml:space="preserve">, strateške ciljeve, izradu strategije koja se sastoji od razvojnih prioriteta i mjera uz naznaku okvirnih projekata prema horizontalnim načelima EU–a, te predviđanja razvojnih učinka </w:t>
      </w:r>
      <w:r w:rsidR="00D83875" w:rsidRPr="00E33742">
        <w:rPr>
          <w:rFonts w:ascii="Arial Narrow" w:hAnsi="Arial Narrow" w:cs="Arial"/>
        </w:rPr>
        <w:t>Strategije</w:t>
      </w:r>
      <w:r w:rsidRPr="00E33742">
        <w:rPr>
          <w:rFonts w:ascii="Arial Narrow" w:hAnsi="Arial Narrow" w:cs="Arial"/>
        </w:rPr>
        <w:t>. Osim toga dokument sadrži i plan i principe provedbe same Strategije kao i indikatore mjerenja uspjeha pri postizanju zadanih ciljeva.</w:t>
      </w:r>
    </w:p>
    <w:p w14:paraId="26B83295" w14:textId="77777777" w:rsidR="005A3F08" w:rsidRPr="00E33742" w:rsidRDefault="005A3F08" w:rsidP="005A3F08">
      <w:pPr>
        <w:jc w:val="both"/>
        <w:rPr>
          <w:rFonts w:ascii="Arial Narrow" w:hAnsi="Arial Narrow" w:cs="Arial"/>
        </w:rPr>
      </w:pPr>
      <w:r w:rsidRPr="00E33742">
        <w:rPr>
          <w:rFonts w:ascii="Arial Narrow" w:hAnsi="Arial Narrow" w:cs="Arial"/>
        </w:rPr>
        <w:t xml:space="preserve">Pri izradi primijenjena su dva metodološka principa izrade. Jedan pristup je bottom up, a krenuo je od općina/gradova, a drugi pristup bio je top – down i krenuo je od same Županijske radne skupine i Regionalnog partnerskog vijeća koji su istovremeno utvrdili županijske prioritete. Partnerski pristup doveo je do definiranja ciljeva i prioriteta razvoja Krapinko–zagorske županije koji bi se trebali ostvariti implementacijom mjera koje su razrađene unutar svakog prioriteta. Ciljevi, prioriteti i mjere u skladu su </w:t>
      </w:r>
      <w:r w:rsidR="00D83875" w:rsidRPr="00E33742">
        <w:rPr>
          <w:rFonts w:ascii="Arial Narrow" w:hAnsi="Arial Narrow" w:cs="Arial"/>
        </w:rPr>
        <w:t xml:space="preserve">s </w:t>
      </w:r>
      <w:r w:rsidRPr="00E33742">
        <w:rPr>
          <w:rFonts w:ascii="Arial Narrow" w:hAnsi="Arial Narrow" w:cs="Arial"/>
        </w:rPr>
        <w:t xml:space="preserve">prioritetima regije Sjeverozapadna Hrvatska, koje je </w:t>
      </w:r>
      <w:r w:rsidR="00E15C6F" w:rsidRPr="00E33742">
        <w:rPr>
          <w:rFonts w:ascii="Arial Narrow" w:hAnsi="Arial Narrow" w:cs="Arial"/>
        </w:rPr>
        <w:t>Krapinsko–z</w:t>
      </w:r>
      <w:r w:rsidRPr="00E33742">
        <w:rPr>
          <w:rFonts w:ascii="Arial Narrow" w:hAnsi="Arial Narrow" w:cs="Arial"/>
        </w:rPr>
        <w:t xml:space="preserve">agorska županija dio, kao i sa Strategijom regionalnog razvoja Republike Hrvatske kao najvažnijim dokumentom regionalnog planiranja u RH. Na taj su način zadovoljena sva načela izrade strateških dokumenata – načelo sukladnosti, smislenosti i održivosti. </w:t>
      </w:r>
    </w:p>
    <w:p w14:paraId="037937C1" w14:textId="77777777" w:rsidR="005A3F08" w:rsidRPr="00E33742" w:rsidRDefault="005A3F08" w:rsidP="005A3F08">
      <w:pPr>
        <w:jc w:val="both"/>
        <w:rPr>
          <w:rFonts w:ascii="Arial Narrow" w:hAnsi="Arial Narrow" w:cs="Arial"/>
        </w:rPr>
      </w:pPr>
      <w:r w:rsidRPr="00E33742">
        <w:rPr>
          <w:rFonts w:ascii="Arial Narrow" w:hAnsi="Arial Narrow" w:cs="Arial"/>
        </w:rPr>
        <w:t xml:space="preserve">Praćenje provedbe Strategije sastoji se od financijskog i narativnog dijela izvješća. Financijski izvještaj o provedenim razvojnim mjerama poduzetim u izvještajnim razdobljima 2011., 2012., 2013. i 2014. grupiran je prema skupinama razvojnih mjera, po područjima razvoja za ostvarenje pojedinog prioriteta i strateškog cilja utvrđenih u Strategiji. Financijska analiza provedbe mjera županijske razvojne strategije pokazuje da su se predviđeni prioriteti i mjere proveli u iznosu od 105,15% planiranih sredstava, što ukazuje na veću koncentriranost sredstava, pozitivne korake u planiranju proračuna, polagan oporavak financijskog kapaciteta jedinica lokalne (regionalne) samouprave te zajedničko djelovanje pojedinih glavnih dionika kako bi se ostvarili definirani ciljevi. </w:t>
      </w:r>
    </w:p>
    <w:p w14:paraId="5C5C8E60" w14:textId="77777777" w:rsidR="005A3F08" w:rsidRPr="00E33742" w:rsidRDefault="005A3F08" w:rsidP="005A3F08">
      <w:pPr>
        <w:pStyle w:val="Opisslike"/>
        <w:keepNext/>
        <w:jc w:val="center"/>
        <w:rPr>
          <w:rFonts w:ascii="Arial Narrow" w:hAnsi="Arial Narrow"/>
          <w:b w:val="0"/>
          <w:i/>
          <w:color w:val="auto"/>
          <w:sz w:val="20"/>
        </w:rPr>
      </w:pPr>
      <w:bookmarkStart w:id="19" w:name="_Toc452373023"/>
      <w:r w:rsidRPr="00E33742">
        <w:rPr>
          <w:rFonts w:ascii="Arial Narrow" w:hAnsi="Arial Narrow"/>
          <w:color w:val="auto"/>
          <w:sz w:val="20"/>
        </w:rPr>
        <w:lastRenderedPageBreak/>
        <w:t xml:space="preserve">Grafikon </w:t>
      </w:r>
      <w:r w:rsidRPr="00E33742">
        <w:rPr>
          <w:rFonts w:ascii="Arial Narrow" w:hAnsi="Arial Narrow"/>
          <w:b w:val="0"/>
          <w:i/>
          <w:color w:val="auto"/>
          <w:sz w:val="20"/>
        </w:rPr>
        <w:fldChar w:fldCharType="begin"/>
      </w:r>
      <w:r w:rsidRPr="00E33742">
        <w:rPr>
          <w:rFonts w:ascii="Arial Narrow" w:hAnsi="Arial Narrow"/>
          <w:color w:val="auto"/>
          <w:sz w:val="20"/>
        </w:rPr>
        <w:instrText xml:space="preserve"> SEQ Grafikon \* ARABIC </w:instrText>
      </w:r>
      <w:r w:rsidRPr="00E33742">
        <w:rPr>
          <w:rFonts w:ascii="Arial Narrow" w:hAnsi="Arial Narrow"/>
          <w:b w:val="0"/>
          <w:i/>
          <w:color w:val="auto"/>
          <w:sz w:val="20"/>
        </w:rPr>
        <w:fldChar w:fldCharType="separate"/>
      </w:r>
      <w:r w:rsidR="00D00BC3">
        <w:rPr>
          <w:rFonts w:ascii="Arial Narrow" w:hAnsi="Arial Narrow"/>
          <w:noProof/>
          <w:color w:val="auto"/>
          <w:sz w:val="20"/>
        </w:rPr>
        <w:t>1</w:t>
      </w:r>
      <w:r w:rsidRPr="00E33742">
        <w:rPr>
          <w:rFonts w:ascii="Arial Narrow" w:hAnsi="Arial Narrow"/>
          <w:b w:val="0"/>
          <w:i/>
          <w:color w:val="auto"/>
          <w:sz w:val="20"/>
        </w:rPr>
        <w:fldChar w:fldCharType="end"/>
      </w:r>
      <w:r w:rsidRPr="00E33742">
        <w:rPr>
          <w:rFonts w:ascii="Arial Narrow" w:hAnsi="Arial Narrow"/>
          <w:b w:val="0"/>
          <w:i/>
          <w:color w:val="auto"/>
          <w:sz w:val="20"/>
        </w:rPr>
        <w:t xml:space="preserve"> </w:t>
      </w:r>
      <w:r w:rsidRPr="00E33742">
        <w:rPr>
          <w:rFonts w:ascii="Arial Narrow" w:hAnsi="Arial Narrow"/>
          <w:color w:val="auto"/>
          <w:sz w:val="20"/>
        </w:rPr>
        <w:t>- Usporedba planiranih i realiziranih sredstava za provedbu mjera 2011.</w:t>
      </w:r>
      <w:r w:rsidR="00D83875" w:rsidRPr="00E33742">
        <w:rPr>
          <w:rFonts w:ascii="Arial Narrow" w:hAnsi="Arial Narrow"/>
          <w:color w:val="auto"/>
          <w:sz w:val="20"/>
        </w:rPr>
        <w:t xml:space="preserve"> </w:t>
      </w:r>
      <w:r w:rsidRPr="00E33742">
        <w:rPr>
          <w:rFonts w:ascii="Arial Narrow" w:hAnsi="Arial Narrow"/>
          <w:color w:val="auto"/>
          <w:sz w:val="20"/>
        </w:rPr>
        <w:t>-</w:t>
      </w:r>
      <w:r w:rsidR="00D83875" w:rsidRPr="00E33742">
        <w:rPr>
          <w:rFonts w:ascii="Arial Narrow" w:hAnsi="Arial Narrow"/>
          <w:color w:val="auto"/>
          <w:sz w:val="20"/>
        </w:rPr>
        <w:t xml:space="preserve"> </w:t>
      </w:r>
      <w:r w:rsidRPr="00E33742">
        <w:rPr>
          <w:rFonts w:ascii="Arial Narrow" w:hAnsi="Arial Narrow"/>
          <w:color w:val="auto"/>
          <w:sz w:val="20"/>
        </w:rPr>
        <w:t>2014. godine</w:t>
      </w:r>
      <w:bookmarkEnd w:id="19"/>
    </w:p>
    <w:p w14:paraId="65CED99B" w14:textId="77777777" w:rsidR="005A3F08" w:rsidRPr="00E33742" w:rsidRDefault="005A3F08" w:rsidP="005A3F08">
      <w:pPr>
        <w:keepNext/>
        <w:jc w:val="center"/>
      </w:pPr>
      <w:r w:rsidRPr="00E33742">
        <w:rPr>
          <w:rFonts w:ascii="Arial Narrow" w:hAnsi="Arial Narrow" w:cs="Arial"/>
          <w:noProof/>
          <w:lang w:eastAsia="hr-HR"/>
        </w:rPr>
        <w:drawing>
          <wp:inline distT="0" distB="0" distL="0" distR="0" wp14:anchorId="5AE8E39E" wp14:editId="3370FC5E">
            <wp:extent cx="5813389" cy="2343150"/>
            <wp:effectExtent l="0" t="0" r="0" b="0"/>
            <wp:docPr id="6967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B7EFC41" w14:textId="77777777" w:rsidR="005A3F08" w:rsidRPr="00E33742" w:rsidRDefault="005A3F08" w:rsidP="005A3F08">
      <w:pPr>
        <w:jc w:val="both"/>
        <w:rPr>
          <w:rFonts w:ascii="Arial Narrow" w:hAnsi="Arial Narrow" w:cs="Arial"/>
          <w:sz w:val="16"/>
        </w:rPr>
      </w:pPr>
      <w:r w:rsidRPr="00E33742">
        <w:rPr>
          <w:rFonts w:ascii="Arial Narrow" w:hAnsi="Arial Narrow" w:cs="Arial"/>
          <w:sz w:val="16"/>
        </w:rPr>
        <w:t>Izvor: Zagorska razvojna agencija d.o.o., Izvješća o provedbi Strategije razvoja Krapinsko-zagorske županije, 2011., 2012., 2013. i 2014. godine</w:t>
      </w:r>
    </w:p>
    <w:p w14:paraId="61A0277F" w14:textId="77777777" w:rsidR="005A3F08" w:rsidRPr="00E33742" w:rsidRDefault="005A3F08" w:rsidP="005A3F08">
      <w:pPr>
        <w:spacing w:after="0"/>
        <w:jc w:val="both"/>
        <w:rPr>
          <w:rFonts w:ascii="Arial Narrow" w:hAnsi="Arial Narrow" w:cs="Arial"/>
        </w:rPr>
      </w:pPr>
      <w:r w:rsidRPr="00E33742">
        <w:rPr>
          <w:rFonts w:ascii="Arial Narrow" w:hAnsi="Arial Narrow" w:cs="Arial"/>
        </w:rPr>
        <w:t xml:space="preserve">Također, financijska izvješća za svaku godinu pokazuju da se u određenom razdoblju u neke mjere nije financijski ulagalo. Mjere u koje se nije ulagalo 2011., 2012. i 2013. su ostale </w:t>
      </w:r>
      <w:r w:rsidR="00D83875" w:rsidRPr="00E33742">
        <w:rPr>
          <w:rFonts w:ascii="Arial Narrow" w:hAnsi="Arial Narrow" w:cs="Arial"/>
        </w:rPr>
        <w:t>nepromijenjene</w:t>
      </w:r>
      <w:r w:rsidRPr="00E33742">
        <w:rPr>
          <w:rFonts w:ascii="Arial Narrow" w:hAnsi="Arial Narrow" w:cs="Arial"/>
        </w:rPr>
        <w:t>, dok izvješće za 2014.g. ukazuje promjenu na tom polju i mijenjaju se mjere u koje se ne ulaže. I jedna i druga situacija jasno ukazuju na potrebu redefiniranja mjera i osmišljavanja novih programskih ciljeva za naredno razdoblje, na što se i u svakom izvješću upozoravalo, a ta potreba proizlazi iz:</w:t>
      </w:r>
    </w:p>
    <w:p w14:paraId="581823D4" w14:textId="77777777" w:rsidR="005A3F08" w:rsidRPr="00E33742" w:rsidRDefault="005A3F08" w:rsidP="00D00BC3">
      <w:pPr>
        <w:pStyle w:val="Odlomakpopisa"/>
        <w:numPr>
          <w:ilvl w:val="0"/>
          <w:numId w:val="7"/>
        </w:numPr>
        <w:spacing w:after="0"/>
        <w:jc w:val="both"/>
        <w:rPr>
          <w:rFonts w:ascii="Arial Narrow" w:hAnsi="Arial Narrow" w:cs="Arial"/>
        </w:rPr>
      </w:pPr>
      <w:r w:rsidRPr="00E33742">
        <w:rPr>
          <w:rFonts w:ascii="Arial Narrow" w:hAnsi="Arial Narrow" w:cs="Arial"/>
        </w:rPr>
        <w:t>Metodologija izrade Strategije nije usklađena s izvještajima o provedbi Strategije – odnosno, raspisi mjera, učinci, indikatori i ciljevi pojedinih mjera u Strategiji nisu dovoljno dobro opisani, jasni i mjerljivi. Time se u izradi Strategije nisu u potpunosti stvorili preduvjeti za njezinu realnu provedbu – u proces planiranja i razvoja Strategije za naredno razdoblje potrebno je uključiti predstavnike lokalne razine.</w:t>
      </w:r>
    </w:p>
    <w:p w14:paraId="31235D0D" w14:textId="77777777" w:rsidR="005A3F08" w:rsidRPr="00E33742" w:rsidRDefault="005A3F08" w:rsidP="00D00BC3">
      <w:pPr>
        <w:pStyle w:val="Odlomakpopisa"/>
        <w:numPr>
          <w:ilvl w:val="0"/>
          <w:numId w:val="7"/>
        </w:numPr>
        <w:jc w:val="both"/>
        <w:rPr>
          <w:rFonts w:ascii="Arial Narrow" w:hAnsi="Arial Narrow" w:cs="Arial"/>
        </w:rPr>
      </w:pPr>
      <w:r w:rsidRPr="00E33742">
        <w:rPr>
          <w:rFonts w:ascii="Arial Narrow" w:hAnsi="Arial Narrow" w:cs="Arial"/>
        </w:rPr>
        <w:t>Izvještaj je pokazao da se neke od mjera navedenih u Strategiji nisu provodile (prema financijskim podacima) te je potrebno izraditi situacijsku analizu i iz nje redefinirati potrebne mjere u Krapinsko-zagorskoj županiji.</w:t>
      </w:r>
    </w:p>
    <w:p w14:paraId="34B577D1" w14:textId="77777777" w:rsidR="005A3F08" w:rsidRPr="00E33742" w:rsidRDefault="005A3F08" w:rsidP="00D00BC3">
      <w:pPr>
        <w:pStyle w:val="Odlomakpopisa"/>
        <w:numPr>
          <w:ilvl w:val="0"/>
          <w:numId w:val="7"/>
        </w:numPr>
        <w:jc w:val="both"/>
        <w:rPr>
          <w:rFonts w:ascii="Arial Narrow" w:hAnsi="Arial Narrow" w:cs="Arial"/>
        </w:rPr>
      </w:pPr>
      <w:r w:rsidRPr="00E33742">
        <w:rPr>
          <w:rFonts w:ascii="Arial Narrow" w:hAnsi="Arial Narrow" w:cs="Arial"/>
        </w:rPr>
        <w:t xml:space="preserve">Promjena prioriteta razvoja na europskoj i nacionalnoj razini povlači za sobom i korigiranje mjera navedenih u Strategiji. </w:t>
      </w:r>
    </w:p>
    <w:p w14:paraId="30C25A54" w14:textId="77777777" w:rsidR="005A3F08" w:rsidRPr="00E33742" w:rsidRDefault="005A3F08" w:rsidP="005A3F08">
      <w:pPr>
        <w:spacing w:after="0"/>
        <w:jc w:val="both"/>
        <w:rPr>
          <w:rFonts w:ascii="Arial Narrow" w:hAnsi="Arial Narrow" w:cs="Arial"/>
        </w:rPr>
      </w:pPr>
      <w:r w:rsidRPr="00E33742">
        <w:rPr>
          <w:rFonts w:ascii="Arial Narrow" w:hAnsi="Arial Narrow" w:cs="Arial"/>
        </w:rPr>
        <w:t xml:space="preserve">Iz financijskih izvještaja jasno je vidljivo da se u neke mjere kontinuirano nije ulagalo kroz cijelo razdoblje za koje je Strategija </w:t>
      </w:r>
      <w:r w:rsidR="00D83875" w:rsidRPr="00E33742">
        <w:rPr>
          <w:rFonts w:ascii="Arial Narrow" w:hAnsi="Arial Narrow" w:cs="Arial"/>
        </w:rPr>
        <w:t>donesena</w:t>
      </w:r>
      <w:r w:rsidRPr="00E33742">
        <w:rPr>
          <w:rFonts w:ascii="Arial Narrow" w:hAnsi="Arial Narrow" w:cs="Arial"/>
        </w:rPr>
        <w:t>. Mjere u koje se uopće nije ulagalo su:</w:t>
      </w:r>
    </w:p>
    <w:p w14:paraId="2B101458" w14:textId="77777777" w:rsidR="005A3F08" w:rsidRPr="00E33742" w:rsidRDefault="005A3F08" w:rsidP="00D00BC3">
      <w:pPr>
        <w:pStyle w:val="Odlomakpopisa"/>
        <w:numPr>
          <w:ilvl w:val="0"/>
          <w:numId w:val="6"/>
        </w:numPr>
        <w:spacing w:after="0"/>
        <w:jc w:val="both"/>
        <w:rPr>
          <w:rFonts w:ascii="Arial Narrow" w:hAnsi="Arial Narrow" w:cs="Arial"/>
        </w:rPr>
      </w:pPr>
      <w:r w:rsidRPr="00E33742">
        <w:rPr>
          <w:rFonts w:ascii="Arial Narrow" w:hAnsi="Arial Narrow" w:cs="Arial"/>
        </w:rPr>
        <w:t>2.3.4. Dodjela zaštitnog znaka „Izvorno zagorsko“</w:t>
      </w:r>
    </w:p>
    <w:p w14:paraId="22E946EB" w14:textId="77777777" w:rsidR="005A3F08" w:rsidRPr="00E33742" w:rsidRDefault="005A3F08" w:rsidP="00D00BC3">
      <w:pPr>
        <w:pStyle w:val="Odlomakpopisa"/>
        <w:numPr>
          <w:ilvl w:val="0"/>
          <w:numId w:val="6"/>
        </w:numPr>
        <w:spacing w:after="0"/>
        <w:jc w:val="both"/>
        <w:rPr>
          <w:rFonts w:ascii="Arial Narrow" w:hAnsi="Arial Narrow" w:cs="Arial"/>
        </w:rPr>
      </w:pPr>
      <w:r w:rsidRPr="00E33742">
        <w:rPr>
          <w:rFonts w:ascii="Arial Narrow" w:hAnsi="Arial Narrow" w:cs="Arial"/>
        </w:rPr>
        <w:t>4.4.4. Plinifikacija Županije</w:t>
      </w:r>
    </w:p>
    <w:p w14:paraId="6A525BC4" w14:textId="77777777" w:rsidR="005A3F08" w:rsidRPr="00E33742" w:rsidRDefault="005A3F08" w:rsidP="00D00BC3">
      <w:pPr>
        <w:pStyle w:val="Odlomakpopisa"/>
        <w:numPr>
          <w:ilvl w:val="0"/>
          <w:numId w:val="6"/>
        </w:numPr>
        <w:spacing w:after="0"/>
        <w:jc w:val="both"/>
        <w:rPr>
          <w:rFonts w:ascii="Arial Narrow" w:hAnsi="Arial Narrow" w:cs="Arial"/>
        </w:rPr>
      </w:pPr>
      <w:r w:rsidRPr="00E33742">
        <w:rPr>
          <w:rFonts w:ascii="Arial Narrow" w:hAnsi="Arial Narrow" w:cs="Arial"/>
        </w:rPr>
        <w:t>1.3.2. Logistički park – logističko</w:t>
      </w:r>
      <w:r w:rsidR="00D83875" w:rsidRPr="00E33742">
        <w:rPr>
          <w:rFonts w:ascii="Arial Narrow" w:hAnsi="Arial Narrow" w:cs="Arial"/>
        </w:rPr>
        <w:t>-</w:t>
      </w:r>
      <w:r w:rsidR="00E63905" w:rsidRPr="00E33742">
        <w:rPr>
          <w:rFonts w:ascii="Arial Narrow" w:hAnsi="Arial Narrow" w:cs="Arial"/>
        </w:rPr>
        <w:t>distributivni</w:t>
      </w:r>
      <w:r w:rsidRPr="00E33742">
        <w:rPr>
          <w:rFonts w:ascii="Arial Narrow" w:hAnsi="Arial Narrow" w:cs="Arial"/>
        </w:rPr>
        <w:t xml:space="preserve"> centar</w:t>
      </w:r>
    </w:p>
    <w:p w14:paraId="74976975" w14:textId="77777777" w:rsidR="005A3F08" w:rsidRPr="00E33742" w:rsidRDefault="005A3F08" w:rsidP="00D00BC3">
      <w:pPr>
        <w:pStyle w:val="Odlomakpopisa"/>
        <w:numPr>
          <w:ilvl w:val="0"/>
          <w:numId w:val="6"/>
        </w:numPr>
        <w:jc w:val="both"/>
        <w:rPr>
          <w:rFonts w:ascii="Arial Narrow" w:hAnsi="Arial Narrow" w:cs="Arial"/>
        </w:rPr>
      </w:pPr>
      <w:r w:rsidRPr="00E33742">
        <w:rPr>
          <w:rFonts w:ascii="Arial Narrow" w:hAnsi="Arial Narrow" w:cs="Arial"/>
        </w:rPr>
        <w:t>1.1.4. Razvoj klastera</w:t>
      </w:r>
    </w:p>
    <w:p w14:paraId="6FB5A5FC" w14:textId="77777777" w:rsidR="005A3F08" w:rsidRPr="00E33742" w:rsidRDefault="005A3F08" w:rsidP="005A3F08">
      <w:pPr>
        <w:spacing w:line="320" w:lineRule="exact"/>
        <w:jc w:val="both"/>
        <w:rPr>
          <w:rFonts w:ascii="Arial Narrow" w:hAnsi="Arial Narrow" w:cs="Arial"/>
        </w:rPr>
      </w:pPr>
      <w:r w:rsidRPr="00E33742">
        <w:rPr>
          <w:rFonts w:ascii="Arial Narrow" w:hAnsi="Arial Narrow" w:cs="Arial"/>
        </w:rPr>
        <w:t xml:space="preserve">Mjere koje su se 2014. godine provele, a prijašnjih godina nisu bile su:  2.1.7. Agrookolišne mjere, 4.3.3. Održivo korištenje geotermalnih izvora (Zaštita i korištenje geotermalnih izvora), 1.3.1. Razvoj usluga u funkciji tranzitnog prometa, 2.1.5. Razvoj infrastrukture za obnovljive izvore energije i usklađivanje s Nitratnom direktivom, 4.4.5. Zaštita od poplava. </w:t>
      </w:r>
    </w:p>
    <w:p w14:paraId="26ADB7C0" w14:textId="77777777" w:rsidR="005A3F08" w:rsidRPr="00E33742" w:rsidRDefault="005A3F08" w:rsidP="005A3F08">
      <w:pPr>
        <w:spacing w:line="320" w:lineRule="exact"/>
        <w:jc w:val="both"/>
        <w:rPr>
          <w:rFonts w:ascii="Arial Narrow" w:hAnsi="Arial Narrow" w:cs="Arial"/>
        </w:rPr>
      </w:pPr>
      <w:r w:rsidRPr="00E33742">
        <w:rPr>
          <w:rFonts w:ascii="Arial Narrow" w:hAnsi="Arial Narrow" w:cs="Arial"/>
        </w:rPr>
        <w:t>Također, mjere koje su bile provođene 2011. – 2013., a 2014. godine se nisu provodile su: 1.1.5. Jačanje sposobnosti za privlačenje ulaganja, 1.1.7. Socijalno poduzetništvo, 1.1.9. Umrežavanje poslovnog sektora s javnim i znanstveno–istraživačkim sektorom, 3.1.3. Razvoj ljudskih resursa u skladu s potrebama gospodarstva (edukacija za poduzetništvo sadašnjih te budućih radnika i poslodavaca).</w:t>
      </w:r>
    </w:p>
    <w:p w14:paraId="716EF652" w14:textId="1E6BA113" w:rsidR="005A3F08" w:rsidRPr="00E33742" w:rsidRDefault="005A3F08" w:rsidP="005A3F08">
      <w:pPr>
        <w:spacing w:line="320" w:lineRule="exact"/>
        <w:jc w:val="both"/>
        <w:rPr>
          <w:rFonts w:ascii="Arial Narrow" w:hAnsi="Arial Narrow" w:cs="Arial"/>
        </w:rPr>
      </w:pPr>
      <w:r w:rsidRPr="00E33742">
        <w:rPr>
          <w:rFonts w:ascii="Arial Narrow" w:hAnsi="Arial Narrow" w:cs="Arial"/>
        </w:rPr>
        <w:lastRenderedPageBreak/>
        <w:t>Razlozi za neprovođenje mjera iz Strategije navedeni su u izvješćima za 2014. godinu, kao i prethodnih godina, a najveći je problem</w:t>
      </w:r>
      <w:r w:rsidR="00473A4F" w:rsidRPr="00E33742">
        <w:rPr>
          <w:rFonts w:ascii="Arial Narrow" w:hAnsi="Arial Narrow" w:cs="Arial"/>
        </w:rPr>
        <w:t xml:space="preserve"> bio</w:t>
      </w:r>
      <w:r w:rsidRPr="00E33742">
        <w:rPr>
          <w:rFonts w:ascii="Arial Narrow" w:hAnsi="Arial Narrow" w:cs="Arial"/>
        </w:rPr>
        <w:t xml:space="preserve"> nepoznavanje procesa strateškog planiranja kao i nedovoljno poznavanje samog procesa </w:t>
      </w:r>
      <w:r w:rsidR="00473A4F" w:rsidRPr="00E33742">
        <w:rPr>
          <w:rFonts w:ascii="Arial Narrow" w:hAnsi="Arial Narrow" w:cs="Arial"/>
        </w:rPr>
        <w:t xml:space="preserve">izvještavanja </w:t>
      </w:r>
      <w:r w:rsidRPr="00E33742">
        <w:rPr>
          <w:rFonts w:ascii="Arial Narrow" w:hAnsi="Arial Narrow" w:cs="Arial"/>
        </w:rPr>
        <w:t>od strane glavnih dionika. Zagorska razvojna agencija d.o.o. kao regionalni koordinator ukazivala je na činjenicu da proces strateškog planiranja u jedinicama lokalne samouprave nije dovoljno prepoznat te da postoji neusklađenost u razvojnim planovima lokalne i regionalne razine. Osim u planiranju, neusklađenost postoji i na razini praćenja učinaka te izvještavanja. Kako bi se utjecalo na smanjivanje negativnih posljedica ovakvog statusa na terenu, Zagorska razvojna agencija d.o.o. u suradnji s Partnerskim vijećem za tržište rada KZŽ</w:t>
      </w:r>
      <w:r w:rsidR="00D83875" w:rsidRPr="00E33742">
        <w:rPr>
          <w:rFonts w:ascii="Arial Narrow" w:hAnsi="Arial Narrow" w:cs="Arial"/>
        </w:rPr>
        <w:t>-a</w:t>
      </w:r>
      <w:r w:rsidRPr="00E33742">
        <w:rPr>
          <w:rFonts w:ascii="Arial Narrow" w:hAnsi="Arial Narrow" w:cs="Arial"/>
        </w:rPr>
        <w:t xml:space="preserve"> te Krapinsko-zagorskom županijom 2013. godine i početkom 2014. godine osmislile su i provodile projekt financiran sredstvima EU</w:t>
      </w:r>
      <w:r w:rsidR="00D83875" w:rsidRPr="00E33742">
        <w:rPr>
          <w:rFonts w:ascii="Arial Narrow" w:hAnsi="Arial Narrow" w:cs="Arial"/>
        </w:rPr>
        <w:t>-a</w:t>
      </w:r>
      <w:r w:rsidRPr="00E33742">
        <w:rPr>
          <w:rFonts w:ascii="Arial Narrow" w:hAnsi="Arial Narrow" w:cs="Arial"/>
        </w:rPr>
        <w:t xml:space="preserve"> koji je bio usmjeren na usvajanje procesa strateškog planiranja na lokalnoj razini, približavanje glavnih faza i dijelova strateškog planiranja glavnim dionicima te je uložen dodatan napor u izradu strateških dokumenata nove generacije. Organizirane su radionice za javnu upravu i javne institucije kako bi im se približila Strategija razvoja Krapinsko-zagorske županije i objasnili svaki koraci u provedbi Strategije. Time se aktivno djelovalo na podizanje svijesti o važnosti poštivanja odrednica regionalnog razvoja, no problem neusklađenosti planova razvoja pojedinih institucija/županije i jedinica lokalne samouprave još uvijek je prisutan. Glavni uzrok tome je i dalje nedovoljna upoznatost sa Strategijom koja predstavlja ishodišni dokument razvoja, što rezultira time da se realni učinci mjera ne mogu  kvalitetno izmjeriti jer svaka jedinica lokalne samouprave te ostali dionici razvoja vode zasebne i različite evidencije. Problem predstavlja i činjenica što u pokazateljima nema polazne vrijednosti za 2010.</w:t>
      </w:r>
      <w:r w:rsidR="00D83875" w:rsidRPr="00E33742">
        <w:rPr>
          <w:rFonts w:ascii="Arial Narrow" w:hAnsi="Arial Narrow" w:cs="Arial"/>
        </w:rPr>
        <w:t xml:space="preserve"> </w:t>
      </w:r>
      <w:r w:rsidRPr="00E33742">
        <w:rPr>
          <w:rFonts w:ascii="Arial Narrow" w:hAnsi="Arial Narrow" w:cs="Arial"/>
        </w:rPr>
        <w:t xml:space="preserve">g. (zbog nedostatka informacija u Akcijskom planu i raspisu mjera u Strategiji) pa nije moguće odrediti realan učinak provedenih mjera na području </w:t>
      </w:r>
      <w:r w:rsidR="00E15C6F" w:rsidRPr="00E33742">
        <w:rPr>
          <w:rFonts w:ascii="Arial Narrow" w:hAnsi="Arial Narrow" w:cs="Arial"/>
        </w:rPr>
        <w:t>Krapinsko–z</w:t>
      </w:r>
      <w:r w:rsidRPr="00E33742">
        <w:rPr>
          <w:rFonts w:ascii="Arial Narrow" w:hAnsi="Arial Narrow" w:cs="Arial"/>
        </w:rPr>
        <w:t>agorske županije.</w:t>
      </w:r>
    </w:p>
    <w:p w14:paraId="48ECA31F" w14:textId="17118AD9" w:rsidR="005A3F08" w:rsidRPr="00E33742" w:rsidRDefault="005A3F08" w:rsidP="005A3F08">
      <w:pPr>
        <w:jc w:val="both"/>
        <w:rPr>
          <w:rFonts w:ascii="Arial Narrow" w:eastAsia="Times New Roman" w:hAnsi="Arial Narrow" w:cs="Arial"/>
          <w:lang w:eastAsia="hr-HR"/>
        </w:rPr>
      </w:pPr>
      <w:r w:rsidRPr="00E33742">
        <w:rPr>
          <w:rFonts w:ascii="Arial Narrow" w:hAnsi="Arial Narrow" w:cs="Arial"/>
          <w:lang w:eastAsia="hr-HR"/>
        </w:rPr>
        <w:t xml:space="preserve">U tablici </w:t>
      </w:r>
      <w:r w:rsidR="00473A4F" w:rsidRPr="00E33742">
        <w:rPr>
          <w:rFonts w:ascii="Arial Narrow" w:hAnsi="Arial Narrow" w:cs="Arial"/>
          <w:lang w:eastAsia="hr-HR"/>
        </w:rPr>
        <w:t>79</w:t>
      </w:r>
      <w:r w:rsidRPr="00E33742">
        <w:rPr>
          <w:rFonts w:ascii="Arial Narrow" w:hAnsi="Arial Narrow" w:cs="Arial"/>
          <w:lang w:eastAsia="hr-HR"/>
        </w:rPr>
        <w:t xml:space="preserve"> podrobnije je razmotreno u koje se skupine mjera kako ulagalo pa možemo zaključiti da su najveća planirana ulaganja kroz sve četiri godina bila </w:t>
      </w:r>
      <w:r w:rsidR="00D83875" w:rsidRPr="00E33742">
        <w:rPr>
          <w:rFonts w:ascii="Arial Narrow" w:hAnsi="Arial Narrow" w:cs="Arial"/>
          <w:lang w:eastAsia="hr-HR"/>
        </w:rPr>
        <w:t>namijenjena</w:t>
      </w:r>
      <w:r w:rsidRPr="00E33742">
        <w:rPr>
          <w:rFonts w:ascii="Arial Narrow" w:hAnsi="Arial Narrow" w:cs="Arial"/>
          <w:lang w:eastAsia="hr-HR"/>
        </w:rPr>
        <w:t xml:space="preserve"> za mjere koje potiču razvoj društvenih djelatnosti gdje su utrošena sredstva u odnosu na planirana u rasponu od 95 do 105%, a najveća razlika između planiranih i utrošenih sredstava vezana je za skupinu mjera  za razvoj ljudskih potencijala gdje je razlika utrošenih sredstva u odnosu na planirana čak 30 puta veća (2014.</w:t>
      </w:r>
      <w:r w:rsidR="00D83875" w:rsidRPr="00E33742">
        <w:rPr>
          <w:rFonts w:ascii="Arial Narrow" w:hAnsi="Arial Narrow" w:cs="Arial"/>
          <w:lang w:eastAsia="hr-HR"/>
        </w:rPr>
        <w:t xml:space="preserve"> </w:t>
      </w:r>
      <w:r w:rsidRPr="00E33742">
        <w:rPr>
          <w:rFonts w:ascii="Arial Narrow" w:hAnsi="Arial Narrow" w:cs="Arial"/>
          <w:lang w:eastAsia="hr-HR"/>
        </w:rPr>
        <w:t>g</w:t>
      </w:r>
      <w:r w:rsidR="00473A4F" w:rsidRPr="00E33742">
        <w:rPr>
          <w:rFonts w:ascii="Arial Narrow" w:hAnsi="Arial Narrow" w:cs="Arial"/>
          <w:lang w:eastAsia="hr-HR"/>
        </w:rPr>
        <w:t>odina</w:t>
      </w:r>
      <w:r w:rsidRPr="00E33742">
        <w:rPr>
          <w:rFonts w:ascii="Arial Narrow" w:hAnsi="Arial Narrow" w:cs="Arial"/>
          <w:lang w:eastAsia="hr-HR"/>
        </w:rPr>
        <w:t xml:space="preserve">), a najvažniji razlog tome su sredstva iz državnog proračuna za </w:t>
      </w:r>
      <w:r w:rsidRPr="00E33742">
        <w:rPr>
          <w:rFonts w:ascii="Arial Narrow" w:eastAsia="Times New Roman" w:hAnsi="Arial Narrow" w:cs="Arial"/>
          <w:lang w:eastAsia="hr-HR"/>
        </w:rPr>
        <w:t xml:space="preserve">mjere unapređenja i tržišta rada i zapošljavanja. </w:t>
      </w:r>
    </w:p>
    <w:p w14:paraId="393AB581" w14:textId="77777777" w:rsidR="005A3F08" w:rsidRPr="00E33742" w:rsidRDefault="005A3F08" w:rsidP="005A3F08">
      <w:pPr>
        <w:pStyle w:val="Opisslike"/>
        <w:jc w:val="center"/>
        <w:rPr>
          <w:rFonts w:ascii="Arial Narrow" w:hAnsi="Arial Narrow"/>
          <w:color w:val="auto"/>
          <w:sz w:val="20"/>
        </w:rPr>
      </w:pPr>
      <w:bookmarkStart w:id="20" w:name="_Toc453669751"/>
      <w:r w:rsidRPr="00E33742">
        <w:rPr>
          <w:rFonts w:ascii="Arial Narrow" w:hAnsi="Arial Narrow"/>
          <w:color w:val="auto"/>
          <w:sz w:val="20"/>
        </w:rPr>
        <w:t xml:space="preserve">Tabela </w:t>
      </w:r>
      <w:r w:rsidRPr="00E33742">
        <w:rPr>
          <w:rFonts w:ascii="Arial Narrow" w:hAnsi="Arial Narrow"/>
          <w:color w:val="auto"/>
          <w:sz w:val="20"/>
        </w:rPr>
        <w:fldChar w:fldCharType="begin"/>
      </w:r>
      <w:r w:rsidRPr="00E33742">
        <w:rPr>
          <w:rFonts w:ascii="Arial Narrow" w:hAnsi="Arial Narrow"/>
          <w:color w:val="auto"/>
          <w:sz w:val="20"/>
        </w:rPr>
        <w:instrText xml:space="preserve"> SEQ Tabela \* ARABIC </w:instrText>
      </w:r>
      <w:r w:rsidRPr="00E33742">
        <w:rPr>
          <w:rFonts w:ascii="Arial Narrow" w:hAnsi="Arial Narrow"/>
          <w:color w:val="auto"/>
          <w:sz w:val="20"/>
        </w:rPr>
        <w:fldChar w:fldCharType="separate"/>
      </w:r>
      <w:r w:rsidR="00446652">
        <w:rPr>
          <w:rFonts w:ascii="Arial Narrow" w:hAnsi="Arial Narrow"/>
          <w:noProof/>
          <w:color w:val="auto"/>
          <w:sz w:val="20"/>
        </w:rPr>
        <w:t>1</w:t>
      </w:r>
      <w:r w:rsidRPr="00E33742">
        <w:rPr>
          <w:rFonts w:ascii="Arial Narrow" w:hAnsi="Arial Narrow"/>
          <w:color w:val="auto"/>
          <w:sz w:val="20"/>
        </w:rPr>
        <w:fldChar w:fldCharType="end"/>
      </w:r>
      <w:r w:rsidRPr="00E33742">
        <w:rPr>
          <w:rFonts w:ascii="Arial Narrow" w:hAnsi="Arial Narrow"/>
          <w:color w:val="auto"/>
          <w:sz w:val="20"/>
        </w:rPr>
        <w:t xml:space="preserve"> - Ulaganja u skupine mjera prema području razvoja</w:t>
      </w:r>
      <w:bookmarkEnd w:id="20"/>
    </w:p>
    <w:tbl>
      <w:tblPr>
        <w:tblStyle w:val="Reetkatablice"/>
        <w:tblW w:w="9322" w:type="dxa"/>
        <w:tblLayout w:type="fixed"/>
        <w:tblLook w:val="04A0" w:firstRow="1" w:lastRow="0" w:firstColumn="1" w:lastColumn="0" w:noHBand="0" w:noVBand="1"/>
      </w:tblPr>
      <w:tblGrid>
        <w:gridCol w:w="1295"/>
        <w:gridCol w:w="9"/>
        <w:gridCol w:w="1016"/>
        <w:gridCol w:w="979"/>
        <w:gridCol w:w="999"/>
        <w:gridCol w:w="999"/>
        <w:gridCol w:w="999"/>
        <w:gridCol w:w="976"/>
        <w:gridCol w:w="1024"/>
        <w:gridCol w:w="1026"/>
      </w:tblGrid>
      <w:tr w:rsidR="005A3F08" w:rsidRPr="00E33742" w14:paraId="715FEF8C" w14:textId="77777777" w:rsidTr="00D27FD5">
        <w:trPr>
          <w:trHeight w:val="360"/>
        </w:trPr>
        <w:tc>
          <w:tcPr>
            <w:tcW w:w="1304" w:type="dxa"/>
            <w:gridSpan w:val="2"/>
            <w:shd w:val="clear" w:color="auto" w:fill="548DD4" w:themeFill="text2" w:themeFillTint="99"/>
            <w:vAlign w:val="center"/>
          </w:tcPr>
          <w:p w14:paraId="1C51D627" w14:textId="77777777" w:rsidR="005A3F08" w:rsidRPr="00E33742" w:rsidRDefault="005A3F08" w:rsidP="00D27FD5">
            <w:pPr>
              <w:jc w:val="center"/>
              <w:rPr>
                <w:rFonts w:ascii="Arial Narrow" w:hAnsi="Arial Narrow" w:cs="Arial"/>
                <w:color w:val="FFFFFF" w:themeColor="background1"/>
                <w:sz w:val="20"/>
                <w:szCs w:val="20"/>
              </w:rPr>
            </w:pPr>
            <w:r w:rsidRPr="00E33742">
              <w:rPr>
                <w:rFonts w:ascii="Arial Narrow" w:hAnsi="Arial Narrow" w:cs="Arial"/>
                <w:color w:val="FFFFFF" w:themeColor="background1"/>
                <w:sz w:val="20"/>
                <w:szCs w:val="20"/>
              </w:rPr>
              <w:t>Godina</w:t>
            </w:r>
          </w:p>
        </w:tc>
        <w:tc>
          <w:tcPr>
            <w:tcW w:w="1995" w:type="dxa"/>
            <w:gridSpan w:val="2"/>
            <w:shd w:val="clear" w:color="auto" w:fill="548DD4" w:themeFill="text2" w:themeFillTint="99"/>
            <w:vAlign w:val="center"/>
          </w:tcPr>
          <w:p w14:paraId="0A916A2B" w14:textId="77777777" w:rsidR="005A3F08" w:rsidRPr="00E33742" w:rsidRDefault="005A3F08" w:rsidP="00D27FD5">
            <w:pPr>
              <w:jc w:val="center"/>
              <w:rPr>
                <w:rFonts w:ascii="Arial Narrow" w:hAnsi="Arial Narrow" w:cs="Arial"/>
                <w:color w:val="FFFFFF" w:themeColor="background1"/>
                <w:sz w:val="20"/>
                <w:szCs w:val="20"/>
              </w:rPr>
            </w:pPr>
            <w:r w:rsidRPr="00E33742">
              <w:rPr>
                <w:rFonts w:ascii="Arial Narrow" w:hAnsi="Arial Narrow" w:cs="Arial"/>
                <w:color w:val="FFFFFF" w:themeColor="background1"/>
                <w:sz w:val="20"/>
                <w:szCs w:val="20"/>
              </w:rPr>
              <w:t>2011.</w:t>
            </w:r>
          </w:p>
        </w:tc>
        <w:tc>
          <w:tcPr>
            <w:tcW w:w="1998" w:type="dxa"/>
            <w:gridSpan w:val="2"/>
            <w:shd w:val="clear" w:color="auto" w:fill="548DD4" w:themeFill="text2" w:themeFillTint="99"/>
            <w:vAlign w:val="center"/>
          </w:tcPr>
          <w:p w14:paraId="07A2987D" w14:textId="77777777" w:rsidR="005A3F08" w:rsidRPr="00E33742" w:rsidRDefault="005A3F08" w:rsidP="00D27FD5">
            <w:pPr>
              <w:jc w:val="center"/>
              <w:rPr>
                <w:rFonts w:ascii="Arial Narrow" w:hAnsi="Arial Narrow" w:cs="Arial"/>
                <w:color w:val="FFFFFF" w:themeColor="background1"/>
                <w:sz w:val="20"/>
                <w:szCs w:val="20"/>
              </w:rPr>
            </w:pPr>
            <w:r w:rsidRPr="00E33742">
              <w:rPr>
                <w:rFonts w:ascii="Arial Narrow" w:hAnsi="Arial Narrow" w:cs="Arial"/>
                <w:color w:val="FFFFFF" w:themeColor="background1"/>
                <w:sz w:val="20"/>
                <w:szCs w:val="20"/>
              </w:rPr>
              <w:t>2012.</w:t>
            </w:r>
          </w:p>
        </w:tc>
        <w:tc>
          <w:tcPr>
            <w:tcW w:w="1975" w:type="dxa"/>
            <w:gridSpan w:val="2"/>
            <w:shd w:val="clear" w:color="auto" w:fill="548DD4" w:themeFill="text2" w:themeFillTint="99"/>
            <w:vAlign w:val="center"/>
          </w:tcPr>
          <w:p w14:paraId="03C0B4FA" w14:textId="77777777" w:rsidR="005A3F08" w:rsidRPr="00E33742" w:rsidRDefault="005A3F08" w:rsidP="00D27FD5">
            <w:pPr>
              <w:jc w:val="center"/>
              <w:rPr>
                <w:rFonts w:ascii="Arial Narrow" w:hAnsi="Arial Narrow" w:cs="Arial"/>
                <w:color w:val="FFFFFF" w:themeColor="background1"/>
                <w:sz w:val="20"/>
                <w:szCs w:val="20"/>
              </w:rPr>
            </w:pPr>
            <w:r w:rsidRPr="00E33742">
              <w:rPr>
                <w:rFonts w:ascii="Arial Narrow" w:hAnsi="Arial Narrow" w:cs="Arial"/>
                <w:color w:val="FFFFFF" w:themeColor="background1"/>
                <w:sz w:val="20"/>
                <w:szCs w:val="20"/>
              </w:rPr>
              <w:t>2013.</w:t>
            </w:r>
          </w:p>
        </w:tc>
        <w:tc>
          <w:tcPr>
            <w:tcW w:w="2050" w:type="dxa"/>
            <w:gridSpan w:val="2"/>
            <w:shd w:val="clear" w:color="auto" w:fill="548DD4" w:themeFill="text2" w:themeFillTint="99"/>
            <w:vAlign w:val="center"/>
          </w:tcPr>
          <w:p w14:paraId="12EB8BD4" w14:textId="77777777" w:rsidR="005A3F08" w:rsidRPr="00E33742" w:rsidRDefault="005A3F08" w:rsidP="00D27FD5">
            <w:pPr>
              <w:jc w:val="center"/>
              <w:rPr>
                <w:rFonts w:ascii="Arial Narrow" w:hAnsi="Arial Narrow" w:cs="Arial"/>
                <w:color w:val="FFFFFF" w:themeColor="background1"/>
                <w:sz w:val="20"/>
                <w:szCs w:val="20"/>
              </w:rPr>
            </w:pPr>
            <w:r w:rsidRPr="00E33742">
              <w:rPr>
                <w:rFonts w:ascii="Arial Narrow" w:hAnsi="Arial Narrow" w:cs="Arial"/>
                <w:color w:val="FFFFFF" w:themeColor="background1"/>
                <w:sz w:val="20"/>
                <w:szCs w:val="20"/>
              </w:rPr>
              <w:t>2014.</w:t>
            </w:r>
          </w:p>
        </w:tc>
      </w:tr>
      <w:tr w:rsidR="005A3F08" w:rsidRPr="00E33742" w14:paraId="71FA5352" w14:textId="77777777" w:rsidTr="00D27FD5">
        <w:trPr>
          <w:trHeight w:val="280"/>
        </w:trPr>
        <w:tc>
          <w:tcPr>
            <w:tcW w:w="1304" w:type="dxa"/>
            <w:gridSpan w:val="2"/>
            <w:shd w:val="clear" w:color="auto" w:fill="C6D9F1" w:themeFill="text2" w:themeFillTint="33"/>
            <w:vAlign w:val="center"/>
          </w:tcPr>
          <w:p w14:paraId="0875BC28" w14:textId="77777777" w:rsidR="005A3F08" w:rsidRPr="00E33742" w:rsidRDefault="005A3F08" w:rsidP="00D27FD5">
            <w:pPr>
              <w:jc w:val="center"/>
              <w:rPr>
                <w:rFonts w:ascii="Arial Narrow" w:hAnsi="Arial Narrow" w:cs="Arial"/>
                <w:sz w:val="20"/>
                <w:szCs w:val="20"/>
              </w:rPr>
            </w:pPr>
            <w:r w:rsidRPr="00E33742">
              <w:rPr>
                <w:rFonts w:ascii="Arial Narrow" w:hAnsi="Arial Narrow" w:cs="Arial"/>
                <w:sz w:val="20"/>
                <w:szCs w:val="20"/>
              </w:rPr>
              <w:t>Ulaganje</w:t>
            </w:r>
          </w:p>
        </w:tc>
        <w:tc>
          <w:tcPr>
            <w:tcW w:w="1016" w:type="dxa"/>
            <w:shd w:val="clear" w:color="auto" w:fill="C6D9F1" w:themeFill="text2" w:themeFillTint="33"/>
            <w:vAlign w:val="center"/>
          </w:tcPr>
          <w:p w14:paraId="27C00C65" w14:textId="77777777" w:rsidR="005A3F08" w:rsidRPr="00E33742" w:rsidRDefault="00D83875" w:rsidP="00D27FD5">
            <w:pPr>
              <w:jc w:val="both"/>
              <w:rPr>
                <w:rFonts w:ascii="Arial Narrow" w:hAnsi="Arial Narrow" w:cs="Arial"/>
                <w:sz w:val="20"/>
                <w:szCs w:val="20"/>
                <w:lang w:eastAsia="hr-HR"/>
              </w:rPr>
            </w:pPr>
            <w:r w:rsidRPr="00E33742">
              <w:rPr>
                <w:rFonts w:ascii="Arial Narrow" w:hAnsi="Arial Narrow" w:cs="Arial"/>
                <w:sz w:val="20"/>
                <w:szCs w:val="20"/>
                <w:lang w:eastAsia="hr-HR"/>
              </w:rPr>
              <w:t>P</w:t>
            </w:r>
            <w:r w:rsidR="005A3F08" w:rsidRPr="00E33742">
              <w:rPr>
                <w:rFonts w:ascii="Arial Narrow" w:hAnsi="Arial Narrow" w:cs="Arial"/>
                <w:sz w:val="20"/>
                <w:szCs w:val="20"/>
                <w:lang w:eastAsia="hr-HR"/>
              </w:rPr>
              <w:t>lanirano ulaganje u milijunima kuna</w:t>
            </w:r>
          </w:p>
          <w:p w14:paraId="0DA84B92" w14:textId="77777777" w:rsidR="005A3F08" w:rsidRPr="00E33742" w:rsidRDefault="005A3F08" w:rsidP="00D27FD5">
            <w:pPr>
              <w:jc w:val="center"/>
              <w:rPr>
                <w:rFonts w:ascii="Arial Narrow" w:hAnsi="Arial Narrow" w:cs="Arial"/>
                <w:sz w:val="20"/>
                <w:szCs w:val="20"/>
              </w:rPr>
            </w:pPr>
          </w:p>
        </w:tc>
        <w:tc>
          <w:tcPr>
            <w:tcW w:w="979" w:type="dxa"/>
            <w:shd w:val="clear" w:color="auto" w:fill="C6D9F1" w:themeFill="text2" w:themeFillTint="33"/>
            <w:vAlign w:val="center"/>
          </w:tcPr>
          <w:p w14:paraId="0C67E174" w14:textId="77777777" w:rsidR="005A3F08" w:rsidRPr="00E33742" w:rsidRDefault="00D83875" w:rsidP="00D27FD5">
            <w:pPr>
              <w:jc w:val="center"/>
              <w:rPr>
                <w:rFonts w:ascii="Arial Narrow" w:hAnsi="Arial Narrow" w:cs="Arial"/>
                <w:sz w:val="20"/>
                <w:szCs w:val="20"/>
              </w:rPr>
            </w:pPr>
            <w:r w:rsidRPr="00E33742">
              <w:rPr>
                <w:rFonts w:ascii="Arial Narrow" w:hAnsi="Arial Narrow" w:cs="Arial"/>
                <w:sz w:val="20"/>
                <w:szCs w:val="20"/>
                <w:lang w:eastAsia="hr-HR"/>
              </w:rPr>
              <w:t>Utrošeno u milijunima kuna</w:t>
            </w:r>
          </w:p>
        </w:tc>
        <w:tc>
          <w:tcPr>
            <w:tcW w:w="999" w:type="dxa"/>
            <w:shd w:val="clear" w:color="auto" w:fill="C6D9F1" w:themeFill="text2" w:themeFillTint="33"/>
            <w:vAlign w:val="center"/>
          </w:tcPr>
          <w:p w14:paraId="0840E893" w14:textId="77777777" w:rsidR="005A3F08" w:rsidRPr="00E33742" w:rsidRDefault="00D83875" w:rsidP="00D27FD5">
            <w:pPr>
              <w:jc w:val="both"/>
              <w:rPr>
                <w:rFonts w:ascii="Arial Narrow" w:hAnsi="Arial Narrow" w:cs="Arial"/>
                <w:sz w:val="20"/>
                <w:szCs w:val="20"/>
                <w:lang w:eastAsia="hr-HR"/>
              </w:rPr>
            </w:pPr>
            <w:r w:rsidRPr="00E33742">
              <w:rPr>
                <w:rFonts w:ascii="Arial Narrow" w:hAnsi="Arial Narrow" w:cs="Arial"/>
                <w:sz w:val="20"/>
                <w:szCs w:val="20"/>
                <w:lang w:eastAsia="hr-HR"/>
              </w:rPr>
              <w:t>Planirano ulaganje u milijunima kuna</w:t>
            </w:r>
          </w:p>
          <w:p w14:paraId="3D27032E" w14:textId="77777777" w:rsidR="005A3F08" w:rsidRPr="00E33742" w:rsidRDefault="005A3F08" w:rsidP="00D27FD5">
            <w:pPr>
              <w:jc w:val="center"/>
              <w:rPr>
                <w:rFonts w:ascii="Arial Narrow" w:hAnsi="Arial Narrow" w:cs="Arial"/>
                <w:sz w:val="20"/>
                <w:szCs w:val="20"/>
              </w:rPr>
            </w:pPr>
          </w:p>
        </w:tc>
        <w:tc>
          <w:tcPr>
            <w:tcW w:w="999" w:type="dxa"/>
            <w:shd w:val="clear" w:color="auto" w:fill="C6D9F1" w:themeFill="text2" w:themeFillTint="33"/>
            <w:vAlign w:val="center"/>
          </w:tcPr>
          <w:p w14:paraId="1CB1C2E5" w14:textId="77777777" w:rsidR="005A3F08" w:rsidRPr="00E33742" w:rsidRDefault="00D83875" w:rsidP="00D27FD5">
            <w:pPr>
              <w:jc w:val="center"/>
              <w:rPr>
                <w:rFonts w:ascii="Arial Narrow" w:hAnsi="Arial Narrow" w:cs="Arial"/>
                <w:sz w:val="20"/>
                <w:szCs w:val="20"/>
              </w:rPr>
            </w:pPr>
            <w:r w:rsidRPr="00E33742">
              <w:rPr>
                <w:rFonts w:ascii="Arial Narrow" w:hAnsi="Arial Narrow" w:cs="Arial"/>
                <w:sz w:val="20"/>
                <w:szCs w:val="20"/>
                <w:lang w:eastAsia="hr-HR"/>
              </w:rPr>
              <w:t>Utrošeno u milijunima kuna</w:t>
            </w:r>
          </w:p>
        </w:tc>
        <w:tc>
          <w:tcPr>
            <w:tcW w:w="999" w:type="dxa"/>
            <w:shd w:val="clear" w:color="auto" w:fill="C6D9F1" w:themeFill="text2" w:themeFillTint="33"/>
            <w:vAlign w:val="center"/>
          </w:tcPr>
          <w:p w14:paraId="6A8E9418" w14:textId="77777777" w:rsidR="005A3F08" w:rsidRPr="00E33742" w:rsidRDefault="00D83875" w:rsidP="00D27FD5">
            <w:pPr>
              <w:jc w:val="both"/>
              <w:rPr>
                <w:rFonts w:ascii="Arial Narrow" w:hAnsi="Arial Narrow" w:cs="Arial"/>
                <w:sz w:val="20"/>
                <w:szCs w:val="20"/>
                <w:lang w:eastAsia="hr-HR"/>
              </w:rPr>
            </w:pPr>
            <w:r w:rsidRPr="00E33742">
              <w:rPr>
                <w:rFonts w:ascii="Arial Narrow" w:hAnsi="Arial Narrow" w:cs="Arial"/>
                <w:sz w:val="20"/>
                <w:szCs w:val="20"/>
                <w:lang w:eastAsia="hr-HR"/>
              </w:rPr>
              <w:t>Planirano ulaganje u milijunima kuna</w:t>
            </w:r>
          </w:p>
          <w:p w14:paraId="7AD452CD" w14:textId="77777777" w:rsidR="005A3F08" w:rsidRPr="00E33742" w:rsidRDefault="005A3F08" w:rsidP="00D27FD5">
            <w:pPr>
              <w:jc w:val="center"/>
              <w:rPr>
                <w:rFonts w:ascii="Arial Narrow" w:hAnsi="Arial Narrow" w:cs="Arial"/>
                <w:sz w:val="20"/>
                <w:szCs w:val="20"/>
              </w:rPr>
            </w:pPr>
          </w:p>
        </w:tc>
        <w:tc>
          <w:tcPr>
            <w:tcW w:w="976" w:type="dxa"/>
            <w:shd w:val="clear" w:color="auto" w:fill="C6D9F1" w:themeFill="text2" w:themeFillTint="33"/>
            <w:vAlign w:val="center"/>
          </w:tcPr>
          <w:p w14:paraId="3E798CDE" w14:textId="77777777" w:rsidR="005A3F08" w:rsidRPr="00E33742" w:rsidRDefault="00D83875" w:rsidP="00D27FD5">
            <w:pPr>
              <w:jc w:val="center"/>
              <w:rPr>
                <w:rFonts w:ascii="Arial Narrow" w:hAnsi="Arial Narrow" w:cs="Arial"/>
                <w:sz w:val="20"/>
                <w:szCs w:val="20"/>
              </w:rPr>
            </w:pPr>
            <w:r w:rsidRPr="00E33742">
              <w:rPr>
                <w:rFonts w:ascii="Arial Narrow" w:hAnsi="Arial Narrow" w:cs="Arial"/>
                <w:sz w:val="20"/>
                <w:szCs w:val="20"/>
                <w:lang w:eastAsia="hr-HR"/>
              </w:rPr>
              <w:t>Utrošeno u milijunima kuna</w:t>
            </w:r>
          </w:p>
        </w:tc>
        <w:tc>
          <w:tcPr>
            <w:tcW w:w="1024" w:type="dxa"/>
            <w:shd w:val="clear" w:color="auto" w:fill="C6D9F1" w:themeFill="text2" w:themeFillTint="33"/>
            <w:vAlign w:val="center"/>
          </w:tcPr>
          <w:p w14:paraId="581DE701" w14:textId="77777777" w:rsidR="005A3F08" w:rsidRPr="00E33742" w:rsidRDefault="00D83875" w:rsidP="00D27FD5">
            <w:pPr>
              <w:jc w:val="both"/>
              <w:rPr>
                <w:rFonts w:ascii="Arial Narrow" w:hAnsi="Arial Narrow" w:cs="Arial"/>
                <w:sz w:val="20"/>
                <w:szCs w:val="20"/>
                <w:lang w:eastAsia="hr-HR"/>
              </w:rPr>
            </w:pPr>
            <w:r w:rsidRPr="00E33742">
              <w:rPr>
                <w:rFonts w:ascii="Arial Narrow" w:hAnsi="Arial Narrow" w:cs="Arial"/>
                <w:sz w:val="20"/>
                <w:szCs w:val="20"/>
                <w:lang w:eastAsia="hr-HR"/>
              </w:rPr>
              <w:t>Planirano ulaganje u milijunima kuna</w:t>
            </w:r>
          </w:p>
          <w:p w14:paraId="0E3400B6" w14:textId="77777777" w:rsidR="005A3F08" w:rsidRPr="00E33742" w:rsidRDefault="005A3F08" w:rsidP="00D27FD5">
            <w:pPr>
              <w:jc w:val="center"/>
              <w:rPr>
                <w:rFonts w:ascii="Arial Narrow" w:hAnsi="Arial Narrow" w:cs="Arial"/>
                <w:sz w:val="20"/>
                <w:szCs w:val="20"/>
              </w:rPr>
            </w:pPr>
          </w:p>
        </w:tc>
        <w:tc>
          <w:tcPr>
            <w:tcW w:w="1026" w:type="dxa"/>
            <w:shd w:val="clear" w:color="auto" w:fill="C6D9F1" w:themeFill="text2" w:themeFillTint="33"/>
            <w:vAlign w:val="center"/>
          </w:tcPr>
          <w:p w14:paraId="7C0BF671" w14:textId="77777777" w:rsidR="005A3F08" w:rsidRPr="00E33742" w:rsidRDefault="00D83875" w:rsidP="00D27FD5">
            <w:pPr>
              <w:jc w:val="center"/>
              <w:rPr>
                <w:rFonts w:ascii="Arial Narrow" w:hAnsi="Arial Narrow" w:cs="Arial"/>
                <w:sz w:val="20"/>
                <w:szCs w:val="20"/>
              </w:rPr>
            </w:pPr>
            <w:r w:rsidRPr="00E33742">
              <w:rPr>
                <w:rFonts w:ascii="Arial Narrow" w:hAnsi="Arial Narrow" w:cs="Arial"/>
                <w:sz w:val="20"/>
                <w:szCs w:val="20"/>
                <w:lang w:eastAsia="hr-HR"/>
              </w:rPr>
              <w:t>Utrošeno u milijunima kuna</w:t>
            </w:r>
          </w:p>
        </w:tc>
      </w:tr>
      <w:tr w:rsidR="005A3F08" w:rsidRPr="00E33742" w14:paraId="7EFF3D19" w14:textId="77777777" w:rsidTr="005A3F08">
        <w:trPr>
          <w:trHeight w:val="300"/>
        </w:trPr>
        <w:tc>
          <w:tcPr>
            <w:tcW w:w="1295" w:type="dxa"/>
            <w:vAlign w:val="center"/>
          </w:tcPr>
          <w:p w14:paraId="2B5B5DD0" w14:textId="77777777" w:rsidR="005A3F08" w:rsidRPr="00E33742" w:rsidRDefault="005A3F08" w:rsidP="00D27FD5">
            <w:pPr>
              <w:jc w:val="center"/>
              <w:rPr>
                <w:rFonts w:ascii="Arial Narrow" w:hAnsi="Arial Narrow" w:cs="Arial"/>
                <w:sz w:val="20"/>
                <w:szCs w:val="20"/>
              </w:rPr>
            </w:pPr>
            <w:r w:rsidRPr="00E33742">
              <w:rPr>
                <w:rFonts w:ascii="Arial Narrow" w:hAnsi="Arial Narrow" w:cs="Arial"/>
                <w:sz w:val="20"/>
                <w:szCs w:val="20"/>
              </w:rPr>
              <w:t>Gospodarstvo</w:t>
            </w:r>
          </w:p>
        </w:tc>
        <w:tc>
          <w:tcPr>
            <w:tcW w:w="1025" w:type="dxa"/>
            <w:gridSpan w:val="2"/>
            <w:vAlign w:val="center"/>
          </w:tcPr>
          <w:p w14:paraId="6B2AB320" w14:textId="77777777" w:rsidR="005A3F08" w:rsidRPr="00E33742" w:rsidRDefault="005A3F08" w:rsidP="00D27FD5">
            <w:pPr>
              <w:jc w:val="center"/>
              <w:rPr>
                <w:rFonts w:ascii="Arial Narrow" w:hAnsi="Arial Narrow"/>
              </w:rPr>
            </w:pPr>
            <w:r w:rsidRPr="00E33742">
              <w:rPr>
                <w:rFonts w:ascii="Arial Narrow" w:hAnsi="Arial Narrow"/>
              </w:rPr>
              <w:t>17,3</w:t>
            </w:r>
          </w:p>
        </w:tc>
        <w:tc>
          <w:tcPr>
            <w:tcW w:w="979" w:type="dxa"/>
            <w:vAlign w:val="center"/>
          </w:tcPr>
          <w:p w14:paraId="6026C62A" w14:textId="77777777" w:rsidR="005A3F08" w:rsidRPr="00E33742" w:rsidRDefault="005A3F08" w:rsidP="00D27FD5">
            <w:pPr>
              <w:jc w:val="center"/>
              <w:rPr>
                <w:rFonts w:ascii="Arial Narrow" w:hAnsi="Arial Narrow"/>
              </w:rPr>
            </w:pPr>
            <w:r w:rsidRPr="00E33742">
              <w:rPr>
                <w:rFonts w:ascii="Arial Narrow" w:hAnsi="Arial Narrow"/>
              </w:rPr>
              <w:t>16</w:t>
            </w:r>
          </w:p>
        </w:tc>
        <w:tc>
          <w:tcPr>
            <w:tcW w:w="999" w:type="dxa"/>
            <w:vAlign w:val="center"/>
          </w:tcPr>
          <w:p w14:paraId="4A8D16B1" w14:textId="77777777" w:rsidR="005A3F08" w:rsidRPr="00E33742" w:rsidRDefault="005A3F08" w:rsidP="00D27FD5">
            <w:pPr>
              <w:jc w:val="center"/>
              <w:rPr>
                <w:rFonts w:ascii="Arial Narrow" w:hAnsi="Arial Narrow"/>
              </w:rPr>
            </w:pPr>
            <w:r w:rsidRPr="00E33742">
              <w:rPr>
                <w:rFonts w:ascii="Arial Narrow" w:hAnsi="Arial Narrow"/>
              </w:rPr>
              <w:t>15</w:t>
            </w:r>
          </w:p>
        </w:tc>
        <w:tc>
          <w:tcPr>
            <w:tcW w:w="999" w:type="dxa"/>
            <w:vAlign w:val="center"/>
          </w:tcPr>
          <w:p w14:paraId="21AC718C" w14:textId="77777777" w:rsidR="005A3F08" w:rsidRPr="00E33742" w:rsidRDefault="005A3F08" w:rsidP="00D27FD5">
            <w:pPr>
              <w:jc w:val="center"/>
              <w:rPr>
                <w:rFonts w:ascii="Arial Narrow" w:hAnsi="Arial Narrow"/>
              </w:rPr>
            </w:pPr>
            <w:r w:rsidRPr="00E33742">
              <w:rPr>
                <w:rFonts w:ascii="Arial Narrow" w:hAnsi="Arial Narrow"/>
              </w:rPr>
              <w:t>13</w:t>
            </w:r>
          </w:p>
        </w:tc>
        <w:tc>
          <w:tcPr>
            <w:tcW w:w="999" w:type="dxa"/>
            <w:vAlign w:val="center"/>
          </w:tcPr>
          <w:p w14:paraId="6F8CDB41" w14:textId="77777777" w:rsidR="005A3F08" w:rsidRPr="00E33742" w:rsidRDefault="005A3F08" w:rsidP="00D27FD5">
            <w:pPr>
              <w:jc w:val="center"/>
              <w:rPr>
                <w:rFonts w:ascii="Arial Narrow" w:hAnsi="Arial Narrow"/>
              </w:rPr>
            </w:pPr>
            <w:r w:rsidRPr="00E33742">
              <w:rPr>
                <w:rFonts w:ascii="Arial Narrow" w:hAnsi="Arial Narrow"/>
              </w:rPr>
              <w:t>14,7</w:t>
            </w:r>
          </w:p>
        </w:tc>
        <w:tc>
          <w:tcPr>
            <w:tcW w:w="976" w:type="dxa"/>
            <w:vAlign w:val="center"/>
          </w:tcPr>
          <w:p w14:paraId="09C42CD3" w14:textId="77777777" w:rsidR="005A3F08" w:rsidRPr="00E33742" w:rsidRDefault="005A3F08" w:rsidP="00D27FD5">
            <w:pPr>
              <w:jc w:val="center"/>
              <w:rPr>
                <w:rFonts w:ascii="Arial Narrow" w:hAnsi="Arial Narrow"/>
              </w:rPr>
            </w:pPr>
            <w:r w:rsidRPr="00E33742">
              <w:rPr>
                <w:rFonts w:ascii="Arial Narrow" w:hAnsi="Arial Narrow"/>
              </w:rPr>
              <w:t>12,8</w:t>
            </w:r>
          </w:p>
        </w:tc>
        <w:tc>
          <w:tcPr>
            <w:tcW w:w="1024" w:type="dxa"/>
            <w:vAlign w:val="center"/>
          </w:tcPr>
          <w:p w14:paraId="45F856D2" w14:textId="77777777" w:rsidR="005A3F08" w:rsidRPr="00E33742" w:rsidRDefault="005A3F08" w:rsidP="00D27FD5">
            <w:pPr>
              <w:jc w:val="center"/>
              <w:rPr>
                <w:rFonts w:ascii="Arial Narrow" w:hAnsi="Arial Narrow"/>
              </w:rPr>
            </w:pPr>
            <w:r w:rsidRPr="00E33742">
              <w:rPr>
                <w:rFonts w:ascii="Arial Narrow" w:hAnsi="Arial Narrow"/>
              </w:rPr>
              <w:t>21,5</w:t>
            </w:r>
          </w:p>
        </w:tc>
        <w:tc>
          <w:tcPr>
            <w:tcW w:w="1026" w:type="dxa"/>
            <w:vAlign w:val="center"/>
          </w:tcPr>
          <w:p w14:paraId="63278AA8" w14:textId="77777777" w:rsidR="005A3F08" w:rsidRPr="00E33742" w:rsidRDefault="005A3F08" w:rsidP="00D27FD5">
            <w:pPr>
              <w:jc w:val="center"/>
              <w:rPr>
                <w:rFonts w:ascii="Arial Narrow" w:hAnsi="Arial Narrow"/>
              </w:rPr>
            </w:pPr>
            <w:r w:rsidRPr="00E33742">
              <w:rPr>
                <w:rFonts w:ascii="Arial Narrow" w:hAnsi="Arial Narrow"/>
              </w:rPr>
              <w:t>20,5</w:t>
            </w:r>
          </w:p>
        </w:tc>
      </w:tr>
      <w:tr w:rsidR="005A3F08" w:rsidRPr="00E33742" w14:paraId="2CA69AF6" w14:textId="77777777" w:rsidTr="005A3F08">
        <w:trPr>
          <w:trHeight w:val="418"/>
        </w:trPr>
        <w:tc>
          <w:tcPr>
            <w:tcW w:w="1295" w:type="dxa"/>
            <w:vAlign w:val="center"/>
          </w:tcPr>
          <w:p w14:paraId="20D7E1C5" w14:textId="77777777" w:rsidR="005A3F08" w:rsidRPr="00E33742" w:rsidRDefault="005A3F08" w:rsidP="00D27FD5">
            <w:pPr>
              <w:jc w:val="center"/>
              <w:rPr>
                <w:rFonts w:ascii="Arial Narrow" w:hAnsi="Arial Narrow" w:cs="Arial"/>
                <w:sz w:val="20"/>
                <w:szCs w:val="20"/>
              </w:rPr>
            </w:pPr>
            <w:r w:rsidRPr="00E33742">
              <w:rPr>
                <w:rFonts w:ascii="Arial Narrow" w:hAnsi="Arial Narrow" w:cs="Arial"/>
                <w:sz w:val="20"/>
                <w:szCs w:val="20"/>
              </w:rPr>
              <w:t>Komunalna infrastruktura</w:t>
            </w:r>
          </w:p>
        </w:tc>
        <w:tc>
          <w:tcPr>
            <w:tcW w:w="1025" w:type="dxa"/>
            <w:gridSpan w:val="2"/>
            <w:vAlign w:val="center"/>
          </w:tcPr>
          <w:p w14:paraId="14FCF572" w14:textId="77777777" w:rsidR="005A3F08" w:rsidRPr="00E33742" w:rsidRDefault="005A3F08" w:rsidP="00D27FD5">
            <w:pPr>
              <w:jc w:val="center"/>
              <w:rPr>
                <w:rFonts w:ascii="Arial Narrow" w:hAnsi="Arial Narrow"/>
              </w:rPr>
            </w:pPr>
            <w:r w:rsidRPr="00E33742">
              <w:rPr>
                <w:rFonts w:ascii="Arial Narrow" w:hAnsi="Arial Narrow"/>
              </w:rPr>
              <w:t>83,5</w:t>
            </w:r>
          </w:p>
        </w:tc>
        <w:tc>
          <w:tcPr>
            <w:tcW w:w="979" w:type="dxa"/>
            <w:vAlign w:val="center"/>
          </w:tcPr>
          <w:p w14:paraId="4760D6B4" w14:textId="77777777" w:rsidR="005A3F08" w:rsidRPr="00E33742" w:rsidRDefault="005A3F08" w:rsidP="00D27FD5">
            <w:pPr>
              <w:jc w:val="center"/>
              <w:rPr>
                <w:rFonts w:ascii="Arial Narrow" w:hAnsi="Arial Narrow"/>
              </w:rPr>
            </w:pPr>
            <w:r w:rsidRPr="00E33742">
              <w:rPr>
                <w:rFonts w:ascii="Arial Narrow" w:hAnsi="Arial Narrow"/>
              </w:rPr>
              <w:t>67,5</w:t>
            </w:r>
          </w:p>
        </w:tc>
        <w:tc>
          <w:tcPr>
            <w:tcW w:w="999" w:type="dxa"/>
            <w:vAlign w:val="center"/>
          </w:tcPr>
          <w:p w14:paraId="69198B62" w14:textId="77777777" w:rsidR="005A3F08" w:rsidRPr="00E33742" w:rsidRDefault="005A3F08" w:rsidP="00D27FD5">
            <w:pPr>
              <w:jc w:val="center"/>
              <w:rPr>
                <w:rFonts w:ascii="Arial Narrow" w:hAnsi="Arial Narrow"/>
              </w:rPr>
            </w:pPr>
            <w:r w:rsidRPr="00E33742">
              <w:rPr>
                <w:rFonts w:ascii="Arial Narrow" w:hAnsi="Arial Narrow"/>
              </w:rPr>
              <w:t>58</w:t>
            </w:r>
          </w:p>
        </w:tc>
        <w:tc>
          <w:tcPr>
            <w:tcW w:w="999" w:type="dxa"/>
            <w:vAlign w:val="center"/>
          </w:tcPr>
          <w:p w14:paraId="14052032" w14:textId="77777777" w:rsidR="005A3F08" w:rsidRPr="00E33742" w:rsidRDefault="005A3F08" w:rsidP="00D27FD5">
            <w:pPr>
              <w:jc w:val="center"/>
              <w:rPr>
                <w:rFonts w:ascii="Arial Narrow" w:hAnsi="Arial Narrow"/>
              </w:rPr>
            </w:pPr>
            <w:r w:rsidRPr="00E33742">
              <w:rPr>
                <w:rFonts w:ascii="Arial Narrow" w:hAnsi="Arial Narrow"/>
              </w:rPr>
              <w:t>52</w:t>
            </w:r>
          </w:p>
        </w:tc>
        <w:tc>
          <w:tcPr>
            <w:tcW w:w="999" w:type="dxa"/>
            <w:vAlign w:val="center"/>
          </w:tcPr>
          <w:p w14:paraId="23B0DFBA" w14:textId="77777777" w:rsidR="005A3F08" w:rsidRPr="00E33742" w:rsidRDefault="005A3F08" w:rsidP="00D27FD5">
            <w:pPr>
              <w:jc w:val="center"/>
              <w:rPr>
                <w:rFonts w:ascii="Arial Narrow" w:hAnsi="Arial Narrow"/>
              </w:rPr>
            </w:pPr>
            <w:r w:rsidRPr="00E33742">
              <w:rPr>
                <w:rFonts w:ascii="Arial Narrow" w:hAnsi="Arial Narrow"/>
              </w:rPr>
              <w:t>53,4</w:t>
            </w:r>
          </w:p>
        </w:tc>
        <w:tc>
          <w:tcPr>
            <w:tcW w:w="976" w:type="dxa"/>
            <w:vAlign w:val="center"/>
          </w:tcPr>
          <w:p w14:paraId="5383B9F0" w14:textId="77777777" w:rsidR="005A3F08" w:rsidRPr="00E33742" w:rsidRDefault="005A3F08" w:rsidP="00D27FD5">
            <w:pPr>
              <w:jc w:val="center"/>
              <w:rPr>
                <w:rFonts w:ascii="Arial Narrow" w:hAnsi="Arial Narrow"/>
              </w:rPr>
            </w:pPr>
            <w:r w:rsidRPr="00E33742">
              <w:rPr>
                <w:rFonts w:ascii="Arial Narrow" w:hAnsi="Arial Narrow"/>
              </w:rPr>
              <w:t>45,6</w:t>
            </w:r>
          </w:p>
        </w:tc>
        <w:tc>
          <w:tcPr>
            <w:tcW w:w="1024" w:type="dxa"/>
            <w:vAlign w:val="center"/>
          </w:tcPr>
          <w:p w14:paraId="7F80FE15" w14:textId="77777777" w:rsidR="005A3F08" w:rsidRPr="00E33742" w:rsidRDefault="005A3F08" w:rsidP="00D27FD5">
            <w:pPr>
              <w:jc w:val="center"/>
              <w:rPr>
                <w:rFonts w:ascii="Arial Narrow" w:hAnsi="Arial Narrow"/>
              </w:rPr>
            </w:pPr>
            <w:r w:rsidRPr="00E33742">
              <w:rPr>
                <w:rFonts w:ascii="Arial Narrow" w:hAnsi="Arial Narrow"/>
              </w:rPr>
              <w:t>93</w:t>
            </w:r>
          </w:p>
        </w:tc>
        <w:tc>
          <w:tcPr>
            <w:tcW w:w="1026" w:type="dxa"/>
            <w:vAlign w:val="center"/>
          </w:tcPr>
          <w:p w14:paraId="12A059ED" w14:textId="77777777" w:rsidR="005A3F08" w:rsidRPr="00E33742" w:rsidRDefault="005A3F08" w:rsidP="00D27FD5">
            <w:pPr>
              <w:jc w:val="center"/>
              <w:rPr>
                <w:rFonts w:ascii="Arial Narrow" w:hAnsi="Arial Narrow"/>
              </w:rPr>
            </w:pPr>
            <w:r w:rsidRPr="00E33742">
              <w:rPr>
                <w:rFonts w:ascii="Arial Narrow" w:hAnsi="Arial Narrow"/>
              </w:rPr>
              <w:t>84</w:t>
            </w:r>
          </w:p>
        </w:tc>
      </w:tr>
      <w:tr w:rsidR="005A3F08" w:rsidRPr="00E33742" w14:paraId="372D3D76" w14:textId="77777777" w:rsidTr="005A3F08">
        <w:trPr>
          <w:trHeight w:val="381"/>
        </w:trPr>
        <w:tc>
          <w:tcPr>
            <w:tcW w:w="1295" w:type="dxa"/>
            <w:vAlign w:val="center"/>
          </w:tcPr>
          <w:p w14:paraId="0E939C3F" w14:textId="77777777" w:rsidR="005A3F08" w:rsidRPr="00E33742" w:rsidRDefault="005A3F08" w:rsidP="00D27FD5">
            <w:pPr>
              <w:jc w:val="center"/>
              <w:rPr>
                <w:rFonts w:ascii="Arial Narrow" w:hAnsi="Arial Narrow" w:cs="Arial"/>
                <w:sz w:val="20"/>
                <w:szCs w:val="20"/>
              </w:rPr>
            </w:pPr>
            <w:r w:rsidRPr="00E33742">
              <w:rPr>
                <w:rFonts w:ascii="Arial Narrow" w:hAnsi="Arial Narrow" w:cs="Arial"/>
                <w:sz w:val="20"/>
                <w:szCs w:val="20"/>
              </w:rPr>
              <w:t>Društvene djelatnosti</w:t>
            </w:r>
          </w:p>
        </w:tc>
        <w:tc>
          <w:tcPr>
            <w:tcW w:w="1025" w:type="dxa"/>
            <w:gridSpan w:val="2"/>
            <w:vAlign w:val="center"/>
          </w:tcPr>
          <w:p w14:paraId="4FDDDE4C" w14:textId="77777777" w:rsidR="005A3F08" w:rsidRPr="00E33742" w:rsidRDefault="005A3F08" w:rsidP="00D27FD5">
            <w:pPr>
              <w:jc w:val="center"/>
              <w:rPr>
                <w:rFonts w:ascii="Arial Narrow" w:hAnsi="Arial Narrow"/>
              </w:rPr>
            </w:pPr>
            <w:r w:rsidRPr="00E33742">
              <w:rPr>
                <w:rFonts w:ascii="Arial Narrow" w:hAnsi="Arial Narrow"/>
              </w:rPr>
              <w:t>113,5</w:t>
            </w:r>
          </w:p>
        </w:tc>
        <w:tc>
          <w:tcPr>
            <w:tcW w:w="979" w:type="dxa"/>
            <w:vAlign w:val="center"/>
          </w:tcPr>
          <w:p w14:paraId="0DA5F968" w14:textId="77777777" w:rsidR="005A3F08" w:rsidRPr="00E33742" w:rsidRDefault="005A3F08" w:rsidP="00D27FD5">
            <w:pPr>
              <w:jc w:val="center"/>
              <w:rPr>
                <w:rFonts w:ascii="Arial Narrow" w:hAnsi="Arial Narrow"/>
              </w:rPr>
            </w:pPr>
            <w:r w:rsidRPr="00E33742">
              <w:rPr>
                <w:rFonts w:ascii="Arial Narrow" w:hAnsi="Arial Narrow"/>
              </w:rPr>
              <w:t>108,6</w:t>
            </w:r>
          </w:p>
        </w:tc>
        <w:tc>
          <w:tcPr>
            <w:tcW w:w="999" w:type="dxa"/>
            <w:vAlign w:val="center"/>
          </w:tcPr>
          <w:p w14:paraId="335DBE8F" w14:textId="77777777" w:rsidR="005A3F08" w:rsidRPr="00E33742" w:rsidRDefault="005A3F08" w:rsidP="00D27FD5">
            <w:pPr>
              <w:jc w:val="center"/>
              <w:rPr>
                <w:rFonts w:ascii="Arial Narrow" w:hAnsi="Arial Narrow"/>
              </w:rPr>
            </w:pPr>
            <w:r w:rsidRPr="00E33742">
              <w:rPr>
                <w:rFonts w:ascii="Arial Narrow" w:hAnsi="Arial Narrow"/>
              </w:rPr>
              <w:t>105</w:t>
            </w:r>
          </w:p>
        </w:tc>
        <w:tc>
          <w:tcPr>
            <w:tcW w:w="999" w:type="dxa"/>
            <w:vAlign w:val="center"/>
          </w:tcPr>
          <w:p w14:paraId="2E643B22" w14:textId="77777777" w:rsidR="005A3F08" w:rsidRPr="00E33742" w:rsidRDefault="005A3F08" w:rsidP="00D27FD5">
            <w:pPr>
              <w:jc w:val="center"/>
              <w:rPr>
                <w:rFonts w:ascii="Arial Narrow" w:hAnsi="Arial Narrow"/>
              </w:rPr>
            </w:pPr>
            <w:r w:rsidRPr="00E33742">
              <w:rPr>
                <w:rFonts w:ascii="Arial Narrow" w:hAnsi="Arial Narrow"/>
              </w:rPr>
              <w:t>93</w:t>
            </w:r>
          </w:p>
        </w:tc>
        <w:tc>
          <w:tcPr>
            <w:tcW w:w="999" w:type="dxa"/>
            <w:vAlign w:val="center"/>
          </w:tcPr>
          <w:p w14:paraId="563D5041" w14:textId="77777777" w:rsidR="005A3F08" w:rsidRPr="00E33742" w:rsidRDefault="005A3F08" w:rsidP="00D27FD5">
            <w:pPr>
              <w:jc w:val="center"/>
              <w:rPr>
                <w:rFonts w:ascii="Arial Narrow" w:hAnsi="Arial Narrow"/>
              </w:rPr>
            </w:pPr>
            <w:r w:rsidRPr="00E33742">
              <w:rPr>
                <w:rFonts w:ascii="Arial Narrow" w:hAnsi="Arial Narrow"/>
              </w:rPr>
              <w:t>124</w:t>
            </w:r>
          </w:p>
        </w:tc>
        <w:tc>
          <w:tcPr>
            <w:tcW w:w="976" w:type="dxa"/>
            <w:vAlign w:val="center"/>
          </w:tcPr>
          <w:p w14:paraId="093CC3B4" w14:textId="77777777" w:rsidR="005A3F08" w:rsidRPr="00E33742" w:rsidRDefault="005A3F08" w:rsidP="00D27FD5">
            <w:pPr>
              <w:jc w:val="center"/>
              <w:rPr>
                <w:rFonts w:ascii="Arial Narrow" w:hAnsi="Arial Narrow"/>
              </w:rPr>
            </w:pPr>
            <w:r w:rsidRPr="00E33742">
              <w:rPr>
                <w:rFonts w:ascii="Arial Narrow" w:hAnsi="Arial Narrow"/>
              </w:rPr>
              <w:t>119</w:t>
            </w:r>
          </w:p>
        </w:tc>
        <w:tc>
          <w:tcPr>
            <w:tcW w:w="1024" w:type="dxa"/>
            <w:vAlign w:val="center"/>
          </w:tcPr>
          <w:p w14:paraId="7B2C8E0E" w14:textId="77777777" w:rsidR="005A3F08" w:rsidRPr="00E33742" w:rsidRDefault="005A3F08" w:rsidP="00D27FD5">
            <w:pPr>
              <w:jc w:val="center"/>
              <w:rPr>
                <w:rFonts w:ascii="Arial Narrow" w:hAnsi="Arial Narrow"/>
              </w:rPr>
            </w:pPr>
            <w:r w:rsidRPr="00E33742">
              <w:rPr>
                <w:rFonts w:ascii="Arial Narrow" w:hAnsi="Arial Narrow"/>
              </w:rPr>
              <w:t>151,8</w:t>
            </w:r>
          </w:p>
        </w:tc>
        <w:tc>
          <w:tcPr>
            <w:tcW w:w="1026" w:type="dxa"/>
            <w:vAlign w:val="center"/>
          </w:tcPr>
          <w:p w14:paraId="77529BBB" w14:textId="77777777" w:rsidR="005A3F08" w:rsidRPr="00E33742" w:rsidRDefault="005A3F08" w:rsidP="00D27FD5">
            <w:pPr>
              <w:jc w:val="center"/>
              <w:rPr>
                <w:rFonts w:ascii="Arial Narrow" w:hAnsi="Arial Narrow"/>
              </w:rPr>
            </w:pPr>
            <w:r w:rsidRPr="00E33742">
              <w:rPr>
                <w:rFonts w:ascii="Arial Narrow" w:hAnsi="Arial Narrow"/>
              </w:rPr>
              <w:t>158,1</w:t>
            </w:r>
          </w:p>
        </w:tc>
      </w:tr>
      <w:tr w:rsidR="005A3F08" w:rsidRPr="00E33742" w14:paraId="4E6E152F" w14:textId="77777777" w:rsidTr="00D27FD5">
        <w:trPr>
          <w:trHeight w:val="920"/>
        </w:trPr>
        <w:tc>
          <w:tcPr>
            <w:tcW w:w="1295" w:type="dxa"/>
            <w:vAlign w:val="center"/>
          </w:tcPr>
          <w:p w14:paraId="5D9B9A54" w14:textId="77777777" w:rsidR="005A3F08" w:rsidRPr="00E33742" w:rsidRDefault="005A3F08" w:rsidP="00D27FD5">
            <w:pPr>
              <w:jc w:val="center"/>
              <w:rPr>
                <w:rFonts w:ascii="Arial Narrow" w:hAnsi="Arial Narrow" w:cs="Arial"/>
                <w:sz w:val="20"/>
                <w:szCs w:val="20"/>
              </w:rPr>
            </w:pPr>
            <w:r w:rsidRPr="00E33742">
              <w:rPr>
                <w:rFonts w:ascii="Arial Narrow" w:hAnsi="Arial Narrow" w:cs="Arial"/>
                <w:sz w:val="20"/>
                <w:szCs w:val="20"/>
              </w:rPr>
              <w:t>Zaštita okoliša, prostor i priroda</w:t>
            </w:r>
          </w:p>
        </w:tc>
        <w:tc>
          <w:tcPr>
            <w:tcW w:w="1025" w:type="dxa"/>
            <w:gridSpan w:val="2"/>
            <w:vAlign w:val="center"/>
          </w:tcPr>
          <w:p w14:paraId="357C66C7" w14:textId="77777777" w:rsidR="005A3F08" w:rsidRPr="00E33742" w:rsidRDefault="005A3F08" w:rsidP="00D27FD5">
            <w:pPr>
              <w:jc w:val="center"/>
              <w:rPr>
                <w:rFonts w:ascii="Arial Narrow" w:hAnsi="Arial Narrow"/>
              </w:rPr>
            </w:pPr>
            <w:r w:rsidRPr="00E33742">
              <w:rPr>
                <w:rFonts w:ascii="Arial Narrow" w:hAnsi="Arial Narrow"/>
              </w:rPr>
              <w:t>12,3</w:t>
            </w:r>
          </w:p>
        </w:tc>
        <w:tc>
          <w:tcPr>
            <w:tcW w:w="979" w:type="dxa"/>
            <w:vAlign w:val="center"/>
          </w:tcPr>
          <w:p w14:paraId="007FA71B" w14:textId="77777777" w:rsidR="005A3F08" w:rsidRPr="00E33742" w:rsidRDefault="005A3F08" w:rsidP="00D27FD5">
            <w:pPr>
              <w:jc w:val="center"/>
              <w:rPr>
                <w:rFonts w:ascii="Arial Narrow" w:hAnsi="Arial Narrow"/>
              </w:rPr>
            </w:pPr>
            <w:r w:rsidRPr="00E33742">
              <w:rPr>
                <w:rFonts w:ascii="Arial Narrow" w:hAnsi="Arial Narrow"/>
              </w:rPr>
              <w:t>6,4</w:t>
            </w:r>
          </w:p>
        </w:tc>
        <w:tc>
          <w:tcPr>
            <w:tcW w:w="999" w:type="dxa"/>
            <w:vAlign w:val="center"/>
          </w:tcPr>
          <w:p w14:paraId="3C3A5CDF" w14:textId="77777777" w:rsidR="005A3F08" w:rsidRPr="00E33742" w:rsidRDefault="005A3F08" w:rsidP="00D27FD5">
            <w:pPr>
              <w:jc w:val="center"/>
              <w:rPr>
                <w:rFonts w:ascii="Arial Narrow" w:hAnsi="Arial Narrow"/>
              </w:rPr>
            </w:pPr>
            <w:r w:rsidRPr="00E33742">
              <w:rPr>
                <w:rFonts w:ascii="Arial Narrow" w:hAnsi="Arial Narrow"/>
              </w:rPr>
              <w:t>9,6</w:t>
            </w:r>
          </w:p>
        </w:tc>
        <w:tc>
          <w:tcPr>
            <w:tcW w:w="999" w:type="dxa"/>
            <w:vAlign w:val="center"/>
          </w:tcPr>
          <w:p w14:paraId="2609BB58" w14:textId="77777777" w:rsidR="005A3F08" w:rsidRPr="00E33742" w:rsidRDefault="005A3F08" w:rsidP="00D27FD5">
            <w:pPr>
              <w:jc w:val="center"/>
              <w:rPr>
                <w:rFonts w:ascii="Arial Narrow" w:hAnsi="Arial Narrow"/>
              </w:rPr>
            </w:pPr>
            <w:r w:rsidRPr="00E33742">
              <w:rPr>
                <w:rFonts w:ascii="Arial Narrow" w:hAnsi="Arial Narrow"/>
              </w:rPr>
              <w:t>5,4</w:t>
            </w:r>
          </w:p>
        </w:tc>
        <w:tc>
          <w:tcPr>
            <w:tcW w:w="999" w:type="dxa"/>
            <w:vAlign w:val="center"/>
          </w:tcPr>
          <w:p w14:paraId="5E64E639" w14:textId="77777777" w:rsidR="005A3F08" w:rsidRPr="00E33742" w:rsidRDefault="005A3F08" w:rsidP="00D27FD5">
            <w:pPr>
              <w:jc w:val="center"/>
              <w:rPr>
                <w:rFonts w:ascii="Arial Narrow" w:hAnsi="Arial Narrow"/>
              </w:rPr>
            </w:pPr>
            <w:r w:rsidRPr="00E33742">
              <w:rPr>
                <w:rFonts w:ascii="Arial Narrow" w:hAnsi="Arial Narrow"/>
              </w:rPr>
              <w:t>14,5</w:t>
            </w:r>
          </w:p>
        </w:tc>
        <w:tc>
          <w:tcPr>
            <w:tcW w:w="976" w:type="dxa"/>
            <w:vAlign w:val="center"/>
          </w:tcPr>
          <w:p w14:paraId="5FE10EF1" w14:textId="77777777" w:rsidR="005A3F08" w:rsidRPr="00E33742" w:rsidRDefault="005A3F08" w:rsidP="00D27FD5">
            <w:pPr>
              <w:jc w:val="center"/>
              <w:rPr>
                <w:rFonts w:ascii="Arial Narrow" w:hAnsi="Arial Narrow"/>
              </w:rPr>
            </w:pPr>
            <w:r w:rsidRPr="00E33742">
              <w:rPr>
                <w:rFonts w:ascii="Arial Narrow" w:hAnsi="Arial Narrow"/>
              </w:rPr>
              <w:t>14,5</w:t>
            </w:r>
          </w:p>
        </w:tc>
        <w:tc>
          <w:tcPr>
            <w:tcW w:w="1024" w:type="dxa"/>
            <w:vAlign w:val="center"/>
          </w:tcPr>
          <w:p w14:paraId="58072584" w14:textId="77777777" w:rsidR="005A3F08" w:rsidRPr="00E33742" w:rsidRDefault="005A3F08" w:rsidP="00D27FD5">
            <w:pPr>
              <w:jc w:val="center"/>
              <w:rPr>
                <w:rFonts w:ascii="Arial Narrow" w:hAnsi="Arial Narrow"/>
              </w:rPr>
            </w:pPr>
            <w:r w:rsidRPr="00E33742">
              <w:rPr>
                <w:rFonts w:ascii="Arial Narrow" w:hAnsi="Arial Narrow"/>
              </w:rPr>
              <w:t>8,7</w:t>
            </w:r>
          </w:p>
        </w:tc>
        <w:tc>
          <w:tcPr>
            <w:tcW w:w="1026" w:type="dxa"/>
            <w:vAlign w:val="center"/>
          </w:tcPr>
          <w:p w14:paraId="25371D5C" w14:textId="77777777" w:rsidR="005A3F08" w:rsidRPr="00E33742" w:rsidRDefault="005A3F08" w:rsidP="00D27FD5">
            <w:pPr>
              <w:jc w:val="center"/>
              <w:rPr>
                <w:rFonts w:ascii="Arial Narrow" w:hAnsi="Arial Narrow"/>
              </w:rPr>
            </w:pPr>
            <w:r w:rsidRPr="00E33742">
              <w:rPr>
                <w:rFonts w:ascii="Arial Narrow" w:hAnsi="Arial Narrow"/>
              </w:rPr>
              <w:t>4,7</w:t>
            </w:r>
          </w:p>
        </w:tc>
      </w:tr>
      <w:tr w:rsidR="005A3F08" w:rsidRPr="00E33742" w14:paraId="708879B7" w14:textId="77777777" w:rsidTr="005A3F08">
        <w:trPr>
          <w:trHeight w:val="388"/>
        </w:trPr>
        <w:tc>
          <w:tcPr>
            <w:tcW w:w="1295" w:type="dxa"/>
            <w:vAlign w:val="center"/>
          </w:tcPr>
          <w:p w14:paraId="702F7FD7" w14:textId="77777777" w:rsidR="005A3F08" w:rsidRPr="00E33742" w:rsidRDefault="005A3F08" w:rsidP="00D27FD5">
            <w:pPr>
              <w:jc w:val="center"/>
              <w:rPr>
                <w:rFonts w:ascii="Arial Narrow" w:hAnsi="Arial Narrow" w:cs="Arial"/>
                <w:sz w:val="20"/>
                <w:szCs w:val="20"/>
              </w:rPr>
            </w:pPr>
            <w:bookmarkStart w:id="21" w:name="OLE_LINK7"/>
            <w:bookmarkStart w:id="22" w:name="OLE_LINK8"/>
            <w:r w:rsidRPr="00E33742">
              <w:rPr>
                <w:rFonts w:ascii="Arial Narrow" w:hAnsi="Arial Narrow" w:cs="Arial"/>
                <w:sz w:val="20"/>
                <w:szCs w:val="20"/>
              </w:rPr>
              <w:t>Ljudski potencijali</w:t>
            </w:r>
            <w:bookmarkEnd w:id="21"/>
            <w:bookmarkEnd w:id="22"/>
          </w:p>
        </w:tc>
        <w:tc>
          <w:tcPr>
            <w:tcW w:w="1025" w:type="dxa"/>
            <w:gridSpan w:val="2"/>
            <w:vAlign w:val="center"/>
          </w:tcPr>
          <w:p w14:paraId="69485E27" w14:textId="77777777" w:rsidR="005A3F08" w:rsidRPr="00E33742" w:rsidRDefault="005A3F08" w:rsidP="00D27FD5">
            <w:pPr>
              <w:jc w:val="center"/>
              <w:rPr>
                <w:rFonts w:ascii="Arial Narrow" w:hAnsi="Arial Narrow"/>
              </w:rPr>
            </w:pPr>
            <w:r w:rsidRPr="00E33742">
              <w:rPr>
                <w:rFonts w:ascii="Arial Narrow" w:hAnsi="Arial Narrow"/>
              </w:rPr>
              <w:t>9,4</w:t>
            </w:r>
          </w:p>
        </w:tc>
        <w:tc>
          <w:tcPr>
            <w:tcW w:w="979" w:type="dxa"/>
            <w:vAlign w:val="center"/>
          </w:tcPr>
          <w:p w14:paraId="1850F289" w14:textId="77777777" w:rsidR="005A3F08" w:rsidRPr="00E33742" w:rsidRDefault="005A3F08" w:rsidP="00D27FD5">
            <w:pPr>
              <w:jc w:val="center"/>
              <w:rPr>
                <w:rFonts w:ascii="Arial Narrow" w:hAnsi="Arial Narrow"/>
              </w:rPr>
            </w:pPr>
            <w:r w:rsidRPr="00E33742">
              <w:rPr>
                <w:rFonts w:ascii="Arial Narrow" w:hAnsi="Arial Narrow"/>
              </w:rPr>
              <w:t>8,8</w:t>
            </w:r>
          </w:p>
        </w:tc>
        <w:tc>
          <w:tcPr>
            <w:tcW w:w="999" w:type="dxa"/>
            <w:vAlign w:val="center"/>
          </w:tcPr>
          <w:p w14:paraId="7475289D" w14:textId="77777777" w:rsidR="005A3F08" w:rsidRPr="00E33742" w:rsidRDefault="005A3F08" w:rsidP="00D27FD5">
            <w:pPr>
              <w:jc w:val="center"/>
              <w:rPr>
                <w:rFonts w:ascii="Arial Narrow" w:hAnsi="Arial Narrow"/>
              </w:rPr>
            </w:pPr>
            <w:r w:rsidRPr="00E33742">
              <w:rPr>
                <w:rFonts w:ascii="Arial Narrow" w:hAnsi="Arial Narrow"/>
              </w:rPr>
              <w:t>3,8</w:t>
            </w:r>
          </w:p>
        </w:tc>
        <w:tc>
          <w:tcPr>
            <w:tcW w:w="999" w:type="dxa"/>
            <w:vAlign w:val="center"/>
          </w:tcPr>
          <w:p w14:paraId="4DA40DBD" w14:textId="77777777" w:rsidR="005A3F08" w:rsidRPr="00E33742" w:rsidRDefault="005A3F08" w:rsidP="00D27FD5">
            <w:pPr>
              <w:jc w:val="center"/>
              <w:rPr>
                <w:rFonts w:ascii="Arial Narrow" w:hAnsi="Arial Narrow"/>
              </w:rPr>
            </w:pPr>
            <w:r w:rsidRPr="00E33742">
              <w:rPr>
                <w:rFonts w:ascii="Arial Narrow" w:hAnsi="Arial Narrow"/>
              </w:rPr>
              <w:t>7</w:t>
            </w:r>
          </w:p>
        </w:tc>
        <w:tc>
          <w:tcPr>
            <w:tcW w:w="999" w:type="dxa"/>
            <w:vAlign w:val="center"/>
          </w:tcPr>
          <w:p w14:paraId="29AFEB7F" w14:textId="77777777" w:rsidR="005A3F08" w:rsidRPr="00E33742" w:rsidRDefault="005A3F08" w:rsidP="00D27FD5">
            <w:pPr>
              <w:jc w:val="center"/>
              <w:rPr>
                <w:rFonts w:ascii="Arial Narrow" w:hAnsi="Arial Narrow"/>
              </w:rPr>
            </w:pPr>
            <w:r w:rsidRPr="00E33742">
              <w:rPr>
                <w:rFonts w:ascii="Arial Narrow" w:hAnsi="Arial Narrow"/>
              </w:rPr>
              <w:t>3,5</w:t>
            </w:r>
          </w:p>
        </w:tc>
        <w:tc>
          <w:tcPr>
            <w:tcW w:w="976" w:type="dxa"/>
            <w:vAlign w:val="center"/>
          </w:tcPr>
          <w:p w14:paraId="5CEA26D3" w14:textId="77777777" w:rsidR="005A3F08" w:rsidRPr="00E33742" w:rsidRDefault="005A3F08" w:rsidP="00D27FD5">
            <w:pPr>
              <w:jc w:val="center"/>
              <w:rPr>
                <w:rFonts w:ascii="Arial Narrow" w:hAnsi="Arial Narrow"/>
              </w:rPr>
            </w:pPr>
            <w:r w:rsidRPr="00E33742">
              <w:rPr>
                <w:rFonts w:ascii="Arial Narrow" w:hAnsi="Arial Narrow"/>
              </w:rPr>
              <w:t>16</w:t>
            </w:r>
          </w:p>
        </w:tc>
        <w:tc>
          <w:tcPr>
            <w:tcW w:w="1024" w:type="dxa"/>
            <w:vAlign w:val="center"/>
          </w:tcPr>
          <w:p w14:paraId="1DE055A1" w14:textId="77777777" w:rsidR="005A3F08" w:rsidRPr="00E33742" w:rsidRDefault="005A3F08" w:rsidP="00D27FD5">
            <w:pPr>
              <w:jc w:val="center"/>
              <w:rPr>
                <w:rFonts w:ascii="Arial Narrow" w:hAnsi="Arial Narrow"/>
              </w:rPr>
            </w:pPr>
            <w:r w:rsidRPr="00E33742">
              <w:rPr>
                <w:rFonts w:ascii="Arial Narrow" w:hAnsi="Arial Narrow"/>
              </w:rPr>
              <w:t>0,8</w:t>
            </w:r>
          </w:p>
        </w:tc>
        <w:tc>
          <w:tcPr>
            <w:tcW w:w="1026" w:type="dxa"/>
            <w:vAlign w:val="center"/>
          </w:tcPr>
          <w:p w14:paraId="4241C752" w14:textId="77777777" w:rsidR="005A3F08" w:rsidRPr="00E33742" w:rsidRDefault="005A3F08" w:rsidP="00D27FD5">
            <w:pPr>
              <w:jc w:val="center"/>
              <w:rPr>
                <w:rFonts w:ascii="Arial Narrow" w:hAnsi="Arial Narrow"/>
              </w:rPr>
            </w:pPr>
            <w:r w:rsidRPr="00E33742">
              <w:rPr>
                <w:rFonts w:ascii="Arial Narrow" w:hAnsi="Arial Narrow"/>
              </w:rPr>
              <w:t>25</w:t>
            </w:r>
          </w:p>
        </w:tc>
      </w:tr>
      <w:tr w:rsidR="005A3F08" w:rsidRPr="00E33742" w14:paraId="03299229" w14:textId="77777777" w:rsidTr="005A3F08">
        <w:trPr>
          <w:trHeight w:val="352"/>
        </w:trPr>
        <w:tc>
          <w:tcPr>
            <w:tcW w:w="1295" w:type="dxa"/>
            <w:vAlign w:val="center"/>
          </w:tcPr>
          <w:p w14:paraId="3EB25505" w14:textId="77777777" w:rsidR="005A3F08" w:rsidRPr="00E33742" w:rsidRDefault="005A3F08" w:rsidP="00D27FD5">
            <w:pPr>
              <w:jc w:val="center"/>
              <w:rPr>
                <w:rFonts w:ascii="Arial Narrow" w:hAnsi="Arial Narrow" w:cs="Arial"/>
                <w:sz w:val="20"/>
                <w:szCs w:val="20"/>
              </w:rPr>
            </w:pPr>
            <w:bookmarkStart w:id="23" w:name="OLE_LINK9"/>
            <w:bookmarkStart w:id="24" w:name="OLE_LINK10"/>
            <w:r w:rsidRPr="00E33742">
              <w:rPr>
                <w:rFonts w:ascii="Arial Narrow" w:hAnsi="Arial Narrow" w:cs="Arial"/>
                <w:sz w:val="20"/>
                <w:szCs w:val="20"/>
              </w:rPr>
              <w:t>Institucije</w:t>
            </w:r>
            <w:bookmarkEnd w:id="23"/>
            <w:bookmarkEnd w:id="24"/>
          </w:p>
        </w:tc>
        <w:tc>
          <w:tcPr>
            <w:tcW w:w="1025" w:type="dxa"/>
            <w:gridSpan w:val="2"/>
            <w:vAlign w:val="center"/>
          </w:tcPr>
          <w:p w14:paraId="5A747E40" w14:textId="77777777" w:rsidR="005A3F08" w:rsidRPr="00E33742" w:rsidRDefault="005A3F08" w:rsidP="00D27FD5">
            <w:pPr>
              <w:jc w:val="center"/>
              <w:rPr>
                <w:rFonts w:ascii="Arial Narrow" w:hAnsi="Arial Narrow"/>
              </w:rPr>
            </w:pPr>
            <w:r w:rsidRPr="00E33742">
              <w:rPr>
                <w:rFonts w:ascii="Arial Narrow" w:hAnsi="Arial Narrow"/>
              </w:rPr>
              <w:t>2,9</w:t>
            </w:r>
          </w:p>
        </w:tc>
        <w:tc>
          <w:tcPr>
            <w:tcW w:w="979" w:type="dxa"/>
            <w:vAlign w:val="center"/>
          </w:tcPr>
          <w:p w14:paraId="421C4A7F" w14:textId="77777777" w:rsidR="005A3F08" w:rsidRPr="00E33742" w:rsidRDefault="005A3F08" w:rsidP="00D27FD5">
            <w:pPr>
              <w:jc w:val="center"/>
              <w:rPr>
                <w:rFonts w:ascii="Arial Narrow" w:hAnsi="Arial Narrow"/>
              </w:rPr>
            </w:pPr>
            <w:r w:rsidRPr="00E33742">
              <w:rPr>
                <w:rFonts w:ascii="Arial Narrow" w:hAnsi="Arial Narrow"/>
              </w:rPr>
              <w:t>7</w:t>
            </w:r>
          </w:p>
        </w:tc>
        <w:tc>
          <w:tcPr>
            <w:tcW w:w="999" w:type="dxa"/>
            <w:vAlign w:val="center"/>
          </w:tcPr>
          <w:p w14:paraId="5262BD88" w14:textId="77777777" w:rsidR="005A3F08" w:rsidRPr="00E33742" w:rsidRDefault="005A3F08" w:rsidP="00D27FD5">
            <w:pPr>
              <w:jc w:val="center"/>
              <w:rPr>
                <w:rFonts w:ascii="Arial Narrow" w:hAnsi="Arial Narrow"/>
              </w:rPr>
            </w:pPr>
            <w:r w:rsidRPr="00E33742">
              <w:rPr>
                <w:rFonts w:ascii="Arial Narrow" w:hAnsi="Arial Narrow"/>
              </w:rPr>
              <w:t>3,8</w:t>
            </w:r>
          </w:p>
        </w:tc>
        <w:tc>
          <w:tcPr>
            <w:tcW w:w="999" w:type="dxa"/>
            <w:vAlign w:val="center"/>
          </w:tcPr>
          <w:p w14:paraId="310DEA9E" w14:textId="77777777" w:rsidR="005A3F08" w:rsidRPr="00E33742" w:rsidRDefault="005A3F08" w:rsidP="00D27FD5">
            <w:pPr>
              <w:jc w:val="center"/>
              <w:rPr>
                <w:rFonts w:ascii="Arial Narrow" w:hAnsi="Arial Narrow"/>
              </w:rPr>
            </w:pPr>
            <w:r w:rsidRPr="00E33742">
              <w:rPr>
                <w:rFonts w:ascii="Arial Narrow" w:hAnsi="Arial Narrow"/>
              </w:rPr>
              <w:t>3,5</w:t>
            </w:r>
          </w:p>
        </w:tc>
        <w:tc>
          <w:tcPr>
            <w:tcW w:w="999" w:type="dxa"/>
            <w:vAlign w:val="center"/>
          </w:tcPr>
          <w:p w14:paraId="7DEE6B90" w14:textId="77777777" w:rsidR="005A3F08" w:rsidRPr="00E33742" w:rsidRDefault="005A3F08" w:rsidP="00D27FD5">
            <w:pPr>
              <w:jc w:val="center"/>
              <w:rPr>
                <w:rFonts w:ascii="Arial Narrow" w:hAnsi="Arial Narrow"/>
              </w:rPr>
            </w:pPr>
            <w:r w:rsidRPr="00E33742">
              <w:rPr>
                <w:rFonts w:ascii="Arial Narrow" w:hAnsi="Arial Narrow"/>
              </w:rPr>
              <w:t>7,3</w:t>
            </w:r>
          </w:p>
        </w:tc>
        <w:tc>
          <w:tcPr>
            <w:tcW w:w="976" w:type="dxa"/>
            <w:vAlign w:val="center"/>
          </w:tcPr>
          <w:p w14:paraId="3EA16E0C" w14:textId="77777777" w:rsidR="005A3F08" w:rsidRPr="00E33742" w:rsidRDefault="005A3F08" w:rsidP="00D27FD5">
            <w:pPr>
              <w:jc w:val="center"/>
              <w:rPr>
                <w:rFonts w:ascii="Arial Narrow" w:hAnsi="Arial Narrow"/>
              </w:rPr>
            </w:pPr>
            <w:r w:rsidRPr="00E33742">
              <w:rPr>
                <w:rFonts w:ascii="Arial Narrow" w:hAnsi="Arial Narrow"/>
              </w:rPr>
              <w:t>5.1</w:t>
            </w:r>
          </w:p>
        </w:tc>
        <w:tc>
          <w:tcPr>
            <w:tcW w:w="1024" w:type="dxa"/>
            <w:vAlign w:val="center"/>
          </w:tcPr>
          <w:p w14:paraId="52078A37" w14:textId="77777777" w:rsidR="005A3F08" w:rsidRPr="00E33742" w:rsidRDefault="005A3F08" w:rsidP="00D27FD5">
            <w:pPr>
              <w:jc w:val="center"/>
              <w:rPr>
                <w:rFonts w:ascii="Arial Narrow" w:hAnsi="Arial Narrow"/>
              </w:rPr>
            </w:pPr>
            <w:r w:rsidRPr="00E33742">
              <w:rPr>
                <w:rFonts w:ascii="Arial Narrow" w:hAnsi="Arial Narrow"/>
              </w:rPr>
              <w:t>14,5</w:t>
            </w:r>
          </w:p>
        </w:tc>
        <w:tc>
          <w:tcPr>
            <w:tcW w:w="1026" w:type="dxa"/>
            <w:vAlign w:val="center"/>
          </w:tcPr>
          <w:p w14:paraId="064E413E" w14:textId="77777777" w:rsidR="005A3F08" w:rsidRPr="00E33742" w:rsidRDefault="005A3F08" w:rsidP="005A3F08">
            <w:pPr>
              <w:keepNext/>
              <w:jc w:val="center"/>
              <w:rPr>
                <w:rFonts w:ascii="Arial Narrow" w:hAnsi="Arial Narrow"/>
              </w:rPr>
            </w:pPr>
            <w:r w:rsidRPr="00E33742">
              <w:rPr>
                <w:rFonts w:ascii="Arial Narrow" w:hAnsi="Arial Narrow"/>
              </w:rPr>
              <w:t>14</w:t>
            </w:r>
          </w:p>
        </w:tc>
      </w:tr>
    </w:tbl>
    <w:p w14:paraId="6CD8EFEE" w14:textId="77777777" w:rsidR="005A3F08" w:rsidRPr="00E33742" w:rsidRDefault="005A3F08" w:rsidP="005A3F08">
      <w:pPr>
        <w:jc w:val="both"/>
        <w:rPr>
          <w:rFonts w:ascii="Arial Narrow" w:hAnsi="Arial Narrow" w:cs="Arial"/>
          <w:sz w:val="16"/>
        </w:rPr>
      </w:pPr>
      <w:r w:rsidRPr="00E33742">
        <w:rPr>
          <w:rFonts w:ascii="Arial Narrow" w:hAnsi="Arial Narrow" w:cs="Arial"/>
          <w:sz w:val="16"/>
        </w:rPr>
        <w:t>Izvor: Zagorska razvojna agencija d.o.o., Izvješća o provedbi Strategije razvoja Krapinsko-zagorske županije, 2011., 2012., 2013. i 2014. godine</w:t>
      </w:r>
    </w:p>
    <w:p w14:paraId="597970C7" w14:textId="77777777" w:rsidR="005A3F08" w:rsidRPr="00E33742" w:rsidRDefault="005A3F08" w:rsidP="005A3F08">
      <w:pPr>
        <w:pStyle w:val="Opisslike"/>
        <w:keepNext/>
        <w:jc w:val="center"/>
        <w:rPr>
          <w:rFonts w:ascii="Arial Narrow" w:hAnsi="Arial Narrow"/>
          <w:b w:val="0"/>
          <w:i/>
          <w:color w:val="auto"/>
          <w:sz w:val="20"/>
        </w:rPr>
      </w:pPr>
      <w:bookmarkStart w:id="25" w:name="_Toc452373024"/>
      <w:r w:rsidRPr="00E33742">
        <w:rPr>
          <w:rFonts w:ascii="Arial Narrow" w:hAnsi="Arial Narrow"/>
          <w:color w:val="auto"/>
          <w:sz w:val="20"/>
        </w:rPr>
        <w:lastRenderedPageBreak/>
        <w:t xml:space="preserve">Grafikon </w:t>
      </w:r>
      <w:r w:rsidRPr="00E33742">
        <w:rPr>
          <w:rFonts w:ascii="Arial Narrow" w:hAnsi="Arial Narrow"/>
          <w:b w:val="0"/>
          <w:i/>
          <w:color w:val="auto"/>
          <w:sz w:val="20"/>
        </w:rPr>
        <w:fldChar w:fldCharType="begin"/>
      </w:r>
      <w:r w:rsidRPr="00E33742">
        <w:rPr>
          <w:rFonts w:ascii="Arial Narrow" w:hAnsi="Arial Narrow"/>
          <w:color w:val="auto"/>
          <w:sz w:val="20"/>
        </w:rPr>
        <w:instrText xml:space="preserve"> SEQ Grafikon \* ARABIC </w:instrText>
      </w:r>
      <w:r w:rsidRPr="00E33742">
        <w:rPr>
          <w:rFonts w:ascii="Arial Narrow" w:hAnsi="Arial Narrow"/>
          <w:b w:val="0"/>
          <w:i/>
          <w:color w:val="auto"/>
          <w:sz w:val="20"/>
        </w:rPr>
        <w:fldChar w:fldCharType="separate"/>
      </w:r>
      <w:r w:rsidR="00D00BC3">
        <w:rPr>
          <w:rFonts w:ascii="Arial Narrow" w:hAnsi="Arial Narrow"/>
          <w:noProof/>
          <w:color w:val="auto"/>
          <w:sz w:val="20"/>
        </w:rPr>
        <w:t>2</w:t>
      </w:r>
      <w:r w:rsidRPr="00E33742">
        <w:rPr>
          <w:rFonts w:ascii="Arial Narrow" w:hAnsi="Arial Narrow"/>
          <w:b w:val="0"/>
          <w:i/>
          <w:color w:val="auto"/>
          <w:sz w:val="20"/>
        </w:rPr>
        <w:fldChar w:fldCharType="end"/>
      </w:r>
      <w:r w:rsidRPr="00E33742">
        <w:rPr>
          <w:rFonts w:ascii="Arial Narrow" w:hAnsi="Arial Narrow"/>
          <w:color w:val="auto"/>
          <w:sz w:val="20"/>
        </w:rPr>
        <w:t xml:space="preserve"> - Analiza realizacije prema izvorima financiranja, u milijunima kuna, 2011. – 2014. godina</w:t>
      </w:r>
      <w:bookmarkEnd w:id="25"/>
    </w:p>
    <w:p w14:paraId="22E861AE" w14:textId="77777777" w:rsidR="005A3F08" w:rsidRPr="00E33742" w:rsidRDefault="005A3F08" w:rsidP="005A3F08">
      <w:pPr>
        <w:rPr>
          <w:rFonts w:ascii="Arial Narrow" w:hAnsi="Arial Narrow" w:cs="Arial"/>
        </w:rPr>
      </w:pPr>
      <w:r w:rsidRPr="00E33742">
        <w:rPr>
          <w:noProof/>
          <w:lang w:eastAsia="hr-HR"/>
        </w:rPr>
        <w:drawing>
          <wp:inline distT="0" distB="0" distL="0" distR="0" wp14:anchorId="108E5F12" wp14:editId="40E1DC81">
            <wp:extent cx="5857336" cy="2743200"/>
            <wp:effectExtent l="0" t="0" r="0" b="0"/>
            <wp:docPr id="69672" name="Grafikon 696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7F80C74" w14:textId="77777777" w:rsidR="005A3F08" w:rsidRPr="00E33742" w:rsidRDefault="005A3F08" w:rsidP="005A3F08">
      <w:pPr>
        <w:spacing w:after="0"/>
        <w:jc w:val="both"/>
        <w:rPr>
          <w:rFonts w:ascii="Arial Narrow" w:hAnsi="Arial Narrow" w:cs="Arial"/>
          <w:sz w:val="16"/>
        </w:rPr>
      </w:pPr>
      <w:r w:rsidRPr="00E33742">
        <w:rPr>
          <w:rFonts w:ascii="Arial Narrow" w:hAnsi="Arial Narrow" w:cs="Arial"/>
          <w:sz w:val="16"/>
        </w:rPr>
        <w:t>Izvor: Zagorska razvojna agencija d.o.o., Izvješća o provedbi Strategije razvoja Krapinsko-zagorske županije, 2011., 2012., 2013. i 2014. godine</w:t>
      </w:r>
    </w:p>
    <w:p w14:paraId="1202997B" w14:textId="77777777" w:rsidR="005A3F08" w:rsidRPr="00E33742" w:rsidRDefault="005A3F08" w:rsidP="005A3F08">
      <w:pPr>
        <w:spacing w:after="0"/>
        <w:rPr>
          <w:rFonts w:ascii="Arial Narrow" w:eastAsia="Times New Roman" w:hAnsi="Arial Narrow" w:cs="Arial"/>
          <w:bCs/>
          <w:sz w:val="16"/>
          <w:szCs w:val="20"/>
          <w:lang w:eastAsia="hr-HR"/>
        </w:rPr>
      </w:pPr>
      <w:r w:rsidRPr="00E33742">
        <w:rPr>
          <w:rFonts w:ascii="Arial Narrow" w:eastAsia="Times New Roman" w:hAnsi="Arial Narrow" w:cs="Arial"/>
          <w:bCs/>
          <w:sz w:val="16"/>
          <w:szCs w:val="20"/>
          <w:lang w:eastAsia="hr-HR"/>
        </w:rPr>
        <w:t>Ostali izvori = javno-privatna partnerstva, koncesije, sredstva privatnog sektora.</w:t>
      </w:r>
    </w:p>
    <w:p w14:paraId="08C6C746" w14:textId="77777777" w:rsidR="005A3F08" w:rsidRPr="00E33742" w:rsidRDefault="005A3F08" w:rsidP="005A3F08">
      <w:pPr>
        <w:jc w:val="both"/>
        <w:rPr>
          <w:rFonts w:ascii="Arial Narrow" w:hAnsi="Arial Narrow" w:cs="Arial"/>
        </w:rPr>
      </w:pPr>
    </w:p>
    <w:p w14:paraId="4CD775C3" w14:textId="77777777" w:rsidR="005A3F08" w:rsidRPr="00E33742" w:rsidRDefault="005A3F08" w:rsidP="005A3F08">
      <w:pPr>
        <w:jc w:val="both"/>
        <w:rPr>
          <w:rFonts w:ascii="Arial Narrow" w:hAnsi="Arial Narrow"/>
        </w:rPr>
      </w:pPr>
      <w:r w:rsidRPr="00E33742">
        <w:rPr>
          <w:rFonts w:ascii="Arial Narrow" w:hAnsi="Arial Narrow" w:cs="Arial"/>
        </w:rPr>
        <w:t xml:space="preserve">Sastavni dio izvještavanja o provedbi Strategije razvoja Krapinsko-zagorske županije čini i Baza projekata. </w:t>
      </w:r>
      <w:r w:rsidRPr="00E33742">
        <w:rPr>
          <w:rFonts w:ascii="Arial Narrow" w:hAnsi="Arial Narrow"/>
        </w:rPr>
        <w:t xml:space="preserve">U vremenskom razdoblju 2011. – 2014. godine ukupno je u Bazu projekata prijavljeno </w:t>
      </w:r>
      <w:r w:rsidR="006F7220" w:rsidRPr="00E33742">
        <w:rPr>
          <w:rFonts w:ascii="Arial Narrow" w:hAnsi="Arial Narrow"/>
        </w:rPr>
        <w:t>727</w:t>
      </w:r>
      <w:r w:rsidRPr="00E33742">
        <w:rPr>
          <w:rFonts w:ascii="Arial Narrow" w:hAnsi="Arial Narrow"/>
        </w:rPr>
        <w:t xml:space="preserve"> projekata u iznosu od 13.</w:t>
      </w:r>
      <w:r w:rsidR="006F7220" w:rsidRPr="00E33742">
        <w:rPr>
          <w:rFonts w:ascii="Arial Narrow" w:hAnsi="Arial Narrow"/>
        </w:rPr>
        <w:t>834.649.570,05</w:t>
      </w:r>
      <w:r w:rsidRPr="00E33742">
        <w:rPr>
          <w:rFonts w:ascii="Arial Narrow" w:hAnsi="Arial Narrow"/>
        </w:rPr>
        <w:t xml:space="preserve"> kuna. U tijeku je, odnosno provodi se, </w:t>
      </w:r>
      <w:r w:rsidR="006F7220" w:rsidRPr="00E33742">
        <w:rPr>
          <w:rFonts w:ascii="Arial Narrow" w:hAnsi="Arial Narrow"/>
        </w:rPr>
        <w:t>127</w:t>
      </w:r>
      <w:r w:rsidRPr="00E33742">
        <w:rPr>
          <w:rFonts w:ascii="Arial Narrow" w:hAnsi="Arial Narrow"/>
        </w:rPr>
        <w:t xml:space="preserve"> projek</w:t>
      </w:r>
      <w:r w:rsidR="006F7220" w:rsidRPr="00E33742">
        <w:rPr>
          <w:rFonts w:ascii="Arial Narrow" w:hAnsi="Arial Narrow"/>
        </w:rPr>
        <w:t>a</w:t>
      </w:r>
      <w:r w:rsidRPr="00E33742">
        <w:rPr>
          <w:rFonts w:ascii="Arial Narrow" w:hAnsi="Arial Narrow"/>
        </w:rPr>
        <w:t>t</w:t>
      </w:r>
      <w:r w:rsidR="006F7220" w:rsidRPr="00E33742">
        <w:rPr>
          <w:rFonts w:ascii="Arial Narrow" w:hAnsi="Arial Narrow"/>
        </w:rPr>
        <w:t>a</w:t>
      </w:r>
      <w:r w:rsidRPr="00E33742">
        <w:rPr>
          <w:rFonts w:ascii="Arial Narrow" w:hAnsi="Arial Narrow"/>
        </w:rPr>
        <w:t xml:space="preserve"> u iznosu od </w:t>
      </w:r>
      <w:r w:rsidR="006F7220" w:rsidRPr="00E33742">
        <w:rPr>
          <w:rFonts w:ascii="Arial Narrow" w:hAnsi="Arial Narrow"/>
        </w:rPr>
        <w:t>2.847.465.944,45</w:t>
      </w:r>
      <w:r w:rsidRPr="00E33742">
        <w:rPr>
          <w:rFonts w:ascii="Arial Narrow" w:hAnsi="Arial Narrow"/>
        </w:rPr>
        <w:t xml:space="preserve"> kuna. </w:t>
      </w:r>
    </w:p>
    <w:p w14:paraId="00CD8F90" w14:textId="77777777" w:rsidR="005A3F08" w:rsidRPr="00E33742" w:rsidRDefault="005A3F08" w:rsidP="005A3F08">
      <w:pPr>
        <w:pStyle w:val="Opisslike"/>
        <w:jc w:val="center"/>
        <w:rPr>
          <w:rFonts w:ascii="Arial Narrow" w:hAnsi="Arial Narrow" w:cs="Arial"/>
          <w:color w:val="auto"/>
          <w:sz w:val="20"/>
        </w:rPr>
      </w:pPr>
      <w:bookmarkStart w:id="26" w:name="_Toc453669752"/>
      <w:r w:rsidRPr="00E33742">
        <w:rPr>
          <w:rFonts w:ascii="Arial Narrow" w:hAnsi="Arial Narrow"/>
          <w:color w:val="auto"/>
          <w:sz w:val="20"/>
        </w:rPr>
        <w:t xml:space="preserve">Tabela </w:t>
      </w:r>
      <w:r w:rsidRPr="00E33742">
        <w:rPr>
          <w:rFonts w:ascii="Arial Narrow" w:hAnsi="Arial Narrow"/>
          <w:color w:val="auto"/>
          <w:sz w:val="20"/>
        </w:rPr>
        <w:fldChar w:fldCharType="begin"/>
      </w:r>
      <w:r w:rsidRPr="00E33742">
        <w:rPr>
          <w:rFonts w:ascii="Arial Narrow" w:hAnsi="Arial Narrow"/>
          <w:color w:val="auto"/>
          <w:sz w:val="20"/>
        </w:rPr>
        <w:instrText xml:space="preserve"> SEQ Tabela \* ARABIC </w:instrText>
      </w:r>
      <w:r w:rsidRPr="00E33742">
        <w:rPr>
          <w:rFonts w:ascii="Arial Narrow" w:hAnsi="Arial Narrow"/>
          <w:color w:val="auto"/>
          <w:sz w:val="20"/>
        </w:rPr>
        <w:fldChar w:fldCharType="separate"/>
      </w:r>
      <w:r w:rsidR="00446652">
        <w:rPr>
          <w:rFonts w:ascii="Arial Narrow" w:hAnsi="Arial Narrow"/>
          <w:noProof/>
          <w:color w:val="auto"/>
          <w:sz w:val="20"/>
        </w:rPr>
        <w:t>2</w:t>
      </w:r>
      <w:r w:rsidRPr="00E33742">
        <w:rPr>
          <w:rFonts w:ascii="Arial Narrow" w:hAnsi="Arial Narrow"/>
          <w:color w:val="auto"/>
          <w:sz w:val="20"/>
        </w:rPr>
        <w:fldChar w:fldCharType="end"/>
      </w:r>
      <w:r w:rsidRPr="00E33742">
        <w:rPr>
          <w:rFonts w:ascii="Arial Narrow" w:hAnsi="Arial Narrow"/>
          <w:color w:val="auto"/>
          <w:sz w:val="20"/>
        </w:rPr>
        <w:t xml:space="preserve"> - Projekti u bazi projekata Krapinsko-zagorske županije</w:t>
      </w:r>
      <w:bookmarkEnd w:id="26"/>
    </w:p>
    <w:tbl>
      <w:tblPr>
        <w:tblStyle w:val="Tablicareetke4-isticanje1"/>
        <w:tblW w:w="5000" w:type="pct"/>
        <w:tblLook w:val="04A0" w:firstRow="1" w:lastRow="0" w:firstColumn="1" w:lastColumn="0" w:noHBand="0" w:noVBand="1"/>
      </w:tblPr>
      <w:tblGrid>
        <w:gridCol w:w="888"/>
        <w:gridCol w:w="1884"/>
        <w:gridCol w:w="2159"/>
        <w:gridCol w:w="2014"/>
        <w:gridCol w:w="2117"/>
      </w:tblGrid>
      <w:tr w:rsidR="005A3F08" w:rsidRPr="00E33742" w14:paraId="30707AC4" w14:textId="77777777" w:rsidTr="005A3F08">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0" w:type="pct"/>
            <w:vAlign w:val="center"/>
            <w:hideMark/>
          </w:tcPr>
          <w:p w14:paraId="690932FE" w14:textId="77777777" w:rsidR="005A3F08" w:rsidRPr="00E33742" w:rsidRDefault="005A3F08" w:rsidP="00D27FD5">
            <w:pPr>
              <w:jc w:val="center"/>
              <w:rPr>
                <w:rFonts w:ascii="Arial Narrow" w:eastAsia="Times New Roman" w:hAnsi="Arial Narrow"/>
                <w:b w:val="0"/>
                <w:bCs w:val="0"/>
                <w:lang w:eastAsia="hr-HR"/>
              </w:rPr>
            </w:pPr>
            <w:r w:rsidRPr="00E33742">
              <w:rPr>
                <w:rFonts w:ascii="Arial Narrow" w:eastAsia="Times New Roman" w:hAnsi="Arial Narrow"/>
                <w:lang w:eastAsia="hr-HR"/>
              </w:rPr>
              <w:t>Godina</w:t>
            </w:r>
          </w:p>
        </w:tc>
        <w:tc>
          <w:tcPr>
            <w:tcW w:w="1040" w:type="pct"/>
            <w:vAlign w:val="center"/>
            <w:hideMark/>
          </w:tcPr>
          <w:p w14:paraId="20F63682" w14:textId="77777777" w:rsidR="005A3F08" w:rsidRPr="00E33742" w:rsidRDefault="005A3F08" w:rsidP="00D27F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lang w:eastAsia="hr-HR"/>
              </w:rPr>
            </w:pPr>
            <w:r w:rsidRPr="00E33742">
              <w:rPr>
                <w:rFonts w:ascii="Arial Narrow" w:eastAsia="Times New Roman" w:hAnsi="Arial Narrow"/>
                <w:lang w:eastAsia="hr-HR"/>
              </w:rPr>
              <w:t>Broj prijavljenih projekata u Bazu</w:t>
            </w:r>
          </w:p>
        </w:tc>
        <w:tc>
          <w:tcPr>
            <w:tcW w:w="1191" w:type="pct"/>
            <w:vAlign w:val="center"/>
            <w:hideMark/>
          </w:tcPr>
          <w:p w14:paraId="2095DE50" w14:textId="77777777" w:rsidR="005A3F08" w:rsidRPr="00E33742" w:rsidRDefault="005A3F08" w:rsidP="00D27F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lang w:eastAsia="hr-HR"/>
              </w:rPr>
            </w:pPr>
            <w:r w:rsidRPr="00E33742">
              <w:rPr>
                <w:rFonts w:ascii="Arial Narrow" w:eastAsia="Times New Roman" w:hAnsi="Arial Narrow"/>
                <w:lang w:eastAsia="hr-HR"/>
              </w:rPr>
              <w:t>Vrijednost prijavljenih projekata u Bazu, kune</w:t>
            </w:r>
          </w:p>
        </w:tc>
        <w:tc>
          <w:tcPr>
            <w:tcW w:w="1111" w:type="pct"/>
            <w:vAlign w:val="center"/>
            <w:hideMark/>
          </w:tcPr>
          <w:p w14:paraId="307E68AC" w14:textId="77777777" w:rsidR="005A3F08" w:rsidRPr="00E33742" w:rsidRDefault="005A3F08" w:rsidP="00D27F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lang w:eastAsia="hr-HR"/>
              </w:rPr>
            </w:pPr>
            <w:r w:rsidRPr="00E33742">
              <w:rPr>
                <w:rFonts w:ascii="Arial Narrow" w:eastAsia="Times New Roman" w:hAnsi="Arial Narrow"/>
                <w:lang w:eastAsia="hr-HR"/>
              </w:rPr>
              <w:t>Broj projekata koji su u provedbi</w:t>
            </w:r>
          </w:p>
        </w:tc>
        <w:tc>
          <w:tcPr>
            <w:tcW w:w="1168" w:type="pct"/>
            <w:vAlign w:val="center"/>
            <w:hideMark/>
          </w:tcPr>
          <w:p w14:paraId="7C825E81" w14:textId="77777777" w:rsidR="005A3F08" w:rsidRPr="00E33742" w:rsidRDefault="005A3F08" w:rsidP="00D27FD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lang w:eastAsia="hr-HR"/>
              </w:rPr>
            </w:pPr>
            <w:r w:rsidRPr="00E33742">
              <w:rPr>
                <w:rFonts w:ascii="Arial Narrow" w:eastAsia="Times New Roman" w:hAnsi="Arial Narrow"/>
                <w:lang w:eastAsia="hr-HR"/>
              </w:rPr>
              <w:t>Vrijednost projekata koji su u provedbi, kune</w:t>
            </w:r>
          </w:p>
        </w:tc>
      </w:tr>
      <w:tr w:rsidR="005A3F08" w:rsidRPr="00E33742" w14:paraId="22B51F32" w14:textId="77777777" w:rsidTr="005A3F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0" w:type="pct"/>
            <w:shd w:val="clear" w:color="auto" w:fill="FFFFFF" w:themeFill="background1"/>
            <w:noWrap/>
            <w:vAlign w:val="center"/>
            <w:hideMark/>
          </w:tcPr>
          <w:p w14:paraId="66228D70" w14:textId="77777777" w:rsidR="005A3F08" w:rsidRPr="00E33742" w:rsidRDefault="005A3F08" w:rsidP="00D27FD5">
            <w:pPr>
              <w:jc w:val="center"/>
              <w:rPr>
                <w:rFonts w:ascii="Arial Narrow" w:eastAsia="Times New Roman" w:hAnsi="Arial Narrow"/>
                <w:lang w:eastAsia="hr-HR"/>
              </w:rPr>
            </w:pPr>
            <w:r w:rsidRPr="00E33742">
              <w:rPr>
                <w:rFonts w:ascii="Arial Narrow" w:eastAsia="Times New Roman" w:hAnsi="Arial Narrow"/>
                <w:lang w:eastAsia="hr-HR"/>
              </w:rPr>
              <w:t>2011.</w:t>
            </w:r>
          </w:p>
        </w:tc>
        <w:tc>
          <w:tcPr>
            <w:tcW w:w="1040" w:type="pct"/>
            <w:shd w:val="clear" w:color="auto" w:fill="FFFFFF" w:themeFill="background1"/>
            <w:noWrap/>
            <w:vAlign w:val="center"/>
            <w:hideMark/>
          </w:tcPr>
          <w:p w14:paraId="5698F287"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317</w:t>
            </w:r>
          </w:p>
        </w:tc>
        <w:tc>
          <w:tcPr>
            <w:tcW w:w="1191" w:type="pct"/>
            <w:shd w:val="clear" w:color="auto" w:fill="FFFFFF" w:themeFill="background1"/>
            <w:noWrap/>
            <w:vAlign w:val="center"/>
            <w:hideMark/>
          </w:tcPr>
          <w:p w14:paraId="449D1403"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8.181.632.941,09</w:t>
            </w:r>
          </w:p>
        </w:tc>
        <w:tc>
          <w:tcPr>
            <w:tcW w:w="1111" w:type="pct"/>
            <w:shd w:val="clear" w:color="auto" w:fill="FFFFFF" w:themeFill="background1"/>
            <w:noWrap/>
            <w:vAlign w:val="center"/>
            <w:hideMark/>
          </w:tcPr>
          <w:p w14:paraId="5915914D"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69</w:t>
            </w:r>
          </w:p>
        </w:tc>
        <w:tc>
          <w:tcPr>
            <w:tcW w:w="1168" w:type="pct"/>
            <w:shd w:val="clear" w:color="auto" w:fill="FFFFFF" w:themeFill="background1"/>
            <w:noWrap/>
            <w:vAlign w:val="center"/>
            <w:hideMark/>
          </w:tcPr>
          <w:p w14:paraId="2B742B7D"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2.430.555.234,26</w:t>
            </w:r>
          </w:p>
        </w:tc>
      </w:tr>
      <w:tr w:rsidR="005A3F08" w:rsidRPr="00E33742" w14:paraId="55723718" w14:textId="77777777" w:rsidTr="005A3F08">
        <w:trPr>
          <w:trHeight w:val="315"/>
        </w:trPr>
        <w:tc>
          <w:tcPr>
            <w:cnfStyle w:val="001000000000" w:firstRow="0" w:lastRow="0" w:firstColumn="1" w:lastColumn="0" w:oddVBand="0" w:evenVBand="0" w:oddHBand="0" w:evenHBand="0" w:firstRowFirstColumn="0" w:firstRowLastColumn="0" w:lastRowFirstColumn="0" w:lastRowLastColumn="0"/>
            <w:tcW w:w="490" w:type="pct"/>
            <w:shd w:val="clear" w:color="auto" w:fill="FFFFFF" w:themeFill="background1"/>
            <w:noWrap/>
            <w:vAlign w:val="center"/>
            <w:hideMark/>
          </w:tcPr>
          <w:p w14:paraId="197A9144" w14:textId="77777777" w:rsidR="005A3F08" w:rsidRPr="00E33742" w:rsidRDefault="005A3F08" w:rsidP="00D27FD5">
            <w:pPr>
              <w:jc w:val="center"/>
              <w:rPr>
                <w:rFonts w:ascii="Arial Narrow" w:eastAsia="Times New Roman" w:hAnsi="Arial Narrow"/>
                <w:lang w:eastAsia="hr-HR"/>
              </w:rPr>
            </w:pPr>
            <w:r w:rsidRPr="00E33742">
              <w:rPr>
                <w:rFonts w:ascii="Arial Narrow" w:eastAsia="Times New Roman" w:hAnsi="Arial Narrow"/>
                <w:lang w:eastAsia="hr-HR"/>
              </w:rPr>
              <w:t>2012.</w:t>
            </w:r>
          </w:p>
        </w:tc>
        <w:tc>
          <w:tcPr>
            <w:tcW w:w="1040" w:type="pct"/>
            <w:shd w:val="clear" w:color="auto" w:fill="FFFFFF" w:themeFill="background1"/>
            <w:noWrap/>
            <w:vAlign w:val="center"/>
            <w:hideMark/>
          </w:tcPr>
          <w:p w14:paraId="0E2397DA" w14:textId="77777777" w:rsidR="005A3F08" w:rsidRPr="00E33742" w:rsidRDefault="005A3F08" w:rsidP="00D27F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128</w:t>
            </w:r>
          </w:p>
        </w:tc>
        <w:tc>
          <w:tcPr>
            <w:tcW w:w="1191" w:type="pct"/>
            <w:shd w:val="clear" w:color="auto" w:fill="FFFFFF" w:themeFill="background1"/>
            <w:noWrap/>
            <w:vAlign w:val="center"/>
            <w:hideMark/>
          </w:tcPr>
          <w:p w14:paraId="068537E0" w14:textId="77777777" w:rsidR="005A3F08" w:rsidRPr="00E33742" w:rsidRDefault="005A3F08" w:rsidP="00D27F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3.987.147.404,79</w:t>
            </w:r>
          </w:p>
        </w:tc>
        <w:tc>
          <w:tcPr>
            <w:tcW w:w="1111" w:type="pct"/>
            <w:shd w:val="clear" w:color="auto" w:fill="FFFFFF" w:themeFill="background1"/>
            <w:noWrap/>
            <w:vAlign w:val="center"/>
            <w:hideMark/>
          </w:tcPr>
          <w:p w14:paraId="3FBD5043" w14:textId="77777777" w:rsidR="005A3F08" w:rsidRPr="00E33742" w:rsidRDefault="005A3F08" w:rsidP="00D27F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27</w:t>
            </w:r>
          </w:p>
        </w:tc>
        <w:tc>
          <w:tcPr>
            <w:tcW w:w="1168" w:type="pct"/>
            <w:shd w:val="clear" w:color="auto" w:fill="FFFFFF" w:themeFill="background1"/>
            <w:noWrap/>
            <w:vAlign w:val="center"/>
            <w:hideMark/>
          </w:tcPr>
          <w:p w14:paraId="5CBCE38B" w14:textId="77777777" w:rsidR="005A3F08" w:rsidRPr="00E33742" w:rsidRDefault="005A3F08" w:rsidP="00D27F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214.508.323,45</w:t>
            </w:r>
          </w:p>
        </w:tc>
      </w:tr>
      <w:tr w:rsidR="005A3F08" w:rsidRPr="00E33742" w14:paraId="22327241" w14:textId="77777777" w:rsidTr="005A3F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0" w:type="pct"/>
            <w:shd w:val="clear" w:color="auto" w:fill="FFFFFF" w:themeFill="background1"/>
            <w:noWrap/>
            <w:vAlign w:val="center"/>
            <w:hideMark/>
          </w:tcPr>
          <w:p w14:paraId="19B86744" w14:textId="77777777" w:rsidR="005A3F08" w:rsidRPr="00E33742" w:rsidRDefault="005A3F08" w:rsidP="00D27FD5">
            <w:pPr>
              <w:jc w:val="center"/>
              <w:rPr>
                <w:rFonts w:ascii="Arial Narrow" w:eastAsia="Times New Roman" w:hAnsi="Arial Narrow"/>
                <w:lang w:eastAsia="hr-HR"/>
              </w:rPr>
            </w:pPr>
            <w:r w:rsidRPr="00E33742">
              <w:rPr>
                <w:rFonts w:ascii="Arial Narrow" w:eastAsia="Times New Roman" w:hAnsi="Arial Narrow"/>
                <w:lang w:eastAsia="hr-HR"/>
              </w:rPr>
              <w:t>2013.</w:t>
            </w:r>
          </w:p>
        </w:tc>
        <w:tc>
          <w:tcPr>
            <w:tcW w:w="1040" w:type="pct"/>
            <w:shd w:val="clear" w:color="auto" w:fill="FFFFFF" w:themeFill="background1"/>
            <w:noWrap/>
            <w:vAlign w:val="center"/>
            <w:hideMark/>
          </w:tcPr>
          <w:p w14:paraId="525E637C"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89</w:t>
            </w:r>
          </w:p>
        </w:tc>
        <w:tc>
          <w:tcPr>
            <w:tcW w:w="1191" w:type="pct"/>
            <w:shd w:val="clear" w:color="auto" w:fill="FFFFFF" w:themeFill="background1"/>
            <w:noWrap/>
            <w:vAlign w:val="center"/>
            <w:hideMark/>
          </w:tcPr>
          <w:p w14:paraId="0A1B6657"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573.521.667,85</w:t>
            </w:r>
          </w:p>
        </w:tc>
        <w:tc>
          <w:tcPr>
            <w:tcW w:w="1111" w:type="pct"/>
            <w:shd w:val="clear" w:color="auto" w:fill="FFFFFF" w:themeFill="background1"/>
            <w:noWrap/>
            <w:vAlign w:val="center"/>
            <w:hideMark/>
          </w:tcPr>
          <w:p w14:paraId="5831C65C"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6</w:t>
            </w:r>
          </w:p>
        </w:tc>
        <w:tc>
          <w:tcPr>
            <w:tcW w:w="1168" w:type="pct"/>
            <w:shd w:val="clear" w:color="auto" w:fill="FFFFFF" w:themeFill="background1"/>
            <w:noWrap/>
            <w:vAlign w:val="center"/>
            <w:hideMark/>
          </w:tcPr>
          <w:p w14:paraId="08939E74"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68.204.694,00</w:t>
            </w:r>
          </w:p>
        </w:tc>
      </w:tr>
      <w:tr w:rsidR="005A3F08" w:rsidRPr="00E33742" w14:paraId="7D6C1141" w14:textId="77777777" w:rsidTr="005A3F08">
        <w:trPr>
          <w:trHeight w:val="315"/>
        </w:trPr>
        <w:tc>
          <w:tcPr>
            <w:cnfStyle w:val="001000000000" w:firstRow="0" w:lastRow="0" w:firstColumn="1" w:lastColumn="0" w:oddVBand="0" w:evenVBand="0" w:oddHBand="0" w:evenHBand="0" w:firstRowFirstColumn="0" w:firstRowLastColumn="0" w:lastRowFirstColumn="0" w:lastRowLastColumn="0"/>
            <w:tcW w:w="490" w:type="pct"/>
            <w:shd w:val="clear" w:color="auto" w:fill="FFFFFF" w:themeFill="background1"/>
            <w:noWrap/>
            <w:vAlign w:val="center"/>
            <w:hideMark/>
          </w:tcPr>
          <w:p w14:paraId="0455DE3D" w14:textId="77777777" w:rsidR="005A3F08" w:rsidRPr="00E33742" w:rsidRDefault="005A3F08" w:rsidP="00D27FD5">
            <w:pPr>
              <w:jc w:val="center"/>
              <w:rPr>
                <w:rFonts w:ascii="Arial Narrow" w:eastAsia="Times New Roman" w:hAnsi="Arial Narrow"/>
                <w:lang w:eastAsia="hr-HR"/>
              </w:rPr>
            </w:pPr>
            <w:r w:rsidRPr="00E33742">
              <w:rPr>
                <w:rFonts w:ascii="Arial Narrow" w:eastAsia="Times New Roman" w:hAnsi="Arial Narrow"/>
                <w:lang w:eastAsia="hr-HR"/>
              </w:rPr>
              <w:t>2014.</w:t>
            </w:r>
          </w:p>
        </w:tc>
        <w:tc>
          <w:tcPr>
            <w:tcW w:w="1040" w:type="pct"/>
            <w:shd w:val="clear" w:color="auto" w:fill="FFFFFF" w:themeFill="background1"/>
            <w:noWrap/>
            <w:vAlign w:val="center"/>
            <w:hideMark/>
          </w:tcPr>
          <w:p w14:paraId="6D3B8D98" w14:textId="77777777" w:rsidR="005A3F08" w:rsidRPr="00E33742" w:rsidRDefault="005A3F08" w:rsidP="00D27F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143</w:t>
            </w:r>
          </w:p>
        </w:tc>
        <w:tc>
          <w:tcPr>
            <w:tcW w:w="1191" w:type="pct"/>
            <w:shd w:val="clear" w:color="auto" w:fill="FFFFFF" w:themeFill="background1"/>
            <w:noWrap/>
            <w:vAlign w:val="center"/>
            <w:hideMark/>
          </w:tcPr>
          <w:p w14:paraId="20B3EC58" w14:textId="77777777" w:rsidR="005A3F08" w:rsidRPr="00E33742" w:rsidRDefault="005A3F08" w:rsidP="00D27F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942.340.251,87</w:t>
            </w:r>
          </w:p>
        </w:tc>
        <w:tc>
          <w:tcPr>
            <w:tcW w:w="1111" w:type="pct"/>
            <w:shd w:val="clear" w:color="auto" w:fill="FFFFFF" w:themeFill="background1"/>
            <w:noWrap/>
            <w:vAlign w:val="center"/>
            <w:hideMark/>
          </w:tcPr>
          <w:p w14:paraId="317EA3A4" w14:textId="77777777" w:rsidR="005A3F08" w:rsidRPr="00E33742" w:rsidRDefault="005A3F08" w:rsidP="00D27F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19</w:t>
            </w:r>
          </w:p>
        </w:tc>
        <w:tc>
          <w:tcPr>
            <w:tcW w:w="1168" w:type="pct"/>
            <w:shd w:val="clear" w:color="auto" w:fill="FFFFFF" w:themeFill="background1"/>
            <w:noWrap/>
            <w:vAlign w:val="center"/>
            <w:hideMark/>
          </w:tcPr>
          <w:p w14:paraId="6258A2D8" w14:textId="77777777" w:rsidR="005A3F08" w:rsidRPr="00E33742" w:rsidRDefault="005A3F08" w:rsidP="00D27FD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124.041.599,74</w:t>
            </w:r>
          </w:p>
        </w:tc>
      </w:tr>
      <w:tr w:rsidR="005A3F08" w:rsidRPr="00E33742" w14:paraId="76297FCC" w14:textId="77777777" w:rsidTr="005A3F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0" w:type="pct"/>
            <w:shd w:val="clear" w:color="auto" w:fill="FFFFFF" w:themeFill="background1"/>
            <w:noWrap/>
            <w:vAlign w:val="center"/>
          </w:tcPr>
          <w:p w14:paraId="35DEF42F" w14:textId="77777777" w:rsidR="005A3F08" w:rsidRPr="00E33742" w:rsidRDefault="005A3F08" w:rsidP="00D27FD5">
            <w:pPr>
              <w:jc w:val="center"/>
              <w:rPr>
                <w:rFonts w:ascii="Arial Narrow" w:eastAsia="Times New Roman" w:hAnsi="Arial Narrow"/>
                <w:lang w:eastAsia="hr-HR"/>
              </w:rPr>
            </w:pPr>
            <w:r w:rsidRPr="00E33742">
              <w:rPr>
                <w:rFonts w:ascii="Arial Narrow" w:eastAsia="Times New Roman" w:hAnsi="Arial Narrow"/>
                <w:lang w:eastAsia="hr-HR"/>
              </w:rPr>
              <w:t>2015.</w:t>
            </w:r>
          </w:p>
        </w:tc>
        <w:tc>
          <w:tcPr>
            <w:tcW w:w="1040" w:type="pct"/>
            <w:shd w:val="clear" w:color="auto" w:fill="FFFFFF" w:themeFill="background1"/>
            <w:noWrap/>
            <w:vAlign w:val="center"/>
          </w:tcPr>
          <w:p w14:paraId="454A756F" w14:textId="77777777" w:rsidR="005A3F08" w:rsidRPr="00E33742" w:rsidRDefault="005A3F08"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50</w:t>
            </w:r>
          </w:p>
        </w:tc>
        <w:tc>
          <w:tcPr>
            <w:tcW w:w="1191" w:type="pct"/>
            <w:shd w:val="clear" w:color="auto" w:fill="FFFFFF" w:themeFill="background1"/>
            <w:noWrap/>
            <w:vAlign w:val="center"/>
          </w:tcPr>
          <w:p w14:paraId="5487EC4E" w14:textId="77777777" w:rsidR="005A3F08" w:rsidRPr="00E33742" w:rsidRDefault="005A3F08" w:rsidP="005A3F0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150.007.304,45</w:t>
            </w:r>
          </w:p>
        </w:tc>
        <w:tc>
          <w:tcPr>
            <w:tcW w:w="1111" w:type="pct"/>
            <w:shd w:val="clear" w:color="auto" w:fill="FFFFFF" w:themeFill="background1"/>
            <w:noWrap/>
            <w:vAlign w:val="center"/>
          </w:tcPr>
          <w:p w14:paraId="7D814306" w14:textId="77777777" w:rsidR="005A3F08" w:rsidRPr="00E33742" w:rsidRDefault="00B233A0"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lang w:eastAsia="hr-HR"/>
              </w:rPr>
              <w:t>6</w:t>
            </w:r>
          </w:p>
        </w:tc>
        <w:tc>
          <w:tcPr>
            <w:tcW w:w="1168" w:type="pct"/>
            <w:shd w:val="clear" w:color="auto" w:fill="FFFFFF" w:themeFill="background1"/>
            <w:noWrap/>
            <w:vAlign w:val="center"/>
          </w:tcPr>
          <w:p w14:paraId="62F54373" w14:textId="77777777" w:rsidR="005A3F08" w:rsidRPr="00E33742" w:rsidRDefault="00B233A0" w:rsidP="00D27FD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E33742">
              <w:rPr>
                <w:rFonts w:ascii="Arial Narrow" w:eastAsia="Times New Roman" w:hAnsi="Arial Narrow"/>
                <w:bCs/>
                <w:lang w:eastAsia="hr-HR"/>
              </w:rPr>
              <w:t>10.156.093,00</w:t>
            </w:r>
          </w:p>
        </w:tc>
      </w:tr>
      <w:tr w:rsidR="006F7220" w:rsidRPr="00E33742" w14:paraId="5636D9F4" w14:textId="77777777" w:rsidTr="00D27FD5">
        <w:trPr>
          <w:trHeight w:val="315"/>
        </w:trPr>
        <w:tc>
          <w:tcPr>
            <w:cnfStyle w:val="001000000000" w:firstRow="0" w:lastRow="0" w:firstColumn="1" w:lastColumn="0" w:oddVBand="0" w:evenVBand="0" w:oddHBand="0" w:evenHBand="0" w:firstRowFirstColumn="0" w:firstRowLastColumn="0" w:lastRowFirstColumn="0" w:lastRowLastColumn="0"/>
            <w:tcW w:w="490" w:type="pct"/>
            <w:noWrap/>
            <w:vAlign w:val="center"/>
            <w:hideMark/>
          </w:tcPr>
          <w:p w14:paraId="311899F7" w14:textId="77777777" w:rsidR="006F7220" w:rsidRPr="00E33742" w:rsidRDefault="006F7220" w:rsidP="006F7220">
            <w:pPr>
              <w:jc w:val="center"/>
              <w:rPr>
                <w:rFonts w:ascii="Arial Narrow" w:eastAsia="Times New Roman" w:hAnsi="Arial Narrow"/>
                <w:b w:val="0"/>
                <w:bCs w:val="0"/>
                <w:lang w:eastAsia="hr-HR"/>
              </w:rPr>
            </w:pPr>
            <w:r w:rsidRPr="00E33742">
              <w:rPr>
                <w:rFonts w:ascii="Arial Narrow" w:eastAsia="Times New Roman" w:hAnsi="Arial Narrow"/>
                <w:lang w:eastAsia="hr-HR"/>
              </w:rPr>
              <w:t>Ukupno</w:t>
            </w:r>
          </w:p>
        </w:tc>
        <w:tc>
          <w:tcPr>
            <w:tcW w:w="1040" w:type="pct"/>
            <w:noWrap/>
            <w:vAlign w:val="bottom"/>
          </w:tcPr>
          <w:p w14:paraId="17D75F17" w14:textId="77777777" w:rsidR="006F7220" w:rsidRPr="00E33742" w:rsidRDefault="006F7220" w:rsidP="006F722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lang w:eastAsia="hr-HR"/>
              </w:rPr>
            </w:pPr>
            <w:r w:rsidRPr="00E33742">
              <w:rPr>
                <w:rFonts w:ascii="Arial Narrow" w:eastAsia="Times New Roman" w:hAnsi="Arial Narrow"/>
                <w:b/>
                <w:lang w:eastAsia="hr-HR"/>
              </w:rPr>
              <w:t>727</w:t>
            </w:r>
          </w:p>
        </w:tc>
        <w:tc>
          <w:tcPr>
            <w:tcW w:w="1191" w:type="pct"/>
            <w:noWrap/>
            <w:vAlign w:val="bottom"/>
          </w:tcPr>
          <w:p w14:paraId="3C67BE56" w14:textId="77777777" w:rsidR="006F7220" w:rsidRPr="00E33742" w:rsidRDefault="006F7220" w:rsidP="006F722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lang w:eastAsia="hr-HR"/>
              </w:rPr>
            </w:pPr>
            <w:r w:rsidRPr="00E33742">
              <w:rPr>
                <w:rFonts w:ascii="Arial Narrow" w:eastAsia="Times New Roman" w:hAnsi="Arial Narrow"/>
                <w:b/>
                <w:lang w:eastAsia="hr-HR"/>
              </w:rPr>
              <w:t>13.834.649.570,05</w:t>
            </w:r>
          </w:p>
        </w:tc>
        <w:tc>
          <w:tcPr>
            <w:tcW w:w="1111" w:type="pct"/>
            <w:noWrap/>
            <w:vAlign w:val="bottom"/>
          </w:tcPr>
          <w:p w14:paraId="72FDBFEE" w14:textId="77777777" w:rsidR="006F7220" w:rsidRPr="00E33742" w:rsidRDefault="006F7220" w:rsidP="006F722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lang w:eastAsia="hr-HR"/>
              </w:rPr>
            </w:pPr>
            <w:r w:rsidRPr="00E33742">
              <w:rPr>
                <w:rFonts w:ascii="Arial Narrow" w:eastAsia="Times New Roman" w:hAnsi="Arial Narrow"/>
                <w:b/>
                <w:lang w:eastAsia="hr-HR"/>
              </w:rPr>
              <w:t>127</w:t>
            </w:r>
          </w:p>
        </w:tc>
        <w:tc>
          <w:tcPr>
            <w:tcW w:w="1168" w:type="pct"/>
            <w:noWrap/>
            <w:vAlign w:val="bottom"/>
          </w:tcPr>
          <w:p w14:paraId="0BB913BC" w14:textId="77777777" w:rsidR="006F7220" w:rsidRPr="00E33742" w:rsidRDefault="006F7220" w:rsidP="006F722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lang w:eastAsia="hr-HR"/>
              </w:rPr>
            </w:pPr>
            <w:r w:rsidRPr="00E33742">
              <w:rPr>
                <w:rFonts w:ascii="Arial Narrow" w:eastAsia="Times New Roman" w:hAnsi="Arial Narrow"/>
                <w:b/>
                <w:lang w:eastAsia="hr-HR"/>
              </w:rPr>
              <w:t>2.847.465.944,45</w:t>
            </w:r>
          </w:p>
        </w:tc>
      </w:tr>
    </w:tbl>
    <w:p w14:paraId="11544A7F" w14:textId="77777777" w:rsidR="005A3F08" w:rsidRPr="00E33742" w:rsidRDefault="005A3F08" w:rsidP="005A3F08">
      <w:pPr>
        <w:spacing w:after="0"/>
        <w:rPr>
          <w:rFonts w:ascii="Arial Narrow" w:hAnsi="Arial Narrow" w:cs="Arial"/>
          <w:sz w:val="16"/>
        </w:rPr>
      </w:pPr>
      <w:r w:rsidRPr="00E33742">
        <w:rPr>
          <w:rFonts w:ascii="Arial Narrow" w:hAnsi="Arial Narrow" w:cs="Arial"/>
          <w:sz w:val="16"/>
        </w:rPr>
        <w:t>Izvor: Zagorska razvojna agencija d.o.o., Baza projekata</w:t>
      </w:r>
    </w:p>
    <w:p w14:paraId="69BAB058" w14:textId="77777777" w:rsidR="005A3F08" w:rsidRPr="00E33742" w:rsidRDefault="005A3F08" w:rsidP="005A3F08">
      <w:pPr>
        <w:spacing w:after="0"/>
        <w:rPr>
          <w:rFonts w:ascii="Arial Narrow" w:hAnsi="Arial Narrow" w:cs="Arial"/>
        </w:rPr>
      </w:pPr>
    </w:p>
    <w:p w14:paraId="3A0C0160" w14:textId="77777777" w:rsidR="005A3F08" w:rsidRPr="00E33742" w:rsidRDefault="005A3F08" w:rsidP="005A3F08">
      <w:pPr>
        <w:spacing w:after="0"/>
        <w:rPr>
          <w:rFonts w:ascii="Arial Narrow" w:hAnsi="Arial Narrow" w:cs="Arial"/>
        </w:rPr>
      </w:pPr>
      <w:r w:rsidRPr="00E33742">
        <w:rPr>
          <w:rFonts w:ascii="Arial Narrow" w:hAnsi="Arial Narrow" w:cs="Arial"/>
        </w:rPr>
        <w:t xml:space="preserve">Zbog svega navedenog, Razvojna strategija za razdoblje 2016. – 2020. mora </w:t>
      </w:r>
      <w:r w:rsidR="002C522E" w:rsidRPr="00E33742">
        <w:rPr>
          <w:rFonts w:ascii="Arial Narrow" w:hAnsi="Arial Narrow" w:cs="Arial"/>
        </w:rPr>
        <w:t xml:space="preserve">uzeti </w:t>
      </w:r>
      <w:r w:rsidRPr="00E33742">
        <w:rPr>
          <w:rFonts w:ascii="Arial Narrow" w:hAnsi="Arial Narrow" w:cs="Arial"/>
        </w:rPr>
        <w:t>u obzir sljedeće potrebe:</w:t>
      </w:r>
    </w:p>
    <w:p w14:paraId="799D9ECE" w14:textId="77777777" w:rsidR="005A3F08" w:rsidRPr="00E33742" w:rsidRDefault="002C522E" w:rsidP="00D00BC3">
      <w:pPr>
        <w:pStyle w:val="Odlomakpopisa"/>
        <w:numPr>
          <w:ilvl w:val="0"/>
          <w:numId w:val="8"/>
        </w:numPr>
        <w:rPr>
          <w:rFonts w:ascii="Arial Narrow" w:hAnsi="Arial Narrow" w:cs="Arial"/>
        </w:rPr>
      </w:pPr>
      <w:r w:rsidRPr="00E33742">
        <w:rPr>
          <w:rFonts w:ascii="Arial Narrow" w:hAnsi="Arial Narrow" w:cs="Arial"/>
        </w:rPr>
        <w:t>povezivanje proračuna sa strateškim dokumentima,</w:t>
      </w:r>
    </w:p>
    <w:p w14:paraId="2EE24A5C" w14:textId="77777777" w:rsidR="005A3F08" w:rsidRPr="00E33742" w:rsidRDefault="002C522E" w:rsidP="00D00BC3">
      <w:pPr>
        <w:pStyle w:val="Odlomakpopisa"/>
        <w:numPr>
          <w:ilvl w:val="0"/>
          <w:numId w:val="8"/>
        </w:numPr>
        <w:rPr>
          <w:rFonts w:ascii="Arial Narrow" w:hAnsi="Arial Narrow" w:cs="Arial"/>
        </w:rPr>
      </w:pPr>
      <w:r w:rsidRPr="00E33742">
        <w:rPr>
          <w:rFonts w:ascii="Arial Narrow" w:hAnsi="Arial Narrow" w:cs="Arial"/>
        </w:rPr>
        <w:t>bolje iskoristiti mogućnosti koje pruža suradnja između općina, gradova i županija,</w:t>
      </w:r>
    </w:p>
    <w:p w14:paraId="3A4B7946" w14:textId="77777777" w:rsidR="005A3F08" w:rsidRPr="00E33742" w:rsidRDefault="002C522E" w:rsidP="00D00BC3">
      <w:pPr>
        <w:pStyle w:val="Odlomakpopisa"/>
        <w:numPr>
          <w:ilvl w:val="0"/>
          <w:numId w:val="8"/>
        </w:numPr>
        <w:rPr>
          <w:rFonts w:ascii="Arial Narrow" w:hAnsi="Arial Narrow" w:cs="Arial"/>
        </w:rPr>
      </w:pPr>
      <w:r w:rsidRPr="00E33742">
        <w:rPr>
          <w:rFonts w:ascii="Arial Narrow" w:hAnsi="Arial Narrow" w:cs="Arial"/>
        </w:rPr>
        <w:t>daljnje jačanje partnerstva između jedinica lokalne samouprave i znanstvene zajednice, gospodarskih subjekata i organizacija civilnih društva,</w:t>
      </w:r>
    </w:p>
    <w:p w14:paraId="7C7841B3" w14:textId="77777777" w:rsidR="005A3F08" w:rsidRPr="00E33742" w:rsidRDefault="002C522E" w:rsidP="00D00BC3">
      <w:pPr>
        <w:pStyle w:val="Odlomakpopisa"/>
        <w:numPr>
          <w:ilvl w:val="0"/>
          <w:numId w:val="8"/>
        </w:numPr>
        <w:rPr>
          <w:rFonts w:ascii="Arial Narrow" w:hAnsi="Arial Narrow" w:cs="Arial"/>
        </w:rPr>
      </w:pPr>
      <w:r w:rsidRPr="00E33742">
        <w:rPr>
          <w:rFonts w:ascii="Arial Narrow" w:hAnsi="Arial Narrow" w:cs="Arial"/>
        </w:rPr>
        <w:t>unaprijediti povezanost planova ulaganja državnih tvrtki sa provedbom razvojne strategije,</w:t>
      </w:r>
    </w:p>
    <w:p w14:paraId="2C7D76FA" w14:textId="77777777" w:rsidR="005A3F08" w:rsidRPr="00E33742" w:rsidRDefault="002C522E" w:rsidP="00D00BC3">
      <w:pPr>
        <w:pStyle w:val="Odlomakpopisa"/>
        <w:numPr>
          <w:ilvl w:val="0"/>
          <w:numId w:val="8"/>
        </w:numPr>
        <w:rPr>
          <w:rFonts w:ascii="Arial Narrow" w:hAnsi="Arial Narrow" w:cs="Arial"/>
        </w:rPr>
      </w:pPr>
      <w:r w:rsidRPr="00E33742">
        <w:rPr>
          <w:rFonts w:ascii="Arial Narrow" w:hAnsi="Arial Narrow" w:cs="Arial"/>
        </w:rPr>
        <w:t>jačanje prekogranične suradnje,</w:t>
      </w:r>
    </w:p>
    <w:p w14:paraId="644A0D8A" w14:textId="77777777" w:rsidR="005A3F08" w:rsidRPr="00E33742" w:rsidRDefault="002C522E" w:rsidP="00D00BC3">
      <w:pPr>
        <w:pStyle w:val="Odlomakpopisa"/>
        <w:numPr>
          <w:ilvl w:val="0"/>
          <w:numId w:val="8"/>
        </w:numPr>
        <w:rPr>
          <w:rFonts w:ascii="Arial Narrow" w:hAnsi="Arial Narrow" w:cs="Arial"/>
        </w:rPr>
      </w:pPr>
      <w:r w:rsidRPr="00E33742">
        <w:rPr>
          <w:rFonts w:ascii="Arial Narrow" w:hAnsi="Arial Narrow" w:cs="Arial"/>
        </w:rPr>
        <w:t>bolje iskorištavanje mogućnosti europskih fondova.</w:t>
      </w:r>
    </w:p>
    <w:p w14:paraId="07F6543B" w14:textId="77777777" w:rsidR="005A3F08" w:rsidRPr="00E33742" w:rsidRDefault="005A3F08" w:rsidP="005A3F08"/>
    <w:p w14:paraId="100A20E5" w14:textId="77777777" w:rsidR="005A3F08" w:rsidRPr="00E33742" w:rsidRDefault="005A3F08" w:rsidP="005A3F08"/>
    <w:p w14:paraId="6F9CB347" w14:textId="77777777" w:rsidR="006F7220" w:rsidRPr="00E33742" w:rsidRDefault="006F7220" w:rsidP="006F7220">
      <w:pPr>
        <w:pStyle w:val="Stil1"/>
        <w:shd w:val="clear" w:color="auto" w:fill="DBE5F1" w:themeFill="accent1" w:themeFillTint="33"/>
        <w:jc w:val="center"/>
        <w:rPr>
          <w:rFonts w:ascii="Arial Narrow" w:hAnsi="Arial Narrow"/>
        </w:rPr>
      </w:pPr>
      <w:r w:rsidRPr="00E33742">
        <w:rPr>
          <w:rFonts w:ascii="Arial Narrow" w:hAnsi="Arial Narrow"/>
        </w:rPr>
        <w:lastRenderedPageBreak/>
        <w:t>PREPOZNAVANJE RAZVOJNIH POTREBA I POTENCIJALA</w:t>
      </w:r>
    </w:p>
    <w:p w14:paraId="69968C92" w14:textId="77777777" w:rsidR="0043423E" w:rsidRPr="00E33742" w:rsidRDefault="0043423E">
      <w:pPr>
        <w:rPr>
          <w:rFonts w:ascii="Arial Narrow" w:eastAsiaTheme="majorEastAsia" w:hAnsi="Arial Narrow" w:cstheme="majorBidi"/>
          <w:color w:val="0070C0"/>
          <w:spacing w:val="-10"/>
          <w:kern w:val="28"/>
          <w:sz w:val="20"/>
          <w:szCs w:val="56"/>
        </w:rPr>
      </w:pPr>
    </w:p>
    <w:p w14:paraId="4F9BBEE4" w14:textId="77777777" w:rsidR="006F7220" w:rsidRPr="00E33742" w:rsidRDefault="006F7220" w:rsidP="00D00BC3">
      <w:pPr>
        <w:pStyle w:val="Naslov1"/>
        <w:numPr>
          <w:ilvl w:val="0"/>
          <w:numId w:val="5"/>
        </w:numPr>
        <w:spacing w:after="240"/>
        <w:rPr>
          <w:rFonts w:ascii="Arial Narrow" w:hAnsi="Arial Narrow"/>
        </w:rPr>
      </w:pPr>
      <w:bookmarkStart w:id="27" w:name="_Toc453676259"/>
      <w:r w:rsidRPr="00E33742">
        <w:rPr>
          <w:rFonts w:ascii="Arial Narrow" w:hAnsi="Arial Narrow"/>
        </w:rPr>
        <w:t>SWOT analiza</w:t>
      </w:r>
      <w:bookmarkEnd w:id="27"/>
    </w:p>
    <w:tbl>
      <w:tblPr>
        <w:tblStyle w:val="Reetkatablice"/>
        <w:tblW w:w="0" w:type="auto"/>
        <w:tblLook w:val="04A0" w:firstRow="1" w:lastRow="0" w:firstColumn="1" w:lastColumn="0" w:noHBand="0" w:noVBand="1"/>
      </w:tblPr>
      <w:tblGrid>
        <w:gridCol w:w="4516"/>
        <w:gridCol w:w="4546"/>
      </w:tblGrid>
      <w:tr w:rsidR="006F7220" w:rsidRPr="00E33742" w14:paraId="3AB94246" w14:textId="77777777" w:rsidTr="00D27FD5">
        <w:tc>
          <w:tcPr>
            <w:tcW w:w="4644" w:type="dxa"/>
            <w:shd w:val="clear" w:color="auto" w:fill="17365D" w:themeFill="text2" w:themeFillShade="BF"/>
          </w:tcPr>
          <w:p w14:paraId="24F7025A" w14:textId="77777777" w:rsidR="006F7220" w:rsidRPr="00E33742" w:rsidRDefault="006F7220" w:rsidP="00D27FD5">
            <w:pPr>
              <w:rPr>
                <w:rFonts w:ascii="Arial Narrow" w:hAnsi="Arial Narrow"/>
                <w:b/>
              </w:rPr>
            </w:pPr>
            <w:r w:rsidRPr="00E33742">
              <w:rPr>
                <w:rFonts w:ascii="Arial Narrow" w:hAnsi="Arial Narrow"/>
                <w:b/>
              </w:rPr>
              <w:t>Položaj, prirodni resursi, okoliš</w:t>
            </w:r>
          </w:p>
        </w:tc>
        <w:tc>
          <w:tcPr>
            <w:tcW w:w="4644" w:type="dxa"/>
            <w:shd w:val="clear" w:color="auto" w:fill="17365D" w:themeFill="text2" w:themeFillShade="BF"/>
          </w:tcPr>
          <w:p w14:paraId="33220226" w14:textId="77777777" w:rsidR="006F7220" w:rsidRPr="00E33742" w:rsidRDefault="006F7220" w:rsidP="00D27FD5">
            <w:pPr>
              <w:rPr>
                <w:rFonts w:ascii="Arial Narrow" w:hAnsi="Arial Narrow"/>
                <w:b/>
              </w:rPr>
            </w:pPr>
          </w:p>
        </w:tc>
      </w:tr>
      <w:tr w:rsidR="006F7220" w:rsidRPr="00E33742" w14:paraId="48C966B3" w14:textId="77777777" w:rsidTr="00D27FD5">
        <w:tc>
          <w:tcPr>
            <w:tcW w:w="4644" w:type="dxa"/>
            <w:shd w:val="clear" w:color="auto" w:fill="C6D9F1" w:themeFill="text2" w:themeFillTint="33"/>
          </w:tcPr>
          <w:p w14:paraId="7030426E" w14:textId="77777777" w:rsidR="006F7220" w:rsidRPr="00E33742" w:rsidRDefault="006F7220" w:rsidP="00D27FD5">
            <w:pPr>
              <w:rPr>
                <w:rFonts w:ascii="Arial Narrow" w:hAnsi="Arial Narrow"/>
              </w:rPr>
            </w:pPr>
            <w:r w:rsidRPr="00E33742">
              <w:rPr>
                <w:rFonts w:ascii="Arial Narrow" w:hAnsi="Arial Narrow"/>
              </w:rPr>
              <w:t>SNAGE</w:t>
            </w:r>
          </w:p>
        </w:tc>
        <w:tc>
          <w:tcPr>
            <w:tcW w:w="4644" w:type="dxa"/>
            <w:shd w:val="clear" w:color="auto" w:fill="C6D9F1" w:themeFill="text2" w:themeFillTint="33"/>
          </w:tcPr>
          <w:p w14:paraId="06716F59" w14:textId="77777777" w:rsidR="006F7220" w:rsidRPr="00E33742" w:rsidRDefault="006F7220" w:rsidP="00D27FD5">
            <w:pPr>
              <w:rPr>
                <w:rFonts w:ascii="Arial Narrow" w:hAnsi="Arial Narrow"/>
              </w:rPr>
            </w:pPr>
            <w:r w:rsidRPr="00E33742">
              <w:rPr>
                <w:rFonts w:ascii="Arial Narrow" w:hAnsi="Arial Narrow"/>
              </w:rPr>
              <w:t>SLABOSTI</w:t>
            </w:r>
          </w:p>
        </w:tc>
      </w:tr>
      <w:tr w:rsidR="006F7220" w:rsidRPr="00E33742" w14:paraId="7331041C" w14:textId="77777777" w:rsidTr="00D27FD5">
        <w:tc>
          <w:tcPr>
            <w:tcW w:w="4644" w:type="dxa"/>
          </w:tcPr>
          <w:p w14:paraId="7175B1CC"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Povoljan geoprometni položaj (pogranična županija na europskom cestovnom i željezničkom koridoru, blizina Zagreba) pogodan za razvoj poslovanja, posebno logistike.</w:t>
            </w:r>
          </w:p>
          <w:p w14:paraId="65624945" w14:textId="244D01C0" w:rsidR="006F7220" w:rsidRPr="00E33742" w:rsidRDefault="006F7220" w:rsidP="00D00BC3">
            <w:pPr>
              <w:pStyle w:val="Odlomakpopisa"/>
              <w:numPr>
                <w:ilvl w:val="0"/>
                <w:numId w:val="9"/>
              </w:numPr>
              <w:rPr>
                <w:rFonts w:ascii="Arial Narrow" w:hAnsi="Arial Narrow"/>
              </w:rPr>
            </w:pPr>
            <w:r w:rsidRPr="00E33742">
              <w:rPr>
                <w:rFonts w:ascii="Arial Narrow" w:hAnsi="Arial Narrow"/>
              </w:rPr>
              <w:t>Značajni prirodni resursi –više termalnih izvora koji se koriste u terapeutske i turističko-rekreacijske svrhe.</w:t>
            </w:r>
          </w:p>
          <w:p w14:paraId="06A1CE30"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Očuvana priroda i okoliš koji su atraktivni turistima, a osiguravaju zdrav život stanovništva, i pretpostavka su za ekološku poljoprivredu.</w:t>
            </w:r>
          </w:p>
          <w:p w14:paraId="086FAD0E" w14:textId="77777777" w:rsidR="006F7220" w:rsidRPr="00E33742" w:rsidRDefault="006F7220" w:rsidP="00D00BC3">
            <w:pPr>
              <w:numPr>
                <w:ilvl w:val="0"/>
                <w:numId w:val="9"/>
              </w:numPr>
              <w:rPr>
                <w:rFonts w:ascii="Arial Narrow" w:hAnsi="Arial Narrow"/>
              </w:rPr>
            </w:pPr>
            <w:r w:rsidRPr="00E33742">
              <w:rPr>
                <w:rFonts w:ascii="Arial Narrow" w:hAnsi="Arial Narrow"/>
              </w:rPr>
              <w:t xml:space="preserve">Motiviranost najšire javnosti za probleme prostornog uređenja i očuvanja okoliša (aktualni ključni pozitivni akteri: JU za zaštićene dijelove prirode, Zavod za prostorno uređenje,  udruge, strukovna društva, turističke zajednice, obrazovne ustanove...)    </w:t>
            </w:r>
          </w:p>
          <w:p w14:paraId="3F4EAC9B" w14:textId="77777777" w:rsidR="006F7220" w:rsidRPr="00E33742" w:rsidRDefault="006F7220" w:rsidP="00D27FD5">
            <w:pPr>
              <w:pStyle w:val="Odlomakpopisa"/>
              <w:rPr>
                <w:rFonts w:ascii="Arial Narrow" w:hAnsi="Arial Narrow"/>
              </w:rPr>
            </w:pPr>
          </w:p>
        </w:tc>
        <w:tc>
          <w:tcPr>
            <w:tcW w:w="4644" w:type="dxa"/>
          </w:tcPr>
          <w:p w14:paraId="48408AD4"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Sustav odvodnje otpadnih voda kao zaštita kod poplava i zagađenja nije u potpunosti razvijen na cijelom području.</w:t>
            </w:r>
          </w:p>
          <w:p w14:paraId="6F1ABCA8"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Nesanirana odlagališta otpada, divlji deponiji i kamenolomi imaju negativan utjecaj na okoliš.</w:t>
            </w:r>
          </w:p>
          <w:p w14:paraId="6FC46A78"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Nepovezanost lokalnih vodovoda s javnim sustavom vodoopskrbe.</w:t>
            </w:r>
          </w:p>
          <w:p w14:paraId="5D357E18"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Loša kvaliteta lokalnih cesta.</w:t>
            </w:r>
          </w:p>
          <w:p w14:paraId="68334C56"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Nepostojanje cjelovitog sustava gospodarenja otpadom i samo djelomično provođenje selektivnog sakupljanja otpada.</w:t>
            </w:r>
          </w:p>
          <w:p w14:paraId="1304757B"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Niski stupanj korištenja obnovljivih izvora energije</w:t>
            </w:r>
            <w:r w:rsidR="002C522E" w:rsidRPr="00E33742">
              <w:rPr>
                <w:rFonts w:ascii="Arial Narrow" w:hAnsi="Arial Narrow"/>
              </w:rPr>
              <w:t>.</w:t>
            </w:r>
          </w:p>
          <w:p w14:paraId="2D1BBB4A"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 xml:space="preserve">Zapuštenost obradivih poljoprivrednih površina. </w:t>
            </w:r>
          </w:p>
          <w:p w14:paraId="1BECC3ED" w14:textId="77777777" w:rsidR="006F7220" w:rsidRPr="00E33742" w:rsidRDefault="006F7220" w:rsidP="00D00BC3">
            <w:pPr>
              <w:pStyle w:val="Odlomakpopisa"/>
              <w:numPr>
                <w:ilvl w:val="0"/>
                <w:numId w:val="9"/>
              </w:numPr>
              <w:rPr>
                <w:rFonts w:ascii="Arial Narrow" w:hAnsi="Arial Narrow"/>
              </w:rPr>
            </w:pPr>
            <w:r w:rsidRPr="00E33742">
              <w:rPr>
                <w:rFonts w:ascii="Arial Narrow" w:hAnsi="Arial Narrow"/>
              </w:rPr>
              <w:t>Usitnjenost i rascjepkanost poljoprivrednog i šumskog zemljišta nije povoljna za komercijalnu poljoprivrednu proizvodnju.</w:t>
            </w:r>
          </w:p>
          <w:p w14:paraId="59A4BFE4" w14:textId="11362846" w:rsidR="00B16EE0" w:rsidRDefault="006F7220" w:rsidP="00D00BC3">
            <w:pPr>
              <w:pStyle w:val="Odlomakpopisa"/>
              <w:numPr>
                <w:ilvl w:val="0"/>
                <w:numId w:val="9"/>
              </w:numPr>
              <w:rPr>
                <w:rFonts w:ascii="Arial Narrow" w:hAnsi="Arial Narrow"/>
              </w:rPr>
            </w:pPr>
            <w:r w:rsidRPr="00E33742">
              <w:rPr>
                <w:rFonts w:ascii="Arial Narrow" w:hAnsi="Arial Narrow"/>
              </w:rPr>
              <w:t>Nedovoljna informiranost o vrijednostima prirodne baštine, nedostatak organizirane ponude</w:t>
            </w:r>
            <w:r w:rsidR="00B16EE0">
              <w:rPr>
                <w:rFonts w:ascii="Arial Narrow" w:hAnsi="Arial Narrow"/>
              </w:rPr>
              <w:t>l.</w:t>
            </w:r>
          </w:p>
          <w:p w14:paraId="5BF754B1" w14:textId="1A42D6C6" w:rsidR="006F7220" w:rsidRPr="00E33742" w:rsidRDefault="00B16EE0" w:rsidP="00D00BC3">
            <w:pPr>
              <w:pStyle w:val="Odlomakpopisa"/>
              <w:numPr>
                <w:ilvl w:val="0"/>
                <w:numId w:val="9"/>
              </w:numPr>
              <w:rPr>
                <w:rFonts w:ascii="Arial Narrow" w:hAnsi="Arial Narrow"/>
              </w:rPr>
            </w:pPr>
            <w:r>
              <w:rPr>
                <w:rFonts w:ascii="Arial Narrow" w:hAnsi="Arial Narrow"/>
              </w:rPr>
              <w:t>S</w:t>
            </w:r>
            <w:r w:rsidR="006F7220" w:rsidRPr="00E33742">
              <w:rPr>
                <w:rFonts w:ascii="Arial Narrow" w:hAnsi="Arial Narrow"/>
              </w:rPr>
              <w:t>laba iskorištenost potencijala za razvoj sportsko-rekreativnih sadržaja.</w:t>
            </w:r>
          </w:p>
          <w:p w14:paraId="3A78E6FD" w14:textId="77777777" w:rsidR="006F7220" w:rsidRPr="00E33742" w:rsidRDefault="006F7220" w:rsidP="00D00BC3">
            <w:pPr>
              <w:numPr>
                <w:ilvl w:val="0"/>
                <w:numId w:val="9"/>
              </w:numPr>
              <w:rPr>
                <w:rFonts w:ascii="Arial Narrow" w:hAnsi="Arial Narrow"/>
              </w:rPr>
            </w:pPr>
            <w:r w:rsidRPr="00E33742">
              <w:rPr>
                <w:rFonts w:ascii="Arial Narrow" w:hAnsi="Arial Narrow"/>
              </w:rPr>
              <w:t>Slabo stanje zaštićenih dijelova prirode, posebno spomenika parkovne arhitekture (imovinsko-pravni  odnosi, devastacija, uzurpiranje, loše vođene revitalizacije i dr.) koji traže značajna ulaganja u studijske poslove i samu obnovu</w:t>
            </w:r>
            <w:r w:rsidR="002C522E" w:rsidRPr="00E33742">
              <w:rPr>
                <w:rFonts w:ascii="Arial Narrow" w:hAnsi="Arial Narrow"/>
              </w:rPr>
              <w:t>.</w:t>
            </w:r>
          </w:p>
          <w:p w14:paraId="23C5B803" w14:textId="2FC93DCD" w:rsidR="006F7220" w:rsidRPr="00B16EE0" w:rsidRDefault="006F7220" w:rsidP="00D27FD5">
            <w:pPr>
              <w:numPr>
                <w:ilvl w:val="0"/>
                <w:numId w:val="9"/>
              </w:numPr>
              <w:rPr>
                <w:rFonts w:ascii="Arial Narrow" w:hAnsi="Arial Narrow"/>
              </w:rPr>
            </w:pPr>
            <w:r w:rsidRPr="00E33742">
              <w:rPr>
                <w:rFonts w:ascii="Arial Narrow" w:hAnsi="Arial Narrow"/>
              </w:rPr>
              <w:t>Izostanak holističkog  pristupa i integralnog  vrednovanja bioloških i krajobrazne kvaliteta okoliša i potencijala prirodnih dobara (izostanak krajobrazne osnove županije)</w:t>
            </w:r>
            <w:r w:rsidR="002C522E" w:rsidRPr="00E33742">
              <w:rPr>
                <w:rFonts w:ascii="Arial Narrow" w:hAnsi="Arial Narrow"/>
              </w:rPr>
              <w:t>.</w:t>
            </w:r>
          </w:p>
        </w:tc>
      </w:tr>
      <w:tr w:rsidR="006F7220" w:rsidRPr="00E33742" w14:paraId="6E95AB6F" w14:textId="77777777" w:rsidTr="00D27FD5">
        <w:tc>
          <w:tcPr>
            <w:tcW w:w="4644" w:type="dxa"/>
            <w:shd w:val="clear" w:color="auto" w:fill="C6D9F1" w:themeFill="text2" w:themeFillTint="33"/>
          </w:tcPr>
          <w:p w14:paraId="3A7788C7" w14:textId="77777777" w:rsidR="006F7220" w:rsidRPr="00E33742" w:rsidRDefault="006F7220" w:rsidP="00D27FD5">
            <w:pPr>
              <w:rPr>
                <w:rFonts w:ascii="Arial Narrow" w:hAnsi="Arial Narrow"/>
              </w:rPr>
            </w:pPr>
            <w:r w:rsidRPr="00E33742">
              <w:rPr>
                <w:rFonts w:ascii="Arial Narrow" w:hAnsi="Arial Narrow"/>
              </w:rPr>
              <w:t>PRILIKE</w:t>
            </w:r>
          </w:p>
        </w:tc>
        <w:tc>
          <w:tcPr>
            <w:tcW w:w="4644" w:type="dxa"/>
            <w:shd w:val="clear" w:color="auto" w:fill="C6D9F1" w:themeFill="text2" w:themeFillTint="33"/>
          </w:tcPr>
          <w:p w14:paraId="16C715A2" w14:textId="77777777" w:rsidR="006F7220" w:rsidRPr="00E33742" w:rsidRDefault="006F7220" w:rsidP="00D27FD5">
            <w:pPr>
              <w:rPr>
                <w:rFonts w:ascii="Arial Narrow" w:hAnsi="Arial Narrow"/>
              </w:rPr>
            </w:pPr>
            <w:r w:rsidRPr="00E33742">
              <w:rPr>
                <w:rFonts w:ascii="Arial Narrow" w:hAnsi="Arial Narrow"/>
              </w:rPr>
              <w:t>PRIJETNJE</w:t>
            </w:r>
          </w:p>
        </w:tc>
      </w:tr>
      <w:tr w:rsidR="006F7220" w:rsidRPr="00E33742" w14:paraId="0CD671D6" w14:textId="77777777" w:rsidTr="00D27FD5">
        <w:tc>
          <w:tcPr>
            <w:tcW w:w="4644" w:type="dxa"/>
          </w:tcPr>
          <w:p w14:paraId="0C717175" w14:textId="77777777" w:rsidR="00B34D8C" w:rsidRPr="00E33742" w:rsidRDefault="00B34D8C" w:rsidP="00B34D8C">
            <w:pPr>
              <w:pStyle w:val="Odlomakpopisa"/>
              <w:numPr>
                <w:ilvl w:val="0"/>
                <w:numId w:val="10"/>
              </w:numPr>
              <w:rPr>
                <w:rFonts w:ascii="Arial Narrow" w:hAnsi="Arial Narrow"/>
              </w:rPr>
            </w:pPr>
            <w:r w:rsidRPr="00E33742">
              <w:rPr>
                <w:rFonts w:ascii="Arial Narrow" w:hAnsi="Arial Narrow"/>
              </w:rPr>
              <w:t>Povoljna klimatska obilježja.</w:t>
            </w:r>
          </w:p>
          <w:p w14:paraId="771A50EB" w14:textId="77777777" w:rsidR="00B34D8C" w:rsidRDefault="00B34D8C" w:rsidP="00B34D8C">
            <w:pPr>
              <w:pStyle w:val="Odlomakpopisa"/>
              <w:numPr>
                <w:ilvl w:val="0"/>
                <w:numId w:val="10"/>
              </w:numPr>
              <w:rPr>
                <w:rFonts w:ascii="Arial Narrow" w:hAnsi="Arial Narrow"/>
              </w:rPr>
            </w:pPr>
            <w:r w:rsidRPr="00E33742">
              <w:rPr>
                <w:rFonts w:ascii="Arial Narrow" w:hAnsi="Arial Narrow"/>
              </w:rPr>
              <w:t>Blizina velikih emitivnih tržišta.</w:t>
            </w:r>
          </w:p>
          <w:p w14:paraId="6F685815" w14:textId="36088FA4" w:rsidR="00B16EE0" w:rsidRDefault="00B16EE0" w:rsidP="00B34D8C">
            <w:pPr>
              <w:pStyle w:val="Odlomakpopisa"/>
              <w:numPr>
                <w:ilvl w:val="0"/>
                <w:numId w:val="10"/>
              </w:numPr>
              <w:rPr>
                <w:rFonts w:ascii="Arial Narrow" w:hAnsi="Arial Narrow"/>
              </w:rPr>
            </w:pPr>
            <w:r>
              <w:rPr>
                <w:rFonts w:ascii="Arial Narrow" w:hAnsi="Arial Narrow"/>
              </w:rPr>
              <w:t>R</w:t>
            </w:r>
            <w:r w:rsidRPr="00E33742">
              <w:rPr>
                <w:rFonts w:ascii="Arial Narrow" w:hAnsi="Arial Narrow"/>
              </w:rPr>
              <w:t>ezerve pitke vode k</w:t>
            </w:r>
            <w:r>
              <w:rPr>
                <w:rFonts w:ascii="Arial Narrow" w:hAnsi="Arial Narrow"/>
              </w:rPr>
              <w:t>oje mogu osigurati samostalnost.</w:t>
            </w:r>
          </w:p>
          <w:p w14:paraId="018970E9" w14:textId="35EA12C8" w:rsidR="00B16EE0" w:rsidRDefault="00B16EE0" w:rsidP="00B34D8C">
            <w:pPr>
              <w:pStyle w:val="Odlomakpopisa"/>
              <w:numPr>
                <w:ilvl w:val="0"/>
                <w:numId w:val="10"/>
              </w:numPr>
              <w:rPr>
                <w:rFonts w:ascii="Arial Narrow" w:hAnsi="Arial Narrow"/>
              </w:rPr>
            </w:pPr>
            <w:r>
              <w:rPr>
                <w:rFonts w:ascii="Arial Narrow" w:hAnsi="Arial Narrow"/>
              </w:rPr>
              <w:t>V</w:t>
            </w:r>
            <w:r w:rsidRPr="00E33742">
              <w:rPr>
                <w:rFonts w:ascii="Arial Narrow" w:hAnsi="Arial Narrow"/>
              </w:rPr>
              <w:t>elika površina pod šumama koje su pročistači zraka te sprečavaju eroziju tla</w:t>
            </w:r>
            <w:r>
              <w:rPr>
                <w:rFonts w:ascii="Arial Narrow" w:hAnsi="Arial Narrow"/>
              </w:rPr>
              <w:t>.</w:t>
            </w:r>
          </w:p>
          <w:p w14:paraId="3948E6B6" w14:textId="39759F3B" w:rsidR="00B16EE0" w:rsidRPr="00E33742" w:rsidRDefault="00B16EE0" w:rsidP="00B34D8C">
            <w:pPr>
              <w:pStyle w:val="Odlomakpopisa"/>
              <w:numPr>
                <w:ilvl w:val="0"/>
                <w:numId w:val="10"/>
              </w:numPr>
              <w:rPr>
                <w:rFonts w:ascii="Arial Narrow" w:hAnsi="Arial Narrow"/>
              </w:rPr>
            </w:pPr>
            <w:r>
              <w:rPr>
                <w:rFonts w:ascii="Arial Narrow" w:hAnsi="Arial Narrow"/>
              </w:rPr>
              <w:lastRenderedPageBreak/>
              <w:t>N</w:t>
            </w:r>
            <w:r w:rsidRPr="00E33742">
              <w:rPr>
                <w:rFonts w:ascii="Arial Narrow" w:hAnsi="Arial Narrow"/>
              </w:rPr>
              <w:t>ezagađeno poljoprivredno zemljište pogodno za ekološku i drugu poljoprivrednu proizvodnju (stočarstvo, voćarstvo)</w:t>
            </w:r>
            <w:r>
              <w:rPr>
                <w:rFonts w:ascii="Arial Narrow" w:hAnsi="Arial Narrow"/>
              </w:rPr>
              <w:t>.</w:t>
            </w:r>
          </w:p>
          <w:p w14:paraId="7EDEBB61" w14:textId="77777777" w:rsidR="006F7220" w:rsidRPr="00E33742" w:rsidRDefault="006F7220" w:rsidP="00B34D8C">
            <w:pPr>
              <w:pStyle w:val="Odlomakpopisa"/>
              <w:numPr>
                <w:ilvl w:val="0"/>
                <w:numId w:val="10"/>
              </w:numPr>
              <w:rPr>
                <w:rFonts w:ascii="Arial Narrow" w:hAnsi="Arial Narrow"/>
              </w:rPr>
            </w:pPr>
            <w:r w:rsidRPr="00E33742">
              <w:rPr>
                <w:rFonts w:ascii="Arial Narrow" w:hAnsi="Arial Narrow"/>
              </w:rPr>
              <w:t>Postojanje zakona koji regulira osnivanje zajedničkog odlagališta otpada sa susjednim županijama.</w:t>
            </w:r>
          </w:p>
          <w:p w14:paraId="41C77465" w14:textId="77777777" w:rsidR="006F7220" w:rsidRPr="00E33742" w:rsidRDefault="006F7220" w:rsidP="00B34D8C">
            <w:pPr>
              <w:pStyle w:val="Odlomakpopisa"/>
              <w:numPr>
                <w:ilvl w:val="0"/>
                <w:numId w:val="10"/>
              </w:numPr>
              <w:rPr>
                <w:rFonts w:ascii="Arial Narrow" w:hAnsi="Arial Narrow"/>
              </w:rPr>
            </w:pPr>
            <w:r w:rsidRPr="00E33742">
              <w:rPr>
                <w:rFonts w:ascii="Arial Narrow" w:hAnsi="Arial Narrow"/>
              </w:rPr>
              <w:t>Uvrštenje planirane prometne infrastrukture u nacionalne planove financiranja (puni profil autoceste, paralelna i brza cesta, koridor Xa brze željeznice, letjelišta).</w:t>
            </w:r>
          </w:p>
          <w:p w14:paraId="1BC91FC9" w14:textId="77777777" w:rsidR="006F7220" w:rsidRPr="00E33742" w:rsidRDefault="002C522E" w:rsidP="00B34D8C">
            <w:pPr>
              <w:pStyle w:val="Odlomakpopisa"/>
              <w:numPr>
                <w:ilvl w:val="0"/>
                <w:numId w:val="10"/>
              </w:numPr>
              <w:rPr>
                <w:rFonts w:ascii="Arial Narrow" w:hAnsi="Arial Narrow"/>
              </w:rPr>
            </w:pPr>
            <w:r w:rsidRPr="00E33742">
              <w:rPr>
                <w:rFonts w:ascii="Arial Narrow" w:hAnsi="Arial Narrow"/>
              </w:rPr>
              <w:t>Usklađenje</w:t>
            </w:r>
            <w:r w:rsidR="006F7220" w:rsidRPr="00E33742">
              <w:rPr>
                <w:rFonts w:ascii="Arial Narrow" w:hAnsi="Arial Narrow"/>
              </w:rPr>
              <w:t xml:space="preserve"> sustava zaštite od poplave i vodnih režima s europskim standardima</w:t>
            </w:r>
            <w:r w:rsidRPr="00E33742">
              <w:rPr>
                <w:rFonts w:ascii="Arial Narrow" w:hAnsi="Arial Narrow"/>
              </w:rPr>
              <w:t>.</w:t>
            </w:r>
          </w:p>
          <w:p w14:paraId="0DD51460" w14:textId="77777777" w:rsidR="006F7220" w:rsidRPr="00E33742" w:rsidRDefault="006F7220" w:rsidP="00B34D8C">
            <w:pPr>
              <w:pStyle w:val="Odlomakpopisa"/>
              <w:numPr>
                <w:ilvl w:val="0"/>
                <w:numId w:val="10"/>
              </w:numPr>
              <w:rPr>
                <w:rFonts w:ascii="Arial Narrow" w:hAnsi="Arial Narrow"/>
              </w:rPr>
            </w:pPr>
            <w:r w:rsidRPr="00E33742">
              <w:rPr>
                <w:rFonts w:ascii="Arial Narrow" w:hAnsi="Arial Narrow"/>
              </w:rPr>
              <w:t>Povećana potražnja za ekološkim proizvodima na tržištu prehrambenih proizvoda u RH i EU</w:t>
            </w:r>
            <w:r w:rsidR="002C522E" w:rsidRPr="00E33742">
              <w:rPr>
                <w:rFonts w:ascii="Arial Narrow" w:hAnsi="Arial Narrow"/>
              </w:rPr>
              <w:t>.</w:t>
            </w:r>
          </w:p>
          <w:p w14:paraId="427B5CC0" w14:textId="77777777" w:rsidR="006F7220" w:rsidRPr="00E33742" w:rsidRDefault="006F7220" w:rsidP="00B34D8C">
            <w:pPr>
              <w:pStyle w:val="Odlomakpopisa"/>
              <w:numPr>
                <w:ilvl w:val="0"/>
                <w:numId w:val="10"/>
              </w:numPr>
              <w:rPr>
                <w:rFonts w:ascii="Arial Narrow" w:hAnsi="Arial Narrow"/>
              </w:rPr>
            </w:pPr>
            <w:r w:rsidRPr="00E33742">
              <w:rPr>
                <w:rFonts w:ascii="Arial Narrow" w:hAnsi="Arial Narrow"/>
              </w:rPr>
              <w:t>Povećanje interesa za poslovnim ulaganjima uz prometne pravce.</w:t>
            </w:r>
          </w:p>
          <w:p w14:paraId="11A1FC3B" w14:textId="77777777" w:rsidR="006F7220" w:rsidRPr="00E33742" w:rsidRDefault="006F7220" w:rsidP="00B34D8C">
            <w:pPr>
              <w:pStyle w:val="Odlomakpopisa"/>
              <w:numPr>
                <w:ilvl w:val="0"/>
                <w:numId w:val="10"/>
              </w:numPr>
              <w:rPr>
                <w:rFonts w:ascii="Arial Narrow" w:hAnsi="Arial Narrow"/>
              </w:rPr>
            </w:pPr>
            <w:r w:rsidRPr="00E33742">
              <w:rPr>
                <w:rFonts w:ascii="Arial Narrow" w:hAnsi="Arial Narrow"/>
              </w:rPr>
              <w:t xml:space="preserve">Povećana potražnja za termalnim </w:t>
            </w:r>
            <w:r w:rsidR="002C522E" w:rsidRPr="00E33742">
              <w:rPr>
                <w:rFonts w:ascii="Arial Narrow" w:hAnsi="Arial Narrow"/>
              </w:rPr>
              <w:t>lječilištima</w:t>
            </w:r>
            <w:r w:rsidRPr="00E33742">
              <w:rPr>
                <w:rFonts w:ascii="Arial Narrow" w:hAnsi="Arial Narrow"/>
              </w:rPr>
              <w:t xml:space="preserve"> zbog starenja i zdravlja stanovništva RH i EU</w:t>
            </w:r>
            <w:r w:rsidR="002C522E" w:rsidRPr="00E33742">
              <w:rPr>
                <w:rFonts w:ascii="Arial Narrow" w:hAnsi="Arial Narrow"/>
              </w:rPr>
              <w:t>.</w:t>
            </w:r>
          </w:p>
          <w:p w14:paraId="0E562C0B" w14:textId="77777777" w:rsidR="006F7220" w:rsidRPr="00E33742" w:rsidRDefault="006F7220" w:rsidP="00B34D8C">
            <w:pPr>
              <w:pStyle w:val="Odlomakpopisa"/>
              <w:numPr>
                <w:ilvl w:val="0"/>
                <w:numId w:val="10"/>
              </w:numPr>
              <w:rPr>
                <w:rFonts w:ascii="Arial Narrow" w:hAnsi="Arial Narrow"/>
              </w:rPr>
            </w:pPr>
            <w:r w:rsidRPr="00E33742">
              <w:rPr>
                <w:rFonts w:ascii="Arial Narrow" w:hAnsi="Arial Narrow"/>
              </w:rPr>
              <w:t>Postojanje sredstava EU predviđenih za razvoj infrastrukture.</w:t>
            </w:r>
          </w:p>
        </w:tc>
        <w:tc>
          <w:tcPr>
            <w:tcW w:w="4644" w:type="dxa"/>
          </w:tcPr>
          <w:p w14:paraId="1AE455D9" w14:textId="77777777" w:rsidR="006F7220" w:rsidRDefault="006F7220" w:rsidP="00B16EE0">
            <w:pPr>
              <w:pStyle w:val="Odlomakpopisa"/>
              <w:numPr>
                <w:ilvl w:val="0"/>
                <w:numId w:val="10"/>
              </w:numPr>
              <w:rPr>
                <w:rFonts w:ascii="Arial Narrow" w:hAnsi="Arial Narrow"/>
              </w:rPr>
            </w:pPr>
            <w:r w:rsidRPr="00E33742">
              <w:rPr>
                <w:rFonts w:ascii="Arial Narrow" w:hAnsi="Arial Narrow"/>
              </w:rPr>
              <w:lastRenderedPageBreak/>
              <w:t>Propadanje prirodnih resursa uslijed globalnih klimatskih promjena, degradacije, zagađenja i zapuštenosti.</w:t>
            </w:r>
          </w:p>
          <w:p w14:paraId="5DC4AB49" w14:textId="141E812B" w:rsidR="00B16EE0" w:rsidRPr="00B16EE0" w:rsidRDefault="00B16EE0" w:rsidP="00B16EE0">
            <w:pPr>
              <w:pStyle w:val="Odlomakpopisa"/>
              <w:numPr>
                <w:ilvl w:val="0"/>
                <w:numId w:val="10"/>
              </w:numPr>
              <w:rPr>
                <w:rFonts w:ascii="Arial Narrow" w:hAnsi="Arial Narrow"/>
              </w:rPr>
            </w:pPr>
            <w:r w:rsidRPr="00E33742">
              <w:rPr>
                <w:rFonts w:ascii="Arial Narrow" w:hAnsi="Arial Narrow"/>
              </w:rPr>
              <w:t>Neriješeni imovinsko-pravni odnosi</w:t>
            </w:r>
            <w:r>
              <w:rPr>
                <w:rFonts w:ascii="Arial Narrow" w:hAnsi="Arial Narrow"/>
              </w:rPr>
              <w:t>.</w:t>
            </w:r>
          </w:p>
          <w:p w14:paraId="44BE33FB" w14:textId="77777777" w:rsidR="006F7220" w:rsidRPr="00E33742" w:rsidRDefault="006F7220" w:rsidP="00B16EE0">
            <w:pPr>
              <w:pStyle w:val="Odlomakpopisa"/>
              <w:numPr>
                <w:ilvl w:val="0"/>
                <w:numId w:val="10"/>
              </w:numPr>
              <w:rPr>
                <w:rFonts w:ascii="Arial Narrow" w:hAnsi="Arial Narrow"/>
              </w:rPr>
            </w:pPr>
            <w:r w:rsidRPr="00E33742">
              <w:rPr>
                <w:rFonts w:ascii="Arial Narrow" w:hAnsi="Arial Narrow"/>
              </w:rPr>
              <w:lastRenderedPageBreak/>
              <w:t>Neadekvatna zakonska regulativa zaštite i korištenja termalnih izvora (nije uključeno u legislativu o zaštiti izvorišta pitke vode).</w:t>
            </w:r>
          </w:p>
          <w:p w14:paraId="4FDD0F55" w14:textId="77777777" w:rsidR="006F7220" w:rsidRPr="00E33742" w:rsidRDefault="006F7220" w:rsidP="00B16EE0">
            <w:pPr>
              <w:pStyle w:val="Odlomakpopisa"/>
              <w:numPr>
                <w:ilvl w:val="0"/>
                <w:numId w:val="10"/>
              </w:numPr>
              <w:rPr>
                <w:rFonts w:ascii="Arial Narrow" w:hAnsi="Arial Narrow"/>
              </w:rPr>
            </w:pPr>
            <w:r w:rsidRPr="00E33742">
              <w:rPr>
                <w:rFonts w:ascii="Arial Narrow" w:hAnsi="Arial Narrow"/>
              </w:rPr>
              <w:t>Nedostatak financijskih sredstava za provedbu zakonske regulative u sektoru zaštite okoliša i prirode u javnom i privatnom sektoru.</w:t>
            </w:r>
          </w:p>
          <w:p w14:paraId="6EA1FFFA" w14:textId="77777777" w:rsidR="006F7220" w:rsidRPr="00E33742" w:rsidRDefault="006F7220" w:rsidP="00B16EE0">
            <w:pPr>
              <w:pStyle w:val="Odlomakpopisa"/>
              <w:numPr>
                <w:ilvl w:val="0"/>
                <w:numId w:val="10"/>
              </w:numPr>
              <w:rPr>
                <w:rFonts w:ascii="Arial Narrow" w:hAnsi="Arial Narrow"/>
              </w:rPr>
            </w:pPr>
            <w:r w:rsidRPr="00E33742">
              <w:rPr>
                <w:rFonts w:ascii="Arial Narrow" w:hAnsi="Arial Narrow"/>
              </w:rPr>
              <w:t>Prometni i infrastrukturni programi većeg opsega donose se na državnoj razini, s neadekvatnom dinamikom provedbe.</w:t>
            </w:r>
          </w:p>
          <w:p w14:paraId="57E5FA54" w14:textId="77777777" w:rsidR="006F7220" w:rsidRPr="00E33742" w:rsidRDefault="006F7220" w:rsidP="00B16EE0">
            <w:pPr>
              <w:pStyle w:val="Odlomakpopisa"/>
              <w:numPr>
                <w:ilvl w:val="0"/>
                <w:numId w:val="10"/>
              </w:numPr>
              <w:rPr>
                <w:rFonts w:ascii="Arial Narrow" w:hAnsi="Arial Narrow"/>
              </w:rPr>
            </w:pPr>
            <w:r w:rsidRPr="00E33742">
              <w:rPr>
                <w:rFonts w:ascii="Arial Narrow" w:hAnsi="Arial Narrow"/>
              </w:rPr>
              <w:t>Iskorištavanje mineralnih sirovina i drugih proizvodnih resursa kroz koncesije kojima upravlja država, bez dovoljne kontrole.</w:t>
            </w:r>
          </w:p>
          <w:p w14:paraId="2CC1408F" w14:textId="77777777" w:rsidR="006F7220" w:rsidRPr="00E33742" w:rsidRDefault="006F7220" w:rsidP="00B16EE0">
            <w:pPr>
              <w:numPr>
                <w:ilvl w:val="0"/>
                <w:numId w:val="10"/>
              </w:numPr>
              <w:rPr>
                <w:rFonts w:ascii="Arial Narrow" w:hAnsi="Arial Narrow"/>
              </w:rPr>
            </w:pPr>
            <w:r w:rsidRPr="00E33742">
              <w:rPr>
                <w:rFonts w:ascii="Arial Narrow" w:hAnsi="Arial Narrow"/>
              </w:rPr>
              <w:t>Visoka ovisnost o provedbi drugih, za okoliš potencijalno degradirajućih sektorskih politika (urbanizacija/graditeljstvo, promet, trgovina/ industrija, korištenje mineralnih sirovina i dr.)</w:t>
            </w:r>
            <w:r w:rsidR="002C522E" w:rsidRPr="00E33742">
              <w:rPr>
                <w:rFonts w:ascii="Arial Narrow" w:hAnsi="Arial Narrow"/>
              </w:rPr>
              <w:t>.</w:t>
            </w:r>
          </w:p>
        </w:tc>
      </w:tr>
      <w:tr w:rsidR="006F7220" w:rsidRPr="00E33742" w14:paraId="4D99E722" w14:textId="77777777" w:rsidTr="00D27FD5">
        <w:tc>
          <w:tcPr>
            <w:tcW w:w="4644" w:type="dxa"/>
            <w:shd w:val="clear" w:color="auto" w:fill="17365D" w:themeFill="text2" w:themeFillShade="BF"/>
          </w:tcPr>
          <w:p w14:paraId="19D9E7F3" w14:textId="77777777" w:rsidR="006F7220" w:rsidRPr="00E33742" w:rsidRDefault="006F7220" w:rsidP="00D27FD5">
            <w:pPr>
              <w:rPr>
                <w:rFonts w:ascii="Arial Narrow" w:hAnsi="Arial Narrow"/>
                <w:b/>
              </w:rPr>
            </w:pPr>
            <w:r w:rsidRPr="00E33742">
              <w:rPr>
                <w:rFonts w:ascii="Arial Narrow" w:hAnsi="Arial Narrow"/>
                <w:b/>
              </w:rPr>
              <w:lastRenderedPageBreak/>
              <w:t>Gospodarstvo</w:t>
            </w:r>
          </w:p>
        </w:tc>
        <w:tc>
          <w:tcPr>
            <w:tcW w:w="4644" w:type="dxa"/>
            <w:shd w:val="clear" w:color="auto" w:fill="17365D" w:themeFill="text2" w:themeFillShade="BF"/>
          </w:tcPr>
          <w:p w14:paraId="57A41A83" w14:textId="77777777" w:rsidR="006F7220" w:rsidRPr="00E33742" w:rsidRDefault="006F7220" w:rsidP="00D27FD5">
            <w:pPr>
              <w:rPr>
                <w:rFonts w:ascii="Arial Narrow" w:hAnsi="Arial Narrow"/>
                <w:b/>
              </w:rPr>
            </w:pPr>
          </w:p>
        </w:tc>
      </w:tr>
      <w:tr w:rsidR="006F7220" w:rsidRPr="00E33742" w14:paraId="604C7DB7" w14:textId="77777777" w:rsidTr="00D27FD5">
        <w:tc>
          <w:tcPr>
            <w:tcW w:w="4644" w:type="dxa"/>
            <w:shd w:val="clear" w:color="auto" w:fill="C6D9F1" w:themeFill="text2" w:themeFillTint="33"/>
          </w:tcPr>
          <w:p w14:paraId="2444F180" w14:textId="77777777" w:rsidR="006F7220" w:rsidRPr="00E33742" w:rsidRDefault="006F7220" w:rsidP="00D27FD5">
            <w:pPr>
              <w:rPr>
                <w:rFonts w:ascii="Arial Narrow" w:hAnsi="Arial Narrow"/>
              </w:rPr>
            </w:pPr>
            <w:r w:rsidRPr="00E33742">
              <w:rPr>
                <w:rFonts w:ascii="Arial Narrow" w:hAnsi="Arial Narrow"/>
              </w:rPr>
              <w:t>SNAGE</w:t>
            </w:r>
          </w:p>
        </w:tc>
        <w:tc>
          <w:tcPr>
            <w:tcW w:w="4644" w:type="dxa"/>
            <w:shd w:val="clear" w:color="auto" w:fill="C6D9F1" w:themeFill="text2" w:themeFillTint="33"/>
          </w:tcPr>
          <w:p w14:paraId="03F16F6E" w14:textId="77777777" w:rsidR="006F7220" w:rsidRPr="00E33742" w:rsidRDefault="006F7220" w:rsidP="00D27FD5">
            <w:pPr>
              <w:rPr>
                <w:rFonts w:ascii="Arial Narrow" w:hAnsi="Arial Narrow"/>
              </w:rPr>
            </w:pPr>
            <w:r w:rsidRPr="00E33742">
              <w:rPr>
                <w:rFonts w:ascii="Arial Narrow" w:hAnsi="Arial Narrow"/>
              </w:rPr>
              <w:t>SLABOSTI</w:t>
            </w:r>
          </w:p>
        </w:tc>
      </w:tr>
      <w:tr w:rsidR="006F7220" w:rsidRPr="00E33742" w14:paraId="452C0FCD" w14:textId="77777777" w:rsidTr="00D27FD5">
        <w:tc>
          <w:tcPr>
            <w:tcW w:w="4644" w:type="dxa"/>
          </w:tcPr>
          <w:p w14:paraId="717FBC81"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Razvijena prerađivačka industrija (industrija stakla, papira, metaloprerađivačka industrija) sa snažnim poduzećima koja posluju na izvoznim tržištima.</w:t>
            </w:r>
          </w:p>
          <w:p w14:paraId="4C6F97B3"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Novi proizvođači u tekstilnoj industriji spremni za ulazak u tržišne niše veće dodane vrijednosti zapošljavaju veliki broj ljudi i posluju pozitivno iako su tehnološki relativno zaostali.</w:t>
            </w:r>
          </w:p>
          <w:p w14:paraId="701B8B29"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Konkurentna tekstilna industrija u proizvodnji odjeće za renomirane svjetske proizvođače te proizvodnji prediva. Proizvođači u tekstilnoj industriji spremni za ulazak u tržišne niše veće dodane vrijednosti.</w:t>
            </w:r>
          </w:p>
          <w:p w14:paraId="6BB69BA1"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Konsolidirani obrti s dugom tradicijom doprinose i nadopunjavaju razvoj industrije.</w:t>
            </w:r>
          </w:p>
          <w:p w14:paraId="577D5384"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Prepoznatljivost destinacije („Bajka na dlanu“) zbog duge tradicije u topličkom, zdravstvenom, vjerskom, izletničkom, kulturnom i enogastronomskom turizmu (UNESCO nematerijalna baština).</w:t>
            </w:r>
          </w:p>
          <w:p w14:paraId="7DF9DBAC"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Postojanje energetske infrastrukture adekvatne za gospodarski razvoj.</w:t>
            </w:r>
          </w:p>
          <w:p w14:paraId="756D44D3" w14:textId="77777777" w:rsidR="006F7220" w:rsidRPr="00E33742" w:rsidRDefault="006F7220" w:rsidP="00D00BC3">
            <w:pPr>
              <w:pStyle w:val="Odlomakpopisa"/>
              <w:numPr>
                <w:ilvl w:val="0"/>
                <w:numId w:val="11"/>
              </w:numPr>
              <w:rPr>
                <w:rFonts w:ascii="Arial Narrow" w:hAnsi="Arial Narrow"/>
                <w:color w:val="000000" w:themeColor="text1"/>
              </w:rPr>
            </w:pPr>
            <w:r w:rsidRPr="00E33742">
              <w:rPr>
                <w:rFonts w:ascii="Arial Narrow" w:hAnsi="Arial Narrow"/>
                <w:color w:val="000000" w:themeColor="text1"/>
              </w:rPr>
              <w:t>Rastući sektor proizvodnje energije iz obnovljivih izvora.</w:t>
            </w:r>
          </w:p>
          <w:p w14:paraId="7BF64FDB" w14:textId="77777777" w:rsidR="006F7220" w:rsidRPr="00E33742" w:rsidRDefault="006F7220" w:rsidP="00D00BC3">
            <w:pPr>
              <w:pStyle w:val="Odlomakpopisa"/>
              <w:numPr>
                <w:ilvl w:val="0"/>
                <w:numId w:val="11"/>
              </w:numPr>
              <w:rPr>
                <w:rFonts w:ascii="Arial Narrow" w:hAnsi="Arial Narrow"/>
                <w:color w:val="000000" w:themeColor="text1"/>
              </w:rPr>
            </w:pPr>
            <w:r w:rsidRPr="00E33742">
              <w:rPr>
                <w:rFonts w:ascii="Arial Narrow" w:hAnsi="Arial Narrow"/>
                <w:color w:val="000000" w:themeColor="text1"/>
              </w:rPr>
              <w:t>Rastući sektor ekološke poljoprivrede koristi manje prosječne površine parcela i više radne snage.</w:t>
            </w:r>
          </w:p>
          <w:p w14:paraId="3362727B"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lastRenderedPageBreak/>
              <w:t xml:space="preserve">Razvijen sektor cestovnog putničkog i teretnog prijevoza s dugom tradicijom i kontinuiranim rastom. </w:t>
            </w:r>
          </w:p>
        </w:tc>
        <w:tc>
          <w:tcPr>
            <w:tcW w:w="4644" w:type="dxa"/>
          </w:tcPr>
          <w:p w14:paraId="62CE9E24"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lastRenderedPageBreak/>
              <w:t>Slaba prohodnost i kapaciteti telekomunikacijske infrastrukture (nema optičkih kablova) ograničava razvoj gospodarstva.</w:t>
            </w:r>
          </w:p>
          <w:p w14:paraId="2B95B388" w14:textId="3B1B78B5"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Poslovne zone predviđene u prostornim planovima nemaju</w:t>
            </w:r>
            <w:r w:rsidR="00B16EE0">
              <w:rPr>
                <w:rFonts w:ascii="Arial Narrow" w:hAnsi="Arial Narrow"/>
              </w:rPr>
              <w:t xml:space="preserve"> kvalitetnu</w:t>
            </w:r>
            <w:r w:rsidRPr="00E33742">
              <w:rPr>
                <w:rFonts w:ascii="Arial Narrow" w:hAnsi="Arial Narrow"/>
              </w:rPr>
              <w:t xml:space="preserve"> infrastrukturu potrebnu za investiranje.</w:t>
            </w:r>
          </w:p>
          <w:p w14:paraId="291523D3"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Sektor vinarstva nedostatnih kapaciteta.</w:t>
            </w:r>
          </w:p>
          <w:p w14:paraId="2B0C3111"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Nepostojanje komercijalne poljoprivredne proizvodnje u svim sektorima.</w:t>
            </w:r>
          </w:p>
          <w:p w14:paraId="0DC323BC"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Nedovoljna mobilnost radne snage.</w:t>
            </w:r>
          </w:p>
          <w:p w14:paraId="123E8C83" w14:textId="59B4C373"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 xml:space="preserve">Loša povezanost javnim prijevozom lokalno </w:t>
            </w:r>
            <w:r w:rsidR="00473A4F" w:rsidRPr="00E33742">
              <w:rPr>
                <w:rFonts w:ascii="Arial Narrow" w:hAnsi="Arial Narrow"/>
              </w:rPr>
              <w:t>i s drugim lokacijama u RH i EU, posebice loša željeznička povezanost koja je važna za razvoj gospodarstva.</w:t>
            </w:r>
          </w:p>
          <w:p w14:paraId="04A12D53"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Nedostatak ex-ante analize socijalnih i gospodarskih trendova, sposobnosti predviđanja promjena i budućih potreba te nedovoljna prilagodba radnika, poduzeća i poduzetnika promjenjivim gospodarskim okolnostima.</w:t>
            </w:r>
          </w:p>
          <w:p w14:paraId="36547151"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Niska razina tehnologije, zastarjeli procesi proizvodnje u poduzećima.</w:t>
            </w:r>
          </w:p>
          <w:p w14:paraId="608BF1B0"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Proizvodi s niskom dodanom vrijednošću, uglavnom poluproizvodi.</w:t>
            </w:r>
          </w:p>
          <w:p w14:paraId="73C3CECA"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Nerazvijen sektor socijalnog poduzetništva koji bi osigurao lakši pristup zapošljavanju osobama kojima prijeti socijalna isključenost.</w:t>
            </w:r>
          </w:p>
          <w:p w14:paraId="0D33CC80"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lastRenderedPageBreak/>
              <w:t>Neravnomjeran razvoj svih područja koncentracijom gospodarskih zbivanja na pojedinim lokacijama.</w:t>
            </w:r>
          </w:p>
          <w:p w14:paraId="1738FB0E"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Neodrživo upravljanje objektima kulturne baštine i slabo korištenje kulturne baštine u turističkoj ponudi.</w:t>
            </w:r>
          </w:p>
          <w:p w14:paraId="0004168A"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Nerazvijeno tržište autohtonih i ekoloških proizvoda.</w:t>
            </w:r>
          </w:p>
          <w:p w14:paraId="37E1666E"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Nepovezanost malih poljoprivrednih proizvođača.</w:t>
            </w:r>
          </w:p>
          <w:p w14:paraId="5D234993"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Nedovoljni financijski kapaciteti javne uprave za provedbu razvijenih instrumenata potpore gospodarskoj i tehnološkoj infrastrukturi.</w:t>
            </w:r>
          </w:p>
          <w:p w14:paraId="2DCA7C46"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 xml:space="preserve">Odljev stručnih i visokoobrazovanih </w:t>
            </w:r>
            <w:r w:rsidRPr="00E33742">
              <w:rPr>
                <w:rFonts w:ascii="Arial Narrow" w:hAnsi="Arial Narrow"/>
                <w:color w:val="000000" w:themeColor="text1"/>
              </w:rPr>
              <w:t>kadrova u svim sektorima osim u zdravstvu.</w:t>
            </w:r>
          </w:p>
          <w:p w14:paraId="4C0E442C"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Socijalna neodgovornost i neosjetljivost poslodavaca (poput neisplate plaća i neplaćanja doprinosa za radnike).</w:t>
            </w:r>
          </w:p>
          <w:p w14:paraId="5A5A3568" w14:textId="77777777" w:rsidR="006F7220" w:rsidRPr="00E33742" w:rsidRDefault="006F7220" w:rsidP="00D00BC3">
            <w:pPr>
              <w:pStyle w:val="Odlomakpopisa"/>
              <w:numPr>
                <w:ilvl w:val="0"/>
                <w:numId w:val="11"/>
              </w:numPr>
              <w:rPr>
                <w:rFonts w:ascii="Arial Narrow" w:hAnsi="Arial Narrow"/>
              </w:rPr>
            </w:pPr>
            <w:r w:rsidRPr="00E33742">
              <w:rPr>
                <w:rFonts w:ascii="Arial Narrow" w:hAnsi="Arial Narrow"/>
              </w:rPr>
              <w:t>Rad i poslovanje na crno.</w:t>
            </w:r>
          </w:p>
          <w:p w14:paraId="51BFC66C" w14:textId="77777777" w:rsidR="006F7220" w:rsidRPr="00E33742" w:rsidRDefault="006F7220" w:rsidP="00D27FD5">
            <w:pPr>
              <w:rPr>
                <w:rFonts w:ascii="Arial Narrow" w:hAnsi="Arial Narrow"/>
              </w:rPr>
            </w:pPr>
          </w:p>
        </w:tc>
      </w:tr>
      <w:tr w:rsidR="006F7220" w:rsidRPr="00E33742" w14:paraId="521849E2" w14:textId="77777777" w:rsidTr="00D27FD5">
        <w:tc>
          <w:tcPr>
            <w:tcW w:w="4644" w:type="dxa"/>
            <w:shd w:val="clear" w:color="auto" w:fill="C6D9F1" w:themeFill="text2" w:themeFillTint="33"/>
          </w:tcPr>
          <w:p w14:paraId="4666FAE6" w14:textId="77777777" w:rsidR="006F7220" w:rsidRPr="00E33742" w:rsidRDefault="006F7220" w:rsidP="00D27FD5">
            <w:pPr>
              <w:rPr>
                <w:rFonts w:ascii="Arial Narrow" w:hAnsi="Arial Narrow"/>
              </w:rPr>
            </w:pPr>
            <w:r w:rsidRPr="00E33742">
              <w:rPr>
                <w:rFonts w:ascii="Arial Narrow" w:hAnsi="Arial Narrow"/>
              </w:rPr>
              <w:lastRenderedPageBreak/>
              <w:t>PRILIKE</w:t>
            </w:r>
          </w:p>
        </w:tc>
        <w:tc>
          <w:tcPr>
            <w:tcW w:w="4644" w:type="dxa"/>
            <w:shd w:val="clear" w:color="auto" w:fill="C6D9F1" w:themeFill="text2" w:themeFillTint="33"/>
          </w:tcPr>
          <w:p w14:paraId="77B411B5" w14:textId="77777777" w:rsidR="006F7220" w:rsidRPr="00E33742" w:rsidRDefault="006F7220" w:rsidP="00D27FD5">
            <w:pPr>
              <w:rPr>
                <w:rFonts w:ascii="Arial Narrow" w:hAnsi="Arial Narrow"/>
              </w:rPr>
            </w:pPr>
            <w:r w:rsidRPr="00E33742">
              <w:rPr>
                <w:rFonts w:ascii="Arial Narrow" w:hAnsi="Arial Narrow"/>
              </w:rPr>
              <w:t>PRIJETNJE</w:t>
            </w:r>
          </w:p>
        </w:tc>
      </w:tr>
      <w:tr w:rsidR="006F7220" w:rsidRPr="00E33742" w14:paraId="30B7BE96" w14:textId="77777777" w:rsidTr="00D27FD5">
        <w:tc>
          <w:tcPr>
            <w:tcW w:w="4644" w:type="dxa"/>
          </w:tcPr>
          <w:p w14:paraId="08D74A22" w14:textId="77777777" w:rsidR="006F7220" w:rsidRPr="00E33742" w:rsidRDefault="006F7220" w:rsidP="00D00BC3">
            <w:pPr>
              <w:pStyle w:val="Odlomakpopisa"/>
              <w:numPr>
                <w:ilvl w:val="0"/>
                <w:numId w:val="12"/>
              </w:numPr>
              <w:rPr>
                <w:rFonts w:ascii="Arial Narrow" w:hAnsi="Arial Narrow"/>
              </w:rPr>
            </w:pPr>
            <w:r w:rsidRPr="00E33742">
              <w:rPr>
                <w:rFonts w:ascii="Arial Narrow" w:hAnsi="Arial Narrow"/>
              </w:rPr>
              <w:t>Blizina Zagreba kao poslodavca, tehnološkog resursa, tržišta za poljoprivredne proizvode i turističkog emitivnog tržišta.</w:t>
            </w:r>
          </w:p>
          <w:p w14:paraId="4643A476" w14:textId="77777777" w:rsidR="006F7220" w:rsidRPr="00E33742" w:rsidRDefault="006F7220" w:rsidP="00D00BC3">
            <w:pPr>
              <w:pStyle w:val="Odlomakpopisa"/>
              <w:numPr>
                <w:ilvl w:val="0"/>
                <w:numId w:val="12"/>
              </w:numPr>
              <w:rPr>
                <w:rFonts w:ascii="Arial Narrow" w:hAnsi="Arial Narrow"/>
              </w:rPr>
            </w:pPr>
            <w:r w:rsidRPr="00E33742">
              <w:rPr>
                <w:rFonts w:ascii="Arial Narrow" w:hAnsi="Arial Narrow"/>
              </w:rPr>
              <w:t>Dostupni strukturni i investicijski fondovi EU pogodni za razvoj gospodarstva i infrastrukture.</w:t>
            </w:r>
          </w:p>
          <w:p w14:paraId="2C091FDB" w14:textId="77777777" w:rsidR="006F7220" w:rsidRPr="00E33742" w:rsidRDefault="006F7220" w:rsidP="00D00BC3">
            <w:pPr>
              <w:pStyle w:val="Odlomakpopisa"/>
              <w:numPr>
                <w:ilvl w:val="0"/>
                <w:numId w:val="12"/>
              </w:numPr>
              <w:rPr>
                <w:rFonts w:ascii="Arial Narrow" w:hAnsi="Arial Narrow"/>
              </w:rPr>
            </w:pPr>
            <w:r w:rsidRPr="00E33742">
              <w:rPr>
                <w:rFonts w:ascii="Arial Narrow" w:hAnsi="Arial Narrow"/>
              </w:rPr>
              <w:t>Pojednostavljen plasman proizvoda i usluga na jedinstvenom europskom tržištu.</w:t>
            </w:r>
          </w:p>
          <w:p w14:paraId="3896E230" w14:textId="77777777" w:rsidR="006F7220" w:rsidRPr="00E33742" w:rsidRDefault="006F7220" w:rsidP="00D00BC3">
            <w:pPr>
              <w:pStyle w:val="Odlomakpopisa"/>
              <w:numPr>
                <w:ilvl w:val="0"/>
                <w:numId w:val="12"/>
              </w:numPr>
              <w:rPr>
                <w:rFonts w:ascii="Arial Narrow" w:hAnsi="Arial Narrow"/>
              </w:rPr>
            </w:pPr>
            <w:r w:rsidRPr="00E33742">
              <w:rPr>
                <w:rFonts w:ascii="Arial Narrow" w:hAnsi="Arial Narrow"/>
              </w:rPr>
              <w:t>Podrška razvoju, komercijalizaciji i specijalizaciji poljoprivredne proizvodnje kroz Jedinstvenu poljoprivrednu politiku (CAP) EU.</w:t>
            </w:r>
          </w:p>
          <w:p w14:paraId="7517D7FE" w14:textId="0F702175" w:rsidR="00473A4F" w:rsidRPr="00E33742" w:rsidRDefault="00473A4F" w:rsidP="00D00BC3">
            <w:pPr>
              <w:pStyle w:val="Odlomakpopisa"/>
              <w:numPr>
                <w:ilvl w:val="0"/>
                <w:numId w:val="12"/>
              </w:numPr>
              <w:rPr>
                <w:rFonts w:ascii="Arial Narrow" w:hAnsi="Arial Narrow"/>
              </w:rPr>
            </w:pPr>
            <w:r w:rsidRPr="00E33742">
              <w:rPr>
                <w:rFonts w:ascii="Arial Narrow" w:hAnsi="Arial Narrow"/>
              </w:rPr>
              <w:t>Modernizacija željezničke infrastrukture kroz državne investicije čime se potiče gospodarski razvoj.</w:t>
            </w:r>
          </w:p>
        </w:tc>
        <w:tc>
          <w:tcPr>
            <w:tcW w:w="4644" w:type="dxa"/>
          </w:tcPr>
          <w:p w14:paraId="2EC61765" w14:textId="77777777" w:rsidR="006F7220" w:rsidRDefault="006F7220" w:rsidP="00B16EE0">
            <w:pPr>
              <w:pStyle w:val="Odlomakpopisa"/>
              <w:numPr>
                <w:ilvl w:val="0"/>
                <w:numId w:val="12"/>
              </w:numPr>
              <w:rPr>
                <w:rFonts w:ascii="Arial Narrow" w:hAnsi="Arial Narrow"/>
              </w:rPr>
            </w:pPr>
            <w:r w:rsidRPr="00E33742">
              <w:rPr>
                <w:rFonts w:ascii="Arial Narrow" w:hAnsi="Arial Narrow"/>
              </w:rPr>
              <w:t xml:space="preserve">Neučinkoviti nacionalni program i financijski </w:t>
            </w:r>
            <w:r w:rsidR="002C522E" w:rsidRPr="00E33742">
              <w:rPr>
                <w:rFonts w:ascii="Arial Narrow" w:hAnsi="Arial Narrow"/>
              </w:rPr>
              <w:t>okvir</w:t>
            </w:r>
            <w:r w:rsidRPr="00E33742">
              <w:rPr>
                <w:rFonts w:ascii="Arial Narrow" w:hAnsi="Arial Narrow"/>
              </w:rPr>
              <w:t xml:space="preserve"> potpore proizvodnim investicijama, poduzetništvu i zapošljavanju.</w:t>
            </w:r>
          </w:p>
          <w:p w14:paraId="07AEEB43" w14:textId="39F38A32" w:rsidR="00B16EE0" w:rsidRPr="00B16EE0" w:rsidRDefault="00B16EE0" w:rsidP="00B16EE0">
            <w:pPr>
              <w:pStyle w:val="Odlomakpopisa"/>
              <w:numPr>
                <w:ilvl w:val="0"/>
                <w:numId w:val="12"/>
              </w:numPr>
              <w:rPr>
                <w:rFonts w:ascii="Arial Narrow" w:hAnsi="Arial Narrow"/>
              </w:rPr>
            </w:pPr>
            <w:r w:rsidRPr="00E33742">
              <w:rPr>
                <w:rFonts w:ascii="Arial Narrow" w:hAnsi="Arial Narrow"/>
              </w:rPr>
              <w:t>Poslovne zone predviđene u prostornim planovima uglavnom su u privatnom vlasništvu i nemaju infrastrukturu potrebnu za investiranje.</w:t>
            </w:r>
          </w:p>
          <w:p w14:paraId="007C5BBB" w14:textId="77777777" w:rsidR="006F7220" w:rsidRPr="00E33742" w:rsidRDefault="006F7220" w:rsidP="00B16EE0">
            <w:pPr>
              <w:pStyle w:val="Odlomakpopisa"/>
              <w:numPr>
                <w:ilvl w:val="0"/>
                <w:numId w:val="12"/>
              </w:numPr>
              <w:rPr>
                <w:rFonts w:ascii="Arial Narrow" w:hAnsi="Arial Narrow"/>
              </w:rPr>
            </w:pPr>
            <w:r w:rsidRPr="00E33742">
              <w:rPr>
                <w:rFonts w:ascii="Arial Narrow" w:hAnsi="Arial Narrow"/>
              </w:rPr>
              <w:t>Nedostatak nacionalnih sredstava za sufinanciranje EU programa i loše upravljanje sustavom EU fondova ugrožava projekte na lokalnoj razini.</w:t>
            </w:r>
          </w:p>
          <w:p w14:paraId="3DD7C6D6" w14:textId="77777777" w:rsidR="006F7220" w:rsidRPr="00E33742" w:rsidRDefault="006F7220" w:rsidP="00B16EE0">
            <w:pPr>
              <w:pStyle w:val="Odlomakpopisa"/>
              <w:numPr>
                <w:ilvl w:val="0"/>
                <w:numId w:val="12"/>
              </w:numPr>
              <w:rPr>
                <w:rFonts w:ascii="Arial Narrow" w:hAnsi="Arial Narrow"/>
              </w:rPr>
            </w:pPr>
            <w:r w:rsidRPr="00E33742">
              <w:rPr>
                <w:rFonts w:ascii="Arial Narrow" w:hAnsi="Arial Narrow"/>
              </w:rPr>
              <w:t>Nepostojana porezna politika i legislativa negativno utječe na poslovanje.</w:t>
            </w:r>
          </w:p>
          <w:p w14:paraId="19F3D889" w14:textId="77777777" w:rsidR="006F7220" w:rsidRPr="00E33742" w:rsidRDefault="006F7220" w:rsidP="00B16EE0">
            <w:pPr>
              <w:pStyle w:val="Odlomakpopisa"/>
              <w:numPr>
                <w:ilvl w:val="0"/>
                <w:numId w:val="12"/>
              </w:numPr>
              <w:rPr>
                <w:rFonts w:ascii="Arial Narrow" w:hAnsi="Arial Narrow"/>
              </w:rPr>
            </w:pPr>
            <w:r w:rsidRPr="00E33742">
              <w:rPr>
                <w:rFonts w:ascii="Arial Narrow" w:hAnsi="Arial Narrow"/>
              </w:rPr>
              <w:t>Nefleksibilni obrazovni sustav kojim upravlja država značajno utječe na nesrazmjer između ponude i potražnje na tržištu rada.</w:t>
            </w:r>
          </w:p>
          <w:p w14:paraId="3AC6C813" w14:textId="77777777" w:rsidR="006F7220" w:rsidRPr="00E33742" w:rsidRDefault="006F7220" w:rsidP="00B16EE0">
            <w:pPr>
              <w:pStyle w:val="Odlomakpopisa"/>
              <w:numPr>
                <w:ilvl w:val="0"/>
                <w:numId w:val="12"/>
              </w:numPr>
              <w:rPr>
                <w:rFonts w:ascii="Arial Narrow" w:hAnsi="Arial Narrow"/>
              </w:rPr>
            </w:pPr>
            <w:r w:rsidRPr="00E33742">
              <w:rPr>
                <w:rFonts w:ascii="Arial Narrow" w:hAnsi="Arial Narrow"/>
              </w:rPr>
              <w:t>Rast konkurencije proizvođača iz cijelog svijeta u poljoprivredi i prerađivačkoj industriji.</w:t>
            </w:r>
          </w:p>
          <w:p w14:paraId="76F6659A" w14:textId="77777777" w:rsidR="006F7220" w:rsidRPr="00E33742" w:rsidRDefault="006F7220" w:rsidP="00B16EE0">
            <w:pPr>
              <w:pStyle w:val="Odlomakpopisa"/>
              <w:numPr>
                <w:ilvl w:val="0"/>
                <w:numId w:val="12"/>
              </w:numPr>
              <w:rPr>
                <w:rFonts w:ascii="Arial Narrow" w:hAnsi="Arial Narrow"/>
              </w:rPr>
            </w:pPr>
            <w:r w:rsidRPr="00E33742">
              <w:rPr>
                <w:rFonts w:ascii="Arial Narrow" w:hAnsi="Arial Narrow"/>
              </w:rPr>
              <w:t>Zakonska regulativa godinama onemogućava korištenje nekretnina u vlasništvu države.</w:t>
            </w:r>
          </w:p>
          <w:p w14:paraId="65A4C9F1" w14:textId="77777777" w:rsidR="006F7220" w:rsidRPr="00E33742" w:rsidRDefault="006F7220" w:rsidP="00B16EE0">
            <w:pPr>
              <w:pStyle w:val="Odlomakpopisa"/>
              <w:numPr>
                <w:ilvl w:val="0"/>
                <w:numId w:val="12"/>
              </w:numPr>
              <w:rPr>
                <w:rFonts w:ascii="Arial Narrow" w:hAnsi="Arial Narrow"/>
              </w:rPr>
            </w:pPr>
            <w:r w:rsidRPr="00E33742">
              <w:rPr>
                <w:rFonts w:ascii="Arial Narrow" w:hAnsi="Arial Narrow"/>
              </w:rPr>
              <w:t>Usklađenje s europskom legislativom kroz postavljanje standarda iznad propisanih EU standarda negativno utječe na poslovne procese u privatnom sektoru.</w:t>
            </w:r>
          </w:p>
          <w:p w14:paraId="7DE40C45" w14:textId="77777777" w:rsidR="006F7220" w:rsidRPr="00E33742" w:rsidRDefault="006F7220" w:rsidP="00D27FD5">
            <w:pPr>
              <w:rPr>
                <w:rFonts w:ascii="Arial Narrow" w:hAnsi="Arial Narrow"/>
              </w:rPr>
            </w:pPr>
          </w:p>
        </w:tc>
      </w:tr>
      <w:tr w:rsidR="006F7220" w:rsidRPr="00E33742" w14:paraId="1A40C659" w14:textId="77777777" w:rsidTr="00D27FD5">
        <w:tc>
          <w:tcPr>
            <w:tcW w:w="4644" w:type="dxa"/>
            <w:shd w:val="clear" w:color="auto" w:fill="17365D" w:themeFill="text2" w:themeFillShade="BF"/>
          </w:tcPr>
          <w:p w14:paraId="14173C5D" w14:textId="77777777" w:rsidR="006F7220" w:rsidRPr="00E33742" w:rsidRDefault="006F7220" w:rsidP="00D27FD5">
            <w:pPr>
              <w:rPr>
                <w:rFonts w:ascii="Arial Narrow" w:hAnsi="Arial Narrow"/>
                <w:b/>
              </w:rPr>
            </w:pPr>
            <w:r w:rsidRPr="00E33742">
              <w:rPr>
                <w:rFonts w:ascii="Arial Narrow" w:hAnsi="Arial Narrow"/>
                <w:b/>
              </w:rPr>
              <w:t>Društvene djelatnosti</w:t>
            </w:r>
          </w:p>
        </w:tc>
        <w:tc>
          <w:tcPr>
            <w:tcW w:w="4644" w:type="dxa"/>
            <w:shd w:val="clear" w:color="auto" w:fill="17365D" w:themeFill="text2" w:themeFillShade="BF"/>
          </w:tcPr>
          <w:p w14:paraId="5A737448" w14:textId="77777777" w:rsidR="006F7220" w:rsidRPr="00E33742" w:rsidRDefault="006F7220" w:rsidP="00D27FD5">
            <w:pPr>
              <w:rPr>
                <w:rFonts w:ascii="Arial Narrow" w:hAnsi="Arial Narrow"/>
                <w:b/>
              </w:rPr>
            </w:pPr>
          </w:p>
        </w:tc>
      </w:tr>
      <w:tr w:rsidR="006F7220" w:rsidRPr="00E33742" w14:paraId="784E771E" w14:textId="77777777" w:rsidTr="00D27FD5">
        <w:tc>
          <w:tcPr>
            <w:tcW w:w="4644" w:type="dxa"/>
            <w:shd w:val="clear" w:color="auto" w:fill="C6D9F1" w:themeFill="text2" w:themeFillTint="33"/>
          </w:tcPr>
          <w:p w14:paraId="42061627" w14:textId="77777777" w:rsidR="006F7220" w:rsidRPr="00E33742" w:rsidRDefault="006F7220" w:rsidP="00D27FD5">
            <w:pPr>
              <w:rPr>
                <w:rFonts w:ascii="Arial Narrow" w:hAnsi="Arial Narrow"/>
              </w:rPr>
            </w:pPr>
            <w:r w:rsidRPr="00E33742">
              <w:rPr>
                <w:rFonts w:ascii="Arial Narrow" w:hAnsi="Arial Narrow"/>
              </w:rPr>
              <w:t>SNAGE</w:t>
            </w:r>
          </w:p>
        </w:tc>
        <w:tc>
          <w:tcPr>
            <w:tcW w:w="4644" w:type="dxa"/>
            <w:shd w:val="clear" w:color="auto" w:fill="C6D9F1" w:themeFill="text2" w:themeFillTint="33"/>
          </w:tcPr>
          <w:p w14:paraId="7E8CBD7E" w14:textId="77777777" w:rsidR="006F7220" w:rsidRPr="00E33742" w:rsidRDefault="006F7220" w:rsidP="00D27FD5">
            <w:pPr>
              <w:rPr>
                <w:rFonts w:ascii="Arial Narrow" w:hAnsi="Arial Narrow"/>
              </w:rPr>
            </w:pPr>
            <w:r w:rsidRPr="00E33742">
              <w:rPr>
                <w:rFonts w:ascii="Arial Narrow" w:hAnsi="Arial Narrow"/>
              </w:rPr>
              <w:t>SLABOSTI</w:t>
            </w:r>
          </w:p>
        </w:tc>
      </w:tr>
      <w:tr w:rsidR="006F7220" w:rsidRPr="00E33742" w14:paraId="6810A306" w14:textId="77777777" w:rsidTr="00D27FD5">
        <w:tc>
          <w:tcPr>
            <w:tcW w:w="4644" w:type="dxa"/>
          </w:tcPr>
          <w:p w14:paraId="753CACE9"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 xml:space="preserve">Razvijena mreža pučkih otvorenih učilišta i ustanova za obrazovanje odraslih s raznovrsnim programima dodatnog obrazovanja i verificiranim programima </w:t>
            </w:r>
            <w:r w:rsidRPr="00E33742">
              <w:rPr>
                <w:rFonts w:ascii="Arial Narrow" w:hAnsi="Arial Narrow"/>
              </w:rPr>
              <w:lastRenderedPageBreak/>
              <w:t>prekvalifikacija – mogu brže reagirati na potrebe tržišta rada.</w:t>
            </w:r>
          </w:p>
          <w:p w14:paraId="33C25FF4" w14:textId="77777777" w:rsidR="006F7220" w:rsidRDefault="006F7220" w:rsidP="00D00BC3">
            <w:pPr>
              <w:pStyle w:val="Odlomakpopisa"/>
              <w:numPr>
                <w:ilvl w:val="0"/>
                <w:numId w:val="13"/>
              </w:numPr>
              <w:rPr>
                <w:rFonts w:ascii="Arial Narrow" w:hAnsi="Arial Narrow"/>
              </w:rPr>
            </w:pPr>
            <w:r w:rsidRPr="00E33742">
              <w:rPr>
                <w:rFonts w:ascii="Arial Narrow" w:hAnsi="Arial Narrow"/>
              </w:rPr>
              <w:t>Kvalitetno organizirana primarna i sekundarna zdravstvena zaštita (naročito specijalne bolnice).</w:t>
            </w:r>
          </w:p>
          <w:p w14:paraId="27F28202" w14:textId="1D7260CB" w:rsidR="00B16EE0" w:rsidRPr="00E33742" w:rsidRDefault="00B16EE0" w:rsidP="00D00BC3">
            <w:pPr>
              <w:pStyle w:val="Odlomakpopisa"/>
              <w:numPr>
                <w:ilvl w:val="0"/>
                <w:numId w:val="13"/>
              </w:numPr>
              <w:rPr>
                <w:rFonts w:ascii="Arial Narrow" w:hAnsi="Arial Narrow"/>
              </w:rPr>
            </w:pPr>
            <w:r>
              <w:rPr>
                <w:rFonts w:ascii="Arial Narrow" w:hAnsi="Arial Narrow"/>
              </w:rPr>
              <w:t>Kontinuirano zaadovoljavajuća razina visokoobrazovnog kadra u zdravstvu.</w:t>
            </w:r>
          </w:p>
          <w:p w14:paraId="42E7F07A"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Dobri programi preventivne zdravstvene zaštite.</w:t>
            </w:r>
          </w:p>
          <w:p w14:paraId="5701542E"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Raznovrsna kulturno-povijesna baština.</w:t>
            </w:r>
          </w:p>
          <w:p w14:paraId="69075D13"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Organizirani i rasprostranjeni oblici očuvanja tradicije i kulture kroz udruge i događaje.</w:t>
            </w:r>
          </w:p>
          <w:p w14:paraId="5A8A7F1D"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Gostoljubivost stanovništva regije koristi se u turističkom brendiranju.</w:t>
            </w:r>
          </w:p>
          <w:p w14:paraId="0E3B53E1"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Raznovrsnost programa u Centru za mlade i nezavisnu kulturu te postojanje lokalnih volonterskih centara i info centara za mlade.</w:t>
            </w:r>
          </w:p>
          <w:p w14:paraId="150D9823"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Raznovrsni srednjoškolski programi i funkcionalna mreža srednjih škola.</w:t>
            </w:r>
          </w:p>
          <w:p w14:paraId="45922F70"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Dobro razvijena mreža osnovnih škola.</w:t>
            </w:r>
          </w:p>
        </w:tc>
        <w:tc>
          <w:tcPr>
            <w:tcW w:w="4644" w:type="dxa"/>
          </w:tcPr>
          <w:p w14:paraId="1432A26C"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lastRenderedPageBreak/>
              <w:t xml:space="preserve">Veliki udio stanovništva s nezavršenom osnovnom i završenom osnovnom školom u ukupnom stanovništvu. </w:t>
            </w:r>
          </w:p>
          <w:p w14:paraId="758DCEB1"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lastRenderedPageBreak/>
              <w:t>Školski programi nisu usmjereni na zapošljavanje, nema interesa za pojedine programe te nedostaje programa tehničke struke.</w:t>
            </w:r>
          </w:p>
          <w:p w14:paraId="5C3F44C0"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Starija populacija (iznad 50) ne traži posao.</w:t>
            </w:r>
          </w:p>
          <w:p w14:paraId="023D5BAF"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Trajni odlazak kvalificiranih i visokokvalificiranih osoba u druge sredine zbog nemogućnosti zapošljavanja.</w:t>
            </w:r>
          </w:p>
          <w:p w14:paraId="06F30B90"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Pučka otvorena učilišta i ustanove za obrazovanje odraslih premalo se uključuju u obrazovne procese za gospodarstvo.</w:t>
            </w:r>
          </w:p>
          <w:p w14:paraId="350F55A1"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Stanovništvo nedovoljno uključeno u procese cjeloživotnog učenja.</w:t>
            </w:r>
          </w:p>
          <w:p w14:paraId="2854C272"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Nedovoljno razvijena svijest o važnosti volontiranja (svaki rad za opće dobro bez naplate).</w:t>
            </w:r>
          </w:p>
          <w:p w14:paraId="56B44626"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Nedovoljno ulaganje privatnog sektora u razvoj ljudskih potencijala te istraživanje i razvoj.</w:t>
            </w:r>
          </w:p>
          <w:p w14:paraId="5CF400DF"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Nedostatak određenih liječnika – specijalista.</w:t>
            </w:r>
          </w:p>
          <w:p w14:paraId="17D26419"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Slabo razvijen sustav profesionalne rehabilitacije uključujući slabe mogućnosti zapošljavanja osoba s invaliditetom.</w:t>
            </w:r>
          </w:p>
          <w:p w14:paraId="7D56DAEF"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Otežan pristup tržištu rada socijalno ugroženim osobama te osobama s posebnim potrebama.</w:t>
            </w:r>
          </w:p>
          <w:p w14:paraId="6A0F888F"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Nedovoljno razvijeni izvaninstitucionalni oblici skrbi za starije stanovništvo.</w:t>
            </w:r>
          </w:p>
          <w:p w14:paraId="70F6CB49"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Nedostatak stručne radne snage specifičnih kompetencija (npr. tehničke struke) koja odgovara potrebama gospodarstva.</w:t>
            </w:r>
          </w:p>
          <w:p w14:paraId="46E19A98"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Nedovoljno razvijeni mehanizmi privlačenja stručnih kadrova potrebnih gospodarstvu.</w:t>
            </w:r>
          </w:p>
          <w:p w14:paraId="57F4826C"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Neadekvatna infrastrukturna i tehnička opremljenost školskih ustanova.</w:t>
            </w:r>
          </w:p>
          <w:p w14:paraId="5A3C54D5"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Objekti i sadržaji kulturno-povijesne baštine nedovoljno iskorišteni u turističke svrhe.</w:t>
            </w:r>
          </w:p>
          <w:p w14:paraId="578F42EC"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Odumiranje stare zagorske arhitekture.</w:t>
            </w:r>
          </w:p>
          <w:p w14:paraId="25CE73A6" w14:textId="77777777" w:rsidR="006F7220" w:rsidRPr="00E33742" w:rsidRDefault="006F7220" w:rsidP="00D00BC3">
            <w:pPr>
              <w:pStyle w:val="Odlomakpopisa"/>
              <w:numPr>
                <w:ilvl w:val="0"/>
                <w:numId w:val="13"/>
              </w:numPr>
              <w:rPr>
                <w:rFonts w:ascii="Arial Narrow" w:hAnsi="Arial Narrow"/>
              </w:rPr>
            </w:pPr>
            <w:r w:rsidRPr="00E33742">
              <w:rPr>
                <w:rFonts w:ascii="Arial Narrow" w:hAnsi="Arial Narrow"/>
              </w:rPr>
              <w:t>Polagani gubitak  lokalnog (zagorskog) identiteta.</w:t>
            </w:r>
          </w:p>
          <w:p w14:paraId="2E0745E1" w14:textId="74742760" w:rsidR="00473A4F" w:rsidRPr="00E33742" w:rsidRDefault="00473A4F" w:rsidP="00D00BC3">
            <w:pPr>
              <w:pStyle w:val="Odlomakpopisa"/>
              <w:numPr>
                <w:ilvl w:val="0"/>
                <w:numId w:val="13"/>
              </w:numPr>
              <w:rPr>
                <w:rFonts w:ascii="Arial Narrow" w:hAnsi="Arial Narrow"/>
              </w:rPr>
            </w:pPr>
            <w:r w:rsidRPr="00E33742">
              <w:rPr>
                <w:rFonts w:ascii="Arial Narrow" w:hAnsi="Arial Narrow"/>
              </w:rPr>
              <w:t>Podzastupljenost škola i komptencija djelatnika u školama za razvoj STEM područja.</w:t>
            </w:r>
          </w:p>
        </w:tc>
      </w:tr>
      <w:tr w:rsidR="006F7220" w:rsidRPr="00E33742" w14:paraId="6149E9B5" w14:textId="77777777" w:rsidTr="00D27FD5">
        <w:tc>
          <w:tcPr>
            <w:tcW w:w="4644" w:type="dxa"/>
            <w:shd w:val="clear" w:color="auto" w:fill="C6D9F1" w:themeFill="text2" w:themeFillTint="33"/>
          </w:tcPr>
          <w:p w14:paraId="614B18A9" w14:textId="77777777" w:rsidR="006F7220" w:rsidRPr="00E33742" w:rsidRDefault="006F7220" w:rsidP="00D27FD5">
            <w:pPr>
              <w:rPr>
                <w:rFonts w:ascii="Arial Narrow" w:hAnsi="Arial Narrow"/>
              </w:rPr>
            </w:pPr>
            <w:r w:rsidRPr="00E33742">
              <w:rPr>
                <w:rFonts w:ascii="Arial Narrow" w:hAnsi="Arial Narrow"/>
              </w:rPr>
              <w:lastRenderedPageBreak/>
              <w:t>PRILIKE</w:t>
            </w:r>
          </w:p>
        </w:tc>
        <w:tc>
          <w:tcPr>
            <w:tcW w:w="4644" w:type="dxa"/>
            <w:shd w:val="clear" w:color="auto" w:fill="C6D9F1" w:themeFill="text2" w:themeFillTint="33"/>
          </w:tcPr>
          <w:p w14:paraId="18FDF26C" w14:textId="77777777" w:rsidR="006F7220" w:rsidRPr="00E33742" w:rsidRDefault="006F7220" w:rsidP="00D27FD5">
            <w:pPr>
              <w:rPr>
                <w:rFonts w:ascii="Arial Narrow" w:hAnsi="Arial Narrow"/>
              </w:rPr>
            </w:pPr>
            <w:r w:rsidRPr="00E33742">
              <w:rPr>
                <w:rFonts w:ascii="Arial Narrow" w:hAnsi="Arial Narrow"/>
              </w:rPr>
              <w:t>PRIJETNJE</w:t>
            </w:r>
          </w:p>
        </w:tc>
      </w:tr>
      <w:tr w:rsidR="006F7220" w:rsidRPr="00E33742" w14:paraId="104B7588" w14:textId="77777777" w:rsidTr="00D27FD5">
        <w:tc>
          <w:tcPr>
            <w:tcW w:w="4644" w:type="dxa"/>
          </w:tcPr>
          <w:p w14:paraId="6B97A1BD" w14:textId="77777777" w:rsidR="006F7220" w:rsidRPr="00E33742" w:rsidRDefault="006F7220" w:rsidP="00D00BC3">
            <w:pPr>
              <w:pStyle w:val="Odlomakpopisa"/>
              <w:numPr>
                <w:ilvl w:val="0"/>
                <w:numId w:val="14"/>
              </w:numPr>
              <w:rPr>
                <w:rFonts w:ascii="Arial Narrow" w:hAnsi="Arial Narrow"/>
              </w:rPr>
            </w:pPr>
            <w:r w:rsidRPr="00E33742">
              <w:rPr>
                <w:rFonts w:ascii="Arial Narrow" w:hAnsi="Arial Narrow"/>
              </w:rPr>
              <w:t>Javno-privatno partnerstvo kao izvor financiranja gradnje ili dogradnje objekata javnih ustanova.</w:t>
            </w:r>
          </w:p>
          <w:p w14:paraId="3324B976" w14:textId="77777777" w:rsidR="006F7220" w:rsidRPr="00E33742" w:rsidRDefault="006F7220" w:rsidP="00D00BC3">
            <w:pPr>
              <w:pStyle w:val="Odlomakpopisa"/>
              <w:numPr>
                <w:ilvl w:val="0"/>
                <w:numId w:val="14"/>
              </w:numPr>
              <w:rPr>
                <w:rFonts w:ascii="Arial Narrow" w:hAnsi="Arial Narrow"/>
              </w:rPr>
            </w:pPr>
            <w:r w:rsidRPr="00E33742">
              <w:rPr>
                <w:rFonts w:ascii="Arial Narrow" w:hAnsi="Arial Narrow"/>
              </w:rPr>
              <w:t>Blizina Zagreba kao obrazovnog centra.</w:t>
            </w:r>
          </w:p>
          <w:p w14:paraId="22EBA9A1" w14:textId="77777777" w:rsidR="006F7220" w:rsidRPr="00E33742" w:rsidRDefault="006F7220" w:rsidP="00D00BC3">
            <w:pPr>
              <w:pStyle w:val="Odlomakpopisa"/>
              <w:numPr>
                <w:ilvl w:val="0"/>
                <w:numId w:val="14"/>
              </w:numPr>
              <w:rPr>
                <w:rFonts w:ascii="Arial Narrow" w:hAnsi="Arial Narrow"/>
              </w:rPr>
            </w:pPr>
            <w:r w:rsidRPr="00E33742">
              <w:rPr>
                <w:rFonts w:ascii="Arial Narrow" w:hAnsi="Arial Narrow"/>
              </w:rPr>
              <w:t>Mobilnost i obrazovanje u ostatku EU</w:t>
            </w:r>
            <w:r w:rsidR="002C522E" w:rsidRPr="00E33742">
              <w:rPr>
                <w:rFonts w:ascii="Arial Narrow" w:hAnsi="Arial Narrow"/>
              </w:rPr>
              <w:t>-a</w:t>
            </w:r>
            <w:r w:rsidRPr="00E33742">
              <w:rPr>
                <w:rFonts w:ascii="Arial Narrow" w:hAnsi="Arial Narrow"/>
              </w:rPr>
              <w:t>.</w:t>
            </w:r>
          </w:p>
          <w:p w14:paraId="45D73D16" w14:textId="77777777" w:rsidR="006F7220" w:rsidRPr="00E33742" w:rsidRDefault="006F7220" w:rsidP="00D00BC3">
            <w:pPr>
              <w:pStyle w:val="Odlomakpopisa"/>
              <w:numPr>
                <w:ilvl w:val="0"/>
                <w:numId w:val="14"/>
              </w:numPr>
              <w:rPr>
                <w:rFonts w:ascii="Arial Narrow" w:hAnsi="Arial Narrow"/>
              </w:rPr>
            </w:pPr>
            <w:r w:rsidRPr="00E33742">
              <w:rPr>
                <w:rFonts w:ascii="Arial Narrow" w:hAnsi="Arial Narrow"/>
              </w:rPr>
              <w:t>Povezivanje organizacija civilnog društva u EU</w:t>
            </w:r>
            <w:r w:rsidR="002C522E" w:rsidRPr="00E33742">
              <w:rPr>
                <w:rFonts w:ascii="Arial Narrow" w:hAnsi="Arial Narrow"/>
              </w:rPr>
              <w:t>-u</w:t>
            </w:r>
            <w:r w:rsidRPr="00E33742">
              <w:rPr>
                <w:rFonts w:ascii="Arial Narrow" w:hAnsi="Arial Narrow"/>
              </w:rPr>
              <w:t>.</w:t>
            </w:r>
          </w:p>
        </w:tc>
        <w:tc>
          <w:tcPr>
            <w:tcW w:w="4644" w:type="dxa"/>
          </w:tcPr>
          <w:p w14:paraId="6D4F4649" w14:textId="77777777" w:rsidR="006F7220" w:rsidRPr="00E33742" w:rsidRDefault="006F7220" w:rsidP="00D00BC3">
            <w:pPr>
              <w:pStyle w:val="Odlomakpopisa"/>
              <w:numPr>
                <w:ilvl w:val="0"/>
                <w:numId w:val="14"/>
              </w:numPr>
              <w:rPr>
                <w:rFonts w:ascii="Arial Narrow" w:hAnsi="Arial Narrow"/>
              </w:rPr>
            </w:pPr>
            <w:r w:rsidRPr="00E33742">
              <w:rPr>
                <w:rFonts w:ascii="Arial Narrow" w:hAnsi="Arial Narrow"/>
              </w:rPr>
              <w:t>Nesrazmjer između postojećeg stanja i propisanih standarda u predškolskim i školskim ustanovama i nedostatak novca za provođenje propisanih standarda.</w:t>
            </w:r>
          </w:p>
          <w:p w14:paraId="154861CC" w14:textId="77777777" w:rsidR="006F7220" w:rsidRPr="00E33742" w:rsidRDefault="006F7220" w:rsidP="00D00BC3">
            <w:pPr>
              <w:pStyle w:val="Odlomakpopisa"/>
              <w:numPr>
                <w:ilvl w:val="0"/>
                <w:numId w:val="14"/>
              </w:numPr>
              <w:rPr>
                <w:rFonts w:ascii="Arial Narrow" w:hAnsi="Arial Narrow"/>
              </w:rPr>
            </w:pPr>
            <w:r w:rsidRPr="00E33742">
              <w:rPr>
                <w:rFonts w:ascii="Arial Narrow" w:hAnsi="Arial Narrow"/>
              </w:rPr>
              <w:t>Nefleksibilan obrazovni sustav uzrokuje neusklađenost obrazovnih programa s potrebama tržišta rada i proizvodi nedovoljno osposobljen i nekvalificiran stručni kadar.</w:t>
            </w:r>
          </w:p>
          <w:p w14:paraId="14DC8B94" w14:textId="77777777" w:rsidR="006F7220" w:rsidRPr="00E33742" w:rsidRDefault="006F7220" w:rsidP="00D00BC3">
            <w:pPr>
              <w:pStyle w:val="Odlomakpopisa"/>
              <w:numPr>
                <w:ilvl w:val="0"/>
                <w:numId w:val="14"/>
              </w:numPr>
              <w:rPr>
                <w:rFonts w:ascii="Arial Narrow" w:hAnsi="Arial Narrow"/>
              </w:rPr>
            </w:pPr>
            <w:r w:rsidRPr="00E33742">
              <w:rPr>
                <w:rFonts w:ascii="Arial Narrow" w:hAnsi="Arial Narrow"/>
              </w:rPr>
              <w:t xml:space="preserve">Državne konzervatorske službe nefleksibilnim upravljanjem kulturnom </w:t>
            </w:r>
            <w:r w:rsidRPr="00E33742">
              <w:rPr>
                <w:rFonts w:ascii="Arial Narrow" w:hAnsi="Arial Narrow"/>
              </w:rPr>
              <w:lastRenderedPageBreak/>
              <w:t>baštinom uzrokuju visoke troškove i odgode u restauraciji zapuštene lokalne kulturne baštine.</w:t>
            </w:r>
          </w:p>
          <w:p w14:paraId="6BE376A4" w14:textId="77777777" w:rsidR="006F7220" w:rsidRPr="00E33742" w:rsidRDefault="006F7220" w:rsidP="00D27FD5">
            <w:pPr>
              <w:rPr>
                <w:rFonts w:ascii="Arial Narrow" w:hAnsi="Arial Narrow"/>
              </w:rPr>
            </w:pPr>
          </w:p>
        </w:tc>
      </w:tr>
      <w:tr w:rsidR="006F7220" w:rsidRPr="00E33742" w14:paraId="5390C889" w14:textId="77777777" w:rsidTr="00D27FD5">
        <w:tc>
          <w:tcPr>
            <w:tcW w:w="4644" w:type="dxa"/>
            <w:shd w:val="clear" w:color="auto" w:fill="17365D" w:themeFill="text2" w:themeFillShade="BF"/>
          </w:tcPr>
          <w:p w14:paraId="39E890F0" w14:textId="77777777" w:rsidR="006F7220" w:rsidRPr="00E33742" w:rsidRDefault="006F7220" w:rsidP="00D27FD5">
            <w:pPr>
              <w:rPr>
                <w:rFonts w:ascii="Arial Narrow" w:hAnsi="Arial Narrow"/>
                <w:b/>
              </w:rPr>
            </w:pPr>
            <w:r w:rsidRPr="00E33742">
              <w:rPr>
                <w:rFonts w:ascii="Arial Narrow" w:hAnsi="Arial Narrow"/>
                <w:b/>
              </w:rPr>
              <w:lastRenderedPageBreak/>
              <w:t>Upravljanje razvojem</w:t>
            </w:r>
          </w:p>
        </w:tc>
        <w:tc>
          <w:tcPr>
            <w:tcW w:w="4644" w:type="dxa"/>
            <w:shd w:val="clear" w:color="auto" w:fill="17365D" w:themeFill="text2" w:themeFillShade="BF"/>
          </w:tcPr>
          <w:p w14:paraId="2A0D1950" w14:textId="77777777" w:rsidR="006F7220" w:rsidRPr="00E33742" w:rsidRDefault="006F7220" w:rsidP="00D27FD5">
            <w:pPr>
              <w:rPr>
                <w:rFonts w:ascii="Arial Narrow" w:hAnsi="Arial Narrow"/>
                <w:b/>
              </w:rPr>
            </w:pPr>
          </w:p>
        </w:tc>
      </w:tr>
      <w:tr w:rsidR="006F7220" w:rsidRPr="00E33742" w14:paraId="5EFF6F7B" w14:textId="77777777" w:rsidTr="00D27FD5">
        <w:tc>
          <w:tcPr>
            <w:tcW w:w="4644" w:type="dxa"/>
            <w:shd w:val="clear" w:color="auto" w:fill="C6D9F1" w:themeFill="text2" w:themeFillTint="33"/>
          </w:tcPr>
          <w:p w14:paraId="746A0BA1" w14:textId="77777777" w:rsidR="006F7220" w:rsidRPr="00E33742" w:rsidRDefault="006F7220" w:rsidP="00D27FD5">
            <w:pPr>
              <w:rPr>
                <w:rFonts w:ascii="Arial Narrow" w:hAnsi="Arial Narrow"/>
              </w:rPr>
            </w:pPr>
            <w:r w:rsidRPr="00E33742">
              <w:rPr>
                <w:rFonts w:ascii="Arial Narrow" w:hAnsi="Arial Narrow"/>
              </w:rPr>
              <w:t>SNAGE</w:t>
            </w:r>
          </w:p>
        </w:tc>
        <w:tc>
          <w:tcPr>
            <w:tcW w:w="4644" w:type="dxa"/>
            <w:shd w:val="clear" w:color="auto" w:fill="C6D9F1" w:themeFill="text2" w:themeFillTint="33"/>
          </w:tcPr>
          <w:p w14:paraId="234D13DB" w14:textId="77777777" w:rsidR="006F7220" w:rsidRPr="00E33742" w:rsidRDefault="006F7220" w:rsidP="00D27FD5">
            <w:pPr>
              <w:rPr>
                <w:rFonts w:ascii="Arial Narrow" w:hAnsi="Arial Narrow"/>
              </w:rPr>
            </w:pPr>
            <w:r w:rsidRPr="00E33742">
              <w:rPr>
                <w:rFonts w:ascii="Arial Narrow" w:hAnsi="Arial Narrow"/>
              </w:rPr>
              <w:t>SLABOSTI</w:t>
            </w:r>
          </w:p>
        </w:tc>
      </w:tr>
      <w:tr w:rsidR="006F7220" w:rsidRPr="00E33742" w14:paraId="5B09520F" w14:textId="77777777" w:rsidTr="00D27FD5">
        <w:tc>
          <w:tcPr>
            <w:tcW w:w="4644" w:type="dxa"/>
          </w:tcPr>
          <w:p w14:paraId="0864A0FF" w14:textId="77777777" w:rsidR="006F7220" w:rsidRPr="00E33742" w:rsidRDefault="006F7220" w:rsidP="00D00BC3">
            <w:pPr>
              <w:pStyle w:val="Odlomakpopisa"/>
              <w:numPr>
                <w:ilvl w:val="0"/>
                <w:numId w:val="15"/>
              </w:numPr>
              <w:rPr>
                <w:rFonts w:ascii="Arial Narrow" w:hAnsi="Arial Narrow"/>
              </w:rPr>
            </w:pPr>
            <w:r w:rsidRPr="00E33742">
              <w:rPr>
                <w:rFonts w:ascii="Arial Narrow" w:hAnsi="Arial Narrow"/>
              </w:rPr>
              <w:t>Iskustvo regionalne razvojne agencije u iniciranju, pripremi i provedbi razvojnih projekata financiranih na nacionalnoj i međunarodnoj razini.</w:t>
            </w:r>
          </w:p>
          <w:p w14:paraId="17810BEA" w14:textId="77777777" w:rsidR="006F7220" w:rsidRPr="00E33742" w:rsidRDefault="006F7220" w:rsidP="00D00BC3">
            <w:pPr>
              <w:pStyle w:val="Odlomakpopisa"/>
              <w:numPr>
                <w:ilvl w:val="0"/>
                <w:numId w:val="15"/>
              </w:numPr>
              <w:rPr>
                <w:rFonts w:ascii="Arial Narrow" w:hAnsi="Arial Narrow"/>
              </w:rPr>
            </w:pPr>
            <w:r w:rsidRPr="00E33742">
              <w:rPr>
                <w:rFonts w:ascii="Arial Narrow" w:hAnsi="Arial Narrow"/>
              </w:rPr>
              <w:t xml:space="preserve">Dobra umreženost javnog, civilnog i privatnog sektora s </w:t>
            </w:r>
            <w:r w:rsidR="002C522E" w:rsidRPr="00E33742">
              <w:rPr>
                <w:rFonts w:ascii="Arial Narrow" w:hAnsi="Arial Narrow"/>
              </w:rPr>
              <w:t>organizacijama</w:t>
            </w:r>
            <w:r w:rsidRPr="00E33742">
              <w:rPr>
                <w:rFonts w:ascii="Arial Narrow" w:hAnsi="Arial Narrow"/>
              </w:rPr>
              <w:t xml:space="preserve"> i institucijama u RH i inozemstvu.</w:t>
            </w:r>
          </w:p>
          <w:p w14:paraId="4CB2C91A" w14:textId="77777777" w:rsidR="006F7220" w:rsidRPr="00E33742" w:rsidRDefault="006F7220" w:rsidP="00D27FD5">
            <w:pPr>
              <w:rPr>
                <w:rFonts w:ascii="Arial Narrow" w:hAnsi="Arial Narrow"/>
              </w:rPr>
            </w:pPr>
          </w:p>
        </w:tc>
        <w:tc>
          <w:tcPr>
            <w:tcW w:w="4644" w:type="dxa"/>
          </w:tcPr>
          <w:p w14:paraId="01D9D406" w14:textId="77777777" w:rsidR="006F7220" w:rsidRPr="00E33742" w:rsidRDefault="006F7220" w:rsidP="00D00BC3">
            <w:pPr>
              <w:pStyle w:val="Odlomakpopisa"/>
              <w:numPr>
                <w:ilvl w:val="0"/>
                <w:numId w:val="15"/>
              </w:numPr>
              <w:rPr>
                <w:rFonts w:ascii="Arial Narrow" w:hAnsi="Arial Narrow"/>
              </w:rPr>
            </w:pPr>
            <w:r w:rsidRPr="00E33742">
              <w:rPr>
                <w:rFonts w:ascii="Arial Narrow" w:hAnsi="Arial Narrow"/>
              </w:rPr>
              <w:t>Nedovoljno razrađeni gospodarski prioriteti.</w:t>
            </w:r>
          </w:p>
          <w:p w14:paraId="1CA79B09" w14:textId="77777777" w:rsidR="006F7220" w:rsidRPr="00E33742" w:rsidRDefault="006F7220" w:rsidP="00D00BC3">
            <w:pPr>
              <w:pStyle w:val="Odlomakpopisa"/>
              <w:numPr>
                <w:ilvl w:val="0"/>
                <w:numId w:val="15"/>
              </w:numPr>
              <w:rPr>
                <w:rFonts w:ascii="Arial Narrow" w:hAnsi="Arial Narrow"/>
              </w:rPr>
            </w:pPr>
            <w:r w:rsidRPr="00E33742">
              <w:rPr>
                <w:rFonts w:ascii="Arial Narrow" w:hAnsi="Arial Narrow"/>
              </w:rPr>
              <w:t>Političko i stručno osoblje u regionalnoj i lokalnoj samoupravi nedovoljno educirano za upravljanje razvojem.</w:t>
            </w:r>
          </w:p>
          <w:p w14:paraId="64F36C3B" w14:textId="77777777" w:rsidR="006F7220" w:rsidRPr="00E33742" w:rsidRDefault="006F7220" w:rsidP="00D00BC3">
            <w:pPr>
              <w:pStyle w:val="Odlomakpopisa"/>
              <w:numPr>
                <w:ilvl w:val="0"/>
                <w:numId w:val="15"/>
              </w:numPr>
              <w:rPr>
                <w:rFonts w:ascii="Arial Narrow" w:hAnsi="Arial Narrow"/>
              </w:rPr>
            </w:pPr>
            <w:r w:rsidRPr="00E33742">
              <w:rPr>
                <w:rFonts w:ascii="Arial Narrow" w:hAnsi="Arial Narrow"/>
              </w:rPr>
              <w:t>Određeni broj malih jedinica lokalne samouprave ima ograničene ljudske i financijske resurse.</w:t>
            </w:r>
          </w:p>
          <w:p w14:paraId="698BFA9C" w14:textId="77777777" w:rsidR="006F7220" w:rsidRPr="00E33742" w:rsidRDefault="006F7220" w:rsidP="00D00BC3">
            <w:pPr>
              <w:pStyle w:val="Odlomakpopisa"/>
              <w:numPr>
                <w:ilvl w:val="0"/>
                <w:numId w:val="15"/>
              </w:numPr>
              <w:rPr>
                <w:rFonts w:ascii="Arial Narrow" w:hAnsi="Arial Narrow"/>
              </w:rPr>
            </w:pPr>
            <w:r w:rsidRPr="00E33742">
              <w:rPr>
                <w:rFonts w:ascii="Arial Narrow" w:hAnsi="Arial Narrow"/>
              </w:rPr>
              <w:t>Nedostatna suradnja i koordinacija te nezadovoljavajuća i nestandardizirana komunikacija i protok informacija na vertikalnoj (država, županija, JLS) i horizontalnoj razini (između JLS).</w:t>
            </w:r>
          </w:p>
          <w:p w14:paraId="3A1A1115" w14:textId="77777777" w:rsidR="006F7220" w:rsidRPr="00E33742" w:rsidRDefault="006F7220" w:rsidP="00D00BC3">
            <w:pPr>
              <w:pStyle w:val="Odlomakpopisa"/>
              <w:numPr>
                <w:ilvl w:val="0"/>
                <w:numId w:val="15"/>
              </w:numPr>
              <w:rPr>
                <w:rFonts w:ascii="Arial Narrow" w:hAnsi="Arial Narrow"/>
              </w:rPr>
            </w:pPr>
            <w:r w:rsidRPr="00E33742">
              <w:rPr>
                <w:rFonts w:ascii="Arial Narrow" w:hAnsi="Arial Narrow"/>
              </w:rPr>
              <w:t xml:space="preserve">Civilno društvo nedovoljno zainteresirano za sudjelovanje u upravljanju razvojem. </w:t>
            </w:r>
          </w:p>
          <w:p w14:paraId="150E2760" w14:textId="77777777" w:rsidR="006F7220" w:rsidRPr="00E33742" w:rsidRDefault="006F7220" w:rsidP="00D27FD5">
            <w:pPr>
              <w:rPr>
                <w:rFonts w:ascii="Arial Narrow" w:hAnsi="Arial Narrow"/>
              </w:rPr>
            </w:pPr>
          </w:p>
        </w:tc>
      </w:tr>
      <w:tr w:rsidR="006F7220" w:rsidRPr="00E33742" w14:paraId="4D11AF93" w14:textId="77777777" w:rsidTr="00D27FD5">
        <w:tc>
          <w:tcPr>
            <w:tcW w:w="4644" w:type="dxa"/>
            <w:shd w:val="clear" w:color="auto" w:fill="C6D9F1" w:themeFill="text2" w:themeFillTint="33"/>
          </w:tcPr>
          <w:p w14:paraId="0F9DEE88" w14:textId="77777777" w:rsidR="006F7220" w:rsidRPr="00E33742" w:rsidRDefault="006F7220" w:rsidP="00D27FD5">
            <w:pPr>
              <w:rPr>
                <w:rFonts w:ascii="Arial Narrow" w:hAnsi="Arial Narrow"/>
              </w:rPr>
            </w:pPr>
            <w:r w:rsidRPr="00E33742">
              <w:rPr>
                <w:rFonts w:ascii="Arial Narrow" w:hAnsi="Arial Narrow"/>
              </w:rPr>
              <w:t>PRILIKE</w:t>
            </w:r>
          </w:p>
        </w:tc>
        <w:tc>
          <w:tcPr>
            <w:tcW w:w="4644" w:type="dxa"/>
            <w:shd w:val="clear" w:color="auto" w:fill="C6D9F1" w:themeFill="text2" w:themeFillTint="33"/>
          </w:tcPr>
          <w:p w14:paraId="38D48C28" w14:textId="77777777" w:rsidR="006F7220" w:rsidRPr="00E33742" w:rsidRDefault="006F7220" w:rsidP="00D27FD5">
            <w:pPr>
              <w:rPr>
                <w:rFonts w:ascii="Arial Narrow" w:hAnsi="Arial Narrow"/>
              </w:rPr>
            </w:pPr>
            <w:r w:rsidRPr="00E33742">
              <w:rPr>
                <w:rFonts w:ascii="Arial Narrow" w:hAnsi="Arial Narrow"/>
              </w:rPr>
              <w:t>PRIJETNJE</w:t>
            </w:r>
          </w:p>
        </w:tc>
      </w:tr>
      <w:tr w:rsidR="006F7220" w:rsidRPr="00E33742" w14:paraId="33E87903" w14:textId="77777777" w:rsidTr="00D27FD5">
        <w:tc>
          <w:tcPr>
            <w:tcW w:w="4644" w:type="dxa"/>
          </w:tcPr>
          <w:p w14:paraId="3A897A76" w14:textId="77777777" w:rsidR="006F7220" w:rsidRPr="00E33742" w:rsidRDefault="006F7220" w:rsidP="00D00BC3">
            <w:pPr>
              <w:pStyle w:val="Odlomakpopisa"/>
              <w:numPr>
                <w:ilvl w:val="0"/>
                <w:numId w:val="16"/>
              </w:numPr>
              <w:rPr>
                <w:rFonts w:ascii="Arial Narrow" w:hAnsi="Arial Narrow"/>
              </w:rPr>
            </w:pPr>
            <w:r w:rsidRPr="00E33742">
              <w:rPr>
                <w:rFonts w:ascii="Arial Narrow" w:hAnsi="Arial Narrow"/>
              </w:rPr>
              <w:t>Kontinuirani razvoj kapaciteta organizacija civilnog društva kroz višegodišnji program JAKO.</w:t>
            </w:r>
          </w:p>
          <w:p w14:paraId="472BD576" w14:textId="77777777" w:rsidR="006F7220" w:rsidRPr="00E33742" w:rsidRDefault="006F7220" w:rsidP="00D00BC3">
            <w:pPr>
              <w:pStyle w:val="Odlomakpopisa"/>
              <w:numPr>
                <w:ilvl w:val="0"/>
                <w:numId w:val="16"/>
              </w:numPr>
              <w:rPr>
                <w:rFonts w:ascii="Arial Narrow" w:hAnsi="Arial Narrow"/>
              </w:rPr>
            </w:pPr>
            <w:r w:rsidRPr="00E33742">
              <w:rPr>
                <w:rFonts w:ascii="Arial Narrow" w:hAnsi="Arial Narrow"/>
              </w:rPr>
              <w:t>Nacionalni i EU programi jačanja civilnog društva i kompetencija svih sektora za razvoj.</w:t>
            </w:r>
          </w:p>
        </w:tc>
        <w:tc>
          <w:tcPr>
            <w:tcW w:w="4644" w:type="dxa"/>
          </w:tcPr>
          <w:p w14:paraId="77A8EC7A" w14:textId="77777777" w:rsidR="006F7220" w:rsidRPr="00E33742" w:rsidRDefault="006F7220" w:rsidP="00D00BC3">
            <w:pPr>
              <w:pStyle w:val="Odlomakpopisa"/>
              <w:numPr>
                <w:ilvl w:val="0"/>
                <w:numId w:val="16"/>
              </w:numPr>
              <w:rPr>
                <w:rFonts w:ascii="Arial Narrow" w:hAnsi="Arial Narrow"/>
              </w:rPr>
            </w:pPr>
            <w:r w:rsidRPr="00E33742">
              <w:rPr>
                <w:rFonts w:ascii="Arial Narrow" w:hAnsi="Arial Narrow"/>
              </w:rPr>
              <w:t xml:space="preserve">Neprovođenje sustavne decentralizacije. </w:t>
            </w:r>
          </w:p>
          <w:p w14:paraId="2684F1A4" w14:textId="77777777" w:rsidR="006F7220" w:rsidRPr="00E33742" w:rsidRDefault="006F7220" w:rsidP="00D00BC3">
            <w:pPr>
              <w:pStyle w:val="Odlomakpopisa"/>
              <w:numPr>
                <w:ilvl w:val="0"/>
                <w:numId w:val="16"/>
              </w:numPr>
              <w:rPr>
                <w:rFonts w:ascii="Arial Narrow" w:hAnsi="Arial Narrow"/>
              </w:rPr>
            </w:pPr>
            <w:r w:rsidRPr="00E33742">
              <w:rPr>
                <w:rFonts w:ascii="Arial Narrow" w:hAnsi="Arial Narrow"/>
              </w:rPr>
              <w:t>Ograničena raspodjela sredstava koja su na raspolaganju lokalnoj i regionalnoj samoupravi – dodatne nadležnosti ne prati financiranje.</w:t>
            </w:r>
          </w:p>
          <w:p w14:paraId="5536FB04" w14:textId="77777777" w:rsidR="006F7220" w:rsidRPr="00E33742" w:rsidRDefault="006F7220" w:rsidP="00D00BC3">
            <w:pPr>
              <w:pStyle w:val="Odlomakpopisa"/>
              <w:numPr>
                <w:ilvl w:val="0"/>
                <w:numId w:val="16"/>
              </w:numPr>
              <w:rPr>
                <w:rFonts w:ascii="Arial Narrow" w:hAnsi="Arial Narrow"/>
              </w:rPr>
            </w:pPr>
            <w:r w:rsidRPr="00E33742">
              <w:rPr>
                <w:rFonts w:ascii="Arial Narrow" w:hAnsi="Arial Narrow"/>
              </w:rPr>
              <w:t>Česte promjene nacionalne legislative i porezne politike vezane uz upravljanje razvojem.</w:t>
            </w:r>
          </w:p>
          <w:p w14:paraId="3948AB82" w14:textId="77777777" w:rsidR="006F7220" w:rsidRPr="00E33742" w:rsidRDefault="006F7220" w:rsidP="00D27FD5">
            <w:pPr>
              <w:pStyle w:val="Odlomakpopisa"/>
              <w:rPr>
                <w:rFonts w:ascii="Arial Narrow" w:hAnsi="Arial Narrow"/>
              </w:rPr>
            </w:pPr>
          </w:p>
        </w:tc>
      </w:tr>
    </w:tbl>
    <w:p w14:paraId="7877394F" w14:textId="77777777" w:rsidR="006F7220" w:rsidRPr="00E33742" w:rsidRDefault="006F7220" w:rsidP="006F7220"/>
    <w:p w14:paraId="10DE8802" w14:textId="77777777" w:rsidR="006F7220" w:rsidRPr="00E33742" w:rsidRDefault="006F7220">
      <w:r w:rsidRPr="00E33742">
        <w:br w:type="page"/>
      </w:r>
    </w:p>
    <w:p w14:paraId="44147564" w14:textId="77777777" w:rsidR="006F7220" w:rsidRPr="00E33742" w:rsidRDefault="006F7220" w:rsidP="006F7220">
      <w:pPr>
        <w:pStyle w:val="Stil1"/>
        <w:shd w:val="clear" w:color="auto" w:fill="DBE5F1" w:themeFill="accent1" w:themeFillTint="33"/>
        <w:jc w:val="center"/>
        <w:rPr>
          <w:rFonts w:ascii="Arial Narrow" w:hAnsi="Arial Narrow"/>
        </w:rPr>
      </w:pPr>
      <w:r w:rsidRPr="00E33742">
        <w:rPr>
          <w:rFonts w:ascii="Arial Narrow" w:hAnsi="Arial Narrow"/>
        </w:rPr>
        <w:lastRenderedPageBreak/>
        <w:t>STRATEŠKI OKVIR</w:t>
      </w:r>
    </w:p>
    <w:p w14:paraId="5FE84DCD" w14:textId="77777777" w:rsidR="006F7220" w:rsidRPr="00E33742" w:rsidRDefault="006F7220" w:rsidP="00D00BC3">
      <w:pPr>
        <w:pStyle w:val="Naslov1"/>
        <w:numPr>
          <w:ilvl w:val="0"/>
          <w:numId w:val="5"/>
        </w:numPr>
        <w:spacing w:after="240"/>
        <w:rPr>
          <w:rFonts w:ascii="Arial Narrow" w:hAnsi="Arial Narrow"/>
        </w:rPr>
      </w:pPr>
      <w:bookmarkStart w:id="28" w:name="_Toc453676260"/>
      <w:r w:rsidRPr="00E33742">
        <w:rPr>
          <w:rFonts w:ascii="Arial Narrow" w:hAnsi="Arial Narrow"/>
        </w:rPr>
        <w:t>Vizija razvoja Krapinsko-zagorske županije</w:t>
      </w:r>
      <w:bookmarkEnd w:id="28"/>
    </w:p>
    <w:p w14:paraId="6DFD8E75" w14:textId="29A76F90" w:rsidR="00573DC7" w:rsidRPr="00E33742" w:rsidRDefault="00573DC7" w:rsidP="00573DC7">
      <w:pPr>
        <w:jc w:val="both"/>
        <w:rPr>
          <w:rFonts w:ascii="Arial Narrow" w:hAnsi="Arial Narrow"/>
          <w:sz w:val="24"/>
          <w:szCs w:val="24"/>
        </w:rPr>
      </w:pPr>
      <w:r w:rsidRPr="00E33742">
        <w:rPr>
          <w:rFonts w:ascii="Arial Narrow" w:hAnsi="Arial Narrow"/>
          <w:sz w:val="24"/>
          <w:szCs w:val="24"/>
        </w:rPr>
        <w:t xml:space="preserve">Strateški okvir razvoja predstavlja artikulaciju promjena koje se žele postići u društveno-ekonomskom razvoju Krapinsko-zagorske županije. Odluka o promjenama donosi se u skladu s identificiranim potrebama razvoja koje su </w:t>
      </w:r>
      <w:r w:rsidR="001C6C0A" w:rsidRPr="00E33742">
        <w:rPr>
          <w:rFonts w:ascii="Arial Narrow" w:hAnsi="Arial Narrow"/>
          <w:sz w:val="24"/>
          <w:szCs w:val="24"/>
        </w:rPr>
        <w:t xml:space="preserve">sustavno </w:t>
      </w:r>
      <w:r w:rsidRPr="00E33742">
        <w:rPr>
          <w:rFonts w:ascii="Arial Narrow" w:hAnsi="Arial Narrow"/>
          <w:sz w:val="24"/>
          <w:szCs w:val="24"/>
        </w:rPr>
        <w:t xml:space="preserve">prikazane u SWOT analizi, a u kontekstu ograničenih financijskih kapaciteta. Nakon identificiranih potreba, izrađena je vizija razvoja Krapinsko-zagorske županije. Vizija predstavlja sažetu i jasnu predodžbu o željenom postignuću u razvoju županije te je zasnovana na realnim saznanjima u osnovnoj analizi te SWOT analizi te idejama o </w:t>
      </w:r>
      <w:r w:rsidR="000D6FF9">
        <w:rPr>
          <w:rFonts w:ascii="Arial Narrow" w:hAnsi="Arial Narrow"/>
          <w:sz w:val="24"/>
          <w:szCs w:val="24"/>
        </w:rPr>
        <w:t>budućem razvoju</w:t>
      </w:r>
      <w:r w:rsidRPr="00E33742">
        <w:rPr>
          <w:rFonts w:ascii="Arial Narrow" w:hAnsi="Arial Narrow"/>
          <w:sz w:val="24"/>
          <w:szCs w:val="24"/>
        </w:rPr>
        <w:t xml:space="preserve"> županije. </w:t>
      </w:r>
    </w:p>
    <w:p w14:paraId="334F084E" w14:textId="77777777" w:rsidR="00573DC7" w:rsidRPr="00E33742" w:rsidRDefault="00573DC7" w:rsidP="00573DC7">
      <w:pPr>
        <w:pBdr>
          <w:bottom w:val="single" w:sz="4" w:space="1" w:color="auto"/>
        </w:pBdr>
        <w:jc w:val="both"/>
        <w:rPr>
          <w:rFonts w:ascii="Arial Narrow" w:hAnsi="Arial Narrow"/>
          <w:b/>
          <w:sz w:val="24"/>
          <w:szCs w:val="24"/>
        </w:rPr>
      </w:pPr>
      <w:r w:rsidRPr="00E33742">
        <w:rPr>
          <w:rFonts w:ascii="Arial Narrow" w:hAnsi="Arial Narrow"/>
          <w:b/>
          <w:sz w:val="24"/>
          <w:szCs w:val="24"/>
        </w:rPr>
        <w:t>VIZIJA RAZVOJA KRAPINSKO-ZAGORSKE ŽUPANIJE GLASI:</w:t>
      </w:r>
    </w:p>
    <w:p w14:paraId="79FE5E17" w14:textId="77777777" w:rsidR="00573DC7" w:rsidRPr="00E33742" w:rsidRDefault="00573DC7" w:rsidP="00573DC7">
      <w:pPr>
        <w:shd w:val="clear" w:color="auto" w:fill="F2DBDB" w:themeFill="accent2" w:themeFillTint="33"/>
        <w:jc w:val="center"/>
        <w:rPr>
          <w:rFonts w:ascii="Arial Narrow" w:hAnsi="Arial Narrow"/>
          <w:b/>
          <w:sz w:val="24"/>
          <w:szCs w:val="24"/>
        </w:rPr>
      </w:pPr>
      <w:r w:rsidRPr="00E33742">
        <w:rPr>
          <w:rFonts w:ascii="Arial Narrow" w:hAnsi="Arial Narrow"/>
          <w:b/>
          <w:sz w:val="24"/>
          <w:szCs w:val="24"/>
        </w:rPr>
        <w:t>KRAPINSKO-ZAGORSKA ŽUPANIJA – Bajka na dlanu u kojoj održivi RAZVOJ POČIVA NA LJUDIMA koji ostvaruju svoje potencijale, IDEJAMA koje se njeguju i razvijaju, OKOLIŠU koji je temelj zdravlja,  USPJEŠNIM GOSPODARSTVENICIMA koji grade konkurentnost regije te TRADICIJI koja se poštuje.</w:t>
      </w:r>
    </w:p>
    <w:p w14:paraId="2E6C9CAE" w14:textId="77777777" w:rsidR="00573DC7" w:rsidRPr="00E33742" w:rsidRDefault="00573DC7" w:rsidP="00573DC7">
      <w:pPr>
        <w:jc w:val="both"/>
        <w:rPr>
          <w:rFonts w:ascii="Arial Narrow" w:hAnsi="Arial Narrow"/>
          <w:sz w:val="24"/>
          <w:szCs w:val="24"/>
        </w:rPr>
      </w:pPr>
      <w:r w:rsidRPr="00E33742">
        <w:rPr>
          <w:rFonts w:ascii="Arial Narrow" w:hAnsi="Arial Narrow"/>
          <w:sz w:val="24"/>
          <w:szCs w:val="24"/>
        </w:rPr>
        <w:t xml:space="preserve">Vizija se ostvaruje djelovanjem svih javnih i privatnih dionika koji njeguju ZAJEDNIČKE VRIJEDNOSTI: </w:t>
      </w:r>
    </w:p>
    <w:p w14:paraId="17C390A9" w14:textId="77777777" w:rsidR="00573DC7" w:rsidRPr="00E33742" w:rsidRDefault="00573DC7" w:rsidP="00D00BC3">
      <w:pPr>
        <w:pStyle w:val="Odlomakpopisa"/>
        <w:numPr>
          <w:ilvl w:val="0"/>
          <w:numId w:val="17"/>
        </w:numPr>
        <w:spacing w:after="160" w:line="259" w:lineRule="auto"/>
        <w:jc w:val="both"/>
        <w:rPr>
          <w:rFonts w:ascii="Arial Narrow" w:hAnsi="Arial Narrow"/>
          <w:sz w:val="24"/>
          <w:szCs w:val="24"/>
        </w:rPr>
      </w:pPr>
      <w:r w:rsidRPr="00E33742">
        <w:rPr>
          <w:rFonts w:ascii="Arial Narrow" w:hAnsi="Arial Narrow"/>
          <w:sz w:val="24"/>
          <w:szCs w:val="24"/>
        </w:rPr>
        <w:t>PARTNERSTVO – Krapinsko-zagorska županija GRADI I NJEGUJE pozitivne odnose i suradnju kako bi se postigli zajednički ciljevi i pronašla najbolja rješenja za razvoj;</w:t>
      </w:r>
    </w:p>
    <w:p w14:paraId="449167E1" w14:textId="77777777" w:rsidR="00573DC7" w:rsidRPr="00E33742" w:rsidRDefault="00573DC7" w:rsidP="00D00BC3">
      <w:pPr>
        <w:pStyle w:val="Odlomakpopisa"/>
        <w:numPr>
          <w:ilvl w:val="0"/>
          <w:numId w:val="17"/>
        </w:numPr>
        <w:spacing w:after="160" w:line="259" w:lineRule="auto"/>
        <w:jc w:val="both"/>
        <w:rPr>
          <w:rFonts w:ascii="Arial Narrow" w:hAnsi="Arial Narrow"/>
          <w:sz w:val="24"/>
          <w:szCs w:val="24"/>
        </w:rPr>
      </w:pPr>
      <w:r w:rsidRPr="00E33742">
        <w:rPr>
          <w:rFonts w:ascii="Arial Narrow" w:hAnsi="Arial Narrow"/>
          <w:sz w:val="24"/>
          <w:szCs w:val="24"/>
        </w:rPr>
        <w:t>INOVATIVNOST – Krapinsko-zagorska županija PODUPIRE izvrsnost, kreativnost i inicijativu;</w:t>
      </w:r>
    </w:p>
    <w:p w14:paraId="194AFD54" w14:textId="77777777" w:rsidR="00573DC7" w:rsidRPr="00E33742" w:rsidRDefault="00573DC7" w:rsidP="00D00BC3">
      <w:pPr>
        <w:pStyle w:val="Odlomakpopisa"/>
        <w:numPr>
          <w:ilvl w:val="0"/>
          <w:numId w:val="17"/>
        </w:numPr>
        <w:spacing w:after="160" w:line="259" w:lineRule="auto"/>
        <w:jc w:val="both"/>
        <w:rPr>
          <w:rFonts w:ascii="Arial Narrow" w:hAnsi="Arial Narrow"/>
          <w:sz w:val="24"/>
          <w:szCs w:val="24"/>
        </w:rPr>
      </w:pPr>
      <w:r w:rsidRPr="00E33742">
        <w:rPr>
          <w:rFonts w:ascii="Arial Narrow" w:hAnsi="Arial Narrow"/>
          <w:sz w:val="24"/>
          <w:szCs w:val="24"/>
        </w:rPr>
        <w:t>POTPORA – Krapinsko-zagorska županija PRUŽA javne usluge visoke kvalitete svim stanovnicima, društvenoj i poslovnoj zajednici.</w:t>
      </w:r>
    </w:p>
    <w:p w14:paraId="6CE54A24" w14:textId="77777777" w:rsidR="00573DC7" w:rsidRPr="00E33742" w:rsidRDefault="00753E4B" w:rsidP="00573DC7">
      <w:r w:rsidRPr="00E33742">
        <w:rPr>
          <w:noProof/>
          <w:lang w:eastAsia="hr-HR"/>
        </w:rPr>
        <w:drawing>
          <wp:inline distT="0" distB="0" distL="0" distR="0" wp14:anchorId="33D505B9" wp14:editId="60BAF08D">
            <wp:extent cx="5422265" cy="2421331"/>
            <wp:effectExtent l="0" t="0" r="0" b="0"/>
            <wp:docPr id="69673" name="Dijagram 696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B46379E" w14:textId="77777777" w:rsidR="00473A4F" w:rsidRPr="00E33742" w:rsidRDefault="00473A4F" w:rsidP="00473A4F">
      <w:pPr>
        <w:jc w:val="both"/>
        <w:rPr>
          <w:rFonts w:ascii="Arial Narrow" w:hAnsi="Arial Narrow"/>
          <w:sz w:val="24"/>
          <w:szCs w:val="24"/>
        </w:rPr>
      </w:pPr>
      <w:r w:rsidRPr="00E33742">
        <w:rPr>
          <w:rFonts w:ascii="Arial Narrow" w:hAnsi="Arial Narrow"/>
          <w:sz w:val="24"/>
          <w:szCs w:val="24"/>
        </w:rPr>
        <w:t xml:space="preserve">Krapinsko-zagorska županija do 2020. godine postat će zelena oaza Kontinentalne Hrvatske u kojoj se ostvaruje sinergija privatnog, javnog i civilnog sektora u svrhu održivog razvoja. Ulaganjem u moderne tehnologije, inovacijama unutar proizvodnih procesa, društveno odgovornim poslovanjem te konkurentnom radnom snagom gospodarstvenici su nositelji sveukupnog razvoja Krapinsko-zagorske županije. Izgradnjom potporne infrastrukture potiče se razvoj i njeguje kultura poduzetništva. Javni sektor kroz kreirane javne politike pruža punu potporu gospodarskom i obrazovnom sektoru kroz stvaranje </w:t>
      </w:r>
      <w:r w:rsidRPr="00E33742">
        <w:rPr>
          <w:rFonts w:ascii="Arial Narrow" w:hAnsi="Arial Narrow"/>
          <w:sz w:val="24"/>
          <w:szCs w:val="24"/>
        </w:rPr>
        <w:lastRenderedPageBreak/>
        <w:t xml:space="preserve">educirane, mobilne i fleksibilne radne snage koja odgovara potrebama gospodarstva. Javna uprava odgovara na postavljene zahtjeve privatnog i civilnog sektora u kratkom roku, služi građankama i građanima te djeluje kao nositelj aktivnosti umrežavanja s Europskom unijom. Kvalitetnim planovima razvoja stvoreni su preduvjeti za realizaciju investicija, izgrađena je potrebna komunalna i prometna infrastruktura koja omogućava brži razvoj gospodarstva i podiže kvalitetu života. Kvaliteta života osigurana je kroz razvijene institute potpore stanovnicima Krapinsko-zagorske županije te im se omogućava kvalitetno provođenje slobodnog vremena, visoka razina kvalitete obrazovanja te dostupne i otvorene zdravstvene usluge. </w:t>
      </w:r>
    </w:p>
    <w:p w14:paraId="5FD0786C" w14:textId="77777777" w:rsidR="00473A4F" w:rsidRPr="00E33742" w:rsidRDefault="00473A4F" w:rsidP="00473A4F">
      <w:pPr>
        <w:rPr>
          <w:rFonts w:ascii="Arial Narrow" w:hAnsi="Arial Narrow"/>
          <w:sz w:val="24"/>
          <w:szCs w:val="24"/>
        </w:rPr>
      </w:pPr>
      <w:r w:rsidRPr="00E33742">
        <w:rPr>
          <w:rFonts w:ascii="Arial Narrow" w:hAnsi="Arial Narrow"/>
          <w:sz w:val="24"/>
          <w:szCs w:val="24"/>
        </w:rPr>
        <w:t>Iz vizije razvoja izvedeni su ciljevi razvoja kojima se opisuju trendovi i procesi u Županiji, razrađeni su na način koji omogućuje iskorištavanje identificiranih snaga i prilika Županije, a kako bi se prevladale i zaobišle prijetnje i slabosti.</w:t>
      </w:r>
    </w:p>
    <w:p w14:paraId="5BA8A0C6" w14:textId="77777777" w:rsidR="00473A4F" w:rsidRPr="00E33742" w:rsidRDefault="00473A4F" w:rsidP="00473A4F">
      <w:pPr>
        <w:spacing w:after="0"/>
        <w:rPr>
          <w:rFonts w:ascii="Arial Narrow" w:hAnsi="Arial Narrow"/>
          <w:sz w:val="24"/>
          <w:szCs w:val="24"/>
        </w:rPr>
      </w:pPr>
      <w:r w:rsidRPr="00E33742">
        <w:rPr>
          <w:rFonts w:ascii="Arial Narrow" w:hAnsi="Arial Narrow"/>
          <w:sz w:val="24"/>
          <w:szCs w:val="24"/>
        </w:rPr>
        <w:t>Ciljevi razvoja odnose se na:</w:t>
      </w:r>
    </w:p>
    <w:p w14:paraId="6F2CA817" w14:textId="77777777" w:rsidR="00473A4F" w:rsidRPr="00E33742" w:rsidRDefault="00473A4F" w:rsidP="00D00BC3">
      <w:pPr>
        <w:pStyle w:val="Odlomakpopisa"/>
        <w:numPr>
          <w:ilvl w:val="0"/>
          <w:numId w:val="76"/>
        </w:numPr>
        <w:spacing w:after="160" w:line="259" w:lineRule="auto"/>
        <w:jc w:val="both"/>
        <w:rPr>
          <w:rFonts w:ascii="Arial Narrow" w:hAnsi="Arial Narrow"/>
          <w:sz w:val="24"/>
          <w:szCs w:val="24"/>
        </w:rPr>
      </w:pPr>
      <w:r w:rsidRPr="00E33742">
        <w:rPr>
          <w:rFonts w:ascii="Arial Narrow" w:hAnsi="Arial Narrow"/>
          <w:sz w:val="24"/>
          <w:szCs w:val="24"/>
        </w:rPr>
        <w:t>Konkurentno gospodarstvo – postiže se sustavnim ulaganjima u izgradnju potrebne infrastrukture koja će omogućiti razvoj obrtništva i poduzetništva, a bazirajući se na prerađivačkoj industriji kao dominantnom sektoru gospodarstva. Ulaganja gospodarstvenika temelje se na uvođenju modernih tehnologija i primjeni inovacija unutar svojih poduzeća/obrta. Poljoprivreda i turizam sekundarne su grane razvoja i temelje se na ponudi selektivnih oblika turizma, a u punu funkciju stavljaju se toplice, dvorci, prirodna baština pri čemu sektor poljoprivrede služi kao glavni opskrbni lanac prehrambenih proizvoda. Stvaraju se kratki lanci opskrbe u sektoru poljoprivrede, potiče se modernizacija poljoprivredne proizvodnje i kreiran je prepoznatljiv „zagorski proizvod“ poput štrukli, Zagorskog purana i ostalih proizvoda koji svjedoče o bogatoj tradiciji Zagorja.</w:t>
      </w:r>
    </w:p>
    <w:p w14:paraId="1F39643B" w14:textId="77777777" w:rsidR="00473A4F" w:rsidRPr="00E33742" w:rsidRDefault="00473A4F" w:rsidP="00D00BC3">
      <w:pPr>
        <w:pStyle w:val="Odlomakpopisa"/>
        <w:numPr>
          <w:ilvl w:val="0"/>
          <w:numId w:val="76"/>
        </w:numPr>
        <w:spacing w:after="160" w:line="259" w:lineRule="auto"/>
        <w:jc w:val="both"/>
        <w:rPr>
          <w:rFonts w:ascii="Arial Narrow" w:hAnsi="Arial Narrow"/>
          <w:sz w:val="24"/>
          <w:szCs w:val="24"/>
        </w:rPr>
      </w:pPr>
      <w:r w:rsidRPr="00E33742">
        <w:rPr>
          <w:rFonts w:ascii="Arial Narrow" w:hAnsi="Arial Narrow"/>
          <w:sz w:val="24"/>
          <w:szCs w:val="24"/>
        </w:rPr>
        <w:t xml:space="preserve">Razvoj ljudskih potencijala i unapređenje kvalitete života – sustav obrazovanja na svim razinama u skladu je s novim trendovima, škole se obnavljaju i opremaju modernim tehnologijama i na taj način stvaraju poduzetnu, konkurentnu i fleksibilnu radnu snagu koja u kratkom roku može zadovoljiti potrebe gospodarstva. Javni sektor potiče i promiče razvoj stručnih programa obrazovanja te poziva roditelje i učenike na odabir strukovnog obrazovanja usmjerenih na potrebe gospodarstva. Sektor zdravstva osigurava primarnu i sekundarnu zdravstvenu zaštitu stanovnika jednako dostupnu svima te je opremljen modernim tehnologijama u funkciji očuvanja zdravlja. Specijalne bolnice za medicinsku rehabilitaciju centri su zdravstvenog turizma te nude nove i inovativne programe zdravlja i vitalnosti. Socijalna skrb postaje potpora i motivator ranjivih skupina koje se kroz diversificirane programe javnog i civilnog sektora uključuju u svakodnevni život društva. </w:t>
      </w:r>
    </w:p>
    <w:p w14:paraId="77C6F83B" w14:textId="77777777" w:rsidR="00473A4F" w:rsidRPr="00E33742" w:rsidRDefault="00473A4F" w:rsidP="00D00BC3">
      <w:pPr>
        <w:pStyle w:val="Odlomakpopisa"/>
        <w:numPr>
          <w:ilvl w:val="0"/>
          <w:numId w:val="76"/>
        </w:numPr>
        <w:spacing w:after="160" w:line="259" w:lineRule="auto"/>
        <w:jc w:val="both"/>
        <w:rPr>
          <w:rFonts w:ascii="Arial Narrow" w:hAnsi="Arial Narrow"/>
          <w:sz w:val="24"/>
          <w:szCs w:val="24"/>
        </w:rPr>
      </w:pPr>
      <w:r w:rsidRPr="00E33742">
        <w:rPr>
          <w:rFonts w:ascii="Arial Narrow" w:hAnsi="Arial Narrow"/>
          <w:sz w:val="24"/>
          <w:szCs w:val="24"/>
        </w:rPr>
        <w:t xml:space="preserve">Održivi razvoj prostora, okoliša i prirode – bogatstvo kulturne i prirodne baštine kojim obiluje Krapinsko-zagorska županija očuvano je kroz razvijen sistemski pristup zaštiti i očuvanju tih dobara, a koja su u funkciji sveukupnog razvoja, posebice u sektoru turizma. Prirodna dobra su valorizirana i predložena je njihova eksploatacija u sektorima u kojima oni ostvaruju najveći doprinos. Energetska učinkovitost te upotreba obnovljivih izvora energije postaje svakodnevica te su stanovnici Krapinsko-zagorske županije kroz aktivnosti energetske učinkovitosti postali promotori održivog razvoja. Razvojem prometne infrastrukture se povezuju svi dijelovi Županije, a kako bi se omogućio razvoj gospodarstva (stavljanjem u funkciju željeznice i modernizacijom cestovne infrastrukture), kvalitetnije i brže putovanje radne snage (mobilnost) i poboljšala sveukupna kvaliteta života. </w:t>
      </w:r>
    </w:p>
    <w:p w14:paraId="272DF69B" w14:textId="77777777" w:rsidR="00473A4F" w:rsidRPr="00E33742" w:rsidRDefault="00473A4F" w:rsidP="00473A4F">
      <w:pPr>
        <w:jc w:val="both"/>
        <w:rPr>
          <w:rFonts w:ascii="Arial Narrow" w:hAnsi="Arial Narrow"/>
          <w:sz w:val="24"/>
          <w:szCs w:val="24"/>
        </w:rPr>
      </w:pPr>
      <w:r w:rsidRPr="00E33742">
        <w:rPr>
          <w:rFonts w:ascii="Arial Narrow" w:hAnsi="Arial Narrow"/>
          <w:sz w:val="24"/>
          <w:szCs w:val="24"/>
        </w:rPr>
        <w:t>Sistematiziran pregled ciljeva, prioriteta i mjera razvoja nalazi se u nastavku.</w:t>
      </w:r>
    </w:p>
    <w:p w14:paraId="28EEEC98" w14:textId="6D3A6BD4" w:rsidR="00753E4B" w:rsidRPr="00E33742" w:rsidRDefault="00473A4F" w:rsidP="00753E4B">
      <w:pPr>
        <w:jc w:val="both"/>
        <w:rPr>
          <w:rFonts w:ascii="Arial Narrow" w:hAnsi="Arial Narrow"/>
          <w:sz w:val="24"/>
          <w:szCs w:val="24"/>
        </w:rPr>
      </w:pPr>
      <w:r w:rsidRPr="00E33742">
        <w:rPr>
          <w:rFonts w:ascii="Arial Narrow" w:hAnsi="Arial Narrow"/>
          <w:noProof/>
          <w:sz w:val="24"/>
          <w:szCs w:val="24"/>
          <w:lang w:eastAsia="hr-HR"/>
        </w:rPr>
        <w:lastRenderedPageBreak/>
        <w:drawing>
          <wp:inline distT="0" distB="0" distL="0" distR="0" wp14:anchorId="754782A6" wp14:editId="252A8AF8">
            <wp:extent cx="6042025" cy="8171078"/>
            <wp:effectExtent l="0" t="0" r="53975" b="0"/>
            <wp:docPr id="69674" name="Dijagram 696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0F75915" w14:textId="78F9AEB5" w:rsidR="00753E4B" w:rsidRPr="00E33742" w:rsidRDefault="00753E4B" w:rsidP="00753E4B">
      <w:pPr>
        <w:ind w:left="-709"/>
        <w:jc w:val="both"/>
        <w:rPr>
          <w:rFonts w:ascii="Arial Narrow" w:hAnsi="Arial Narrow"/>
          <w:sz w:val="24"/>
          <w:szCs w:val="24"/>
        </w:rPr>
      </w:pPr>
    </w:p>
    <w:p w14:paraId="5C2180F9" w14:textId="77777777" w:rsidR="00753E4B" w:rsidRPr="00E33742" w:rsidRDefault="00753E4B" w:rsidP="00753E4B">
      <w:pPr>
        <w:rPr>
          <w:rFonts w:ascii="Arial Narrow" w:hAnsi="Arial Narrow"/>
          <w:b/>
          <w:sz w:val="24"/>
          <w:szCs w:val="24"/>
        </w:rPr>
      </w:pPr>
      <w:r w:rsidRPr="00E33742">
        <w:rPr>
          <w:rFonts w:ascii="Arial Narrow" w:hAnsi="Arial Narrow"/>
          <w:noProof/>
          <w:sz w:val="24"/>
          <w:szCs w:val="24"/>
          <w:lang w:eastAsia="hr-HR"/>
        </w:rPr>
        <w:lastRenderedPageBreak/>
        <w:drawing>
          <wp:inline distT="0" distB="0" distL="0" distR="0" wp14:anchorId="7FA1F854" wp14:editId="3F4F2E8C">
            <wp:extent cx="5760720" cy="9525663"/>
            <wp:effectExtent l="0" t="0" r="87630" b="0"/>
            <wp:docPr id="69675" name="Dijagram 696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C5DC486" w14:textId="77777777" w:rsidR="00753E4B" w:rsidRPr="00E33742" w:rsidRDefault="00753E4B" w:rsidP="00753E4B">
      <w:pPr>
        <w:rPr>
          <w:rFonts w:ascii="Arial Narrow" w:hAnsi="Arial Narrow"/>
          <w:b/>
          <w:sz w:val="24"/>
          <w:szCs w:val="24"/>
        </w:rPr>
      </w:pPr>
      <w:r w:rsidRPr="00E33742">
        <w:rPr>
          <w:rFonts w:ascii="Arial Narrow" w:hAnsi="Arial Narrow"/>
          <w:noProof/>
          <w:sz w:val="24"/>
          <w:szCs w:val="24"/>
          <w:lang w:eastAsia="hr-HR"/>
        </w:rPr>
        <w:lastRenderedPageBreak/>
        <w:drawing>
          <wp:inline distT="0" distB="0" distL="0" distR="0" wp14:anchorId="1226B8BB" wp14:editId="72898771">
            <wp:extent cx="5760720" cy="7323152"/>
            <wp:effectExtent l="0" t="0" r="49530" b="0"/>
            <wp:docPr id="69676" name="Dijagram 696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04490A05" w14:textId="77777777" w:rsidR="00753E4B" w:rsidRPr="00E33742" w:rsidRDefault="00753E4B" w:rsidP="00753E4B">
      <w:pPr>
        <w:rPr>
          <w:rFonts w:ascii="Arial Narrow" w:hAnsi="Arial Narrow"/>
          <w:b/>
          <w:sz w:val="24"/>
          <w:szCs w:val="24"/>
        </w:rPr>
      </w:pPr>
    </w:p>
    <w:p w14:paraId="01122448" w14:textId="77777777" w:rsidR="00753E4B" w:rsidRPr="00E33742" w:rsidRDefault="00753E4B" w:rsidP="00753E4B">
      <w:pPr>
        <w:pStyle w:val="Naslov2"/>
        <w:spacing w:after="240"/>
        <w:rPr>
          <w:rFonts w:ascii="Arial Narrow" w:hAnsi="Arial Narrow"/>
          <w:sz w:val="24"/>
        </w:rPr>
      </w:pPr>
    </w:p>
    <w:p w14:paraId="3006960E" w14:textId="77777777" w:rsidR="006F7220" w:rsidRPr="00E33742" w:rsidRDefault="006F7220" w:rsidP="006F7220"/>
    <w:p w14:paraId="07B75DE6" w14:textId="77777777" w:rsidR="006F7220" w:rsidRPr="00E33742" w:rsidRDefault="006F7220" w:rsidP="006F7220"/>
    <w:p w14:paraId="2099F21F" w14:textId="77777777" w:rsidR="00047899" w:rsidRPr="00E33742" w:rsidRDefault="00047899" w:rsidP="00D00BC3">
      <w:pPr>
        <w:pStyle w:val="Naslov1"/>
        <w:numPr>
          <w:ilvl w:val="0"/>
          <w:numId w:val="5"/>
        </w:numPr>
        <w:spacing w:after="240"/>
        <w:rPr>
          <w:rFonts w:ascii="Arial Narrow" w:hAnsi="Arial Narrow"/>
        </w:rPr>
      </w:pPr>
      <w:bookmarkStart w:id="29" w:name="_Toc453676261"/>
      <w:r w:rsidRPr="00E33742">
        <w:rPr>
          <w:rFonts w:ascii="Arial Narrow" w:hAnsi="Arial Narrow"/>
        </w:rPr>
        <w:lastRenderedPageBreak/>
        <w:t>Ciljevi razvoja Krapinsko-zagorske županije</w:t>
      </w:r>
      <w:bookmarkEnd w:id="29"/>
    </w:p>
    <w:tbl>
      <w:tblPr>
        <w:tblStyle w:val="Tamnatablicareetke5-isticanje5"/>
        <w:tblW w:w="0" w:type="auto"/>
        <w:tblLook w:val="04A0" w:firstRow="1" w:lastRow="0" w:firstColumn="1" w:lastColumn="0" w:noHBand="0" w:noVBand="1"/>
      </w:tblPr>
      <w:tblGrid>
        <w:gridCol w:w="1696"/>
        <w:gridCol w:w="7366"/>
      </w:tblGrid>
      <w:tr w:rsidR="00047899" w:rsidRPr="00E33742" w14:paraId="2E53428D" w14:textId="77777777" w:rsidTr="00D27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CEA5BE0" w14:textId="77777777" w:rsidR="00047899" w:rsidRPr="00E33742" w:rsidRDefault="00047899" w:rsidP="00D27FD5">
            <w:pPr>
              <w:jc w:val="center"/>
              <w:rPr>
                <w:rFonts w:ascii="Arial Narrow" w:hAnsi="Arial Narrow"/>
              </w:rPr>
            </w:pPr>
            <w:r w:rsidRPr="00E33742">
              <w:rPr>
                <w:rFonts w:ascii="Arial Narrow" w:hAnsi="Arial Narrow"/>
              </w:rPr>
              <w:t>NAZIV CILJA 1</w:t>
            </w:r>
          </w:p>
        </w:tc>
        <w:tc>
          <w:tcPr>
            <w:tcW w:w="7366" w:type="dxa"/>
            <w:tcBorders>
              <w:bottom w:val="nil"/>
            </w:tcBorders>
          </w:tcPr>
          <w:p w14:paraId="55D382F1" w14:textId="77777777" w:rsidR="00047899" w:rsidRPr="00E33742" w:rsidRDefault="00047899" w:rsidP="00D27FD5">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KONKURENTNO GOSPODARSTVO</w:t>
            </w:r>
          </w:p>
        </w:tc>
      </w:tr>
      <w:tr w:rsidR="00047899" w:rsidRPr="00E33742" w14:paraId="3C97FE62" w14:textId="77777777" w:rsidTr="00D2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nil"/>
            </w:tcBorders>
            <w:vAlign w:val="center"/>
          </w:tcPr>
          <w:p w14:paraId="4B2CDD62" w14:textId="77777777" w:rsidR="00047899" w:rsidRPr="00E33742" w:rsidRDefault="00047899" w:rsidP="00D27FD5">
            <w:pPr>
              <w:jc w:val="center"/>
              <w:rPr>
                <w:rFonts w:ascii="Arial Narrow" w:hAnsi="Arial Narrow"/>
              </w:rPr>
            </w:pPr>
            <w:r w:rsidRPr="00E33742">
              <w:rPr>
                <w:rFonts w:ascii="Arial Narrow" w:hAnsi="Arial Narrow"/>
              </w:rPr>
              <w:t>RELEVANTNOST</w:t>
            </w:r>
          </w:p>
        </w:tc>
        <w:tc>
          <w:tcPr>
            <w:tcW w:w="7366" w:type="dxa"/>
            <w:tcBorders>
              <w:top w:val="nil"/>
              <w:left w:val="nil"/>
              <w:bottom w:val="single" w:sz="4" w:space="0" w:color="4F81BD" w:themeColor="accent1"/>
              <w:right w:val="nil"/>
            </w:tcBorders>
            <w:shd w:val="clear" w:color="auto" w:fill="FFFFFF" w:themeFill="background1"/>
          </w:tcPr>
          <w:p w14:paraId="1335E15B" w14:textId="77777777" w:rsidR="00047899" w:rsidRPr="00E33742" w:rsidRDefault="001C6C0A"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S obzirom </w:t>
            </w:r>
            <w:r w:rsidR="00047899" w:rsidRPr="00E33742">
              <w:rPr>
                <w:rFonts w:ascii="Arial Narrow" w:hAnsi="Arial Narrow"/>
              </w:rPr>
              <w:t xml:space="preserve">na veličinu lokalnog i nacionalnog tržišta, nužno je da gospodarski sektor Krapinsko-zagorske županije postane konkurentniji te da bude u mogućnosti svoje proizvode plasirati na šire nacionalno i inozemno tržište. Povećan izvoz može dovesti do povećanja profitabilnosti, zaposlenosti i posljedično do podizanja kvalitete života. </w:t>
            </w:r>
          </w:p>
          <w:p w14:paraId="151310FD"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Krapinsko–zagorska županija ima neke od bitnih preduvjeta za postizanje konkurentnosti. Jedna od njenih snaga je razvijenost prerađivačke industrije koja već sad čini bitan element vanjskotrgovinske bilance. Pojavljuju se i novi proizvođači u tekstilnoj industriji koji su spremni za ulazak u tržišne niše veće dodane vrijednosti, a pri tome zapošljavaju i velik broj ljudi </w:t>
            </w:r>
            <w:r w:rsidR="001C6C0A" w:rsidRPr="00E33742">
              <w:rPr>
                <w:rFonts w:ascii="Arial Narrow" w:hAnsi="Arial Narrow"/>
              </w:rPr>
              <w:t xml:space="preserve"> </w:t>
            </w:r>
            <w:r w:rsidRPr="00E33742">
              <w:rPr>
                <w:rFonts w:ascii="Arial Narrow" w:hAnsi="Arial Narrow"/>
              </w:rPr>
              <w:t>te posluju pozitivno. Za njih je od velike važnosti da im se pomogne pri ulasku  na druga tržišta i da se na taj način iskoriste sve njihove pozitivne strane. Ograničena poslovna ulaganja u istraživanje i razvoj vezana su uz proizvodnju niže dodane vrijednosti pa je bitno da se proizvodnja restrukturira i da se potakne izvoz.</w:t>
            </w:r>
          </w:p>
          <w:p w14:paraId="177F84D7" w14:textId="3BC039A6"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Ruralna privreda može se </w:t>
            </w:r>
            <w:r w:rsidR="001C6C0A" w:rsidRPr="00E33742">
              <w:rPr>
                <w:rFonts w:ascii="Arial Narrow" w:hAnsi="Arial Narrow"/>
              </w:rPr>
              <w:t xml:space="preserve">temeljiti </w:t>
            </w:r>
            <w:r w:rsidRPr="00E33742">
              <w:rPr>
                <w:rFonts w:ascii="Arial Narrow" w:hAnsi="Arial Narrow"/>
              </w:rPr>
              <w:t>na tradiciji, autohtonosti i ekologiji te proizvodima visoke dodane vrijednosti. Poljoprivredu u</w:t>
            </w:r>
            <w:r w:rsidR="00CB4CA5" w:rsidRPr="00E33742">
              <w:rPr>
                <w:rFonts w:ascii="Arial Narrow" w:hAnsi="Arial Narrow"/>
              </w:rPr>
              <w:t xml:space="preserve"> Ž</w:t>
            </w:r>
            <w:r w:rsidRPr="00E33742">
              <w:rPr>
                <w:rFonts w:ascii="Arial Narrow" w:hAnsi="Arial Narrow"/>
              </w:rPr>
              <w:t xml:space="preserve">upaniji karakterizira nepovezanost malih poljoprivrednih proizvođača i nerazvijeno tržište autohtonih i ekoloških proizvoda pa se na taj sektor usmjerava </w:t>
            </w:r>
            <w:r w:rsidR="001C6C0A" w:rsidRPr="00E33742">
              <w:rPr>
                <w:rFonts w:ascii="Arial Narrow" w:hAnsi="Arial Narrow"/>
              </w:rPr>
              <w:t xml:space="preserve">posljednji </w:t>
            </w:r>
            <w:r w:rsidRPr="00E33742">
              <w:rPr>
                <w:rFonts w:ascii="Arial Narrow" w:hAnsi="Arial Narrow"/>
              </w:rPr>
              <w:t xml:space="preserve">prioritet ovog cilja. </w:t>
            </w:r>
          </w:p>
          <w:p w14:paraId="1217F829"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Turizam ima razvojnog potencijala, naročito uz razvijanje prepoznatljivog turističkog identiteta i bolje upravljanje turističkom ponudom.  </w:t>
            </w:r>
          </w:p>
        </w:tc>
      </w:tr>
      <w:tr w:rsidR="00047899" w:rsidRPr="00E33742" w14:paraId="6CD02075" w14:textId="77777777" w:rsidTr="00D27FD5">
        <w:tc>
          <w:tcPr>
            <w:cnfStyle w:val="001000000000" w:firstRow="0" w:lastRow="0" w:firstColumn="1" w:lastColumn="0" w:oddVBand="0" w:evenVBand="0" w:oddHBand="0" w:evenHBand="0" w:firstRowFirstColumn="0" w:firstRowLastColumn="0" w:lastRowFirstColumn="0" w:lastRowLastColumn="0"/>
            <w:tcW w:w="1696" w:type="dxa"/>
            <w:tcBorders>
              <w:right w:val="nil"/>
            </w:tcBorders>
            <w:vAlign w:val="center"/>
          </w:tcPr>
          <w:p w14:paraId="2E06C600" w14:textId="77777777" w:rsidR="00047899" w:rsidRPr="00E33742" w:rsidRDefault="00047899" w:rsidP="00D27FD5">
            <w:pPr>
              <w:jc w:val="center"/>
              <w:rPr>
                <w:rFonts w:ascii="Arial Narrow" w:hAnsi="Arial Narrow"/>
              </w:rPr>
            </w:pPr>
            <w:r w:rsidRPr="00E33742">
              <w:rPr>
                <w:rFonts w:ascii="Arial Narrow" w:hAnsi="Arial Narrow"/>
              </w:rPr>
              <w:t>OČEKIVANI NAČIN POSTIZANJA CILJA</w:t>
            </w:r>
          </w:p>
        </w:tc>
        <w:tc>
          <w:tcPr>
            <w:tcW w:w="7366" w:type="dxa"/>
            <w:tcBorders>
              <w:top w:val="single" w:sz="4" w:space="0" w:color="4F81BD" w:themeColor="accent1"/>
              <w:left w:val="nil"/>
              <w:bottom w:val="single" w:sz="4" w:space="0" w:color="4F81BD" w:themeColor="accent1"/>
              <w:right w:val="nil"/>
            </w:tcBorders>
            <w:shd w:val="clear" w:color="auto" w:fill="FFFFFF" w:themeFill="background1"/>
          </w:tcPr>
          <w:p w14:paraId="54E6C404" w14:textId="77777777" w:rsidR="00047899" w:rsidRPr="00E33742" w:rsidRDefault="00047899" w:rsidP="00D27FD5">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 xml:space="preserve">Konkurentnost će se postići smanjivanjem troškova proizvodnje, povećanim ulaganjem u istraživanje i razvoj te ulaganjem u modernizaciju proizvodnje – novu opremu i postrojenja. Unaprijedit će se pristup financiranja za gospodarstvo kroz povećanje dostupnosti kapitala te unaprjeđenje kvantitete i kvalitete investicijskih i financijskih proizvoda za sektor poduzetništva i obrtništva. U infrastrukturu disperziranih poduzetničkih i poslovnih zona potrebno je dodatno uložiti kako bi postale privlačne djelatnostima više dodane vrijednosti te raditi na međusobnom povezivanju zona u jedinicama lokalne samouprave uz određivanje strateškog usmjerenja pojedine zone te pojačanu promociju investicijskih lokacija. </w:t>
            </w:r>
          </w:p>
          <w:p w14:paraId="33FABB60" w14:textId="77777777" w:rsidR="00047899" w:rsidRPr="00E33742" w:rsidRDefault="00047899" w:rsidP="00D27FD5">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Od velike važnosti za Krapinsko–zagorsku županiju je jačanje kapaciteta poduzetničkih potpornih institucija (PPI). PPI daju podršku ulaganjima i umrežavanju. Podržava se osnivanje novih (start–up) tvrtki, a poslovni inkubatori koriste se kao suvremeni alat podrške poduzetništvu.</w:t>
            </w:r>
          </w:p>
          <w:p w14:paraId="34F31742" w14:textId="77777777" w:rsidR="00047899" w:rsidRPr="00E33742" w:rsidRDefault="00047899" w:rsidP="001C6C0A">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Potaknut će se izvoz gotovih proizvoda te smanjiti izvoz poluproizvoda ili sirovina. Potiče se jačanje malih izvoznika i konstantno ulaganje u kvalitetu proizvoda te jačanje kvalitete proizvodnje domaćih proizvoda kako bi se smanjio uvoz. Financijski poticaji za inovativna rješenja, posredovanje u povezivanju u inovativna partnerstva i pomoć u prijavljivanju inovativnih projekata na natječaje dodatne su mogućnosti za poticanje poduzetništva i razvoja.</w:t>
            </w:r>
          </w:p>
        </w:tc>
      </w:tr>
      <w:tr w:rsidR="00047899" w:rsidRPr="00E33742" w14:paraId="1A4BF45E" w14:textId="77777777" w:rsidTr="00D2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nil"/>
            </w:tcBorders>
            <w:vAlign w:val="center"/>
          </w:tcPr>
          <w:p w14:paraId="077A0E69" w14:textId="77777777" w:rsidR="00047899" w:rsidRPr="00E33742" w:rsidRDefault="00047899" w:rsidP="00D27FD5">
            <w:pPr>
              <w:jc w:val="center"/>
              <w:rPr>
                <w:rFonts w:ascii="Arial Narrow" w:hAnsi="Arial Narrow"/>
              </w:rPr>
            </w:pPr>
            <w:r w:rsidRPr="00E33742">
              <w:rPr>
                <w:rFonts w:ascii="Arial Narrow" w:hAnsi="Arial Narrow"/>
              </w:rPr>
              <w:t>DOSLJEDNOST</w:t>
            </w:r>
          </w:p>
        </w:tc>
        <w:tc>
          <w:tcPr>
            <w:tcW w:w="7366" w:type="dxa"/>
            <w:tcBorders>
              <w:top w:val="single" w:sz="4" w:space="0" w:color="4F81BD" w:themeColor="accent1"/>
              <w:left w:val="nil"/>
              <w:bottom w:val="nil"/>
              <w:right w:val="nil"/>
            </w:tcBorders>
            <w:shd w:val="clear" w:color="auto" w:fill="FFFFFF" w:themeFill="background1"/>
          </w:tcPr>
          <w:p w14:paraId="708786D1"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Pametan i održiv gospodarski rast je u skladu s ciljem strategije </w:t>
            </w:r>
            <w:r w:rsidRPr="00E33742">
              <w:rPr>
                <w:rFonts w:ascii="Arial Narrow" w:hAnsi="Arial Narrow"/>
                <w:i/>
              </w:rPr>
              <w:t>Europa 2020</w:t>
            </w:r>
            <w:r w:rsidRPr="00E33742">
              <w:rPr>
                <w:rFonts w:ascii="Arial Narrow" w:hAnsi="Arial Narrow"/>
              </w:rPr>
              <w:t xml:space="preserve">. Pametan rast uključuje jačanje znanja i inovacija koji bi predstavljali pokretače razvoja gospodarstva. Usmjeravanje na konkurentnost i prednosti je u skladu s osnovnim principima </w:t>
            </w:r>
            <w:r w:rsidRPr="00E33742">
              <w:rPr>
                <w:rFonts w:ascii="Arial Narrow" w:hAnsi="Arial Narrow"/>
                <w:i/>
              </w:rPr>
              <w:t>Industrijske strategije Republike Hrvatske 2014.</w:t>
            </w:r>
            <w:r w:rsidR="001C6C0A" w:rsidRPr="00E33742">
              <w:rPr>
                <w:rFonts w:ascii="Arial Narrow" w:hAnsi="Arial Narrow"/>
                <w:i/>
              </w:rPr>
              <w:t xml:space="preserve"> </w:t>
            </w:r>
            <w:r w:rsidRPr="00E33742">
              <w:rPr>
                <w:rFonts w:ascii="Arial Narrow" w:hAnsi="Arial Narrow"/>
                <w:i/>
              </w:rPr>
              <w:t>-</w:t>
            </w:r>
            <w:r w:rsidR="001C6C0A" w:rsidRPr="00E33742">
              <w:rPr>
                <w:rFonts w:ascii="Arial Narrow" w:hAnsi="Arial Narrow"/>
                <w:i/>
              </w:rPr>
              <w:t xml:space="preserve"> </w:t>
            </w:r>
            <w:r w:rsidRPr="00E33742">
              <w:rPr>
                <w:rFonts w:ascii="Arial Narrow" w:hAnsi="Arial Narrow"/>
                <w:i/>
              </w:rPr>
              <w:t>2020.</w:t>
            </w:r>
            <w:r w:rsidR="001C6C0A" w:rsidRPr="00E33742">
              <w:rPr>
                <w:rFonts w:ascii="Arial Narrow" w:hAnsi="Arial Narrow"/>
                <w:i/>
              </w:rPr>
              <w:t xml:space="preserve"> </w:t>
            </w:r>
            <w:r w:rsidRPr="00E33742">
              <w:rPr>
                <w:rFonts w:ascii="Arial Narrow" w:hAnsi="Arial Narrow"/>
                <w:i/>
              </w:rPr>
              <w:t>g</w:t>
            </w:r>
            <w:r w:rsidRPr="00E33742">
              <w:rPr>
                <w:rFonts w:ascii="Arial Narrow" w:hAnsi="Arial Narrow"/>
              </w:rPr>
              <w:t xml:space="preserve">. U skladu s njom, potrebno je usmjeriti aktivnosti prema privatnom sektoru i time doprinijeti uvođenju novih proizvoda na tržište, kao i novih tehnologija za proizvodnju. Ciljevi i mjere vezane uz poduzetništvo u skladu su sa strateškim ciljevima </w:t>
            </w:r>
            <w:r w:rsidRPr="00E33742">
              <w:rPr>
                <w:rFonts w:ascii="Arial Narrow" w:hAnsi="Arial Narrow"/>
                <w:i/>
              </w:rPr>
              <w:t>Strategije razvoja poduzetništva u Republici Hrvatskoj 2013.</w:t>
            </w:r>
            <w:r w:rsidR="001C6C0A" w:rsidRPr="00E33742">
              <w:rPr>
                <w:rFonts w:ascii="Arial Narrow" w:hAnsi="Arial Narrow"/>
                <w:i/>
              </w:rPr>
              <w:t xml:space="preserve"> </w:t>
            </w:r>
            <w:r w:rsidRPr="00E33742">
              <w:rPr>
                <w:rFonts w:ascii="Arial Narrow" w:hAnsi="Arial Narrow"/>
                <w:i/>
              </w:rPr>
              <w:t>-</w:t>
            </w:r>
            <w:r w:rsidR="001C6C0A" w:rsidRPr="00E33742">
              <w:rPr>
                <w:rFonts w:ascii="Arial Narrow" w:hAnsi="Arial Narrow"/>
                <w:i/>
              </w:rPr>
              <w:t xml:space="preserve"> </w:t>
            </w:r>
            <w:r w:rsidRPr="00E33742">
              <w:rPr>
                <w:rFonts w:ascii="Arial Narrow" w:hAnsi="Arial Narrow"/>
                <w:i/>
              </w:rPr>
              <w:t>2020.</w:t>
            </w:r>
            <w:r w:rsidRPr="00E33742">
              <w:rPr>
                <w:rFonts w:ascii="Arial Narrow" w:hAnsi="Arial Narrow"/>
              </w:rPr>
              <w:t xml:space="preserve"> koji se odnose na poboljšanje ekonomske uspješnosti poduzetnika, poboljšanog pristupa financijama te unaprjeđenje poduzetničkih vještina. Prioritet razvoja turizma u skladu je s ciljevima i mjerama </w:t>
            </w:r>
            <w:r w:rsidRPr="00E33742">
              <w:rPr>
                <w:rFonts w:ascii="Arial Narrow" w:hAnsi="Arial Narrow"/>
                <w:i/>
              </w:rPr>
              <w:t xml:space="preserve">Strategije razvoja turizma Republike Hrvatske do 2020. godine. </w:t>
            </w:r>
            <w:r w:rsidRPr="00E33742">
              <w:rPr>
                <w:rFonts w:ascii="Arial Narrow" w:hAnsi="Arial Narrow"/>
              </w:rPr>
              <w:t>Prioritet razvoja poljoprivredne proizvodnje u skladu je s</w:t>
            </w:r>
            <w:r w:rsidRPr="00E33742">
              <w:rPr>
                <w:rFonts w:ascii="Arial Narrow" w:hAnsi="Arial Narrow"/>
                <w:i/>
              </w:rPr>
              <w:t xml:space="preserve"> Programom ruralnog razvoja 2014. – 2020.</w:t>
            </w:r>
            <w:r w:rsidR="001C6C0A" w:rsidRPr="00E33742">
              <w:rPr>
                <w:rFonts w:ascii="Arial Narrow" w:hAnsi="Arial Narrow"/>
                <w:i/>
              </w:rPr>
              <w:t xml:space="preserve"> </w:t>
            </w:r>
            <w:r w:rsidRPr="00E33742">
              <w:rPr>
                <w:rFonts w:ascii="Arial Narrow" w:hAnsi="Arial Narrow"/>
                <w:i/>
              </w:rPr>
              <w:t>g.</w:t>
            </w:r>
          </w:p>
        </w:tc>
      </w:tr>
    </w:tbl>
    <w:p w14:paraId="6EEA781D" w14:textId="77777777" w:rsidR="00047899" w:rsidRPr="00E33742" w:rsidRDefault="00047899" w:rsidP="00047899"/>
    <w:tbl>
      <w:tblPr>
        <w:tblStyle w:val="Tamnatablicareetke5-isticanje2"/>
        <w:tblW w:w="0" w:type="auto"/>
        <w:tblLook w:val="04A0" w:firstRow="1" w:lastRow="0" w:firstColumn="1" w:lastColumn="0" w:noHBand="0" w:noVBand="1"/>
      </w:tblPr>
      <w:tblGrid>
        <w:gridCol w:w="2547"/>
        <w:gridCol w:w="6515"/>
      </w:tblGrid>
      <w:tr w:rsidR="00047899" w:rsidRPr="00E33742" w14:paraId="4F07FBDA" w14:textId="77777777" w:rsidTr="00D27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40ED2B1" w14:textId="77777777" w:rsidR="00047899" w:rsidRPr="00E33742" w:rsidRDefault="00047899" w:rsidP="00D27FD5">
            <w:pPr>
              <w:jc w:val="center"/>
              <w:rPr>
                <w:rFonts w:ascii="Arial Narrow" w:hAnsi="Arial Narrow"/>
              </w:rPr>
            </w:pPr>
            <w:r w:rsidRPr="00E33742">
              <w:rPr>
                <w:rFonts w:ascii="Arial Narrow" w:hAnsi="Arial Narrow"/>
              </w:rPr>
              <w:lastRenderedPageBreak/>
              <w:t>NAZIV CILJA 2</w:t>
            </w:r>
          </w:p>
        </w:tc>
        <w:tc>
          <w:tcPr>
            <w:tcW w:w="6515" w:type="dxa"/>
            <w:tcBorders>
              <w:bottom w:val="nil"/>
            </w:tcBorders>
          </w:tcPr>
          <w:p w14:paraId="37B5A858" w14:textId="77777777" w:rsidR="00047899" w:rsidRPr="00E33742" w:rsidRDefault="00047899" w:rsidP="00D27FD5">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RAZVOJ LJUDSKIH POTENCIJALA I UNAPREĐENJE KVALITETE ŽIVOTA</w:t>
            </w:r>
          </w:p>
        </w:tc>
      </w:tr>
      <w:tr w:rsidR="00047899" w:rsidRPr="00E33742" w14:paraId="4A84813C" w14:textId="77777777" w:rsidTr="00D2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nil"/>
            </w:tcBorders>
            <w:vAlign w:val="center"/>
          </w:tcPr>
          <w:p w14:paraId="0055C9C5" w14:textId="77777777" w:rsidR="00047899" w:rsidRPr="00E33742" w:rsidRDefault="00047899" w:rsidP="00D27FD5">
            <w:pPr>
              <w:jc w:val="center"/>
              <w:rPr>
                <w:rFonts w:ascii="Arial Narrow" w:hAnsi="Arial Narrow"/>
              </w:rPr>
            </w:pPr>
            <w:r w:rsidRPr="00E33742">
              <w:rPr>
                <w:rFonts w:ascii="Arial Narrow" w:hAnsi="Arial Narrow"/>
              </w:rPr>
              <w:t>RELEVANTNOST</w:t>
            </w:r>
          </w:p>
        </w:tc>
        <w:tc>
          <w:tcPr>
            <w:tcW w:w="6515" w:type="dxa"/>
            <w:tcBorders>
              <w:top w:val="nil"/>
              <w:left w:val="nil"/>
              <w:bottom w:val="single" w:sz="4" w:space="0" w:color="C0504D" w:themeColor="accent2"/>
              <w:right w:val="nil"/>
            </w:tcBorders>
          </w:tcPr>
          <w:p w14:paraId="762A296F"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Sve je važniji razvoj i ulaganje u ljudske potencijale, jer su ljudi presudni za uspješnost današnjih poslovnih organizacija i tvrtki. Osnovni zadatak tvrtki je da privuku i zadrže kvalitetnu i obrazovanu radnu snagu. Stoga je od iznimne važnosti i ulaganje u obrazovanje. Krapinsko–zagorska županija ima poteškoća s obrazovnom strukturom stanovništva, s obzirom da je visok udio osoba s niskom razinom obrazovanja pa je potrebno poraditi na sustavnoj edukaciji. Županija se susreće s nizom slabosti, poput onih da starija populacija ne traži posao, kvalificirane i visokokvalificirane osobe odlaze u druge sredine zbog nemogućnosti zapošljavanja, stanovništvo nije dovoljno uključeno u procese cjeloživotnog obrazovanja, slabo je razvijen sustav profesionalne rehabilitacije i uvođenja u posao osoba s invaliditetom. Iz navedenog je vidljiva relevantnost cilja usmjerenog na razvoj ljudskih potencijala i unapređenja kvalitete života.</w:t>
            </w:r>
          </w:p>
        </w:tc>
      </w:tr>
      <w:tr w:rsidR="00047899" w:rsidRPr="00E33742" w14:paraId="7530110C" w14:textId="77777777" w:rsidTr="00D27FD5">
        <w:tc>
          <w:tcPr>
            <w:cnfStyle w:val="001000000000" w:firstRow="0" w:lastRow="0" w:firstColumn="1" w:lastColumn="0" w:oddVBand="0" w:evenVBand="0" w:oddHBand="0" w:evenHBand="0" w:firstRowFirstColumn="0" w:firstRowLastColumn="0" w:lastRowFirstColumn="0" w:lastRowLastColumn="0"/>
            <w:tcW w:w="2547" w:type="dxa"/>
            <w:tcBorders>
              <w:right w:val="nil"/>
            </w:tcBorders>
            <w:vAlign w:val="center"/>
          </w:tcPr>
          <w:p w14:paraId="585EB10A" w14:textId="77777777" w:rsidR="00047899" w:rsidRPr="00E33742" w:rsidRDefault="00047899" w:rsidP="00D27FD5">
            <w:pPr>
              <w:jc w:val="center"/>
              <w:rPr>
                <w:rFonts w:ascii="Arial Narrow" w:hAnsi="Arial Narrow"/>
              </w:rPr>
            </w:pPr>
            <w:r w:rsidRPr="00E33742">
              <w:rPr>
                <w:rFonts w:ascii="Arial Narrow" w:hAnsi="Arial Narrow"/>
              </w:rPr>
              <w:t>OČEKIVANI NAČIN POSTIZANJA CILJA</w:t>
            </w:r>
          </w:p>
        </w:tc>
        <w:tc>
          <w:tcPr>
            <w:tcW w:w="6515" w:type="dxa"/>
            <w:tcBorders>
              <w:top w:val="single" w:sz="4" w:space="0" w:color="C0504D" w:themeColor="accent2"/>
              <w:left w:val="nil"/>
              <w:bottom w:val="single" w:sz="4" w:space="0" w:color="C0504D" w:themeColor="accent2"/>
              <w:right w:val="nil"/>
            </w:tcBorders>
          </w:tcPr>
          <w:p w14:paraId="43BAA918" w14:textId="77777777" w:rsidR="00047899" w:rsidRPr="00E33742" w:rsidRDefault="00047899" w:rsidP="00D27FD5">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Razvoj ljudskih potencijala unaprijedit će se provedbom sustavne edukacije kroz različite programe cjeloživotnog obrazovanja. Udio visokokvalificiranog stanovništva može se povećati provođenjem obrazovnih reformi i mjerama stimuliranja visokog obrazovanja. Jedinice lokalne i regionalne samouprave Krapinsko–zagorske županije aktivnije djeluju u stvaranju uvjeta za zadržavanje kadrova odgovarajuće kvalifikacije i stručnosti. Poboljšanje usklađenosti obrazovnih programa s razvojnim potrebama županije i tržišta rada, pedagoška standardizacija obrazovnog programa u školama te bolja komunikacija obrazovnog i gospodarskog sektora doprinose poboljšanim poslovnim rezultatima gospodarstva i zapošljavanju.</w:t>
            </w:r>
          </w:p>
          <w:p w14:paraId="6AF5DD1A" w14:textId="77777777" w:rsidR="00047899" w:rsidRPr="00E33742" w:rsidRDefault="00047899" w:rsidP="00D27FD5">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 xml:space="preserve">Županija je dužna utvrditi prioritete u zdravstvu te na taj način i djelovati. Potrebno je razviti dodatne kapacitete za pružanje socijalnih usluga (osnivanje ustanova za smještaj starijih i nemoćnih osoba). Civilno društvo u </w:t>
            </w:r>
            <w:r w:rsidR="004C64AC" w:rsidRPr="00E33742">
              <w:rPr>
                <w:rFonts w:ascii="Arial Narrow" w:hAnsi="Arial Narrow"/>
              </w:rPr>
              <w:t>Ž</w:t>
            </w:r>
            <w:r w:rsidRPr="00E33742">
              <w:rPr>
                <w:rFonts w:ascii="Arial Narrow" w:hAnsi="Arial Narrow"/>
              </w:rPr>
              <w:t>upaniji iziskuje veću međusobnu povezanost. Lokalna i regionalna samouprava stručno i financijski podupiru civilni sektor.</w:t>
            </w:r>
          </w:p>
        </w:tc>
      </w:tr>
      <w:tr w:rsidR="00047899" w:rsidRPr="00E33742" w14:paraId="659020D7" w14:textId="77777777" w:rsidTr="00D2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nil"/>
            </w:tcBorders>
            <w:vAlign w:val="center"/>
          </w:tcPr>
          <w:p w14:paraId="500AFB0F" w14:textId="77777777" w:rsidR="00047899" w:rsidRPr="00E33742" w:rsidRDefault="00047899" w:rsidP="00D27FD5">
            <w:pPr>
              <w:jc w:val="center"/>
              <w:rPr>
                <w:rFonts w:ascii="Arial Narrow" w:hAnsi="Arial Narrow"/>
              </w:rPr>
            </w:pPr>
            <w:r w:rsidRPr="00E33742">
              <w:rPr>
                <w:rFonts w:ascii="Arial Narrow" w:hAnsi="Arial Narrow"/>
              </w:rPr>
              <w:t>DOSLJEDNOST</w:t>
            </w:r>
          </w:p>
        </w:tc>
        <w:tc>
          <w:tcPr>
            <w:tcW w:w="6515" w:type="dxa"/>
            <w:tcBorders>
              <w:top w:val="single" w:sz="4" w:space="0" w:color="C0504D" w:themeColor="accent2"/>
              <w:left w:val="nil"/>
              <w:bottom w:val="nil"/>
              <w:right w:val="nil"/>
            </w:tcBorders>
          </w:tcPr>
          <w:p w14:paraId="504E5879"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Navedeni cilj usmjeren je na ostvarenje cilja strategije </w:t>
            </w:r>
            <w:r w:rsidRPr="00E33742">
              <w:rPr>
                <w:rFonts w:ascii="Arial Narrow" w:hAnsi="Arial Narrow"/>
                <w:i/>
              </w:rPr>
              <w:t xml:space="preserve">Europa 2020 </w:t>
            </w:r>
            <w:r w:rsidRPr="00E33742">
              <w:rPr>
                <w:rFonts w:ascii="Arial Narrow" w:hAnsi="Arial Narrow"/>
              </w:rPr>
              <w:t>koji se odnosi na povećanje udjela obrazovanja ljudi srednje životne dobi, kao i ispunjenju obrazovnih dostignuća općenito.</w:t>
            </w:r>
          </w:p>
          <w:p w14:paraId="68A4F49E"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Prioritet vezan uz zdravstvenu skrb je u skladu sa strateškim razvojnim pravcima </w:t>
            </w:r>
            <w:r w:rsidRPr="00E33742">
              <w:rPr>
                <w:rFonts w:ascii="Arial Narrow" w:hAnsi="Arial Narrow"/>
                <w:i/>
              </w:rPr>
              <w:t>Nacionalne strategije zdravstva 2012.</w:t>
            </w:r>
            <w:r w:rsidR="004C64AC" w:rsidRPr="00E33742">
              <w:rPr>
                <w:rFonts w:ascii="Arial Narrow" w:hAnsi="Arial Narrow"/>
                <w:i/>
              </w:rPr>
              <w:t xml:space="preserve"> </w:t>
            </w:r>
            <w:r w:rsidRPr="00E33742">
              <w:rPr>
                <w:rFonts w:ascii="Arial Narrow" w:hAnsi="Arial Narrow"/>
                <w:i/>
              </w:rPr>
              <w:t>-</w:t>
            </w:r>
            <w:r w:rsidR="004C64AC" w:rsidRPr="00E33742">
              <w:rPr>
                <w:rFonts w:ascii="Arial Narrow" w:hAnsi="Arial Narrow"/>
                <w:i/>
              </w:rPr>
              <w:t xml:space="preserve"> </w:t>
            </w:r>
            <w:r w:rsidRPr="00E33742">
              <w:rPr>
                <w:rFonts w:ascii="Arial Narrow" w:hAnsi="Arial Narrow"/>
                <w:i/>
              </w:rPr>
              <w:t xml:space="preserve">2020., </w:t>
            </w:r>
            <w:r w:rsidRPr="00E33742">
              <w:rPr>
                <w:rFonts w:ascii="Arial Narrow" w:hAnsi="Arial Narrow"/>
              </w:rPr>
              <w:t>pogotovo s</w:t>
            </w:r>
            <w:r w:rsidRPr="00E33742">
              <w:rPr>
                <w:rFonts w:ascii="Arial Narrow" w:hAnsi="Arial Narrow"/>
                <w:i/>
              </w:rPr>
              <w:t xml:space="preserve"> </w:t>
            </w:r>
            <w:r w:rsidRPr="00E33742">
              <w:rPr>
                <w:rFonts w:ascii="Arial Narrow" w:hAnsi="Arial Narrow"/>
              </w:rPr>
              <w:t>razvojnim pravcima koji se odnose na poboljšanje povezanosti i kontinuiteta u zdravstvu, povećanja dostupnosti zdravstvene zaštite i poboljšanja pokazatelja zdravlja.</w:t>
            </w:r>
          </w:p>
          <w:p w14:paraId="1B49495C" w14:textId="77777777" w:rsidR="00047899" w:rsidRPr="00E33742" w:rsidRDefault="00047899" w:rsidP="004C64AC">
            <w:pPr>
              <w:jc w:val="both"/>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E33742">
              <w:rPr>
                <w:rFonts w:ascii="Arial Narrow" w:hAnsi="Arial Narrow"/>
              </w:rPr>
              <w:t xml:space="preserve">Prioritet koji se odnosi na jačanje kapaciteta civilnog sektora je u skladu s ciljevima </w:t>
            </w:r>
            <w:r w:rsidRPr="00E33742">
              <w:rPr>
                <w:rFonts w:ascii="Arial Narrow" w:hAnsi="Arial Narrow"/>
                <w:i/>
              </w:rPr>
              <w:t xml:space="preserve">Nacionalne strategije stvaranja poticajnog okruženja za razvoj civilnog društva od 2012. do 2016. godine. </w:t>
            </w:r>
            <w:r w:rsidRPr="00E33742">
              <w:rPr>
                <w:rFonts w:ascii="Arial Narrow" w:hAnsi="Arial Narrow"/>
              </w:rPr>
              <w:t xml:space="preserve">U skladu s njom, potrebno je unaprijediti sudjelovanje OCD–a u procesu donošenja odluka na lokalnim razinama te povećati svijest djece i mladih o važnostima volontiranja. Prioritet usmjeren na razvoj ljudskih potencijala, pogotovo na razvoj programa mladih je u skladu s ciljevima </w:t>
            </w:r>
            <w:r w:rsidRPr="00E33742">
              <w:rPr>
                <w:rFonts w:ascii="Arial Narrow" w:hAnsi="Arial Narrow"/>
                <w:i/>
              </w:rPr>
              <w:t xml:space="preserve">Nacionalnog programa za mlade za razdoblje od 2014. do 2017. godine. </w:t>
            </w:r>
            <w:r w:rsidRPr="00E33742">
              <w:rPr>
                <w:rFonts w:ascii="Arial Narrow" w:hAnsi="Arial Narrow"/>
              </w:rPr>
              <w:t xml:space="preserve">U skladu s njom, potrebno se usmjeriti na olakšavanje integracije mladih na tržište rada, kao i poticanje dionika na tržištu rada na partnerski pristup pri unapređenju uvjeta za zapošljavanje mladih i poduzetništva. Poticanje mladih na poduzetništvo je u skladu sa </w:t>
            </w:r>
            <w:r w:rsidRPr="00E33742">
              <w:rPr>
                <w:rFonts w:ascii="Arial Narrow" w:hAnsi="Arial Narrow"/>
                <w:i/>
              </w:rPr>
              <w:t xml:space="preserve">Strategijom razvoja društvenog poduzetništva u Hrvatskoj. </w:t>
            </w:r>
            <w:r w:rsidRPr="00E33742">
              <w:rPr>
                <w:rFonts w:ascii="Arial Narrow" w:hAnsi="Arial Narrow"/>
              </w:rPr>
              <w:t xml:space="preserve">Prioritet usmjeren na izvrsnost u odgojno–obrazovnom sustavu je u skladu sa </w:t>
            </w:r>
            <w:r w:rsidRPr="00E33742">
              <w:rPr>
                <w:rFonts w:ascii="Arial Narrow" w:hAnsi="Arial Narrow"/>
                <w:i/>
              </w:rPr>
              <w:t xml:space="preserve">Strategijom obrazovanja, znanosti i tehnologije </w:t>
            </w:r>
            <w:r w:rsidRPr="00E33742">
              <w:rPr>
                <w:rFonts w:ascii="Arial Narrow" w:hAnsi="Arial Narrow"/>
              </w:rPr>
              <w:t xml:space="preserve">u smislu izgradnje i poboljšavanja sustava za identificiranje, poticanje i razvoj sposobnosti i potencijala učenika, kao i važnost usmjerenja na cjeloživotno obrazovanje i profesionalno usmjeravanje. Mjera koja se odnosi na povećanje </w:t>
            </w:r>
            <w:r w:rsidR="004C64AC" w:rsidRPr="00E33742">
              <w:rPr>
                <w:rFonts w:ascii="Arial Narrow" w:hAnsi="Arial Narrow"/>
              </w:rPr>
              <w:t xml:space="preserve">učinkovitosti </w:t>
            </w:r>
            <w:r w:rsidRPr="00E33742">
              <w:rPr>
                <w:rFonts w:ascii="Arial Narrow" w:hAnsi="Arial Narrow"/>
              </w:rPr>
              <w:t xml:space="preserve">djelatnika javne uprave je u skladu sa </w:t>
            </w:r>
            <w:r w:rsidRPr="00E33742">
              <w:rPr>
                <w:rFonts w:ascii="Arial Narrow" w:hAnsi="Arial Narrow"/>
                <w:i/>
              </w:rPr>
              <w:t xml:space="preserve">Strategijom razvoja javne uprave. </w:t>
            </w:r>
            <w:r w:rsidRPr="00E33742">
              <w:rPr>
                <w:rFonts w:ascii="Arial Narrow" w:hAnsi="Arial Narrow"/>
              </w:rPr>
              <w:t>Mjere usmjerene na razvoj institucija za brigu o ranjivim skupinama su u skladu sa Strategijom borbe protiv siromaštva i socijalne isključenosti u Republici Hrvatskoj (2014.</w:t>
            </w:r>
            <w:r w:rsidR="004C64AC" w:rsidRPr="00E33742">
              <w:rPr>
                <w:rFonts w:ascii="Arial Narrow" w:hAnsi="Arial Narrow"/>
              </w:rPr>
              <w:t xml:space="preserve"> </w:t>
            </w:r>
            <w:r w:rsidRPr="00E33742">
              <w:rPr>
                <w:rFonts w:ascii="Arial Narrow" w:hAnsi="Arial Narrow"/>
              </w:rPr>
              <w:t>-</w:t>
            </w:r>
            <w:r w:rsidR="004C64AC" w:rsidRPr="00E33742">
              <w:rPr>
                <w:rFonts w:ascii="Arial Narrow" w:hAnsi="Arial Narrow"/>
              </w:rPr>
              <w:t xml:space="preserve"> </w:t>
            </w:r>
            <w:r w:rsidRPr="00E33742">
              <w:rPr>
                <w:rFonts w:ascii="Arial Narrow" w:hAnsi="Arial Narrow"/>
              </w:rPr>
              <w:t xml:space="preserve">2020.). Razvojni prioritet koji se odnosi na razvoj i širenje </w:t>
            </w:r>
            <w:r w:rsidRPr="00E33742">
              <w:rPr>
                <w:rFonts w:ascii="Arial Narrow" w:hAnsi="Arial Narrow"/>
              </w:rPr>
              <w:lastRenderedPageBreak/>
              <w:t xml:space="preserve">sveobuhvatne i pristupačne mreže kvalitetnih socijalnih usluga u zajednici usklađen je s relevantnim nacionalnim i europskim okvirom za područje socijalne skrbi kao i sa županijskim razvojnim dokumentima i smjernicama, između ostalog s EU strateškim okvirom razvoja Europa 2020, posebno u dijelu smjernica za uključiv rast i borbu protiv siromaštva i socijalne isključenosti kako bi se omogućilo sufinanciranje razvoja socijalnih usluga putem strukturnih EU fondova te </w:t>
            </w:r>
            <w:r w:rsidRPr="00E33742">
              <w:rPr>
                <w:rFonts w:ascii="Arial Narrow" w:hAnsi="Arial Narrow"/>
                <w:i/>
              </w:rPr>
              <w:t>Socijalnim planom Krapinsko-zagorske županije za razdoblje 2014.</w:t>
            </w:r>
            <w:r w:rsidR="004C64AC" w:rsidRPr="00E33742">
              <w:rPr>
                <w:rFonts w:ascii="Arial Narrow" w:hAnsi="Arial Narrow"/>
                <w:i/>
              </w:rPr>
              <w:t xml:space="preserve"> </w:t>
            </w:r>
            <w:r w:rsidRPr="00E33742">
              <w:rPr>
                <w:rFonts w:ascii="Arial Narrow" w:hAnsi="Arial Narrow"/>
                <w:i/>
              </w:rPr>
              <w:t>-</w:t>
            </w:r>
            <w:r w:rsidR="004C64AC" w:rsidRPr="00E33742">
              <w:rPr>
                <w:rFonts w:ascii="Arial Narrow" w:hAnsi="Arial Narrow"/>
                <w:i/>
              </w:rPr>
              <w:t xml:space="preserve"> </w:t>
            </w:r>
            <w:r w:rsidRPr="00E33742">
              <w:rPr>
                <w:rFonts w:ascii="Arial Narrow" w:hAnsi="Arial Narrow"/>
                <w:i/>
              </w:rPr>
              <w:t xml:space="preserve">2020. </w:t>
            </w:r>
            <w:r w:rsidRPr="00E33742">
              <w:rPr>
                <w:rFonts w:ascii="Arial Narrow" w:hAnsi="Arial Narrow"/>
              </w:rPr>
              <w:t xml:space="preserve">u kojem je obuhvaćen prikaz socio-demografskih i gospodarskih obilježja županije, prikaz sustava socijalne zaštite s opisom institucionalnih kapaciteta kao i izvaninstitucionalnih pružatelja socijalnih usluga prema korisničkim skupinama. Na temelju analize kapaciteta i dostupnosti socijalnih usluga te procjene specifičnih potreba skupina u većem riziku od socijalne isključenosti, određeni su prioriteti te strateški i operativni ciljevi razvoja institucionalnih i izvaninstitucionalnih socijalnih usluga, a isti su sadržani i u mjerama i aktivnostima Županijske razvojne strategije. </w:t>
            </w:r>
          </w:p>
        </w:tc>
      </w:tr>
    </w:tbl>
    <w:p w14:paraId="6548D0D0" w14:textId="77777777" w:rsidR="006F7220" w:rsidRPr="002F2FEC" w:rsidRDefault="006F7220">
      <w:pPr>
        <w:rPr>
          <w:rFonts w:ascii="Arial Narrow" w:eastAsiaTheme="majorEastAsia" w:hAnsi="Arial Narrow" w:cstheme="majorBidi"/>
          <w:color w:val="0070C0"/>
          <w:spacing w:val="-10"/>
          <w:kern w:val="28"/>
          <w:sz w:val="10"/>
          <w:szCs w:val="56"/>
        </w:rPr>
      </w:pPr>
    </w:p>
    <w:tbl>
      <w:tblPr>
        <w:tblStyle w:val="Tamnatablicareetke5-isticanje3"/>
        <w:tblW w:w="0" w:type="auto"/>
        <w:tblLook w:val="04A0" w:firstRow="1" w:lastRow="0" w:firstColumn="1" w:lastColumn="0" w:noHBand="0" w:noVBand="1"/>
      </w:tblPr>
      <w:tblGrid>
        <w:gridCol w:w="2547"/>
        <w:gridCol w:w="6515"/>
      </w:tblGrid>
      <w:tr w:rsidR="00047899" w:rsidRPr="00E33742" w14:paraId="6CE4D8DD" w14:textId="77777777" w:rsidTr="00D27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57FAD4E" w14:textId="77777777" w:rsidR="00047899" w:rsidRPr="00E33742" w:rsidRDefault="00047899" w:rsidP="00D27FD5">
            <w:pPr>
              <w:jc w:val="center"/>
              <w:rPr>
                <w:rFonts w:ascii="Arial Narrow" w:hAnsi="Arial Narrow"/>
              </w:rPr>
            </w:pPr>
            <w:r w:rsidRPr="00E33742">
              <w:rPr>
                <w:rFonts w:ascii="Arial Narrow" w:hAnsi="Arial Narrow"/>
              </w:rPr>
              <w:t>NAZIV CILJA 3</w:t>
            </w:r>
          </w:p>
        </w:tc>
        <w:tc>
          <w:tcPr>
            <w:tcW w:w="6515" w:type="dxa"/>
            <w:tcBorders>
              <w:bottom w:val="nil"/>
            </w:tcBorders>
            <w:vAlign w:val="center"/>
          </w:tcPr>
          <w:p w14:paraId="7E2858D5" w14:textId="77777777" w:rsidR="00047899" w:rsidRPr="00E33742" w:rsidRDefault="00047899" w:rsidP="00D27F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ODRŽIVI RAZVOJ PROSTORA, OKOLIŠA I PRIRODE</w:t>
            </w:r>
          </w:p>
        </w:tc>
      </w:tr>
      <w:tr w:rsidR="00047899" w:rsidRPr="00E33742" w14:paraId="5ADCC245" w14:textId="77777777" w:rsidTr="00D2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nil"/>
            </w:tcBorders>
            <w:vAlign w:val="center"/>
          </w:tcPr>
          <w:p w14:paraId="22608F4C" w14:textId="77777777" w:rsidR="00047899" w:rsidRPr="00E33742" w:rsidRDefault="00047899" w:rsidP="00D27FD5">
            <w:pPr>
              <w:jc w:val="center"/>
              <w:rPr>
                <w:rFonts w:ascii="Arial Narrow" w:hAnsi="Arial Narrow"/>
              </w:rPr>
            </w:pPr>
            <w:r w:rsidRPr="00E33742">
              <w:rPr>
                <w:rFonts w:ascii="Arial Narrow" w:hAnsi="Arial Narrow"/>
              </w:rPr>
              <w:t>RELEVANTNOST</w:t>
            </w:r>
          </w:p>
        </w:tc>
        <w:tc>
          <w:tcPr>
            <w:tcW w:w="6515" w:type="dxa"/>
            <w:tcBorders>
              <w:top w:val="nil"/>
              <w:left w:val="nil"/>
              <w:bottom w:val="single" w:sz="4" w:space="0" w:color="9BBB59" w:themeColor="accent3"/>
              <w:right w:val="nil"/>
            </w:tcBorders>
            <w:shd w:val="clear" w:color="auto" w:fill="auto"/>
          </w:tcPr>
          <w:p w14:paraId="6D661792"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Županija obiluje bogatstvom biološke, geološke i krajobrazne raznolikosti čiji potencijal nije dovoljno iskorišten. Mnoga prirodna staništa biljnih i životinjskih vrsta narušena su ljudskim utjecajem. Zbog toga se javlja potreba za očuvanjem prirodnog okoliša, njegovim održivim korištenjem te za podizanjem razine svijesti o zaštiti i očuvanju istog.</w:t>
            </w:r>
          </w:p>
          <w:p w14:paraId="00A32864"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Važan segment obuhvaćen ovim ciljem je razvoj komunalne infrastrukture, posebice sustava odvodnje otpadnih voda. Nedovoljan udio stanovnika je priključen na sustav odvodnje otpadnih voda što se u budućem razdoblju želi promijeniti.</w:t>
            </w:r>
          </w:p>
          <w:p w14:paraId="0E512A9F" w14:textId="24CB4C69" w:rsidR="00047899" w:rsidRPr="00E33742" w:rsidRDefault="004C64AC" w:rsidP="0039161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S obzirom </w:t>
            </w:r>
            <w:r w:rsidR="00047899" w:rsidRPr="00E33742">
              <w:rPr>
                <w:rFonts w:ascii="Arial Narrow" w:hAnsi="Arial Narrow"/>
              </w:rPr>
              <w:t>da se županija nalazi na lošem položaju u smislu konfiguracije terena i brojnih klizišta, potrebno je ulagati u modernizaciju i rekonstrukciju postojeće mreže županijskih i lokalnih cesta. Time će se doprinijeti boljem i racionalnom iskorištavanju geoprometnog položaja i prostornih potencijala županije. Kao uvjet za održivi razvoj, nužno je ulagati i u kulturno–povijesnu baštinu kojom županija obiluje, a trenutno je većim dijelom devastirana. Lokalno stanovništvo nije dovoljno informi</w:t>
            </w:r>
            <w:r w:rsidR="0039161C" w:rsidRPr="00E33742">
              <w:rPr>
                <w:rFonts w:ascii="Arial Narrow" w:hAnsi="Arial Narrow"/>
              </w:rPr>
              <w:t xml:space="preserve">rano o kulturnim vrijednostima što </w:t>
            </w:r>
            <w:r w:rsidR="00047899" w:rsidRPr="00E33742">
              <w:rPr>
                <w:rFonts w:ascii="Arial Narrow" w:hAnsi="Arial Narrow"/>
              </w:rPr>
              <w:t>ne doprinosi održivom upravljanju lokalnom kulturnom baštinom. Stoga je potrebno osvijestiti stanovništvo o vrednotama koja treba očuvati.</w:t>
            </w:r>
          </w:p>
        </w:tc>
      </w:tr>
      <w:tr w:rsidR="00047899" w:rsidRPr="00E33742" w14:paraId="3BF3648D" w14:textId="77777777" w:rsidTr="00D27FD5">
        <w:tc>
          <w:tcPr>
            <w:cnfStyle w:val="001000000000" w:firstRow="0" w:lastRow="0" w:firstColumn="1" w:lastColumn="0" w:oddVBand="0" w:evenVBand="0" w:oddHBand="0" w:evenHBand="0" w:firstRowFirstColumn="0" w:firstRowLastColumn="0" w:lastRowFirstColumn="0" w:lastRowLastColumn="0"/>
            <w:tcW w:w="2547" w:type="dxa"/>
            <w:tcBorders>
              <w:right w:val="nil"/>
            </w:tcBorders>
            <w:vAlign w:val="center"/>
          </w:tcPr>
          <w:p w14:paraId="6215B25C" w14:textId="77777777" w:rsidR="00047899" w:rsidRPr="00E33742" w:rsidRDefault="00047899" w:rsidP="00D27FD5">
            <w:pPr>
              <w:jc w:val="center"/>
              <w:rPr>
                <w:rFonts w:ascii="Arial Narrow" w:hAnsi="Arial Narrow"/>
              </w:rPr>
            </w:pPr>
            <w:r w:rsidRPr="00E33742">
              <w:rPr>
                <w:rFonts w:ascii="Arial Narrow" w:hAnsi="Arial Narrow"/>
              </w:rPr>
              <w:t>OČEKIVANI NAČIN POSTIZANJA CILJA</w:t>
            </w:r>
          </w:p>
        </w:tc>
        <w:tc>
          <w:tcPr>
            <w:tcW w:w="6515" w:type="dxa"/>
            <w:tcBorders>
              <w:top w:val="single" w:sz="4" w:space="0" w:color="9BBB59" w:themeColor="accent3"/>
              <w:left w:val="nil"/>
              <w:bottom w:val="single" w:sz="4" w:space="0" w:color="9BBB59" w:themeColor="accent3"/>
              <w:right w:val="nil"/>
            </w:tcBorders>
            <w:shd w:val="clear" w:color="auto" w:fill="auto"/>
          </w:tcPr>
          <w:p w14:paraId="75685B1F" w14:textId="77777777" w:rsidR="00047899" w:rsidRPr="00E33742" w:rsidRDefault="00047899" w:rsidP="00D27FD5">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 xml:space="preserve">Provođenjem akcijskih programa zaštite okoliša, doprinijet će se smanjenju onečišćenja okoliša i posljedica negativnih utjecaja na okoliš. Unaprijedit će se sustav praćenja kakvoće okoliša te poduzeti mjere za praćenje kakvoće vode, tla, zraka i buke. Promocijom  će se nastojati podignuti razina svijesti lokalnog stanovništva o važnosti  obnovljivih izvora energije za održivi razvoj. </w:t>
            </w:r>
          </w:p>
          <w:p w14:paraId="3F7C9D16" w14:textId="77777777" w:rsidR="00047899" w:rsidRPr="00E33742" w:rsidRDefault="00047899" w:rsidP="00D27FD5">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Proizvođači otpada će odvojeno prikupljati industrijski i opasni otpad prema vrstama. Jedinice lokalne samouprave će sanirati divlja odlagališta otpada. Županija će raditi na podizanju razine svijesti stanovništva o sustavnom gospodarenju otpadom i smanjenju komunalnog otpada postavljanjem zelenih otoka kojima se osiguravaju uvjeti za izdvajanje stakla, papira, PET ambalaže i metalne ambalaže.</w:t>
            </w:r>
          </w:p>
          <w:p w14:paraId="2AA33354" w14:textId="77777777" w:rsidR="00047899" w:rsidRPr="00E33742" w:rsidRDefault="00047899" w:rsidP="00D27FD5">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Postojeći problemi klizišta zbog konfiguracije terena riješit će se sanacijom u čemu će lokalna samouprava pružiti financijsku potporu. Uređenjem postojeće prometne infrastrukture riješit će se problem neadekvatnog pristupa nekim dijelovima županije.</w:t>
            </w:r>
          </w:p>
          <w:p w14:paraId="51F4EB4A" w14:textId="77777777" w:rsidR="00047899" w:rsidRPr="00E33742" w:rsidRDefault="00047899" w:rsidP="00ED5713">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 xml:space="preserve">Ubrzanje donošenja planova upravljanja prirodnom i kulturnom baštinom i mehanizmima regionalnog i lokalnog sufinanciranja, unaprijedit će održivo upravljanje prirodnom i kulturnom baštinom. </w:t>
            </w:r>
          </w:p>
        </w:tc>
      </w:tr>
      <w:tr w:rsidR="00047899" w:rsidRPr="00E33742" w14:paraId="53F34744" w14:textId="77777777" w:rsidTr="00D27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nil"/>
            </w:tcBorders>
            <w:vAlign w:val="center"/>
          </w:tcPr>
          <w:p w14:paraId="036559EE" w14:textId="77777777" w:rsidR="00047899" w:rsidRPr="00E33742" w:rsidRDefault="00047899" w:rsidP="00D27FD5">
            <w:pPr>
              <w:jc w:val="center"/>
              <w:rPr>
                <w:rFonts w:ascii="Arial Narrow" w:hAnsi="Arial Narrow"/>
              </w:rPr>
            </w:pPr>
            <w:r w:rsidRPr="00E33742">
              <w:rPr>
                <w:rFonts w:ascii="Arial Narrow" w:hAnsi="Arial Narrow"/>
              </w:rPr>
              <w:lastRenderedPageBreak/>
              <w:t>DOSLJEDNOST</w:t>
            </w:r>
          </w:p>
        </w:tc>
        <w:tc>
          <w:tcPr>
            <w:tcW w:w="6515" w:type="dxa"/>
            <w:tcBorders>
              <w:top w:val="single" w:sz="4" w:space="0" w:color="9BBB59" w:themeColor="accent3"/>
              <w:left w:val="nil"/>
              <w:bottom w:val="nil"/>
              <w:right w:val="nil"/>
            </w:tcBorders>
            <w:shd w:val="clear" w:color="auto" w:fill="auto"/>
          </w:tcPr>
          <w:p w14:paraId="6237B7BB" w14:textId="77777777"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Navedeni cilj je u skladu s ciljevima </w:t>
            </w:r>
            <w:r w:rsidRPr="00E33742">
              <w:rPr>
                <w:rFonts w:ascii="Arial Narrow" w:hAnsi="Arial Narrow"/>
                <w:i/>
              </w:rPr>
              <w:t>strategije Europa 2020.</w:t>
            </w:r>
            <w:r w:rsidRPr="00E33742">
              <w:rPr>
                <w:rFonts w:ascii="Arial Narrow" w:hAnsi="Arial Narrow"/>
              </w:rPr>
              <w:t xml:space="preserve"> koji se odnose na poticanje primjene obnovljivih izvora u proizvodnji električne energije. Također, se poklapa s ciljem poticanja korištenja OIE i energetske učinkovitosti te poticanja projekata.</w:t>
            </w:r>
          </w:p>
          <w:p w14:paraId="0E906A96" w14:textId="6FFDE1E4" w:rsidR="00047899" w:rsidRPr="00E33742" w:rsidRDefault="00047899" w:rsidP="00D27FD5">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Održivi razvoj prostora, okoliša i prirode je u skladu sa </w:t>
            </w:r>
            <w:r w:rsidRPr="00E33742">
              <w:rPr>
                <w:rFonts w:ascii="Arial Narrow" w:hAnsi="Arial Narrow"/>
                <w:i/>
              </w:rPr>
              <w:t>Strategijom energetskog razvoja Republike Hrvatske do 2020. godine.</w:t>
            </w:r>
            <w:r w:rsidRPr="00E33742">
              <w:rPr>
                <w:rFonts w:ascii="Arial Narrow" w:hAnsi="Arial Narrow"/>
              </w:rPr>
              <w:t xml:space="preserve"> Povećanje energetske učinkovitosti u svim dijelovima energetskog sustava odrednica je i jedan od glavnih ciljeva Strategije. U skladu s njom, velika </w:t>
            </w:r>
            <w:r w:rsidR="00ED5713" w:rsidRPr="00E33742">
              <w:rPr>
                <w:rFonts w:ascii="Arial Narrow" w:hAnsi="Arial Narrow"/>
              </w:rPr>
              <w:t>pažnja</w:t>
            </w:r>
            <w:r w:rsidRPr="00E33742">
              <w:rPr>
                <w:rFonts w:ascii="Arial Narrow" w:hAnsi="Arial Narrow"/>
              </w:rPr>
              <w:t xml:space="preserve"> pridaje</w:t>
            </w:r>
            <w:r w:rsidR="00ED5713" w:rsidRPr="00E33742">
              <w:rPr>
                <w:rFonts w:ascii="Arial Narrow" w:hAnsi="Arial Narrow"/>
              </w:rPr>
              <w:t xml:space="preserve"> se</w:t>
            </w:r>
            <w:r w:rsidRPr="00E33742">
              <w:rPr>
                <w:rFonts w:ascii="Arial Narrow" w:hAnsi="Arial Narrow"/>
              </w:rPr>
              <w:t xml:space="preserve"> obnovljivim izvorima energije čija uporaba povećava sigurnost opskrbe energijom. Prema </w:t>
            </w:r>
            <w:r w:rsidRPr="00E33742">
              <w:rPr>
                <w:rFonts w:ascii="Arial Narrow" w:hAnsi="Arial Narrow"/>
                <w:i/>
              </w:rPr>
              <w:t>Strategiji energetskog razvoja Republike Hrvatske do 2020. godine</w:t>
            </w:r>
            <w:r w:rsidRPr="00E33742">
              <w:rPr>
                <w:rFonts w:ascii="Arial Narrow" w:hAnsi="Arial Narrow"/>
              </w:rPr>
              <w:t xml:space="preserve"> potiče se razvoj domaće proizvodnje energetske opreme i usluga te način ostvarenja ciljeva zaštite okoliša. Postavlja se cilj da se električna energija za potrebe grijanja prostora i pripremu potrošne tople vode zamijeni drugim energijskim oblicima, prvenstveno biomasom. </w:t>
            </w:r>
            <w:r w:rsidR="00917B77" w:rsidRPr="00917B77">
              <w:rPr>
                <w:rFonts w:ascii="Arial Narrow" w:hAnsi="Arial Narrow"/>
                <w:i/>
              </w:rPr>
              <w:t>Nacionalna strategija zaštite okoliša</w:t>
            </w:r>
            <w:r w:rsidR="00917B77" w:rsidRPr="00917B77">
              <w:rPr>
                <w:rFonts w:ascii="Arial Narrow" w:hAnsi="Arial Narrow"/>
              </w:rPr>
              <w:t xml:space="preserve"> i Strategija</w:t>
            </w:r>
            <w:r w:rsidR="00917B77">
              <w:rPr>
                <w:rFonts w:ascii="Arial Narrow" w:hAnsi="Arial Narrow"/>
              </w:rPr>
              <w:t xml:space="preserve"> razvoja KZŽ</w:t>
            </w:r>
            <w:r w:rsidR="00917B77" w:rsidRPr="00917B77">
              <w:rPr>
                <w:rFonts w:ascii="Arial Narrow" w:hAnsi="Arial Narrow"/>
              </w:rPr>
              <w:t xml:space="preserve"> prepoznale su jednake probleme koji proizlaze iz energetskog sektora te gospodarenja otpadom. Ciljevi Strategije obuhvaćaju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važnosti područja pod Natura 2000 te o prirodnim vrijednostima i bioraznolikosti KZŽ podiže se opća svijest o potrebi zaštite okoliša. Uvođenje i uspostava sustava za mjerenje kakvoće zraka i stanja tla KZŽ uvelike bi olakšalo pravovremeno reagiranje na povećanje onečišćujućih tvari u zraku i sanaciju klizišta i onečišćenog tla.</w:t>
            </w:r>
            <w:r w:rsidR="00917B77">
              <w:rPr>
                <w:rFonts w:ascii="Arial Narrow" w:hAnsi="Arial Narrow"/>
              </w:rPr>
              <w:t xml:space="preserve"> </w:t>
            </w:r>
            <w:r w:rsidR="00917B77" w:rsidRPr="00917B77">
              <w:rPr>
                <w:rFonts w:ascii="Arial Narrow" w:hAnsi="Arial Narrow"/>
              </w:rPr>
              <w:t xml:space="preserve">Jačanje svijesti lokalnog stanovništva KZŽ o potrebi unaprjeđenja zaštite i očuvanja prirode, provedba istraživačkih projekata, akcija i edukativnih radionica za javnost,  stavljanje očuvane prirode u sustav turističke ponude usklađene su mjere Strategije sa </w:t>
            </w:r>
            <w:r w:rsidR="00917B77" w:rsidRPr="00917B77">
              <w:rPr>
                <w:rFonts w:ascii="Arial Narrow" w:hAnsi="Arial Narrow"/>
                <w:i/>
              </w:rPr>
              <w:t>Strategijom i nacionalnim planom djelovanja na okoliš</w:t>
            </w:r>
            <w:r w:rsidR="00917B77" w:rsidRPr="00917B77">
              <w:rPr>
                <w:rFonts w:ascii="Arial Narrow" w:hAnsi="Arial Narrow"/>
              </w:rPr>
              <w:t>. U svrhu praćenja stanja tla, voda i kakvoće zraka u KZŽ, planirana je uspostava sustava za mjerenje stanja i monitoringa navedenih sastavnica.</w:t>
            </w:r>
          </w:p>
          <w:p w14:paraId="5555B450" w14:textId="56B432B2" w:rsidR="00047899" w:rsidRPr="00917B77" w:rsidRDefault="00047899" w:rsidP="00917B7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Istaknuta važnost obnovljivih izvora energije u ovom cilju je u potpunosti u skladu s </w:t>
            </w:r>
            <w:r w:rsidRPr="00E33742">
              <w:rPr>
                <w:rFonts w:ascii="Arial Narrow" w:hAnsi="Arial Narrow"/>
                <w:i/>
              </w:rPr>
              <w:t xml:space="preserve">Trećim Nacionalnim akcijskim planom energetske učinkovitosti RH za razdoblje od 2014. do 2016. </w:t>
            </w:r>
            <w:r w:rsidRPr="00E33742">
              <w:rPr>
                <w:rFonts w:ascii="Arial Narrow" w:hAnsi="Arial Narrow"/>
              </w:rPr>
              <w:t xml:space="preserve">kojim je predviđena ušteda potrošnje primarne energije zbog primjena mjera energetske učinkovitosti. Također, cilj je smanjiti neposrednu potrošnju energije u skladu sa zahtjevima Direktive 2006/32/EC o energetskoj učinkovitosti i energetskim uslugama. U skladu s </w:t>
            </w:r>
            <w:r w:rsidRPr="00E33742">
              <w:rPr>
                <w:rFonts w:ascii="Arial Narrow" w:hAnsi="Arial Narrow"/>
                <w:i/>
              </w:rPr>
              <w:t>Trećim Nacionalnim akcijskim planom energetske učinkovitosti RH za razdoblje od 2014. do 2016.</w:t>
            </w:r>
            <w:r w:rsidRPr="00E33742">
              <w:rPr>
                <w:rFonts w:ascii="Arial Narrow" w:hAnsi="Arial Narrow"/>
              </w:rPr>
              <w:t>, predviđena je uspostava sustava za praćenje, mjerenje  ušteda koj</w:t>
            </w:r>
            <w:r w:rsidR="00ED5713" w:rsidRPr="00E33742">
              <w:rPr>
                <w:rFonts w:ascii="Arial Narrow" w:hAnsi="Arial Narrow"/>
              </w:rPr>
              <w:t xml:space="preserve">e </w:t>
            </w:r>
            <w:r w:rsidRPr="00E33742">
              <w:rPr>
                <w:rFonts w:ascii="Arial Narrow" w:hAnsi="Arial Narrow"/>
              </w:rPr>
              <w:t>će omogućiti cjelovito praćenje postignutih ušteda te potaknuti dionike na provođenje mjera energetske učinkovitosti.</w:t>
            </w:r>
            <w:r w:rsidR="00917B77">
              <w:rPr>
                <w:rFonts w:ascii="Arial Narrow" w:hAnsi="Arial Narrow"/>
              </w:rPr>
              <w:t xml:space="preserve"> </w:t>
            </w:r>
            <w:r w:rsidR="00917B77" w:rsidRPr="00917B77">
              <w:rPr>
                <w:rFonts w:ascii="Arial Narrow" w:hAnsi="Arial Narrow"/>
              </w:rPr>
              <w:t xml:space="preserve">Mjerama Strategije potiče se primjena obnovljivih izvora energije te korištenje sustava grijanja na biomasu. Promiče se kontrolirano održavanje i iskorištavanje šumskih površina te očuvanje bioraznolikosti šuma. Sukladno navedenom, Strategija je u skladu s </w:t>
            </w:r>
            <w:r w:rsidR="00917B77" w:rsidRPr="00917B77">
              <w:rPr>
                <w:rFonts w:ascii="Arial Narrow" w:hAnsi="Arial Narrow"/>
                <w:i/>
              </w:rPr>
              <w:t>Nacionalnom šumarskom politikom i strategijom.</w:t>
            </w:r>
            <w:r w:rsidR="00917B77">
              <w:rPr>
                <w:rFonts w:ascii="Arial Narrow" w:hAnsi="Arial Narrow"/>
                <w:i/>
              </w:rPr>
              <w:t xml:space="preserve"> </w:t>
            </w:r>
            <w:r w:rsidR="00917B77" w:rsidRPr="00917B77">
              <w:rPr>
                <w:rFonts w:ascii="Arial Narrow" w:hAnsi="Arial Narrow"/>
              </w:rPr>
              <w:t xml:space="preserve">Izgradnja reciklažnih dvorišta, uspostava zelenih otoka, smanjenje ukupne količine otpada koji se odlaže na odlagališta i sanacija divljih odlagališta te daljnje sortiranje otpada zajednički su </w:t>
            </w:r>
            <w:r w:rsidR="00917B77">
              <w:rPr>
                <w:rFonts w:ascii="Arial Narrow" w:hAnsi="Arial Narrow"/>
              </w:rPr>
              <w:t xml:space="preserve">sukladni su </w:t>
            </w:r>
            <w:r w:rsidR="00917B77" w:rsidRPr="00917B77">
              <w:rPr>
                <w:rFonts w:ascii="Arial Narrow" w:hAnsi="Arial Narrow"/>
                <w:i/>
              </w:rPr>
              <w:t>Planu gospodarenja otpadom Republike Hrvatske 2015.-2021.</w:t>
            </w:r>
            <w:r w:rsidR="00917B77">
              <w:rPr>
                <w:rFonts w:ascii="Arial Narrow" w:hAnsi="Arial Narrow"/>
                <w:i/>
              </w:rPr>
              <w:t xml:space="preserve"> </w:t>
            </w:r>
            <w:r w:rsidR="00917B77">
              <w:rPr>
                <w:rFonts w:ascii="Arial Narrow" w:hAnsi="Arial Narrow"/>
              </w:rPr>
              <w:t xml:space="preserve">prioriteti i mjere koje se odnose na zaštitu nematerijalne kulturne baštine, svjetske </w:t>
            </w:r>
            <w:r w:rsidR="00917B77" w:rsidRPr="00656437">
              <w:rPr>
                <w:rFonts w:ascii="Arial Narrow" w:hAnsi="Arial Narrow"/>
              </w:rPr>
              <w:t xml:space="preserve">kulturne baštine te podizanje svijesti o važnosti kulturne baštine u skladu je sa </w:t>
            </w:r>
            <w:r w:rsidR="00917B77" w:rsidRPr="00656437">
              <w:rPr>
                <w:rFonts w:ascii="Arial Narrow" w:hAnsi="Arial Narrow"/>
                <w:i/>
              </w:rPr>
              <w:t>Konvencijom o zaštiti nematerijalne kulturne baštine, Pariz, 2003. i Konvencija o zaštiti svjetske kulturne i prirodne baštine, Pariz, 1972.</w:t>
            </w:r>
            <w:r w:rsidR="00917B77">
              <w:rPr>
                <w:rFonts w:ascii="Arial Narrow" w:hAnsi="Arial Narrow"/>
                <w:b/>
                <w:i/>
              </w:rPr>
              <w:t xml:space="preserve"> </w:t>
            </w:r>
          </w:p>
        </w:tc>
      </w:tr>
    </w:tbl>
    <w:p w14:paraId="3701CC40" w14:textId="77777777" w:rsidR="00047899" w:rsidRPr="00E33742" w:rsidRDefault="00047899">
      <w:pPr>
        <w:rPr>
          <w:rFonts w:ascii="Arial Narrow" w:eastAsiaTheme="majorEastAsia" w:hAnsi="Arial Narrow" w:cstheme="majorBidi"/>
          <w:color w:val="0070C0"/>
          <w:spacing w:val="-10"/>
          <w:kern w:val="28"/>
          <w:sz w:val="56"/>
          <w:szCs w:val="56"/>
        </w:rPr>
      </w:pPr>
    </w:p>
    <w:p w14:paraId="5B059734" w14:textId="77777777" w:rsidR="00D27FD5" w:rsidRPr="00E33742" w:rsidRDefault="00D27FD5" w:rsidP="00D00BC3">
      <w:pPr>
        <w:pStyle w:val="Naslov2"/>
        <w:numPr>
          <w:ilvl w:val="1"/>
          <w:numId w:val="5"/>
        </w:numPr>
        <w:spacing w:after="240"/>
        <w:ind w:left="993"/>
        <w:rPr>
          <w:rFonts w:ascii="Arial Narrow" w:hAnsi="Arial Narrow"/>
          <w:sz w:val="24"/>
        </w:rPr>
        <w:sectPr w:rsidR="00D27FD5" w:rsidRPr="00E33742" w:rsidSect="00F4400C">
          <w:pgSz w:w="11906" w:h="16838"/>
          <w:pgMar w:top="1417" w:right="1417" w:bottom="1417" w:left="1417" w:header="708" w:footer="708" w:gutter="0"/>
          <w:cols w:space="708"/>
          <w:titlePg/>
          <w:docGrid w:linePitch="360"/>
        </w:sectPr>
      </w:pPr>
    </w:p>
    <w:p w14:paraId="00868B93" w14:textId="6D095792" w:rsidR="00D27FD5" w:rsidRPr="00E33742" w:rsidRDefault="00D27FD5" w:rsidP="00D00BC3">
      <w:pPr>
        <w:pStyle w:val="Naslov2"/>
        <w:numPr>
          <w:ilvl w:val="1"/>
          <w:numId w:val="5"/>
        </w:numPr>
        <w:spacing w:after="240"/>
        <w:ind w:left="993"/>
        <w:rPr>
          <w:rFonts w:ascii="Arial Narrow" w:hAnsi="Arial Narrow"/>
          <w:sz w:val="24"/>
        </w:rPr>
      </w:pPr>
      <w:bookmarkStart w:id="30" w:name="_Toc453676262"/>
      <w:r w:rsidRPr="00E33742">
        <w:rPr>
          <w:rFonts w:ascii="Arial Narrow" w:hAnsi="Arial Narrow"/>
          <w:sz w:val="24"/>
        </w:rPr>
        <w:lastRenderedPageBreak/>
        <w:t>Pokazatelji učinka ciljeva</w:t>
      </w:r>
      <w:bookmarkEnd w:id="30"/>
    </w:p>
    <w:p w14:paraId="44A5262C" w14:textId="77777777" w:rsidR="00D27FD5" w:rsidRPr="00E33742" w:rsidRDefault="00D27FD5" w:rsidP="00D27FD5">
      <w:pPr>
        <w:rPr>
          <w:rFonts w:ascii="Arial Narrow" w:hAnsi="Arial Narrow"/>
          <w:sz w:val="24"/>
          <w:szCs w:val="24"/>
        </w:rPr>
      </w:pPr>
      <w:r w:rsidRPr="00E33742">
        <w:rPr>
          <w:rFonts w:ascii="Arial Narrow" w:hAnsi="Arial Narrow"/>
          <w:sz w:val="24"/>
          <w:szCs w:val="24"/>
        </w:rPr>
        <w:t>Ciljevi su povezani s pokazateljima učinka koji prikazuju informacije o dugoročnim rezultatima i promjenama koje se postižu prilikom ostvarenja ciljeva.</w:t>
      </w:r>
      <w:r w:rsidRPr="00E33742">
        <w:rPr>
          <w:rStyle w:val="Referencafusnote"/>
          <w:rFonts w:ascii="Arial Narrow" w:hAnsi="Arial Narrow"/>
          <w:sz w:val="24"/>
          <w:szCs w:val="24"/>
        </w:rPr>
        <w:footnoteReference w:id="1"/>
      </w:r>
    </w:p>
    <w:tbl>
      <w:tblPr>
        <w:tblStyle w:val="Reetkatablice"/>
        <w:tblW w:w="0" w:type="auto"/>
        <w:tblLook w:val="04A0" w:firstRow="1" w:lastRow="0" w:firstColumn="1" w:lastColumn="0" w:noHBand="0" w:noVBand="1"/>
      </w:tblPr>
      <w:tblGrid>
        <w:gridCol w:w="2283"/>
        <w:gridCol w:w="1563"/>
        <w:gridCol w:w="1283"/>
        <w:gridCol w:w="1564"/>
        <w:gridCol w:w="1209"/>
        <w:gridCol w:w="1022"/>
        <w:gridCol w:w="1209"/>
        <w:gridCol w:w="1022"/>
        <w:gridCol w:w="1275"/>
        <w:gridCol w:w="1564"/>
      </w:tblGrid>
      <w:tr w:rsidR="00D27FD5" w:rsidRPr="00E33742" w14:paraId="391646F5" w14:textId="77777777" w:rsidTr="00D27FD5">
        <w:tc>
          <w:tcPr>
            <w:tcW w:w="2350" w:type="dxa"/>
            <w:vMerge w:val="restart"/>
            <w:shd w:val="clear" w:color="auto" w:fill="B8CCE4" w:themeFill="accent1" w:themeFillTint="66"/>
            <w:vAlign w:val="center"/>
          </w:tcPr>
          <w:p w14:paraId="0EB6406D" w14:textId="77777777" w:rsidR="00D27FD5" w:rsidRPr="00E33742" w:rsidRDefault="00D27FD5" w:rsidP="00D27FD5">
            <w:pPr>
              <w:jc w:val="center"/>
              <w:rPr>
                <w:rFonts w:ascii="Arial Narrow" w:hAnsi="Arial Narrow"/>
              </w:rPr>
            </w:pPr>
            <w:r w:rsidRPr="00E33742">
              <w:rPr>
                <w:rFonts w:ascii="Arial Narrow" w:hAnsi="Arial Narrow"/>
              </w:rPr>
              <w:t>Cilj</w:t>
            </w:r>
          </w:p>
        </w:tc>
        <w:tc>
          <w:tcPr>
            <w:tcW w:w="4459" w:type="dxa"/>
            <w:gridSpan w:val="3"/>
            <w:shd w:val="clear" w:color="auto" w:fill="B8CCE4" w:themeFill="accent1" w:themeFillTint="66"/>
            <w:vAlign w:val="center"/>
          </w:tcPr>
          <w:p w14:paraId="00D25DC2" w14:textId="77777777" w:rsidR="00D27FD5" w:rsidRPr="00E33742" w:rsidRDefault="00D27FD5" w:rsidP="00D27FD5">
            <w:pPr>
              <w:jc w:val="center"/>
              <w:rPr>
                <w:rFonts w:ascii="Arial Narrow" w:hAnsi="Arial Narrow"/>
              </w:rPr>
            </w:pPr>
            <w:r w:rsidRPr="00E33742">
              <w:rPr>
                <w:rFonts w:ascii="Arial Narrow" w:hAnsi="Arial Narrow"/>
              </w:rPr>
              <w:t>Pokazatelji učinka</w:t>
            </w:r>
          </w:p>
        </w:tc>
        <w:tc>
          <w:tcPr>
            <w:tcW w:w="2272" w:type="dxa"/>
            <w:gridSpan w:val="2"/>
            <w:shd w:val="clear" w:color="auto" w:fill="B8CCE4" w:themeFill="accent1" w:themeFillTint="66"/>
            <w:vAlign w:val="center"/>
          </w:tcPr>
          <w:p w14:paraId="21638BE2" w14:textId="77777777" w:rsidR="00D27FD5" w:rsidRPr="00E33742" w:rsidRDefault="00D27FD5" w:rsidP="00D27FD5">
            <w:pPr>
              <w:jc w:val="center"/>
              <w:rPr>
                <w:rFonts w:ascii="Arial Narrow" w:hAnsi="Arial Narrow"/>
              </w:rPr>
            </w:pPr>
            <w:r w:rsidRPr="00E33742">
              <w:rPr>
                <w:rFonts w:ascii="Arial Narrow" w:hAnsi="Arial Narrow"/>
              </w:rPr>
              <w:t>Početna vrijednost</w:t>
            </w:r>
          </w:p>
        </w:tc>
        <w:tc>
          <w:tcPr>
            <w:tcW w:w="2272" w:type="dxa"/>
            <w:gridSpan w:val="2"/>
            <w:shd w:val="clear" w:color="auto" w:fill="B8CCE4" w:themeFill="accent1" w:themeFillTint="66"/>
            <w:vAlign w:val="center"/>
          </w:tcPr>
          <w:p w14:paraId="02FA1D9F" w14:textId="77777777" w:rsidR="00D27FD5" w:rsidRPr="00E33742" w:rsidRDefault="00D27FD5" w:rsidP="00D27FD5">
            <w:pPr>
              <w:jc w:val="center"/>
              <w:rPr>
                <w:rFonts w:ascii="Arial Narrow" w:hAnsi="Arial Narrow"/>
              </w:rPr>
            </w:pPr>
            <w:r w:rsidRPr="00E33742">
              <w:rPr>
                <w:rFonts w:ascii="Arial Narrow" w:hAnsi="Arial Narrow"/>
              </w:rPr>
              <w:t>Ciljana vrijednost</w:t>
            </w:r>
          </w:p>
        </w:tc>
        <w:tc>
          <w:tcPr>
            <w:tcW w:w="1286" w:type="dxa"/>
            <w:vMerge w:val="restart"/>
            <w:shd w:val="clear" w:color="auto" w:fill="B8CCE4" w:themeFill="accent1" w:themeFillTint="66"/>
            <w:vAlign w:val="center"/>
          </w:tcPr>
          <w:p w14:paraId="504F0470" w14:textId="77777777" w:rsidR="00D27FD5" w:rsidRPr="00E33742" w:rsidRDefault="00D27FD5" w:rsidP="00D27FD5">
            <w:pPr>
              <w:jc w:val="center"/>
              <w:rPr>
                <w:rFonts w:ascii="Arial Narrow" w:hAnsi="Arial Narrow"/>
              </w:rPr>
            </w:pPr>
            <w:r w:rsidRPr="00E33742">
              <w:rPr>
                <w:rFonts w:ascii="Arial Narrow" w:hAnsi="Arial Narrow"/>
              </w:rPr>
              <w:t>Učestalost praćenja</w:t>
            </w:r>
          </w:p>
        </w:tc>
        <w:tc>
          <w:tcPr>
            <w:tcW w:w="1581" w:type="dxa"/>
            <w:vMerge w:val="restart"/>
            <w:shd w:val="clear" w:color="auto" w:fill="B8CCE4" w:themeFill="accent1" w:themeFillTint="66"/>
            <w:vAlign w:val="center"/>
          </w:tcPr>
          <w:p w14:paraId="026A0A35" w14:textId="77777777" w:rsidR="00D27FD5" w:rsidRPr="00E33742" w:rsidRDefault="00D27FD5" w:rsidP="00D27FD5">
            <w:pPr>
              <w:jc w:val="center"/>
              <w:rPr>
                <w:rFonts w:ascii="Arial Narrow" w:hAnsi="Arial Narrow"/>
              </w:rPr>
            </w:pPr>
            <w:r w:rsidRPr="00E33742">
              <w:rPr>
                <w:rFonts w:ascii="Arial Narrow" w:hAnsi="Arial Narrow"/>
              </w:rPr>
              <w:t>Izvor</w:t>
            </w:r>
          </w:p>
        </w:tc>
      </w:tr>
      <w:tr w:rsidR="00D27FD5" w:rsidRPr="00E33742" w14:paraId="481D37B6" w14:textId="77777777" w:rsidTr="00D27FD5">
        <w:tc>
          <w:tcPr>
            <w:tcW w:w="2350" w:type="dxa"/>
            <w:vMerge/>
            <w:vAlign w:val="center"/>
          </w:tcPr>
          <w:p w14:paraId="26ACE539" w14:textId="77777777" w:rsidR="00D27FD5" w:rsidRPr="00E33742" w:rsidRDefault="00D27FD5" w:rsidP="00D27FD5">
            <w:pPr>
              <w:jc w:val="center"/>
              <w:rPr>
                <w:rFonts w:ascii="Arial Narrow" w:hAnsi="Arial Narrow"/>
              </w:rPr>
            </w:pPr>
          </w:p>
        </w:tc>
        <w:tc>
          <w:tcPr>
            <w:tcW w:w="1581" w:type="dxa"/>
            <w:shd w:val="clear" w:color="auto" w:fill="DBE5F1" w:themeFill="accent1" w:themeFillTint="33"/>
            <w:vAlign w:val="center"/>
          </w:tcPr>
          <w:p w14:paraId="51E2795F" w14:textId="77777777" w:rsidR="00D27FD5" w:rsidRPr="00E33742" w:rsidRDefault="00D27FD5" w:rsidP="00D27FD5">
            <w:pPr>
              <w:jc w:val="center"/>
              <w:rPr>
                <w:rFonts w:ascii="Arial Narrow" w:hAnsi="Arial Narrow"/>
              </w:rPr>
            </w:pPr>
            <w:r w:rsidRPr="00E33742">
              <w:rPr>
                <w:rFonts w:ascii="Arial Narrow" w:hAnsi="Arial Narrow"/>
              </w:rPr>
              <w:t>Definicija</w:t>
            </w:r>
          </w:p>
        </w:tc>
        <w:tc>
          <w:tcPr>
            <w:tcW w:w="1297" w:type="dxa"/>
            <w:shd w:val="clear" w:color="auto" w:fill="DBE5F1" w:themeFill="accent1" w:themeFillTint="33"/>
            <w:vAlign w:val="center"/>
          </w:tcPr>
          <w:p w14:paraId="78571E28" w14:textId="77777777" w:rsidR="00D27FD5" w:rsidRPr="00E33742" w:rsidRDefault="00D27FD5" w:rsidP="00D27FD5">
            <w:pPr>
              <w:jc w:val="center"/>
              <w:rPr>
                <w:rFonts w:ascii="Arial Narrow" w:hAnsi="Arial Narrow"/>
              </w:rPr>
            </w:pPr>
            <w:r w:rsidRPr="00E33742">
              <w:rPr>
                <w:rFonts w:ascii="Arial Narrow" w:hAnsi="Arial Narrow"/>
              </w:rPr>
              <w:t>Jedinica</w:t>
            </w:r>
          </w:p>
        </w:tc>
        <w:tc>
          <w:tcPr>
            <w:tcW w:w="1581" w:type="dxa"/>
            <w:shd w:val="clear" w:color="auto" w:fill="DBE5F1" w:themeFill="accent1" w:themeFillTint="33"/>
            <w:vAlign w:val="center"/>
          </w:tcPr>
          <w:p w14:paraId="412CCCE8" w14:textId="77777777" w:rsidR="00D27FD5" w:rsidRPr="00E33742" w:rsidRDefault="00D27FD5" w:rsidP="00D27FD5">
            <w:pPr>
              <w:jc w:val="center"/>
              <w:rPr>
                <w:rFonts w:ascii="Arial Narrow" w:hAnsi="Arial Narrow"/>
              </w:rPr>
            </w:pPr>
            <w:r w:rsidRPr="00E33742">
              <w:rPr>
                <w:rFonts w:ascii="Arial Narrow" w:hAnsi="Arial Narrow"/>
              </w:rPr>
              <w:t>Opis</w:t>
            </w:r>
          </w:p>
        </w:tc>
        <w:tc>
          <w:tcPr>
            <w:tcW w:w="1228" w:type="dxa"/>
            <w:shd w:val="clear" w:color="auto" w:fill="DBE5F1" w:themeFill="accent1" w:themeFillTint="33"/>
            <w:vAlign w:val="center"/>
          </w:tcPr>
          <w:p w14:paraId="6EBDBB2B" w14:textId="77777777" w:rsidR="00D27FD5" w:rsidRPr="00E33742" w:rsidRDefault="00D27FD5" w:rsidP="00D27FD5">
            <w:pPr>
              <w:jc w:val="center"/>
              <w:rPr>
                <w:rFonts w:ascii="Arial Narrow" w:hAnsi="Arial Narrow"/>
              </w:rPr>
            </w:pPr>
            <w:r w:rsidRPr="00E33742">
              <w:rPr>
                <w:rFonts w:ascii="Arial Narrow" w:hAnsi="Arial Narrow"/>
              </w:rPr>
              <w:t>Vrijednost</w:t>
            </w:r>
          </w:p>
        </w:tc>
        <w:tc>
          <w:tcPr>
            <w:tcW w:w="1044" w:type="dxa"/>
            <w:shd w:val="clear" w:color="auto" w:fill="DBE5F1" w:themeFill="accent1" w:themeFillTint="33"/>
            <w:vAlign w:val="center"/>
          </w:tcPr>
          <w:p w14:paraId="7FC2471F" w14:textId="77777777" w:rsidR="00D27FD5" w:rsidRPr="00E33742" w:rsidRDefault="00D27FD5" w:rsidP="00D27FD5">
            <w:pPr>
              <w:jc w:val="center"/>
              <w:rPr>
                <w:rFonts w:ascii="Arial Narrow" w:hAnsi="Arial Narrow"/>
              </w:rPr>
            </w:pPr>
            <w:r w:rsidRPr="00E33742">
              <w:rPr>
                <w:rFonts w:ascii="Arial Narrow" w:hAnsi="Arial Narrow"/>
              </w:rPr>
              <w:t>Godina</w:t>
            </w:r>
          </w:p>
        </w:tc>
        <w:tc>
          <w:tcPr>
            <w:tcW w:w="1228" w:type="dxa"/>
            <w:shd w:val="clear" w:color="auto" w:fill="DBE5F1" w:themeFill="accent1" w:themeFillTint="33"/>
            <w:vAlign w:val="center"/>
          </w:tcPr>
          <w:p w14:paraId="5B2F5CAE" w14:textId="77777777" w:rsidR="00D27FD5" w:rsidRPr="00E33742" w:rsidRDefault="00D27FD5" w:rsidP="00D27FD5">
            <w:pPr>
              <w:jc w:val="center"/>
              <w:rPr>
                <w:rFonts w:ascii="Arial Narrow" w:hAnsi="Arial Narrow"/>
              </w:rPr>
            </w:pPr>
            <w:r w:rsidRPr="00E33742">
              <w:rPr>
                <w:rFonts w:ascii="Arial Narrow" w:hAnsi="Arial Narrow"/>
              </w:rPr>
              <w:t>Vrijednost</w:t>
            </w:r>
          </w:p>
        </w:tc>
        <w:tc>
          <w:tcPr>
            <w:tcW w:w="1044" w:type="dxa"/>
            <w:shd w:val="clear" w:color="auto" w:fill="DBE5F1" w:themeFill="accent1" w:themeFillTint="33"/>
            <w:vAlign w:val="center"/>
          </w:tcPr>
          <w:p w14:paraId="4303791F" w14:textId="77777777" w:rsidR="00D27FD5" w:rsidRPr="00E33742" w:rsidRDefault="00D27FD5" w:rsidP="00D27FD5">
            <w:pPr>
              <w:jc w:val="center"/>
              <w:rPr>
                <w:rFonts w:ascii="Arial Narrow" w:hAnsi="Arial Narrow"/>
              </w:rPr>
            </w:pPr>
            <w:r w:rsidRPr="00E33742">
              <w:rPr>
                <w:rFonts w:ascii="Arial Narrow" w:hAnsi="Arial Narrow"/>
              </w:rPr>
              <w:t>Godina</w:t>
            </w:r>
          </w:p>
        </w:tc>
        <w:tc>
          <w:tcPr>
            <w:tcW w:w="1286" w:type="dxa"/>
            <w:vMerge/>
            <w:vAlign w:val="center"/>
          </w:tcPr>
          <w:p w14:paraId="774A620A" w14:textId="77777777" w:rsidR="00D27FD5" w:rsidRPr="00E33742" w:rsidRDefault="00D27FD5" w:rsidP="00D27FD5">
            <w:pPr>
              <w:jc w:val="center"/>
              <w:rPr>
                <w:rFonts w:ascii="Arial Narrow" w:hAnsi="Arial Narrow"/>
              </w:rPr>
            </w:pPr>
          </w:p>
        </w:tc>
        <w:tc>
          <w:tcPr>
            <w:tcW w:w="1581" w:type="dxa"/>
            <w:vMerge/>
          </w:tcPr>
          <w:p w14:paraId="7BA01A48" w14:textId="77777777" w:rsidR="00D27FD5" w:rsidRPr="00E33742" w:rsidRDefault="00D27FD5" w:rsidP="00D27FD5">
            <w:pPr>
              <w:rPr>
                <w:rFonts w:ascii="Arial Narrow" w:hAnsi="Arial Narrow"/>
              </w:rPr>
            </w:pPr>
          </w:p>
        </w:tc>
      </w:tr>
      <w:tr w:rsidR="00D27FD5" w:rsidRPr="00E33742" w14:paraId="562A9938" w14:textId="77777777" w:rsidTr="00D27FD5">
        <w:tc>
          <w:tcPr>
            <w:tcW w:w="2350" w:type="dxa"/>
            <w:vAlign w:val="center"/>
          </w:tcPr>
          <w:p w14:paraId="23EF2F30" w14:textId="77777777" w:rsidR="00D27FD5" w:rsidRPr="00E33742" w:rsidRDefault="00D27FD5" w:rsidP="00D00BC3">
            <w:pPr>
              <w:pStyle w:val="Odlomakpopisa"/>
              <w:numPr>
                <w:ilvl w:val="0"/>
                <w:numId w:val="18"/>
              </w:numPr>
              <w:ind w:left="313"/>
              <w:jc w:val="center"/>
              <w:rPr>
                <w:rFonts w:ascii="Arial Narrow" w:hAnsi="Arial Narrow"/>
              </w:rPr>
            </w:pPr>
            <w:r w:rsidRPr="00E33742">
              <w:rPr>
                <w:rFonts w:ascii="Arial Narrow" w:hAnsi="Arial Narrow"/>
              </w:rPr>
              <w:t>Konk</w:t>
            </w:r>
            <w:r w:rsidR="002459FF" w:rsidRPr="00E33742">
              <w:rPr>
                <w:rFonts w:ascii="Arial Narrow" w:hAnsi="Arial Narrow"/>
              </w:rPr>
              <w:t>u</w:t>
            </w:r>
            <w:r w:rsidRPr="00E33742">
              <w:rPr>
                <w:rFonts w:ascii="Arial Narrow" w:hAnsi="Arial Narrow"/>
              </w:rPr>
              <w:t>re</w:t>
            </w:r>
            <w:r w:rsidR="002459FF" w:rsidRPr="00E33742">
              <w:rPr>
                <w:rFonts w:ascii="Arial Narrow" w:hAnsi="Arial Narrow"/>
              </w:rPr>
              <w:t>n</w:t>
            </w:r>
            <w:r w:rsidRPr="00E33742">
              <w:rPr>
                <w:rFonts w:ascii="Arial Narrow" w:hAnsi="Arial Narrow"/>
              </w:rPr>
              <w:t>tno gospodarstvo</w:t>
            </w:r>
          </w:p>
        </w:tc>
        <w:tc>
          <w:tcPr>
            <w:tcW w:w="1581" w:type="dxa"/>
          </w:tcPr>
          <w:p w14:paraId="29F217C2" w14:textId="77777777" w:rsidR="00D27FD5" w:rsidRPr="00E33742" w:rsidRDefault="00D27FD5" w:rsidP="00D27FD5">
            <w:pPr>
              <w:rPr>
                <w:rFonts w:ascii="Arial Narrow" w:hAnsi="Arial Narrow"/>
              </w:rPr>
            </w:pPr>
            <w:r w:rsidRPr="00E33742">
              <w:rPr>
                <w:rFonts w:ascii="Arial Narrow" w:hAnsi="Arial Narrow"/>
              </w:rPr>
              <w:t>Indeks ukupne konkurentnosti</w:t>
            </w:r>
          </w:p>
          <w:p w14:paraId="478646B7" w14:textId="77777777" w:rsidR="00D27FD5" w:rsidRPr="00E33742" w:rsidRDefault="00D27FD5" w:rsidP="00D27FD5">
            <w:pPr>
              <w:rPr>
                <w:rFonts w:ascii="Arial Narrow" w:hAnsi="Arial Narrow"/>
              </w:rPr>
            </w:pPr>
          </w:p>
          <w:p w14:paraId="0553C123" w14:textId="77777777" w:rsidR="00D27FD5" w:rsidRPr="00E33742" w:rsidRDefault="00D27FD5" w:rsidP="00D27FD5">
            <w:pPr>
              <w:rPr>
                <w:rFonts w:ascii="Arial Narrow" w:hAnsi="Arial Narrow"/>
              </w:rPr>
            </w:pPr>
          </w:p>
          <w:p w14:paraId="79250958" w14:textId="77777777" w:rsidR="00D27FD5" w:rsidRPr="00E33742" w:rsidRDefault="00D27FD5" w:rsidP="00D27FD5">
            <w:pPr>
              <w:rPr>
                <w:rFonts w:ascii="Arial Narrow" w:hAnsi="Arial Narrow"/>
              </w:rPr>
            </w:pPr>
          </w:p>
          <w:p w14:paraId="1CE46690" w14:textId="77777777" w:rsidR="00D27FD5" w:rsidRPr="00E33742" w:rsidRDefault="00D27FD5" w:rsidP="00D27FD5">
            <w:pPr>
              <w:rPr>
                <w:rFonts w:ascii="Arial Narrow" w:hAnsi="Arial Narrow"/>
              </w:rPr>
            </w:pPr>
          </w:p>
          <w:p w14:paraId="013F63E1" w14:textId="77777777" w:rsidR="00D27FD5" w:rsidRPr="00E33742" w:rsidRDefault="00D27FD5" w:rsidP="00D27FD5">
            <w:pPr>
              <w:rPr>
                <w:rFonts w:ascii="Arial Narrow" w:hAnsi="Arial Narrow"/>
              </w:rPr>
            </w:pPr>
            <w:r w:rsidRPr="00E33742">
              <w:rPr>
                <w:rFonts w:ascii="Arial Narrow" w:hAnsi="Arial Narrow"/>
              </w:rPr>
              <w:t>BDP per capita</w:t>
            </w:r>
          </w:p>
        </w:tc>
        <w:tc>
          <w:tcPr>
            <w:tcW w:w="1297" w:type="dxa"/>
            <w:vAlign w:val="center"/>
          </w:tcPr>
          <w:p w14:paraId="77E75FBD" w14:textId="77777777" w:rsidR="00D27FD5" w:rsidRPr="00E33742" w:rsidRDefault="00D27FD5" w:rsidP="00D27FD5">
            <w:pPr>
              <w:jc w:val="center"/>
              <w:rPr>
                <w:rFonts w:ascii="Arial Narrow" w:hAnsi="Arial Narrow"/>
              </w:rPr>
            </w:pPr>
            <w:r w:rsidRPr="00E33742">
              <w:rPr>
                <w:rFonts w:ascii="Arial Narrow" w:hAnsi="Arial Narrow"/>
              </w:rPr>
              <w:t>Rang prema drugim županijama</w:t>
            </w:r>
          </w:p>
          <w:p w14:paraId="0250CDED" w14:textId="77777777" w:rsidR="00D27FD5" w:rsidRPr="00E33742" w:rsidRDefault="00D27FD5" w:rsidP="00D27FD5">
            <w:pPr>
              <w:jc w:val="center"/>
              <w:rPr>
                <w:rFonts w:ascii="Arial Narrow" w:hAnsi="Arial Narrow"/>
              </w:rPr>
            </w:pPr>
          </w:p>
          <w:p w14:paraId="70F8AA47" w14:textId="77777777" w:rsidR="00D27FD5" w:rsidRPr="00E33742" w:rsidRDefault="00D27FD5" w:rsidP="00D27FD5">
            <w:pPr>
              <w:jc w:val="center"/>
              <w:rPr>
                <w:rFonts w:ascii="Arial Narrow" w:hAnsi="Arial Narrow"/>
              </w:rPr>
            </w:pPr>
          </w:p>
          <w:p w14:paraId="0EA953F1" w14:textId="77777777" w:rsidR="00D27FD5" w:rsidRPr="00E33742" w:rsidRDefault="00D27FD5" w:rsidP="00D27FD5">
            <w:pPr>
              <w:jc w:val="center"/>
              <w:rPr>
                <w:rFonts w:ascii="Arial Narrow" w:hAnsi="Arial Narrow"/>
              </w:rPr>
            </w:pPr>
          </w:p>
          <w:p w14:paraId="11060F8F" w14:textId="77777777" w:rsidR="00D27FD5" w:rsidRPr="00E33742" w:rsidRDefault="00D27FD5" w:rsidP="00D27FD5">
            <w:pPr>
              <w:jc w:val="center"/>
              <w:rPr>
                <w:rFonts w:ascii="Arial Narrow" w:hAnsi="Arial Narrow"/>
              </w:rPr>
            </w:pPr>
            <w:r w:rsidRPr="00E33742">
              <w:rPr>
                <w:rFonts w:ascii="Arial Narrow" w:hAnsi="Arial Narrow"/>
              </w:rPr>
              <w:t>Rang prema drugim županijama</w:t>
            </w:r>
          </w:p>
          <w:p w14:paraId="308F8D9C" w14:textId="77777777" w:rsidR="00D27FD5" w:rsidRPr="00E33742" w:rsidRDefault="00D27FD5" w:rsidP="00D27FD5">
            <w:pPr>
              <w:jc w:val="center"/>
              <w:rPr>
                <w:rFonts w:ascii="Arial Narrow" w:hAnsi="Arial Narrow"/>
              </w:rPr>
            </w:pPr>
          </w:p>
        </w:tc>
        <w:tc>
          <w:tcPr>
            <w:tcW w:w="1581" w:type="dxa"/>
          </w:tcPr>
          <w:p w14:paraId="0E38570B" w14:textId="77777777" w:rsidR="00D27FD5" w:rsidRPr="00E33742" w:rsidRDefault="00D27FD5" w:rsidP="00D27FD5">
            <w:pPr>
              <w:rPr>
                <w:rFonts w:ascii="Arial Narrow" w:hAnsi="Arial Narrow"/>
              </w:rPr>
            </w:pPr>
            <w:r w:rsidRPr="00E33742">
              <w:rPr>
                <w:rFonts w:ascii="Arial Narrow" w:hAnsi="Arial Narrow"/>
              </w:rPr>
              <w:t>Regionalni indeks konkurentnosti (RIK) 2013.g.</w:t>
            </w:r>
          </w:p>
          <w:p w14:paraId="226FEB68" w14:textId="77777777" w:rsidR="00D27FD5" w:rsidRPr="00E33742" w:rsidRDefault="00D27FD5" w:rsidP="00D27FD5">
            <w:pPr>
              <w:rPr>
                <w:rFonts w:ascii="Arial Narrow" w:hAnsi="Arial Narrow"/>
              </w:rPr>
            </w:pPr>
          </w:p>
          <w:p w14:paraId="3AA6C747" w14:textId="77777777" w:rsidR="00D27FD5" w:rsidRPr="00E33742" w:rsidRDefault="00D27FD5" w:rsidP="00D27FD5">
            <w:pPr>
              <w:rPr>
                <w:rFonts w:ascii="Arial Narrow" w:hAnsi="Arial Narrow"/>
              </w:rPr>
            </w:pPr>
          </w:p>
          <w:p w14:paraId="2B37C81C" w14:textId="77777777" w:rsidR="00D27FD5" w:rsidRPr="00E33742" w:rsidRDefault="00D27FD5" w:rsidP="00D27FD5">
            <w:pPr>
              <w:rPr>
                <w:rFonts w:ascii="Arial Narrow" w:hAnsi="Arial Narrow"/>
              </w:rPr>
            </w:pPr>
            <w:r w:rsidRPr="00E33742">
              <w:rPr>
                <w:rFonts w:ascii="Arial Narrow" w:hAnsi="Arial Narrow"/>
              </w:rPr>
              <w:t>Regionalni indeks konkurentnosti (RIK) 2013.g.</w:t>
            </w:r>
          </w:p>
        </w:tc>
        <w:tc>
          <w:tcPr>
            <w:tcW w:w="1228" w:type="dxa"/>
          </w:tcPr>
          <w:p w14:paraId="1604A16E" w14:textId="77777777" w:rsidR="00D27FD5" w:rsidRPr="00E33742" w:rsidRDefault="00D27FD5" w:rsidP="00D27FD5">
            <w:pPr>
              <w:rPr>
                <w:rFonts w:ascii="Arial Narrow" w:hAnsi="Arial Narrow"/>
              </w:rPr>
            </w:pPr>
            <w:r w:rsidRPr="00E33742">
              <w:rPr>
                <w:rFonts w:ascii="Arial Narrow" w:hAnsi="Arial Narrow"/>
              </w:rPr>
              <w:t>Rang 12</w:t>
            </w:r>
          </w:p>
          <w:p w14:paraId="4AB1C8D6" w14:textId="77777777" w:rsidR="00D27FD5" w:rsidRPr="00E33742" w:rsidRDefault="00D27FD5" w:rsidP="00D27FD5">
            <w:pPr>
              <w:rPr>
                <w:rFonts w:ascii="Arial Narrow" w:hAnsi="Arial Narrow"/>
              </w:rPr>
            </w:pPr>
          </w:p>
          <w:p w14:paraId="21728559" w14:textId="77777777" w:rsidR="00D27FD5" w:rsidRPr="00E33742" w:rsidRDefault="00D27FD5" w:rsidP="00D27FD5">
            <w:pPr>
              <w:rPr>
                <w:rFonts w:ascii="Arial Narrow" w:hAnsi="Arial Narrow"/>
              </w:rPr>
            </w:pPr>
          </w:p>
          <w:p w14:paraId="4172655F" w14:textId="77777777" w:rsidR="00D27FD5" w:rsidRPr="00E33742" w:rsidRDefault="00D27FD5" w:rsidP="00D27FD5">
            <w:pPr>
              <w:rPr>
                <w:rFonts w:ascii="Arial Narrow" w:hAnsi="Arial Narrow"/>
              </w:rPr>
            </w:pPr>
          </w:p>
          <w:p w14:paraId="5CA7D6A2" w14:textId="77777777" w:rsidR="00D27FD5" w:rsidRPr="00E33742" w:rsidRDefault="00D27FD5" w:rsidP="00D27FD5">
            <w:pPr>
              <w:rPr>
                <w:rFonts w:ascii="Arial Narrow" w:hAnsi="Arial Narrow"/>
              </w:rPr>
            </w:pPr>
          </w:p>
          <w:p w14:paraId="2DE1FEFC" w14:textId="77777777" w:rsidR="00D27FD5" w:rsidRPr="00E33742" w:rsidRDefault="00D27FD5" w:rsidP="00D27FD5">
            <w:pPr>
              <w:rPr>
                <w:rFonts w:ascii="Arial Narrow" w:hAnsi="Arial Narrow"/>
              </w:rPr>
            </w:pPr>
          </w:p>
          <w:p w14:paraId="51FFE63B" w14:textId="77777777" w:rsidR="00D27FD5" w:rsidRPr="00E33742" w:rsidRDefault="00D27FD5" w:rsidP="00D27FD5">
            <w:pPr>
              <w:rPr>
                <w:rFonts w:ascii="Arial Narrow" w:hAnsi="Arial Narrow"/>
              </w:rPr>
            </w:pPr>
            <w:r w:rsidRPr="00E33742">
              <w:rPr>
                <w:rFonts w:ascii="Arial Narrow" w:hAnsi="Arial Narrow"/>
              </w:rPr>
              <w:t>Rang 17</w:t>
            </w:r>
          </w:p>
        </w:tc>
        <w:tc>
          <w:tcPr>
            <w:tcW w:w="1044" w:type="dxa"/>
          </w:tcPr>
          <w:p w14:paraId="613059B8" w14:textId="77777777" w:rsidR="00D27FD5" w:rsidRPr="00E33742" w:rsidRDefault="00D27FD5" w:rsidP="00D27FD5">
            <w:pPr>
              <w:jc w:val="center"/>
              <w:rPr>
                <w:rFonts w:ascii="Arial Narrow" w:hAnsi="Arial Narrow"/>
              </w:rPr>
            </w:pPr>
            <w:r w:rsidRPr="00E33742">
              <w:rPr>
                <w:rFonts w:ascii="Arial Narrow" w:hAnsi="Arial Narrow"/>
              </w:rPr>
              <w:t>2013.</w:t>
            </w:r>
          </w:p>
          <w:p w14:paraId="16EEE474" w14:textId="77777777" w:rsidR="00D27FD5" w:rsidRPr="00E33742" w:rsidRDefault="00D27FD5" w:rsidP="00D27FD5">
            <w:pPr>
              <w:jc w:val="center"/>
              <w:rPr>
                <w:rFonts w:ascii="Arial Narrow" w:hAnsi="Arial Narrow"/>
              </w:rPr>
            </w:pPr>
          </w:p>
          <w:p w14:paraId="65BEEC3D" w14:textId="77777777" w:rsidR="00D27FD5" w:rsidRPr="00E33742" w:rsidRDefault="00D27FD5" w:rsidP="00D27FD5">
            <w:pPr>
              <w:jc w:val="center"/>
              <w:rPr>
                <w:rFonts w:ascii="Arial Narrow" w:hAnsi="Arial Narrow"/>
              </w:rPr>
            </w:pPr>
          </w:p>
          <w:p w14:paraId="6879BF8B" w14:textId="77777777" w:rsidR="00D27FD5" w:rsidRPr="00E33742" w:rsidRDefault="00D27FD5" w:rsidP="00D27FD5">
            <w:pPr>
              <w:jc w:val="center"/>
              <w:rPr>
                <w:rFonts w:ascii="Arial Narrow" w:hAnsi="Arial Narrow"/>
              </w:rPr>
            </w:pPr>
          </w:p>
          <w:p w14:paraId="21B61A1B" w14:textId="77777777" w:rsidR="00D27FD5" w:rsidRPr="00E33742" w:rsidRDefault="00D27FD5" w:rsidP="00D27FD5">
            <w:pPr>
              <w:jc w:val="center"/>
              <w:rPr>
                <w:rFonts w:ascii="Arial Narrow" w:hAnsi="Arial Narrow"/>
              </w:rPr>
            </w:pPr>
          </w:p>
          <w:p w14:paraId="621432C8" w14:textId="77777777" w:rsidR="00D27FD5" w:rsidRPr="00E33742" w:rsidRDefault="00D27FD5" w:rsidP="00D27FD5">
            <w:pPr>
              <w:jc w:val="center"/>
              <w:rPr>
                <w:rFonts w:ascii="Arial Narrow" w:hAnsi="Arial Narrow"/>
              </w:rPr>
            </w:pPr>
          </w:p>
          <w:p w14:paraId="3BED0C9B" w14:textId="77777777" w:rsidR="00D27FD5" w:rsidRPr="00E33742" w:rsidRDefault="00D27FD5" w:rsidP="00D27FD5">
            <w:pPr>
              <w:jc w:val="center"/>
              <w:rPr>
                <w:rFonts w:ascii="Arial Narrow" w:hAnsi="Arial Narrow"/>
              </w:rPr>
            </w:pPr>
            <w:r w:rsidRPr="00E33742">
              <w:rPr>
                <w:rFonts w:ascii="Arial Narrow" w:hAnsi="Arial Narrow"/>
              </w:rPr>
              <w:t>2013.</w:t>
            </w:r>
          </w:p>
        </w:tc>
        <w:tc>
          <w:tcPr>
            <w:tcW w:w="1228" w:type="dxa"/>
          </w:tcPr>
          <w:p w14:paraId="10096A02" w14:textId="77777777" w:rsidR="00D27FD5" w:rsidRPr="00E33742" w:rsidRDefault="00D27FD5" w:rsidP="00D27FD5">
            <w:pPr>
              <w:jc w:val="center"/>
              <w:rPr>
                <w:rFonts w:ascii="Arial Narrow" w:hAnsi="Arial Narrow"/>
              </w:rPr>
            </w:pPr>
            <w:r w:rsidRPr="00E33742">
              <w:rPr>
                <w:rFonts w:ascii="Arial Narrow" w:hAnsi="Arial Narrow"/>
              </w:rPr>
              <w:t>8</w:t>
            </w:r>
          </w:p>
          <w:p w14:paraId="54347E15" w14:textId="77777777" w:rsidR="00D27FD5" w:rsidRPr="00E33742" w:rsidRDefault="00D27FD5" w:rsidP="00D27FD5">
            <w:pPr>
              <w:jc w:val="center"/>
              <w:rPr>
                <w:rFonts w:ascii="Arial Narrow" w:hAnsi="Arial Narrow"/>
              </w:rPr>
            </w:pPr>
          </w:p>
          <w:p w14:paraId="7CD5BDAC" w14:textId="77777777" w:rsidR="00D27FD5" w:rsidRPr="00E33742" w:rsidRDefault="00D27FD5" w:rsidP="00D27FD5">
            <w:pPr>
              <w:jc w:val="center"/>
              <w:rPr>
                <w:rFonts w:ascii="Arial Narrow" w:hAnsi="Arial Narrow"/>
              </w:rPr>
            </w:pPr>
          </w:p>
          <w:p w14:paraId="2EDA6BB8" w14:textId="77777777" w:rsidR="00D27FD5" w:rsidRPr="00E33742" w:rsidRDefault="00D27FD5" w:rsidP="00D27FD5">
            <w:pPr>
              <w:jc w:val="center"/>
              <w:rPr>
                <w:rFonts w:ascii="Arial Narrow" w:hAnsi="Arial Narrow"/>
              </w:rPr>
            </w:pPr>
          </w:p>
          <w:p w14:paraId="0C632B9E" w14:textId="77777777" w:rsidR="00D27FD5" w:rsidRPr="00E33742" w:rsidRDefault="00D27FD5" w:rsidP="00D27FD5">
            <w:pPr>
              <w:jc w:val="center"/>
              <w:rPr>
                <w:rFonts w:ascii="Arial Narrow" w:hAnsi="Arial Narrow"/>
              </w:rPr>
            </w:pPr>
          </w:p>
          <w:p w14:paraId="538D0199" w14:textId="77777777" w:rsidR="00D27FD5" w:rsidRPr="00E33742" w:rsidRDefault="00D27FD5" w:rsidP="00D27FD5">
            <w:pPr>
              <w:jc w:val="center"/>
              <w:rPr>
                <w:rFonts w:ascii="Arial Narrow" w:hAnsi="Arial Narrow"/>
              </w:rPr>
            </w:pPr>
          </w:p>
          <w:p w14:paraId="63832312" w14:textId="77777777" w:rsidR="00D27FD5" w:rsidRPr="00E33742" w:rsidRDefault="00D27FD5" w:rsidP="00D27FD5">
            <w:pPr>
              <w:jc w:val="center"/>
              <w:rPr>
                <w:rFonts w:ascii="Arial Narrow" w:hAnsi="Arial Narrow"/>
              </w:rPr>
            </w:pPr>
            <w:r w:rsidRPr="00E33742">
              <w:rPr>
                <w:rFonts w:ascii="Arial Narrow" w:hAnsi="Arial Narrow"/>
              </w:rPr>
              <w:t>13</w:t>
            </w:r>
          </w:p>
        </w:tc>
        <w:tc>
          <w:tcPr>
            <w:tcW w:w="1044" w:type="dxa"/>
          </w:tcPr>
          <w:p w14:paraId="38E5573C" w14:textId="77777777" w:rsidR="00D27FD5" w:rsidRPr="00E33742" w:rsidRDefault="00D27FD5" w:rsidP="00D27FD5">
            <w:pPr>
              <w:jc w:val="center"/>
              <w:rPr>
                <w:rFonts w:ascii="Arial Narrow" w:hAnsi="Arial Narrow"/>
              </w:rPr>
            </w:pPr>
            <w:r w:rsidRPr="00E33742">
              <w:rPr>
                <w:rFonts w:ascii="Arial Narrow" w:hAnsi="Arial Narrow"/>
              </w:rPr>
              <w:t>2020.</w:t>
            </w:r>
          </w:p>
          <w:p w14:paraId="51506FA3" w14:textId="77777777" w:rsidR="00D27FD5" w:rsidRPr="00E33742" w:rsidRDefault="00D27FD5" w:rsidP="00D27FD5">
            <w:pPr>
              <w:jc w:val="center"/>
              <w:rPr>
                <w:rFonts w:ascii="Arial Narrow" w:hAnsi="Arial Narrow"/>
              </w:rPr>
            </w:pPr>
          </w:p>
          <w:p w14:paraId="15D7AE10" w14:textId="77777777" w:rsidR="00D27FD5" w:rsidRPr="00E33742" w:rsidRDefault="00D27FD5" w:rsidP="00D27FD5">
            <w:pPr>
              <w:jc w:val="center"/>
              <w:rPr>
                <w:rFonts w:ascii="Arial Narrow" w:hAnsi="Arial Narrow"/>
              </w:rPr>
            </w:pPr>
          </w:p>
          <w:p w14:paraId="0E3D5A3B" w14:textId="77777777" w:rsidR="00D27FD5" w:rsidRPr="00E33742" w:rsidRDefault="00D27FD5" w:rsidP="00D27FD5">
            <w:pPr>
              <w:jc w:val="center"/>
              <w:rPr>
                <w:rFonts w:ascii="Arial Narrow" w:hAnsi="Arial Narrow"/>
              </w:rPr>
            </w:pPr>
          </w:p>
          <w:p w14:paraId="62BB48AC" w14:textId="77777777" w:rsidR="00D27FD5" w:rsidRPr="00E33742" w:rsidRDefault="00D27FD5" w:rsidP="00D27FD5">
            <w:pPr>
              <w:jc w:val="center"/>
              <w:rPr>
                <w:rFonts w:ascii="Arial Narrow" w:hAnsi="Arial Narrow"/>
              </w:rPr>
            </w:pPr>
          </w:p>
          <w:p w14:paraId="45DFD403" w14:textId="77777777" w:rsidR="00D27FD5" w:rsidRPr="00E33742" w:rsidRDefault="00D27FD5" w:rsidP="00D27FD5">
            <w:pPr>
              <w:jc w:val="center"/>
              <w:rPr>
                <w:rFonts w:ascii="Arial Narrow" w:hAnsi="Arial Narrow"/>
              </w:rPr>
            </w:pPr>
          </w:p>
          <w:p w14:paraId="36D555A6" w14:textId="77777777" w:rsidR="00D27FD5" w:rsidRPr="00E33742" w:rsidRDefault="00D27FD5" w:rsidP="00D27FD5">
            <w:pPr>
              <w:jc w:val="center"/>
              <w:rPr>
                <w:rFonts w:ascii="Arial Narrow" w:hAnsi="Arial Narrow"/>
              </w:rPr>
            </w:pPr>
            <w:r w:rsidRPr="00E33742">
              <w:rPr>
                <w:rFonts w:ascii="Arial Narrow" w:hAnsi="Arial Narrow"/>
              </w:rPr>
              <w:t>2020.</w:t>
            </w:r>
          </w:p>
        </w:tc>
        <w:tc>
          <w:tcPr>
            <w:tcW w:w="1286" w:type="dxa"/>
            <w:vAlign w:val="center"/>
          </w:tcPr>
          <w:p w14:paraId="3143A3FD" w14:textId="77777777" w:rsidR="00D27FD5" w:rsidRPr="00E33742" w:rsidRDefault="00D27FD5" w:rsidP="00D27FD5">
            <w:pPr>
              <w:jc w:val="center"/>
              <w:rPr>
                <w:rFonts w:ascii="Arial Narrow" w:hAnsi="Arial Narrow"/>
              </w:rPr>
            </w:pPr>
            <w:r w:rsidRPr="00E33742">
              <w:rPr>
                <w:rFonts w:ascii="Arial Narrow" w:hAnsi="Arial Narrow"/>
              </w:rPr>
              <w:t>Trogodišnje</w:t>
            </w:r>
          </w:p>
        </w:tc>
        <w:tc>
          <w:tcPr>
            <w:tcW w:w="1581" w:type="dxa"/>
          </w:tcPr>
          <w:p w14:paraId="0AF6DCDB" w14:textId="77777777" w:rsidR="00D27FD5" w:rsidRPr="00E33742" w:rsidRDefault="00D27FD5" w:rsidP="00D27FD5">
            <w:pPr>
              <w:jc w:val="center"/>
              <w:rPr>
                <w:rFonts w:ascii="Arial Narrow" w:hAnsi="Arial Narrow"/>
              </w:rPr>
            </w:pPr>
            <w:r w:rsidRPr="00E33742">
              <w:rPr>
                <w:rFonts w:ascii="Arial Narrow" w:hAnsi="Arial Narrow"/>
              </w:rPr>
              <w:t>Regionalni indeks konkurentnosti Hrvatske</w:t>
            </w:r>
          </w:p>
          <w:p w14:paraId="3B837D06" w14:textId="77777777" w:rsidR="00D27FD5" w:rsidRPr="00E33742" w:rsidRDefault="00D27FD5" w:rsidP="00D27FD5">
            <w:pPr>
              <w:jc w:val="center"/>
              <w:rPr>
                <w:rFonts w:ascii="Arial Narrow" w:hAnsi="Arial Narrow"/>
              </w:rPr>
            </w:pPr>
          </w:p>
          <w:p w14:paraId="3E602340" w14:textId="77777777" w:rsidR="00D27FD5" w:rsidRPr="00E33742" w:rsidRDefault="00D27FD5" w:rsidP="00D27FD5">
            <w:pPr>
              <w:jc w:val="center"/>
              <w:rPr>
                <w:rFonts w:ascii="Arial Narrow" w:hAnsi="Arial Narrow"/>
              </w:rPr>
            </w:pPr>
          </w:p>
          <w:p w14:paraId="09352073" w14:textId="77777777" w:rsidR="00D27FD5" w:rsidRPr="00E33742" w:rsidRDefault="00D27FD5" w:rsidP="00D27FD5">
            <w:pPr>
              <w:jc w:val="center"/>
              <w:rPr>
                <w:rFonts w:ascii="Arial Narrow" w:hAnsi="Arial Narrow"/>
              </w:rPr>
            </w:pPr>
            <w:r w:rsidRPr="00E33742">
              <w:rPr>
                <w:rFonts w:ascii="Arial Narrow" w:hAnsi="Arial Narrow"/>
              </w:rPr>
              <w:t>Regionalni indeks konkurentnosti Hrvatske</w:t>
            </w:r>
          </w:p>
        </w:tc>
      </w:tr>
      <w:tr w:rsidR="00D27FD5" w:rsidRPr="00E33742" w14:paraId="5C320DE8" w14:textId="77777777" w:rsidTr="00D27FD5">
        <w:tc>
          <w:tcPr>
            <w:tcW w:w="2350" w:type="dxa"/>
            <w:vAlign w:val="center"/>
          </w:tcPr>
          <w:p w14:paraId="3B44D116" w14:textId="77777777" w:rsidR="00D27FD5" w:rsidRPr="00E33742" w:rsidRDefault="00D27FD5" w:rsidP="00D00BC3">
            <w:pPr>
              <w:pStyle w:val="Odlomakpopisa"/>
              <w:numPr>
                <w:ilvl w:val="0"/>
                <w:numId w:val="18"/>
              </w:numPr>
              <w:ind w:left="313"/>
              <w:jc w:val="center"/>
              <w:rPr>
                <w:rFonts w:ascii="Arial Narrow" w:hAnsi="Arial Narrow"/>
              </w:rPr>
            </w:pPr>
            <w:r w:rsidRPr="00E33742">
              <w:rPr>
                <w:rFonts w:ascii="Arial Narrow" w:hAnsi="Arial Narrow"/>
              </w:rPr>
              <w:t>Razvoj ljudskih potencijala i unapređenje kvalitete života</w:t>
            </w:r>
          </w:p>
        </w:tc>
        <w:tc>
          <w:tcPr>
            <w:tcW w:w="1581" w:type="dxa"/>
          </w:tcPr>
          <w:p w14:paraId="5A16075E" w14:textId="77777777" w:rsidR="00D27FD5" w:rsidRPr="00E33742" w:rsidRDefault="00D27FD5" w:rsidP="00D27FD5">
            <w:pPr>
              <w:rPr>
                <w:rFonts w:ascii="Arial Narrow" w:hAnsi="Arial Narrow"/>
              </w:rPr>
            </w:pPr>
            <w:r w:rsidRPr="00E33742">
              <w:rPr>
                <w:rFonts w:ascii="Arial Narrow" w:hAnsi="Arial Narrow"/>
              </w:rPr>
              <w:t>Obrazovanje:</w:t>
            </w:r>
          </w:p>
          <w:p w14:paraId="1A257AD7" w14:textId="77777777" w:rsidR="00D27FD5" w:rsidRPr="00E33742" w:rsidRDefault="00D27FD5" w:rsidP="00D27FD5">
            <w:pPr>
              <w:rPr>
                <w:rFonts w:ascii="Arial Narrow" w:hAnsi="Arial Narrow"/>
              </w:rPr>
            </w:pPr>
            <w:r w:rsidRPr="00E33742">
              <w:rPr>
                <w:rFonts w:ascii="Arial Narrow" w:hAnsi="Arial Narrow"/>
              </w:rPr>
              <w:t xml:space="preserve"> – udio osoba s višom školom u  populaciji</w:t>
            </w:r>
          </w:p>
          <w:p w14:paraId="2AE64DD8" w14:textId="77777777" w:rsidR="00D27FD5" w:rsidRPr="00E33742" w:rsidRDefault="00D27FD5" w:rsidP="00D27FD5">
            <w:pPr>
              <w:rPr>
                <w:rFonts w:ascii="Arial Narrow" w:hAnsi="Arial Narrow"/>
              </w:rPr>
            </w:pPr>
          </w:p>
          <w:p w14:paraId="604512BC" w14:textId="77777777" w:rsidR="00D27FD5" w:rsidRPr="00E33742" w:rsidRDefault="00D27FD5" w:rsidP="00D27FD5">
            <w:pPr>
              <w:rPr>
                <w:rFonts w:ascii="Arial Narrow" w:hAnsi="Arial Narrow"/>
              </w:rPr>
            </w:pPr>
            <w:r w:rsidRPr="00E33742">
              <w:rPr>
                <w:rFonts w:ascii="Arial Narrow" w:hAnsi="Arial Narrow"/>
              </w:rPr>
              <w:t>- diplomirani studenti</w:t>
            </w:r>
          </w:p>
          <w:p w14:paraId="54ECAA23" w14:textId="77777777" w:rsidR="00D27FD5" w:rsidRPr="00E33742" w:rsidRDefault="00D27FD5" w:rsidP="00D27FD5">
            <w:pPr>
              <w:rPr>
                <w:rFonts w:ascii="Arial Narrow" w:hAnsi="Arial Narrow"/>
              </w:rPr>
            </w:pPr>
          </w:p>
          <w:p w14:paraId="1647D383" w14:textId="77777777" w:rsidR="00D27FD5" w:rsidRPr="00E33742" w:rsidRDefault="00D27FD5" w:rsidP="00D27FD5">
            <w:pPr>
              <w:rPr>
                <w:rFonts w:ascii="Arial Narrow" w:hAnsi="Arial Narrow"/>
              </w:rPr>
            </w:pPr>
            <w:r w:rsidRPr="00E33742">
              <w:rPr>
                <w:rFonts w:ascii="Arial Narrow" w:hAnsi="Arial Narrow"/>
              </w:rPr>
              <w:t>- kvaliteta javnih škola</w:t>
            </w:r>
          </w:p>
          <w:p w14:paraId="5C8A176A" w14:textId="77777777" w:rsidR="00D27FD5" w:rsidRPr="00E33742" w:rsidRDefault="00D27FD5" w:rsidP="00D27FD5">
            <w:pPr>
              <w:rPr>
                <w:rFonts w:ascii="Arial Narrow" w:hAnsi="Arial Narrow"/>
              </w:rPr>
            </w:pPr>
          </w:p>
          <w:p w14:paraId="38B11AA5" w14:textId="77777777" w:rsidR="00D27FD5" w:rsidRPr="00E33742" w:rsidRDefault="00D27FD5" w:rsidP="00D27FD5">
            <w:pPr>
              <w:rPr>
                <w:rFonts w:ascii="Arial Narrow" w:hAnsi="Arial Narrow"/>
              </w:rPr>
            </w:pPr>
            <w:r w:rsidRPr="00E33742">
              <w:rPr>
                <w:rFonts w:ascii="Arial Narrow" w:hAnsi="Arial Narrow"/>
              </w:rPr>
              <w:t>-</w:t>
            </w:r>
            <w:r w:rsidR="00ED5713" w:rsidRPr="00E33742">
              <w:rPr>
                <w:rFonts w:ascii="Arial Narrow" w:hAnsi="Arial Narrow"/>
              </w:rPr>
              <w:t xml:space="preserve"> </w:t>
            </w:r>
            <w:r w:rsidRPr="00E33742">
              <w:rPr>
                <w:rFonts w:ascii="Arial Narrow" w:hAnsi="Arial Narrow"/>
              </w:rPr>
              <w:t xml:space="preserve">ulaganje poduzeća u obrazovanje i razvoj zaposlenika </w:t>
            </w:r>
          </w:p>
          <w:p w14:paraId="7D57FD4F" w14:textId="77777777" w:rsidR="00D27FD5" w:rsidRPr="00E33742" w:rsidRDefault="00D27FD5" w:rsidP="00D27FD5">
            <w:pPr>
              <w:rPr>
                <w:rFonts w:ascii="Arial Narrow" w:hAnsi="Arial Narrow"/>
              </w:rPr>
            </w:pPr>
          </w:p>
          <w:p w14:paraId="339DC9F1" w14:textId="77777777" w:rsidR="00D27FD5" w:rsidRPr="00E33742" w:rsidRDefault="00D27FD5" w:rsidP="00D27FD5">
            <w:pPr>
              <w:rPr>
                <w:rFonts w:ascii="Arial Narrow" w:hAnsi="Arial Narrow"/>
              </w:rPr>
            </w:pPr>
          </w:p>
          <w:p w14:paraId="47590156" w14:textId="77777777" w:rsidR="00D27FD5" w:rsidRPr="00E33742" w:rsidRDefault="00D27FD5" w:rsidP="00D27FD5">
            <w:pPr>
              <w:rPr>
                <w:rFonts w:ascii="Arial Narrow" w:hAnsi="Arial Narrow"/>
              </w:rPr>
            </w:pPr>
            <w:r w:rsidRPr="00E33742">
              <w:rPr>
                <w:rFonts w:ascii="Arial Narrow" w:hAnsi="Arial Narrow"/>
              </w:rPr>
              <w:t>Dostupnost liječnika</w:t>
            </w:r>
          </w:p>
          <w:p w14:paraId="3C951177" w14:textId="77777777" w:rsidR="00D27FD5" w:rsidRPr="00E33742" w:rsidRDefault="00D27FD5" w:rsidP="00D27FD5">
            <w:pPr>
              <w:rPr>
                <w:rFonts w:ascii="Arial Narrow" w:hAnsi="Arial Narrow"/>
              </w:rPr>
            </w:pPr>
          </w:p>
          <w:p w14:paraId="3DCBD82C" w14:textId="77777777" w:rsidR="00D27FD5" w:rsidRPr="00E33742" w:rsidRDefault="00D27FD5" w:rsidP="00D27FD5">
            <w:pPr>
              <w:rPr>
                <w:rFonts w:ascii="Arial Narrow" w:hAnsi="Arial Narrow"/>
              </w:rPr>
            </w:pPr>
          </w:p>
          <w:p w14:paraId="5030F6EF" w14:textId="77777777" w:rsidR="00D27FD5" w:rsidRPr="00E33742" w:rsidRDefault="00D27FD5" w:rsidP="00D27FD5">
            <w:pPr>
              <w:rPr>
                <w:rFonts w:ascii="Arial Narrow" w:hAnsi="Arial Narrow"/>
              </w:rPr>
            </w:pPr>
            <w:r w:rsidRPr="00E33742">
              <w:rPr>
                <w:rFonts w:ascii="Arial Narrow" w:hAnsi="Arial Narrow"/>
              </w:rPr>
              <w:t>Ukupan broj zaposlenih</w:t>
            </w:r>
          </w:p>
          <w:p w14:paraId="017E1EB2" w14:textId="77777777" w:rsidR="00D27FD5" w:rsidRPr="00E33742" w:rsidRDefault="00D27FD5" w:rsidP="00D27FD5">
            <w:pPr>
              <w:rPr>
                <w:rFonts w:ascii="Arial Narrow" w:hAnsi="Arial Narrow"/>
              </w:rPr>
            </w:pPr>
          </w:p>
        </w:tc>
        <w:tc>
          <w:tcPr>
            <w:tcW w:w="1297" w:type="dxa"/>
          </w:tcPr>
          <w:p w14:paraId="5E6C4D68" w14:textId="77777777" w:rsidR="00D27FD5" w:rsidRPr="00E33742" w:rsidRDefault="00D27FD5" w:rsidP="00D27FD5">
            <w:pPr>
              <w:rPr>
                <w:rFonts w:ascii="Arial Narrow" w:hAnsi="Arial Narrow"/>
              </w:rPr>
            </w:pPr>
          </w:p>
          <w:p w14:paraId="7BE27834" w14:textId="77777777" w:rsidR="00D27FD5" w:rsidRPr="00E33742" w:rsidRDefault="00D27FD5" w:rsidP="00D27FD5">
            <w:pPr>
              <w:rPr>
                <w:rFonts w:ascii="Arial Narrow" w:hAnsi="Arial Narrow"/>
              </w:rPr>
            </w:pPr>
          </w:p>
          <w:p w14:paraId="3A2A5E00" w14:textId="77777777" w:rsidR="00D27FD5" w:rsidRPr="00E33742" w:rsidRDefault="00D27FD5" w:rsidP="00D27FD5">
            <w:pPr>
              <w:rPr>
                <w:rFonts w:ascii="Arial Narrow" w:hAnsi="Arial Narrow"/>
              </w:rPr>
            </w:pPr>
          </w:p>
          <w:p w14:paraId="0664EA43" w14:textId="77777777" w:rsidR="00D27FD5" w:rsidRPr="00E33742" w:rsidRDefault="00D27FD5" w:rsidP="00D27FD5">
            <w:pPr>
              <w:rPr>
                <w:rFonts w:ascii="Arial Narrow" w:hAnsi="Arial Narrow"/>
              </w:rPr>
            </w:pPr>
          </w:p>
          <w:p w14:paraId="687BD205" w14:textId="77777777" w:rsidR="00D27FD5" w:rsidRPr="00E33742" w:rsidRDefault="00D27FD5" w:rsidP="00D27FD5">
            <w:pPr>
              <w:rPr>
                <w:rFonts w:ascii="Arial Narrow" w:hAnsi="Arial Narrow"/>
              </w:rPr>
            </w:pPr>
          </w:p>
          <w:p w14:paraId="7135072B" w14:textId="77777777" w:rsidR="00D27FD5" w:rsidRPr="00E33742" w:rsidRDefault="00D27FD5" w:rsidP="00D27FD5">
            <w:pPr>
              <w:rPr>
                <w:rFonts w:ascii="Arial Narrow" w:hAnsi="Arial Narrow"/>
              </w:rPr>
            </w:pPr>
            <w:r w:rsidRPr="00E33742">
              <w:rPr>
                <w:rFonts w:ascii="Arial Narrow" w:hAnsi="Arial Narrow"/>
              </w:rPr>
              <w:t xml:space="preserve">Rang prema drugim županijama </w:t>
            </w:r>
          </w:p>
          <w:p w14:paraId="1A60F868" w14:textId="77777777" w:rsidR="00D27FD5" w:rsidRPr="00E33742" w:rsidRDefault="00D27FD5" w:rsidP="00D27FD5">
            <w:pPr>
              <w:rPr>
                <w:rFonts w:ascii="Arial Narrow" w:hAnsi="Arial Narrow"/>
              </w:rPr>
            </w:pPr>
          </w:p>
          <w:p w14:paraId="152663F5" w14:textId="77777777" w:rsidR="00D27FD5" w:rsidRPr="00E33742" w:rsidRDefault="00D27FD5" w:rsidP="00D27FD5">
            <w:pPr>
              <w:rPr>
                <w:rFonts w:ascii="Arial Narrow" w:hAnsi="Arial Narrow"/>
              </w:rPr>
            </w:pPr>
          </w:p>
          <w:p w14:paraId="7CD56DFD" w14:textId="77777777" w:rsidR="00D27FD5" w:rsidRPr="00E33742" w:rsidRDefault="00D27FD5" w:rsidP="00D27FD5">
            <w:pPr>
              <w:rPr>
                <w:rFonts w:ascii="Arial Narrow" w:hAnsi="Arial Narrow"/>
              </w:rPr>
            </w:pPr>
          </w:p>
          <w:p w14:paraId="22E987C3" w14:textId="77777777" w:rsidR="00D27FD5" w:rsidRPr="00E33742" w:rsidRDefault="00D27FD5" w:rsidP="00D27FD5">
            <w:pPr>
              <w:rPr>
                <w:rFonts w:ascii="Arial Narrow" w:hAnsi="Arial Narrow"/>
              </w:rPr>
            </w:pPr>
          </w:p>
          <w:p w14:paraId="7409F943" w14:textId="77777777" w:rsidR="00D27FD5" w:rsidRPr="00E33742" w:rsidRDefault="00D27FD5" w:rsidP="00D27FD5">
            <w:pPr>
              <w:rPr>
                <w:rFonts w:ascii="Arial Narrow" w:hAnsi="Arial Narrow"/>
              </w:rPr>
            </w:pPr>
          </w:p>
          <w:p w14:paraId="3DAC6CBC" w14:textId="77777777" w:rsidR="00D27FD5" w:rsidRPr="00E33742" w:rsidRDefault="00D27FD5" w:rsidP="00D27FD5">
            <w:pPr>
              <w:rPr>
                <w:rFonts w:ascii="Arial Narrow" w:hAnsi="Arial Narrow"/>
              </w:rPr>
            </w:pPr>
          </w:p>
          <w:p w14:paraId="1AD449A2" w14:textId="77777777" w:rsidR="00D27FD5" w:rsidRPr="00E33742" w:rsidRDefault="00D27FD5" w:rsidP="00D27FD5">
            <w:pPr>
              <w:rPr>
                <w:rFonts w:ascii="Arial Narrow" w:hAnsi="Arial Narrow"/>
              </w:rPr>
            </w:pPr>
          </w:p>
          <w:p w14:paraId="5D197D74" w14:textId="77777777" w:rsidR="00D27FD5" w:rsidRPr="00E33742" w:rsidRDefault="00D27FD5" w:rsidP="00D27FD5">
            <w:pPr>
              <w:rPr>
                <w:rFonts w:ascii="Arial Narrow" w:hAnsi="Arial Narrow"/>
              </w:rPr>
            </w:pPr>
          </w:p>
          <w:p w14:paraId="35EEAE6C" w14:textId="77777777" w:rsidR="00D27FD5" w:rsidRPr="00E33742" w:rsidRDefault="00D27FD5" w:rsidP="00D27FD5">
            <w:pPr>
              <w:rPr>
                <w:rFonts w:ascii="Arial Narrow" w:hAnsi="Arial Narrow"/>
              </w:rPr>
            </w:pPr>
          </w:p>
          <w:p w14:paraId="20A63290" w14:textId="77777777" w:rsidR="00D27FD5" w:rsidRPr="00E33742" w:rsidRDefault="00D27FD5" w:rsidP="00D27FD5">
            <w:pPr>
              <w:rPr>
                <w:rFonts w:ascii="Arial Narrow" w:hAnsi="Arial Narrow"/>
              </w:rPr>
            </w:pPr>
          </w:p>
          <w:p w14:paraId="22EE832C" w14:textId="77777777" w:rsidR="00D27FD5" w:rsidRPr="00E33742" w:rsidRDefault="00D27FD5" w:rsidP="00D27FD5">
            <w:pPr>
              <w:rPr>
                <w:rFonts w:ascii="Arial Narrow" w:hAnsi="Arial Narrow"/>
              </w:rPr>
            </w:pPr>
            <w:r w:rsidRPr="00E33742">
              <w:rPr>
                <w:rFonts w:ascii="Arial Narrow" w:hAnsi="Arial Narrow"/>
              </w:rPr>
              <w:t>Broj liječnika na 100.000 stanovnika</w:t>
            </w:r>
          </w:p>
          <w:p w14:paraId="332B060D" w14:textId="77777777" w:rsidR="00D27FD5" w:rsidRPr="00E33742" w:rsidRDefault="00D27FD5" w:rsidP="00D27FD5">
            <w:pPr>
              <w:rPr>
                <w:rFonts w:ascii="Arial Narrow" w:hAnsi="Arial Narrow"/>
              </w:rPr>
            </w:pPr>
          </w:p>
          <w:p w14:paraId="1493FD1D" w14:textId="77777777" w:rsidR="00D27FD5" w:rsidRPr="00E33742" w:rsidRDefault="00D27FD5" w:rsidP="00D27FD5">
            <w:pPr>
              <w:rPr>
                <w:rFonts w:ascii="Arial Narrow" w:hAnsi="Arial Narrow"/>
              </w:rPr>
            </w:pPr>
            <w:r w:rsidRPr="00E33742">
              <w:rPr>
                <w:rFonts w:ascii="Arial Narrow" w:hAnsi="Arial Narrow"/>
              </w:rPr>
              <w:t>Rang prema drugim županijama</w:t>
            </w:r>
          </w:p>
        </w:tc>
        <w:tc>
          <w:tcPr>
            <w:tcW w:w="1581" w:type="dxa"/>
            <w:vAlign w:val="center"/>
          </w:tcPr>
          <w:p w14:paraId="0C61F397" w14:textId="77777777" w:rsidR="00D27FD5" w:rsidRPr="00E33742" w:rsidRDefault="00D27FD5" w:rsidP="00D27FD5">
            <w:pPr>
              <w:jc w:val="center"/>
              <w:rPr>
                <w:rFonts w:ascii="Arial Narrow" w:hAnsi="Arial Narrow"/>
              </w:rPr>
            </w:pPr>
          </w:p>
          <w:p w14:paraId="24CAA839" w14:textId="77777777" w:rsidR="00D27FD5" w:rsidRPr="00E33742" w:rsidRDefault="00D27FD5" w:rsidP="00D27FD5">
            <w:pPr>
              <w:jc w:val="center"/>
              <w:rPr>
                <w:rFonts w:ascii="Arial Narrow" w:hAnsi="Arial Narrow"/>
              </w:rPr>
            </w:pPr>
            <w:r w:rsidRPr="00E33742">
              <w:rPr>
                <w:rFonts w:ascii="Arial Narrow" w:hAnsi="Arial Narrow"/>
              </w:rPr>
              <w:t>Izračun prema podatcima u Regionalnom indeksu konkurentnosti</w:t>
            </w:r>
          </w:p>
          <w:p w14:paraId="0DA4474F" w14:textId="77777777" w:rsidR="00D27FD5" w:rsidRPr="00E33742" w:rsidRDefault="00D27FD5" w:rsidP="00D27FD5">
            <w:pPr>
              <w:jc w:val="center"/>
              <w:rPr>
                <w:rFonts w:ascii="Arial Narrow" w:hAnsi="Arial Narrow"/>
              </w:rPr>
            </w:pPr>
          </w:p>
          <w:p w14:paraId="725068CE" w14:textId="77777777" w:rsidR="00D27FD5" w:rsidRPr="00E33742" w:rsidRDefault="00D27FD5" w:rsidP="00D27FD5">
            <w:pPr>
              <w:jc w:val="center"/>
              <w:rPr>
                <w:rFonts w:ascii="Arial Narrow" w:hAnsi="Arial Narrow"/>
              </w:rPr>
            </w:pPr>
          </w:p>
          <w:p w14:paraId="11D18F24" w14:textId="77777777" w:rsidR="00D27FD5" w:rsidRPr="00E33742" w:rsidRDefault="00D27FD5" w:rsidP="00D27FD5">
            <w:pPr>
              <w:jc w:val="center"/>
              <w:rPr>
                <w:rFonts w:ascii="Arial Narrow" w:hAnsi="Arial Narrow"/>
              </w:rPr>
            </w:pPr>
          </w:p>
          <w:p w14:paraId="2F6D0590" w14:textId="77777777" w:rsidR="00D27FD5" w:rsidRPr="00E33742" w:rsidRDefault="00D27FD5" w:rsidP="00D27FD5">
            <w:pPr>
              <w:jc w:val="center"/>
              <w:rPr>
                <w:rFonts w:ascii="Arial Narrow" w:hAnsi="Arial Narrow"/>
              </w:rPr>
            </w:pPr>
          </w:p>
          <w:p w14:paraId="047B229C" w14:textId="77777777" w:rsidR="00D27FD5" w:rsidRPr="00E33742" w:rsidRDefault="00D27FD5" w:rsidP="00D27FD5">
            <w:pPr>
              <w:jc w:val="center"/>
              <w:rPr>
                <w:rFonts w:ascii="Arial Narrow" w:hAnsi="Arial Narrow"/>
              </w:rPr>
            </w:pPr>
          </w:p>
          <w:p w14:paraId="02EB5E1E" w14:textId="77777777" w:rsidR="00D27FD5" w:rsidRPr="00E33742" w:rsidRDefault="00D27FD5" w:rsidP="00D27FD5">
            <w:pPr>
              <w:jc w:val="center"/>
              <w:rPr>
                <w:rFonts w:ascii="Arial Narrow" w:hAnsi="Arial Narrow"/>
              </w:rPr>
            </w:pPr>
          </w:p>
          <w:p w14:paraId="1A865528" w14:textId="77777777" w:rsidR="00D27FD5" w:rsidRPr="00E33742" w:rsidRDefault="00D27FD5" w:rsidP="00D27FD5">
            <w:pPr>
              <w:jc w:val="center"/>
              <w:rPr>
                <w:rFonts w:ascii="Arial Narrow" w:hAnsi="Arial Narrow"/>
              </w:rPr>
            </w:pPr>
          </w:p>
          <w:p w14:paraId="2E7D921D" w14:textId="77777777" w:rsidR="00D27FD5" w:rsidRPr="00E33742" w:rsidRDefault="00D27FD5" w:rsidP="00D27FD5">
            <w:pPr>
              <w:jc w:val="center"/>
              <w:rPr>
                <w:rFonts w:ascii="Arial Narrow" w:hAnsi="Arial Narrow"/>
              </w:rPr>
            </w:pPr>
          </w:p>
          <w:p w14:paraId="225B1DF5" w14:textId="77777777" w:rsidR="00D27FD5" w:rsidRPr="00E33742" w:rsidRDefault="00D27FD5" w:rsidP="00D27FD5">
            <w:pPr>
              <w:jc w:val="center"/>
              <w:rPr>
                <w:rFonts w:ascii="Arial Narrow" w:hAnsi="Arial Narrow"/>
              </w:rPr>
            </w:pPr>
          </w:p>
          <w:p w14:paraId="1C98F50E" w14:textId="77777777" w:rsidR="00D27FD5" w:rsidRPr="00E33742" w:rsidRDefault="00D27FD5" w:rsidP="00D27FD5">
            <w:pPr>
              <w:jc w:val="center"/>
              <w:rPr>
                <w:rFonts w:ascii="Arial Narrow" w:hAnsi="Arial Narrow"/>
              </w:rPr>
            </w:pPr>
          </w:p>
          <w:p w14:paraId="32FDE4A4" w14:textId="77777777" w:rsidR="00D27FD5" w:rsidRPr="00E33742" w:rsidRDefault="00D27FD5" w:rsidP="00D27FD5">
            <w:pPr>
              <w:jc w:val="center"/>
              <w:rPr>
                <w:rFonts w:ascii="Arial Narrow" w:hAnsi="Arial Narrow"/>
              </w:rPr>
            </w:pPr>
          </w:p>
          <w:p w14:paraId="51393727" w14:textId="77777777" w:rsidR="00D27FD5" w:rsidRPr="00E33742" w:rsidRDefault="00D27FD5" w:rsidP="00D27FD5">
            <w:pPr>
              <w:jc w:val="center"/>
              <w:rPr>
                <w:rFonts w:ascii="Arial Narrow" w:hAnsi="Arial Narrow"/>
              </w:rPr>
            </w:pPr>
          </w:p>
          <w:p w14:paraId="1B05A943" w14:textId="77777777" w:rsidR="00D27FD5" w:rsidRPr="00E33742" w:rsidRDefault="00D27FD5" w:rsidP="00D27FD5">
            <w:pPr>
              <w:jc w:val="center"/>
              <w:rPr>
                <w:rFonts w:ascii="Arial Narrow" w:hAnsi="Arial Narrow"/>
              </w:rPr>
            </w:pPr>
            <w:r w:rsidRPr="00E33742">
              <w:rPr>
                <w:rFonts w:ascii="Arial Narrow" w:hAnsi="Arial Narrow"/>
              </w:rPr>
              <w:t>Izračun prema statističkim podatcima</w:t>
            </w:r>
          </w:p>
          <w:p w14:paraId="433B3DDD" w14:textId="77777777" w:rsidR="00D27FD5" w:rsidRPr="00E33742" w:rsidRDefault="00D27FD5" w:rsidP="00D27FD5">
            <w:pPr>
              <w:jc w:val="center"/>
              <w:rPr>
                <w:rFonts w:ascii="Arial Narrow" w:hAnsi="Arial Narrow"/>
              </w:rPr>
            </w:pPr>
          </w:p>
          <w:p w14:paraId="52C12EE9" w14:textId="77777777" w:rsidR="00D27FD5" w:rsidRPr="00E33742" w:rsidRDefault="00D27FD5" w:rsidP="00D27FD5">
            <w:pPr>
              <w:jc w:val="center"/>
              <w:rPr>
                <w:rFonts w:ascii="Arial Narrow" w:hAnsi="Arial Narrow"/>
              </w:rPr>
            </w:pPr>
            <w:r w:rsidRPr="00E33742">
              <w:rPr>
                <w:rFonts w:ascii="Arial Narrow" w:hAnsi="Arial Narrow"/>
              </w:rPr>
              <w:t>Izračun prema Regionalnom indeksu konkurentnosti</w:t>
            </w:r>
          </w:p>
          <w:p w14:paraId="58318280" w14:textId="77777777" w:rsidR="00D27FD5" w:rsidRPr="00E33742" w:rsidRDefault="00D27FD5" w:rsidP="00D27FD5">
            <w:pPr>
              <w:jc w:val="center"/>
              <w:rPr>
                <w:rFonts w:ascii="Arial Narrow" w:hAnsi="Arial Narrow"/>
              </w:rPr>
            </w:pPr>
          </w:p>
        </w:tc>
        <w:tc>
          <w:tcPr>
            <w:tcW w:w="1228" w:type="dxa"/>
          </w:tcPr>
          <w:p w14:paraId="7E684AE1" w14:textId="77777777" w:rsidR="00D27FD5" w:rsidRPr="00E33742" w:rsidRDefault="00D27FD5" w:rsidP="00D27FD5">
            <w:pPr>
              <w:jc w:val="center"/>
              <w:rPr>
                <w:rFonts w:ascii="Arial Narrow" w:hAnsi="Arial Narrow"/>
              </w:rPr>
            </w:pPr>
          </w:p>
          <w:p w14:paraId="020D868A" w14:textId="77777777" w:rsidR="00D27FD5" w:rsidRPr="00E33742" w:rsidRDefault="00D27FD5" w:rsidP="00D27FD5">
            <w:pPr>
              <w:jc w:val="center"/>
              <w:rPr>
                <w:rFonts w:ascii="Arial Narrow" w:hAnsi="Arial Narrow"/>
              </w:rPr>
            </w:pPr>
          </w:p>
          <w:p w14:paraId="5BEF05B7" w14:textId="77777777" w:rsidR="00D27FD5" w:rsidRPr="00E33742" w:rsidRDefault="00D27FD5" w:rsidP="00D27FD5">
            <w:pPr>
              <w:jc w:val="center"/>
              <w:rPr>
                <w:rFonts w:ascii="Arial Narrow" w:hAnsi="Arial Narrow"/>
              </w:rPr>
            </w:pPr>
            <w:r w:rsidRPr="00E33742">
              <w:rPr>
                <w:rFonts w:ascii="Arial Narrow" w:hAnsi="Arial Narrow"/>
              </w:rPr>
              <w:t>16</w:t>
            </w:r>
          </w:p>
          <w:p w14:paraId="7BBB366A" w14:textId="77777777" w:rsidR="00D27FD5" w:rsidRPr="00E33742" w:rsidRDefault="00D27FD5" w:rsidP="00D27FD5">
            <w:pPr>
              <w:rPr>
                <w:rFonts w:ascii="Arial Narrow" w:hAnsi="Arial Narrow"/>
              </w:rPr>
            </w:pPr>
          </w:p>
          <w:p w14:paraId="582377CB" w14:textId="77777777" w:rsidR="00D27FD5" w:rsidRPr="00E33742" w:rsidRDefault="00D27FD5" w:rsidP="00D27FD5">
            <w:pPr>
              <w:rPr>
                <w:rFonts w:ascii="Arial Narrow" w:hAnsi="Arial Narrow"/>
              </w:rPr>
            </w:pPr>
          </w:p>
          <w:p w14:paraId="63B7872D" w14:textId="77777777" w:rsidR="00D27FD5" w:rsidRPr="00E33742" w:rsidRDefault="00D27FD5" w:rsidP="00D27FD5">
            <w:pPr>
              <w:jc w:val="center"/>
              <w:rPr>
                <w:rFonts w:ascii="Arial Narrow" w:hAnsi="Arial Narrow"/>
              </w:rPr>
            </w:pPr>
            <w:r w:rsidRPr="00E33742">
              <w:rPr>
                <w:rFonts w:ascii="Arial Narrow" w:hAnsi="Arial Narrow"/>
              </w:rPr>
              <w:t>11</w:t>
            </w:r>
          </w:p>
          <w:p w14:paraId="12C9C0C9" w14:textId="77777777" w:rsidR="00D27FD5" w:rsidRPr="00E33742" w:rsidRDefault="00D27FD5" w:rsidP="00D27FD5">
            <w:pPr>
              <w:rPr>
                <w:rFonts w:ascii="Arial Narrow" w:hAnsi="Arial Narrow"/>
              </w:rPr>
            </w:pPr>
          </w:p>
          <w:p w14:paraId="60F5A706" w14:textId="77777777" w:rsidR="00D27FD5" w:rsidRPr="00E33742" w:rsidRDefault="00D27FD5" w:rsidP="00D27FD5">
            <w:pPr>
              <w:rPr>
                <w:rFonts w:ascii="Arial Narrow" w:hAnsi="Arial Narrow"/>
              </w:rPr>
            </w:pPr>
          </w:p>
          <w:p w14:paraId="4B15805F" w14:textId="77777777" w:rsidR="00D27FD5" w:rsidRPr="00E33742" w:rsidRDefault="00D27FD5" w:rsidP="00D27FD5">
            <w:pPr>
              <w:jc w:val="center"/>
              <w:rPr>
                <w:rFonts w:ascii="Arial Narrow" w:hAnsi="Arial Narrow"/>
              </w:rPr>
            </w:pPr>
            <w:r w:rsidRPr="00E33742">
              <w:rPr>
                <w:rFonts w:ascii="Arial Narrow" w:hAnsi="Arial Narrow"/>
              </w:rPr>
              <w:t>11</w:t>
            </w:r>
          </w:p>
          <w:p w14:paraId="12EAABA2" w14:textId="77777777" w:rsidR="00D27FD5" w:rsidRPr="00E33742" w:rsidRDefault="00D27FD5" w:rsidP="00D27FD5">
            <w:pPr>
              <w:rPr>
                <w:rFonts w:ascii="Arial Narrow" w:hAnsi="Arial Narrow"/>
              </w:rPr>
            </w:pPr>
          </w:p>
          <w:p w14:paraId="4FC727A3" w14:textId="77777777" w:rsidR="00D27FD5" w:rsidRPr="00E33742" w:rsidRDefault="00D27FD5" w:rsidP="00D27FD5">
            <w:pPr>
              <w:rPr>
                <w:rFonts w:ascii="Arial Narrow" w:hAnsi="Arial Narrow"/>
              </w:rPr>
            </w:pPr>
          </w:p>
          <w:p w14:paraId="2648847D" w14:textId="77777777" w:rsidR="00D27FD5" w:rsidRPr="00E33742" w:rsidRDefault="00D27FD5" w:rsidP="00D27FD5">
            <w:pPr>
              <w:jc w:val="center"/>
              <w:rPr>
                <w:rFonts w:ascii="Arial Narrow" w:hAnsi="Arial Narrow"/>
              </w:rPr>
            </w:pPr>
            <w:r w:rsidRPr="00E33742">
              <w:rPr>
                <w:rFonts w:ascii="Arial Narrow" w:hAnsi="Arial Narrow"/>
              </w:rPr>
              <w:t>12</w:t>
            </w:r>
          </w:p>
          <w:p w14:paraId="470F74F2" w14:textId="77777777" w:rsidR="00D27FD5" w:rsidRPr="00E33742" w:rsidRDefault="00D27FD5" w:rsidP="00D27FD5">
            <w:pPr>
              <w:jc w:val="center"/>
              <w:rPr>
                <w:rFonts w:ascii="Arial Narrow" w:hAnsi="Arial Narrow"/>
              </w:rPr>
            </w:pPr>
          </w:p>
          <w:p w14:paraId="370630F8" w14:textId="77777777" w:rsidR="00D27FD5" w:rsidRPr="00E33742" w:rsidRDefault="00D27FD5" w:rsidP="00D27FD5">
            <w:pPr>
              <w:jc w:val="center"/>
              <w:rPr>
                <w:rFonts w:ascii="Arial Narrow" w:hAnsi="Arial Narrow"/>
              </w:rPr>
            </w:pPr>
          </w:p>
          <w:p w14:paraId="039177C2" w14:textId="77777777" w:rsidR="00D27FD5" w:rsidRPr="00E33742" w:rsidRDefault="00D27FD5" w:rsidP="00D27FD5">
            <w:pPr>
              <w:jc w:val="center"/>
              <w:rPr>
                <w:rFonts w:ascii="Arial Narrow" w:hAnsi="Arial Narrow"/>
              </w:rPr>
            </w:pPr>
          </w:p>
          <w:p w14:paraId="7EAC02E6" w14:textId="77777777" w:rsidR="00D27FD5" w:rsidRPr="00E33742" w:rsidRDefault="00D27FD5" w:rsidP="00D27FD5">
            <w:pPr>
              <w:jc w:val="center"/>
              <w:rPr>
                <w:rFonts w:ascii="Arial Narrow" w:hAnsi="Arial Narrow"/>
              </w:rPr>
            </w:pPr>
          </w:p>
          <w:p w14:paraId="27F81EF4" w14:textId="77777777" w:rsidR="00D27FD5" w:rsidRPr="00E33742" w:rsidRDefault="00D27FD5" w:rsidP="00D27FD5">
            <w:pPr>
              <w:jc w:val="center"/>
              <w:rPr>
                <w:rFonts w:ascii="Arial Narrow" w:hAnsi="Arial Narrow"/>
              </w:rPr>
            </w:pPr>
          </w:p>
          <w:p w14:paraId="74C8319B" w14:textId="77777777" w:rsidR="00D27FD5" w:rsidRPr="00E33742" w:rsidRDefault="00D27FD5" w:rsidP="00D27FD5">
            <w:pPr>
              <w:jc w:val="center"/>
              <w:rPr>
                <w:rFonts w:ascii="Arial Narrow" w:hAnsi="Arial Narrow"/>
              </w:rPr>
            </w:pPr>
          </w:p>
          <w:p w14:paraId="3F2405A3" w14:textId="77777777" w:rsidR="00D27FD5" w:rsidRPr="00E33742" w:rsidRDefault="00D27FD5" w:rsidP="00D27FD5">
            <w:pPr>
              <w:jc w:val="center"/>
              <w:rPr>
                <w:rFonts w:ascii="Arial Narrow" w:hAnsi="Arial Narrow"/>
              </w:rPr>
            </w:pPr>
            <w:r w:rsidRPr="00E33742">
              <w:rPr>
                <w:rFonts w:ascii="Arial Narrow" w:hAnsi="Arial Narrow"/>
              </w:rPr>
              <w:t>258,9</w:t>
            </w:r>
          </w:p>
          <w:p w14:paraId="63F921A5" w14:textId="77777777" w:rsidR="00D27FD5" w:rsidRPr="00E33742" w:rsidRDefault="00D27FD5" w:rsidP="00D27FD5">
            <w:pPr>
              <w:jc w:val="center"/>
              <w:rPr>
                <w:rFonts w:ascii="Arial Narrow" w:hAnsi="Arial Narrow"/>
              </w:rPr>
            </w:pPr>
          </w:p>
          <w:p w14:paraId="678C9234" w14:textId="77777777" w:rsidR="00D27FD5" w:rsidRPr="00E33742" w:rsidRDefault="00D27FD5" w:rsidP="00D27FD5">
            <w:pPr>
              <w:jc w:val="center"/>
              <w:rPr>
                <w:rFonts w:ascii="Arial Narrow" w:hAnsi="Arial Narrow"/>
              </w:rPr>
            </w:pPr>
          </w:p>
          <w:p w14:paraId="16D1B7E0" w14:textId="77777777" w:rsidR="00D27FD5" w:rsidRPr="00E33742" w:rsidRDefault="00D27FD5" w:rsidP="00D27FD5">
            <w:pPr>
              <w:jc w:val="center"/>
              <w:rPr>
                <w:rFonts w:ascii="Arial Narrow" w:hAnsi="Arial Narrow"/>
              </w:rPr>
            </w:pPr>
          </w:p>
          <w:p w14:paraId="0687BDD5" w14:textId="77777777" w:rsidR="00D27FD5" w:rsidRPr="00E33742" w:rsidRDefault="00D27FD5" w:rsidP="00D27FD5">
            <w:pPr>
              <w:jc w:val="center"/>
              <w:rPr>
                <w:rFonts w:ascii="Arial Narrow" w:hAnsi="Arial Narrow"/>
              </w:rPr>
            </w:pPr>
            <w:r w:rsidRPr="00E33742">
              <w:rPr>
                <w:rFonts w:ascii="Arial Narrow" w:hAnsi="Arial Narrow"/>
              </w:rPr>
              <w:t>13</w:t>
            </w:r>
          </w:p>
        </w:tc>
        <w:tc>
          <w:tcPr>
            <w:tcW w:w="1044" w:type="dxa"/>
            <w:vAlign w:val="center"/>
          </w:tcPr>
          <w:p w14:paraId="208A435C" w14:textId="77777777" w:rsidR="00D27FD5" w:rsidRPr="00E33742" w:rsidRDefault="00D27FD5" w:rsidP="00D27FD5">
            <w:pPr>
              <w:jc w:val="center"/>
              <w:rPr>
                <w:rFonts w:ascii="Arial Narrow" w:hAnsi="Arial Narrow"/>
              </w:rPr>
            </w:pPr>
          </w:p>
          <w:p w14:paraId="7346F5FD" w14:textId="77777777" w:rsidR="00D27FD5" w:rsidRPr="00E33742" w:rsidRDefault="00D27FD5" w:rsidP="00D27FD5">
            <w:pPr>
              <w:jc w:val="center"/>
              <w:rPr>
                <w:rFonts w:ascii="Arial Narrow" w:hAnsi="Arial Narrow"/>
              </w:rPr>
            </w:pPr>
          </w:p>
          <w:p w14:paraId="0457D563" w14:textId="77777777" w:rsidR="00D27FD5" w:rsidRPr="00E33742" w:rsidRDefault="00D27FD5" w:rsidP="00D27FD5">
            <w:pPr>
              <w:jc w:val="center"/>
              <w:rPr>
                <w:rFonts w:ascii="Arial Narrow" w:hAnsi="Arial Narrow"/>
              </w:rPr>
            </w:pPr>
            <w:r w:rsidRPr="00E33742">
              <w:rPr>
                <w:rFonts w:ascii="Arial Narrow" w:hAnsi="Arial Narrow"/>
              </w:rPr>
              <w:t>2013.</w:t>
            </w:r>
          </w:p>
          <w:p w14:paraId="38A1EECA" w14:textId="77777777" w:rsidR="00D27FD5" w:rsidRPr="00E33742" w:rsidRDefault="00D27FD5" w:rsidP="00D27FD5">
            <w:pPr>
              <w:jc w:val="center"/>
              <w:rPr>
                <w:rFonts w:ascii="Arial Narrow" w:hAnsi="Arial Narrow"/>
              </w:rPr>
            </w:pPr>
          </w:p>
          <w:p w14:paraId="37527B39" w14:textId="77777777" w:rsidR="00D27FD5" w:rsidRPr="00E33742" w:rsidRDefault="00D27FD5" w:rsidP="00D27FD5">
            <w:pPr>
              <w:jc w:val="center"/>
              <w:rPr>
                <w:rFonts w:ascii="Arial Narrow" w:hAnsi="Arial Narrow"/>
              </w:rPr>
            </w:pPr>
          </w:p>
          <w:p w14:paraId="724E0A41" w14:textId="77777777" w:rsidR="00D27FD5" w:rsidRPr="00E33742" w:rsidRDefault="00D27FD5" w:rsidP="00D27FD5">
            <w:pPr>
              <w:jc w:val="center"/>
              <w:rPr>
                <w:rFonts w:ascii="Arial Narrow" w:hAnsi="Arial Narrow"/>
              </w:rPr>
            </w:pPr>
            <w:r w:rsidRPr="00E33742">
              <w:rPr>
                <w:rFonts w:ascii="Arial Narrow" w:hAnsi="Arial Narrow"/>
              </w:rPr>
              <w:t>2013.</w:t>
            </w:r>
          </w:p>
          <w:p w14:paraId="36EC4392" w14:textId="77777777" w:rsidR="00D27FD5" w:rsidRPr="00E33742" w:rsidRDefault="00D27FD5" w:rsidP="00D27FD5">
            <w:pPr>
              <w:jc w:val="center"/>
              <w:rPr>
                <w:rFonts w:ascii="Arial Narrow" w:hAnsi="Arial Narrow"/>
              </w:rPr>
            </w:pPr>
          </w:p>
          <w:p w14:paraId="20E8F781" w14:textId="77777777" w:rsidR="00D27FD5" w:rsidRPr="00E33742" w:rsidRDefault="00D27FD5" w:rsidP="00D27FD5">
            <w:pPr>
              <w:jc w:val="center"/>
              <w:rPr>
                <w:rFonts w:ascii="Arial Narrow" w:hAnsi="Arial Narrow"/>
              </w:rPr>
            </w:pPr>
          </w:p>
          <w:p w14:paraId="246BE3EF" w14:textId="77777777" w:rsidR="00D27FD5" w:rsidRPr="00E33742" w:rsidRDefault="00D27FD5" w:rsidP="00D27FD5">
            <w:pPr>
              <w:jc w:val="center"/>
              <w:rPr>
                <w:rFonts w:ascii="Arial Narrow" w:hAnsi="Arial Narrow"/>
              </w:rPr>
            </w:pPr>
            <w:r w:rsidRPr="00E33742">
              <w:rPr>
                <w:rFonts w:ascii="Arial Narrow" w:hAnsi="Arial Narrow"/>
              </w:rPr>
              <w:t>2013.</w:t>
            </w:r>
          </w:p>
          <w:p w14:paraId="5A141A05" w14:textId="77777777" w:rsidR="00D27FD5" w:rsidRPr="00E33742" w:rsidRDefault="00D27FD5" w:rsidP="00D27FD5">
            <w:pPr>
              <w:jc w:val="center"/>
              <w:rPr>
                <w:rFonts w:ascii="Arial Narrow" w:hAnsi="Arial Narrow"/>
              </w:rPr>
            </w:pPr>
          </w:p>
          <w:p w14:paraId="5037159F" w14:textId="77777777" w:rsidR="00D27FD5" w:rsidRPr="00E33742" w:rsidRDefault="00D27FD5" w:rsidP="00D27FD5">
            <w:pPr>
              <w:jc w:val="center"/>
              <w:rPr>
                <w:rFonts w:ascii="Arial Narrow" w:hAnsi="Arial Narrow"/>
              </w:rPr>
            </w:pPr>
          </w:p>
          <w:p w14:paraId="6C454C80" w14:textId="77777777" w:rsidR="00D27FD5" w:rsidRPr="00E33742" w:rsidRDefault="00D27FD5" w:rsidP="00D27FD5">
            <w:pPr>
              <w:jc w:val="center"/>
              <w:rPr>
                <w:rFonts w:ascii="Arial Narrow" w:hAnsi="Arial Narrow"/>
              </w:rPr>
            </w:pPr>
            <w:r w:rsidRPr="00E33742">
              <w:rPr>
                <w:rFonts w:ascii="Arial Narrow" w:hAnsi="Arial Narrow"/>
              </w:rPr>
              <w:t>2013.</w:t>
            </w:r>
          </w:p>
          <w:p w14:paraId="3994BF3D" w14:textId="77777777" w:rsidR="00D27FD5" w:rsidRPr="00E33742" w:rsidRDefault="00D27FD5" w:rsidP="00D27FD5">
            <w:pPr>
              <w:jc w:val="center"/>
              <w:rPr>
                <w:rFonts w:ascii="Arial Narrow" w:hAnsi="Arial Narrow"/>
              </w:rPr>
            </w:pPr>
          </w:p>
          <w:p w14:paraId="1A796100" w14:textId="77777777" w:rsidR="00D27FD5" w:rsidRPr="00E33742" w:rsidRDefault="00D27FD5" w:rsidP="00D27FD5">
            <w:pPr>
              <w:jc w:val="center"/>
              <w:rPr>
                <w:rFonts w:ascii="Arial Narrow" w:hAnsi="Arial Narrow"/>
              </w:rPr>
            </w:pPr>
          </w:p>
          <w:p w14:paraId="3D8B0EAC" w14:textId="77777777" w:rsidR="00D27FD5" w:rsidRPr="00E33742" w:rsidRDefault="00D27FD5" w:rsidP="00D27FD5">
            <w:pPr>
              <w:jc w:val="center"/>
              <w:rPr>
                <w:rFonts w:ascii="Arial Narrow" w:hAnsi="Arial Narrow"/>
              </w:rPr>
            </w:pPr>
          </w:p>
          <w:p w14:paraId="1ABEB5E0" w14:textId="77777777" w:rsidR="00D27FD5" w:rsidRPr="00E33742" w:rsidRDefault="00D27FD5" w:rsidP="00D27FD5">
            <w:pPr>
              <w:jc w:val="center"/>
              <w:rPr>
                <w:rFonts w:ascii="Arial Narrow" w:hAnsi="Arial Narrow"/>
              </w:rPr>
            </w:pPr>
          </w:p>
          <w:p w14:paraId="2154209A" w14:textId="77777777" w:rsidR="00D27FD5" w:rsidRPr="00E33742" w:rsidRDefault="00D27FD5" w:rsidP="00D27FD5">
            <w:pPr>
              <w:jc w:val="center"/>
              <w:rPr>
                <w:rFonts w:ascii="Arial Narrow" w:hAnsi="Arial Narrow"/>
              </w:rPr>
            </w:pPr>
          </w:p>
          <w:p w14:paraId="33737FB3" w14:textId="77777777" w:rsidR="00D27FD5" w:rsidRPr="00E33742" w:rsidRDefault="00D27FD5" w:rsidP="00D27FD5">
            <w:pPr>
              <w:rPr>
                <w:rFonts w:ascii="Arial Narrow" w:hAnsi="Arial Narrow"/>
              </w:rPr>
            </w:pPr>
          </w:p>
          <w:p w14:paraId="70F6C201" w14:textId="77777777" w:rsidR="00D27FD5" w:rsidRPr="00E33742" w:rsidRDefault="00D27FD5" w:rsidP="00D27FD5">
            <w:pPr>
              <w:rPr>
                <w:rFonts w:ascii="Arial Narrow" w:hAnsi="Arial Narrow"/>
              </w:rPr>
            </w:pPr>
            <w:r w:rsidRPr="00E33742">
              <w:rPr>
                <w:rFonts w:ascii="Arial Narrow" w:hAnsi="Arial Narrow"/>
              </w:rPr>
              <w:t>2014.</w:t>
            </w:r>
          </w:p>
          <w:p w14:paraId="457D813F" w14:textId="77777777" w:rsidR="00D27FD5" w:rsidRPr="00E33742" w:rsidRDefault="00D27FD5" w:rsidP="00D27FD5">
            <w:pPr>
              <w:rPr>
                <w:rFonts w:ascii="Arial Narrow" w:hAnsi="Arial Narrow"/>
              </w:rPr>
            </w:pPr>
          </w:p>
          <w:p w14:paraId="7AD4227A" w14:textId="77777777" w:rsidR="00D27FD5" w:rsidRPr="00E33742" w:rsidRDefault="00D27FD5" w:rsidP="00D27FD5">
            <w:pPr>
              <w:rPr>
                <w:rFonts w:ascii="Arial Narrow" w:hAnsi="Arial Narrow"/>
              </w:rPr>
            </w:pPr>
          </w:p>
          <w:p w14:paraId="373BA54C" w14:textId="77777777" w:rsidR="00D27FD5" w:rsidRPr="00E33742" w:rsidRDefault="00D27FD5" w:rsidP="00D27FD5">
            <w:pPr>
              <w:rPr>
                <w:rFonts w:ascii="Arial Narrow" w:hAnsi="Arial Narrow"/>
              </w:rPr>
            </w:pPr>
          </w:p>
          <w:p w14:paraId="06411B92" w14:textId="77777777" w:rsidR="00D27FD5" w:rsidRPr="00E33742" w:rsidRDefault="00D27FD5" w:rsidP="00D27FD5">
            <w:pPr>
              <w:rPr>
                <w:rFonts w:ascii="Arial Narrow" w:hAnsi="Arial Narrow"/>
              </w:rPr>
            </w:pPr>
            <w:r w:rsidRPr="00E33742">
              <w:rPr>
                <w:rFonts w:ascii="Arial Narrow" w:hAnsi="Arial Narrow"/>
              </w:rPr>
              <w:t>2013.</w:t>
            </w:r>
          </w:p>
        </w:tc>
        <w:tc>
          <w:tcPr>
            <w:tcW w:w="1228" w:type="dxa"/>
            <w:vAlign w:val="center"/>
          </w:tcPr>
          <w:p w14:paraId="0ACB640B" w14:textId="77777777" w:rsidR="00D27FD5" w:rsidRPr="00E33742" w:rsidRDefault="00D27FD5" w:rsidP="00D27FD5">
            <w:pPr>
              <w:jc w:val="center"/>
              <w:rPr>
                <w:rFonts w:ascii="Arial Narrow" w:hAnsi="Arial Narrow"/>
              </w:rPr>
            </w:pPr>
          </w:p>
          <w:p w14:paraId="37C9AFB8" w14:textId="77777777" w:rsidR="00D27FD5" w:rsidRPr="00E33742" w:rsidRDefault="00D27FD5" w:rsidP="00D27FD5">
            <w:pPr>
              <w:jc w:val="center"/>
              <w:rPr>
                <w:rFonts w:ascii="Arial Narrow" w:hAnsi="Arial Narrow"/>
              </w:rPr>
            </w:pPr>
          </w:p>
          <w:p w14:paraId="4F6708C0" w14:textId="77777777" w:rsidR="00D27FD5" w:rsidRPr="00E33742" w:rsidRDefault="00D27FD5" w:rsidP="00D27FD5">
            <w:pPr>
              <w:jc w:val="center"/>
              <w:rPr>
                <w:rFonts w:ascii="Arial Narrow" w:hAnsi="Arial Narrow"/>
              </w:rPr>
            </w:pPr>
            <w:r w:rsidRPr="00E33742">
              <w:rPr>
                <w:rFonts w:ascii="Arial Narrow" w:hAnsi="Arial Narrow"/>
              </w:rPr>
              <w:t>10</w:t>
            </w:r>
          </w:p>
          <w:p w14:paraId="3EC77E99" w14:textId="77777777" w:rsidR="00D27FD5" w:rsidRPr="00E33742" w:rsidRDefault="00D27FD5" w:rsidP="00D27FD5">
            <w:pPr>
              <w:jc w:val="center"/>
              <w:rPr>
                <w:rFonts w:ascii="Arial Narrow" w:hAnsi="Arial Narrow"/>
              </w:rPr>
            </w:pPr>
          </w:p>
          <w:p w14:paraId="06508D0D" w14:textId="77777777" w:rsidR="00D27FD5" w:rsidRPr="00E33742" w:rsidRDefault="00D27FD5" w:rsidP="00D27FD5">
            <w:pPr>
              <w:jc w:val="center"/>
              <w:rPr>
                <w:rFonts w:ascii="Arial Narrow" w:hAnsi="Arial Narrow"/>
              </w:rPr>
            </w:pPr>
          </w:p>
          <w:p w14:paraId="5B3FDA8D" w14:textId="77777777" w:rsidR="00D27FD5" w:rsidRPr="00E33742" w:rsidRDefault="00D27FD5" w:rsidP="00D27FD5">
            <w:pPr>
              <w:jc w:val="center"/>
              <w:rPr>
                <w:rFonts w:ascii="Arial Narrow" w:hAnsi="Arial Narrow"/>
              </w:rPr>
            </w:pPr>
            <w:r w:rsidRPr="00E33742">
              <w:rPr>
                <w:rFonts w:ascii="Arial Narrow" w:hAnsi="Arial Narrow"/>
              </w:rPr>
              <w:t>8</w:t>
            </w:r>
          </w:p>
          <w:p w14:paraId="3BB04138" w14:textId="77777777" w:rsidR="00D27FD5" w:rsidRPr="00E33742" w:rsidRDefault="00D27FD5" w:rsidP="00D27FD5">
            <w:pPr>
              <w:jc w:val="center"/>
              <w:rPr>
                <w:rFonts w:ascii="Arial Narrow" w:hAnsi="Arial Narrow"/>
              </w:rPr>
            </w:pPr>
          </w:p>
          <w:p w14:paraId="73C2CDB1" w14:textId="77777777" w:rsidR="00D27FD5" w:rsidRPr="00E33742" w:rsidRDefault="00D27FD5" w:rsidP="00D27FD5">
            <w:pPr>
              <w:jc w:val="center"/>
              <w:rPr>
                <w:rFonts w:ascii="Arial Narrow" w:hAnsi="Arial Narrow"/>
              </w:rPr>
            </w:pPr>
          </w:p>
          <w:p w14:paraId="135A0307" w14:textId="77777777" w:rsidR="00D27FD5" w:rsidRPr="00E33742" w:rsidRDefault="00D27FD5" w:rsidP="00D27FD5">
            <w:pPr>
              <w:jc w:val="center"/>
              <w:rPr>
                <w:rFonts w:ascii="Arial Narrow" w:hAnsi="Arial Narrow"/>
              </w:rPr>
            </w:pPr>
            <w:r w:rsidRPr="00E33742">
              <w:rPr>
                <w:rFonts w:ascii="Arial Narrow" w:hAnsi="Arial Narrow"/>
              </w:rPr>
              <w:t>8</w:t>
            </w:r>
          </w:p>
          <w:p w14:paraId="7F32E39A" w14:textId="77777777" w:rsidR="00D27FD5" w:rsidRPr="00E33742" w:rsidRDefault="00D27FD5" w:rsidP="00D27FD5">
            <w:pPr>
              <w:jc w:val="center"/>
              <w:rPr>
                <w:rFonts w:ascii="Arial Narrow" w:hAnsi="Arial Narrow"/>
              </w:rPr>
            </w:pPr>
          </w:p>
          <w:p w14:paraId="5E5296C3" w14:textId="77777777" w:rsidR="00D27FD5" w:rsidRPr="00E33742" w:rsidRDefault="00D27FD5" w:rsidP="00D27FD5">
            <w:pPr>
              <w:jc w:val="center"/>
              <w:rPr>
                <w:rFonts w:ascii="Arial Narrow" w:hAnsi="Arial Narrow"/>
              </w:rPr>
            </w:pPr>
          </w:p>
          <w:p w14:paraId="216E8E95" w14:textId="77777777" w:rsidR="00D27FD5" w:rsidRPr="00E33742" w:rsidRDefault="00D27FD5" w:rsidP="00D27FD5">
            <w:pPr>
              <w:jc w:val="center"/>
              <w:rPr>
                <w:rFonts w:ascii="Arial Narrow" w:hAnsi="Arial Narrow"/>
              </w:rPr>
            </w:pPr>
            <w:r w:rsidRPr="00E33742">
              <w:rPr>
                <w:rFonts w:ascii="Arial Narrow" w:hAnsi="Arial Narrow"/>
              </w:rPr>
              <w:t>8</w:t>
            </w:r>
          </w:p>
          <w:p w14:paraId="2960B881" w14:textId="77777777" w:rsidR="00D27FD5" w:rsidRPr="00E33742" w:rsidRDefault="00D27FD5" w:rsidP="00D27FD5">
            <w:pPr>
              <w:jc w:val="center"/>
              <w:rPr>
                <w:rFonts w:ascii="Arial Narrow" w:hAnsi="Arial Narrow"/>
              </w:rPr>
            </w:pPr>
          </w:p>
          <w:p w14:paraId="7E93068D" w14:textId="77777777" w:rsidR="00D27FD5" w:rsidRPr="00E33742" w:rsidRDefault="00D27FD5" w:rsidP="00D27FD5">
            <w:pPr>
              <w:jc w:val="center"/>
              <w:rPr>
                <w:rFonts w:ascii="Arial Narrow" w:hAnsi="Arial Narrow"/>
              </w:rPr>
            </w:pPr>
          </w:p>
          <w:p w14:paraId="696F3952" w14:textId="77777777" w:rsidR="00D27FD5" w:rsidRPr="00E33742" w:rsidRDefault="00D27FD5" w:rsidP="00D27FD5">
            <w:pPr>
              <w:jc w:val="center"/>
              <w:rPr>
                <w:rFonts w:ascii="Arial Narrow" w:hAnsi="Arial Narrow"/>
              </w:rPr>
            </w:pPr>
          </w:p>
          <w:p w14:paraId="6AF6E06B" w14:textId="77777777" w:rsidR="00D27FD5" w:rsidRPr="00E33742" w:rsidRDefault="00D27FD5" w:rsidP="00D27FD5">
            <w:pPr>
              <w:jc w:val="center"/>
              <w:rPr>
                <w:rFonts w:ascii="Arial Narrow" w:hAnsi="Arial Narrow"/>
              </w:rPr>
            </w:pPr>
          </w:p>
          <w:p w14:paraId="1C0C5CB6" w14:textId="77777777" w:rsidR="00D27FD5" w:rsidRPr="00E33742" w:rsidRDefault="00D27FD5" w:rsidP="00D27FD5">
            <w:pPr>
              <w:jc w:val="center"/>
              <w:rPr>
                <w:rFonts w:ascii="Arial Narrow" w:hAnsi="Arial Narrow"/>
              </w:rPr>
            </w:pPr>
          </w:p>
          <w:p w14:paraId="214D8511" w14:textId="77777777" w:rsidR="00D27FD5" w:rsidRPr="00E33742" w:rsidRDefault="00D27FD5" w:rsidP="00D27FD5">
            <w:pPr>
              <w:jc w:val="center"/>
              <w:rPr>
                <w:rFonts w:ascii="Arial Narrow" w:hAnsi="Arial Narrow"/>
              </w:rPr>
            </w:pPr>
          </w:p>
          <w:p w14:paraId="35F69393" w14:textId="77777777" w:rsidR="00D27FD5" w:rsidRPr="00E33742" w:rsidRDefault="00D27FD5" w:rsidP="00D27FD5">
            <w:pPr>
              <w:jc w:val="center"/>
              <w:rPr>
                <w:rFonts w:ascii="Arial Narrow" w:hAnsi="Arial Narrow"/>
              </w:rPr>
            </w:pPr>
            <w:r w:rsidRPr="00E33742">
              <w:rPr>
                <w:rFonts w:ascii="Arial Narrow" w:hAnsi="Arial Narrow"/>
              </w:rPr>
              <w:t>300</w:t>
            </w:r>
          </w:p>
          <w:p w14:paraId="4F88434C" w14:textId="77777777" w:rsidR="00D27FD5" w:rsidRPr="00E33742" w:rsidRDefault="00D27FD5" w:rsidP="00D27FD5">
            <w:pPr>
              <w:jc w:val="center"/>
              <w:rPr>
                <w:rFonts w:ascii="Arial Narrow" w:hAnsi="Arial Narrow"/>
              </w:rPr>
            </w:pPr>
          </w:p>
          <w:p w14:paraId="398A8CBB" w14:textId="77777777" w:rsidR="00D27FD5" w:rsidRPr="00E33742" w:rsidRDefault="00D27FD5" w:rsidP="00D27FD5">
            <w:pPr>
              <w:jc w:val="center"/>
              <w:rPr>
                <w:rFonts w:ascii="Arial Narrow" w:hAnsi="Arial Narrow"/>
              </w:rPr>
            </w:pPr>
          </w:p>
          <w:p w14:paraId="1345BEC6" w14:textId="77777777" w:rsidR="00D27FD5" w:rsidRPr="00E33742" w:rsidRDefault="00D27FD5" w:rsidP="00D27FD5">
            <w:pPr>
              <w:jc w:val="center"/>
              <w:rPr>
                <w:rFonts w:ascii="Arial Narrow" w:hAnsi="Arial Narrow"/>
              </w:rPr>
            </w:pPr>
          </w:p>
          <w:p w14:paraId="75B4676D" w14:textId="77777777" w:rsidR="00D27FD5" w:rsidRPr="00E33742" w:rsidRDefault="00D27FD5" w:rsidP="00D27FD5">
            <w:pPr>
              <w:jc w:val="center"/>
              <w:rPr>
                <w:rFonts w:ascii="Arial Narrow" w:hAnsi="Arial Narrow"/>
              </w:rPr>
            </w:pPr>
          </w:p>
          <w:p w14:paraId="24F0B4F7" w14:textId="77777777" w:rsidR="00D27FD5" w:rsidRPr="00E33742" w:rsidRDefault="00D27FD5" w:rsidP="00D27FD5">
            <w:pPr>
              <w:jc w:val="center"/>
              <w:rPr>
                <w:rFonts w:ascii="Arial Narrow" w:hAnsi="Arial Narrow"/>
              </w:rPr>
            </w:pPr>
            <w:r w:rsidRPr="00E33742">
              <w:rPr>
                <w:rFonts w:ascii="Arial Narrow" w:hAnsi="Arial Narrow"/>
              </w:rPr>
              <w:t>8</w:t>
            </w:r>
          </w:p>
        </w:tc>
        <w:tc>
          <w:tcPr>
            <w:tcW w:w="1044" w:type="dxa"/>
          </w:tcPr>
          <w:p w14:paraId="415B1EA7" w14:textId="77777777" w:rsidR="00D27FD5" w:rsidRPr="00E33742" w:rsidRDefault="00D27FD5" w:rsidP="00D27FD5">
            <w:pPr>
              <w:rPr>
                <w:rFonts w:ascii="Arial Narrow" w:hAnsi="Arial Narrow"/>
              </w:rPr>
            </w:pPr>
          </w:p>
          <w:p w14:paraId="5FB3CBFA" w14:textId="77777777" w:rsidR="00D27FD5" w:rsidRPr="00E33742" w:rsidRDefault="00D27FD5" w:rsidP="00D27FD5">
            <w:pPr>
              <w:rPr>
                <w:rFonts w:ascii="Arial Narrow" w:hAnsi="Arial Narrow"/>
              </w:rPr>
            </w:pPr>
          </w:p>
          <w:p w14:paraId="0FA51176" w14:textId="77777777" w:rsidR="00D27FD5" w:rsidRPr="00E33742" w:rsidRDefault="00D27FD5" w:rsidP="00D27FD5">
            <w:pPr>
              <w:rPr>
                <w:rFonts w:ascii="Arial Narrow" w:hAnsi="Arial Narrow"/>
              </w:rPr>
            </w:pPr>
            <w:r w:rsidRPr="00E33742">
              <w:rPr>
                <w:rFonts w:ascii="Arial Narrow" w:hAnsi="Arial Narrow"/>
              </w:rPr>
              <w:t>2020.</w:t>
            </w:r>
          </w:p>
          <w:p w14:paraId="4A9B94F6" w14:textId="77777777" w:rsidR="00D27FD5" w:rsidRPr="00E33742" w:rsidRDefault="00D27FD5" w:rsidP="00D27FD5">
            <w:pPr>
              <w:rPr>
                <w:rFonts w:ascii="Arial Narrow" w:hAnsi="Arial Narrow"/>
              </w:rPr>
            </w:pPr>
          </w:p>
          <w:p w14:paraId="4DAE8AF1" w14:textId="77777777" w:rsidR="00D27FD5" w:rsidRPr="00E33742" w:rsidRDefault="00D27FD5" w:rsidP="00D27FD5">
            <w:pPr>
              <w:rPr>
                <w:rFonts w:ascii="Arial Narrow" w:hAnsi="Arial Narrow"/>
              </w:rPr>
            </w:pPr>
          </w:p>
          <w:p w14:paraId="3C1516C5" w14:textId="77777777" w:rsidR="00D27FD5" w:rsidRPr="00E33742" w:rsidRDefault="00D27FD5" w:rsidP="00D27FD5">
            <w:pPr>
              <w:rPr>
                <w:rFonts w:ascii="Arial Narrow" w:hAnsi="Arial Narrow"/>
              </w:rPr>
            </w:pPr>
          </w:p>
          <w:p w14:paraId="10174788" w14:textId="77777777" w:rsidR="00D27FD5" w:rsidRPr="00E33742" w:rsidRDefault="00D27FD5" w:rsidP="00D27FD5">
            <w:pPr>
              <w:rPr>
                <w:rFonts w:ascii="Arial Narrow" w:hAnsi="Arial Narrow"/>
              </w:rPr>
            </w:pPr>
            <w:r w:rsidRPr="00E33742">
              <w:rPr>
                <w:rFonts w:ascii="Arial Narrow" w:hAnsi="Arial Narrow"/>
              </w:rPr>
              <w:t>2020.</w:t>
            </w:r>
          </w:p>
          <w:p w14:paraId="681FD637" w14:textId="77777777" w:rsidR="00D27FD5" w:rsidRPr="00E33742" w:rsidRDefault="00D27FD5" w:rsidP="00D27FD5">
            <w:pPr>
              <w:rPr>
                <w:rFonts w:ascii="Arial Narrow" w:hAnsi="Arial Narrow"/>
              </w:rPr>
            </w:pPr>
          </w:p>
          <w:p w14:paraId="2869E375" w14:textId="77777777" w:rsidR="00D27FD5" w:rsidRPr="00E33742" w:rsidRDefault="00D27FD5" w:rsidP="00D27FD5">
            <w:pPr>
              <w:rPr>
                <w:rFonts w:ascii="Arial Narrow" w:hAnsi="Arial Narrow"/>
              </w:rPr>
            </w:pPr>
          </w:p>
          <w:p w14:paraId="0147D36E" w14:textId="77777777" w:rsidR="00D27FD5" w:rsidRPr="00E33742" w:rsidRDefault="00D27FD5" w:rsidP="00D27FD5">
            <w:pPr>
              <w:rPr>
                <w:rFonts w:ascii="Arial Narrow" w:hAnsi="Arial Narrow"/>
              </w:rPr>
            </w:pPr>
            <w:r w:rsidRPr="00E33742">
              <w:rPr>
                <w:rFonts w:ascii="Arial Narrow" w:hAnsi="Arial Narrow"/>
              </w:rPr>
              <w:t>2020.</w:t>
            </w:r>
          </w:p>
          <w:p w14:paraId="3B86C0DC" w14:textId="77777777" w:rsidR="00D27FD5" w:rsidRPr="00E33742" w:rsidRDefault="00D27FD5" w:rsidP="00D27FD5">
            <w:pPr>
              <w:rPr>
                <w:rFonts w:ascii="Arial Narrow" w:hAnsi="Arial Narrow"/>
              </w:rPr>
            </w:pPr>
          </w:p>
          <w:p w14:paraId="3BA17D9B" w14:textId="77777777" w:rsidR="00D27FD5" w:rsidRPr="00E33742" w:rsidRDefault="00D27FD5" w:rsidP="00D27FD5">
            <w:pPr>
              <w:rPr>
                <w:rFonts w:ascii="Arial Narrow" w:hAnsi="Arial Narrow"/>
              </w:rPr>
            </w:pPr>
          </w:p>
          <w:p w14:paraId="3D5C85C4" w14:textId="77777777" w:rsidR="00D27FD5" w:rsidRPr="00E33742" w:rsidRDefault="00D27FD5" w:rsidP="00D27FD5">
            <w:pPr>
              <w:rPr>
                <w:rFonts w:ascii="Arial Narrow" w:hAnsi="Arial Narrow"/>
              </w:rPr>
            </w:pPr>
            <w:r w:rsidRPr="00E33742">
              <w:rPr>
                <w:rFonts w:ascii="Arial Narrow" w:hAnsi="Arial Narrow"/>
              </w:rPr>
              <w:t>2020.</w:t>
            </w:r>
          </w:p>
          <w:p w14:paraId="21847D9B" w14:textId="77777777" w:rsidR="00D27FD5" w:rsidRPr="00E33742" w:rsidRDefault="00D27FD5" w:rsidP="00D27FD5">
            <w:pPr>
              <w:rPr>
                <w:rFonts w:ascii="Arial Narrow" w:hAnsi="Arial Narrow"/>
              </w:rPr>
            </w:pPr>
          </w:p>
          <w:p w14:paraId="72D36F22" w14:textId="77777777" w:rsidR="00D27FD5" w:rsidRPr="00E33742" w:rsidRDefault="00D27FD5" w:rsidP="00D27FD5">
            <w:pPr>
              <w:rPr>
                <w:rFonts w:ascii="Arial Narrow" w:hAnsi="Arial Narrow"/>
              </w:rPr>
            </w:pPr>
          </w:p>
          <w:p w14:paraId="345B64A9" w14:textId="77777777" w:rsidR="00D27FD5" w:rsidRPr="00E33742" w:rsidRDefault="00D27FD5" w:rsidP="00D27FD5">
            <w:pPr>
              <w:rPr>
                <w:rFonts w:ascii="Arial Narrow" w:hAnsi="Arial Narrow"/>
              </w:rPr>
            </w:pPr>
          </w:p>
          <w:p w14:paraId="3131843B" w14:textId="77777777" w:rsidR="00D27FD5" w:rsidRPr="00E33742" w:rsidRDefault="00D27FD5" w:rsidP="00D27FD5">
            <w:pPr>
              <w:rPr>
                <w:rFonts w:ascii="Arial Narrow" w:hAnsi="Arial Narrow"/>
              </w:rPr>
            </w:pPr>
          </w:p>
          <w:p w14:paraId="53AAA74B" w14:textId="77777777" w:rsidR="00D27FD5" w:rsidRPr="00E33742" w:rsidRDefault="00D27FD5" w:rsidP="00D27FD5">
            <w:pPr>
              <w:rPr>
                <w:rFonts w:ascii="Arial Narrow" w:hAnsi="Arial Narrow"/>
              </w:rPr>
            </w:pPr>
          </w:p>
          <w:p w14:paraId="54E0DC9C" w14:textId="77777777" w:rsidR="00D27FD5" w:rsidRPr="00E33742" w:rsidRDefault="00D27FD5" w:rsidP="00D27FD5">
            <w:pPr>
              <w:rPr>
                <w:rFonts w:ascii="Arial Narrow" w:hAnsi="Arial Narrow"/>
              </w:rPr>
            </w:pPr>
          </w:p>
          <w:p w14:paraId="517C29E2" w14:textId="77777777" w:rsidR="00D27FD5" w:rsidRPr="00E33742" w:rsidRDefault="00D27FD5" w:rsidP="00D27FD5">
            <w:pPr>
              <w:rPr>
                <w:rFonts w:ascii="Arial Narrow" w:hAnsi="Arial Narrow"/>
              </w:rPr>
            </w:pPr>
          </w:p>
          <w:p w14:paraId="235F9B72" w14:textId="77777777" w:rsidR="00D27FD5" w:rsidRPr="00E33742" w:rsidRDefault="00D27FD5" w:rsidP="00D27FD5">
            <w:pPr>
              <w:rPr>
                <w:rFonts w:ascii="Arial Narrow" w:hAnsi="Arial Narrow"/>
              </w:rPr>
            </w:pPr>
          </w:p>
          <w:p w14:paraId="25DB1DD0" w14:textId="77777777" w:rsidR="00D27FD5" w:rsidRPr="00E33742" w:rsidRDefault="00D27FD5" w:rsidP="00D27FD5">
            <w:pPr>
              <w:rPr>
                <w:rFonts w:ascii="Arial Narrow" w:hAnsi="Arial Narrow"/>
              </w:rPr>
            </w:pPr>
            <w:r w:rsidRPr="00E33742">
              <w:rPr>
                <w:rFonts w:ascii="Arial Narrow" w:hAnsi="Arial Narrow"/>
              </w:rPr>
              <w:t>2020.</w:t>
            </w:r>
          </w:p>
        </w:tc>
        <w:tc>
          <w:tcPr>
            <w:tcW w:w="1286" w:type="dxa"/>
            <w:vAlign w:val="center"/>
          </w:tcPr>
          <w:p w14:paraId="62136D48" w14:textId="77777777" w:rsidR="00D27FD5" w:rsidRPr="00E33742" w:rsidRDefault="00D27FD5" w:rsidP="00D27FD5">
            <w:pPr>
              <w:jc w:val="center"/>
              <w:rPr>
                <w:rFonts w:ascii="Arial Narrow" w:hAnsi="Arial Narrow"/>
              </w:rPr>
            </w:pPr>
          </w:p>
          <w:p w14:paraId="1E545041" w14:textId="77777777" w:rsidR="00D27FD5" w:rsidRPr="00E33742" w:rsidRDefault="00D27FD5" w:rsidP="00D27FD5">
            <w:pPr>
              <w:jc w:val="center"/>
              <w:rPr>
                <w:rFonts w:ascii="Arial Narrow" w:hAnsi="Arial Narrow"/>
              </w:rPr>
            </w:pPr>
          </w:p>
          <w:p w14:paraId="23979313" w14:textId="77777777" w:rsidR="00D27FD5" w:rsidRPr="00E33742" w:rsidRDefault="00D27FD5" w:rsidP="00D27FD5">
            <w:pPr>
              <w:jc w:val="center"/>
              <w:rPr>
                <w:rFonts w:ascii="Arial Narrow" w:hAnsi="Arial Narrow"/>
              </w:rPr>
            </w:pPr>
          </w:p>
          <w:p w14:paraId="08F201FE" w14:textId="77777777" w:rsidR="00D27FD5" w:rsidRPr="00E33742" w:rsidRDefault="00D27FD5" w:rsidP="00D27FD5">
            <w:pPr>
              <w:jc w:val="center"/>
              <w:rPr>
                <w:rFonts w:ascii="Arial Narrow" w:hAnsi="Arial Narrow"/>
              </w:rPr>
            </w:pPr>
          </w:p>
          <w:p w14:paraId="474328B1" w14:textId="77777777" w:rsidR="00D27FD5" w:rsidRPr="00E33742" w:rsidRDefault="00D27FD5" w:rsidP="00D27FD5">
            <w:pPr>
              <w:jc w:val="center"/>
              <w:rPr>
                <w:rFonts w:ascii="Arial Narrow" w:hAnsi="Arial Narrow"/>
              </w:rPr>
            </w:pPr>
          </w:p>
          <w:p w14:paraId="767CE9B6" w14:textId="77777777" w:rsidR="00D27FD5" w:rsidRPr="00E33742" w:rsidRDefault="00D27FD5" w:rsidP="00D27FD5">
            <w:pPr>
              <w:jc w:val="center"/>
              <w:rPr>
                <w:rFonts w:ascii="Arial Narrow" w:hAnsi="Arial Narrow"/>
              </w:rPr>
            </w:pPr>
          </w:p>
          <w:p w14:paraId="311EDC09" w14:textId="77777777" w:rsidR="00D27FD5" w:rsidRPr="00E33742" w:rsidRDefault="00D27FD5" w:rsidP="00D27FD5">
            <w:pPr>
              <w:jc w:val="center"/>
              <w:rPr>
                <w:rFonts w:ascii="Arial Narrow" w:hAnsi="Arial Narrow"/>
              </w:rPr>
            </w:pPr>
          </w:p>
          <w:p w14:paraId="07EC14EC" w14:textId="77777777" w:rsidR="00D27FD5" w:rsidRPr="00E33742" w:rsidRDefault="00D27FD5" w:rsidP="00D27FD5">
            <w:pPr>
              <w:jc w:val="center"/>
              <w:rPr>
                <w:rFonts w:ascii="Arial Narrow" w:hAnsi="Arial Narrow"/>
              </w:rPr>
            </w:pPr>
          </w:p>
          <w:p w14:paraId="06EB5870" w14:textId="77777777" w:rsidR="00D27FD5" w:rsidRPr="00E33742" w:rsidRDefault="00D27FD5" w:rsidP="00D27FD5">
            <w:pPr>
              <w:jc w:val="center"/>
              <w:rPr>
                <w:rFonts w:ascii="Arial Narrow" w:hAnsi="Arial Narrow"/>
              </w:rPr>
            </w:pPr>
          </w:p>
          <w:p w14:paraId="0DAC64BB" w14:textId="77777777" w:rsidR="00D27FD5" w:rsidRPr="00E33742" w:rsidRDefault="00D27FD5" w:rsidP="00D27FD5">
            <w:pPr>
              <w:jc w:val="center"/>
              <w:rPr>
                <w:rFonts w:ascii="Arial Narrow" w:hAnsi="Arial Narrow"/>
              </w:rPr>
            </w:pPr>
          </w:p>
          <w:p w14:paraId="29A11B93" w14:textId="77777777" w:rsidR="00D27FD5" w:rsidRPr="00E33742" w:rsidRDefault="00D27FD5" w:rsidP="00D27FD5">
            <w:pPr>
              <w:jc w:val="center"/>
              <w:rPr>
                <w:rFonts w:ascii="Arial Narrow" w:hAnsi="Arial Narrow"/>
              </w:rPr>
            </w:pPr>
            <w:r w:rsidRPr="00E33742">
              <w:rPr>
                <w:rFonts w:ascii="Arial Narrow" w:hAnsi="Arial Narrow"/>
              </w:rPr>
              <w:t>Trogodišnje</w:t>
            </w:r>
          </w:p>
          <w:p w14:paraId="24AB8E60" w14:textId="77777777" w:rsidR="00D27FD5" w:rsidRPr="00E33742" w:rsidRDefault="00D27FD5" w:rsidP="00D27FD5">
            <w:pPr>
              <w:jc w:val="center"/>
              <w:rPr>
                <w:rFonts w:ascii="Arial Narrow" w:hAnsi="Arial Narrow"/>
              </w:rPr>
            </w:pPr>
          </w:p>
          <w:p w14:paraId="6481C6A6" w14:textId="77777777" w:rsidR="00D27FD5" w:rsidRPr="00E33742" w:rsidRDefault="00D27FD5" w:rsidP="00D27FD5">
            <w:pPr>
              <w:jc w:val="center"/>
              <w:rPr>
                <w:rFonts w:ascii="Arial Narrow" w:hAnsi="Arial Narrow"/>
              </w:rPr>
            </w:pPr>
          </w:p>
          <w:p w14:paraId="61AEBCF9" w14:textId="77777777" w:rsidR="00D27FD5" w:rsidRPr="00E33742" w:rsidRDefault="00D27FD5" w:rsidP="00D27FD5">
            <w:pPr>
              <w:jc w:val="center"/>
              <w:rPr>
                <w:rFonts w:ascii="Arial Narrow" w:hAnsi="Arial Narrow"/>
              </w:rPr>
            </w:pPr>
          </w:p>
          <w:p w14:paraId="0794812A" w14:textId="77777777" w:rsidR="00D27FD5" w:rsidRPr="00E33742" w:rsidRDefault="00D27FD5" w:rsidP="00D27FD5">
            <w:pPr>
              <w:jc w:val="center"/>
              <w:rPr>
                <w:rFonts w:ascii="Arial Narrow" w:hAnsi="Arial Narrow"/>
              </w:rPr>
            </w:pPr>
          </w:p>
          <w:p w14:paraId="672BE087" w14:textId="77777777" w:rsidR="00D27FD5" w:rsidRPr="00E33742" w:rsidRDefault="00D27FD5" w:rsidP="00D27FD5">
            <w:pPr>
              <w:jc w:val="center"/>
              <w:rPr>
                <w:rFonts w:ascii="Arial Narrow" w:hAnsi="Arial Narrow"/>
              </w:rPr>
            </w:pPr>
          </w:p>
          <w:p w14:paraId="195184B2" w14:textId="77777777" w:rsidR="00D27FD5" w:rsidRPr="00E33742" w:rsidRDefault="00D27FD5" w:rsidP="00D27FD5">
            <w:pPr>
              <w:jc w:val="center"/>
              <w:rPr>
                <w:rFonts w:ascii="Arial Narrow" w:hAnsi="Arial Narrow"/>
              </w:rPr>
            </w:pPr>
          </w:p>
          <w:p w14:paraId="675C587C" w14:textId="77777777" w:rsidR="00D27FD5" w:rsidRPr="00E33742" w:rsidRDefault="00D27FD5" w:rsidP="00D27FD5">
            <w:pPr>
              <w:jc w:val="center"/>
              <w:rPr>
                <w:rFonts w:ascii="Arial Narrow" w:hAnsi="Arial Narrow"/>
              </w:rPr>
            </w:pPr>
          </w:p>
          <w:p w14:paraId="5CBB733F" w14:textId="77777777" w:rsidR="00D27FD5" w:rsidRPr="00E33742" w:rsidRDefault="00D27FD5" w:rsidP="00D27FD5">
            <w:pPr>
              <w:jc w:val="center"/>
              <w:rPr>
                <w:rFonts w:ascii="Arial Narrow" w:hAnsi="Arial Narrow"/>
              </w:rPr>
            </w:pPr>
          </w:p>
          <w:p w14:paraId="1E412ECD" w14:textId="77777777" w:rsidR="00D27FD5" w:rsidRPr="00E33742" w:rsidRDefault="00D27FD5" w:rsidP="00D27FD5">
            <w:pPr>
              <w:jc w:val="center"/>
              <w:rPr>
                <w:rFonts w:ascii="Arial Narrow" w:hAnsi="Arial Narrow"/>
              </w:rPr>
            </w:pPr>
          </w:p>
          <w:p w14:paraId="45AD2C10" w14:textId="77777777" w:rsidR="00D27FD5" w:rsidRPr="00E33742" w:rsidRDefault="00D27FD5" w:rsidP="00D27FD5">
            <w:pPr>
              <w:jc w:val="center"/>
              <w:rPr>
                <w:rFonts w:ascii="Arial Narrow" w:hAnsi="Arial Narrow"/>
              </w:rPr>
            </w:pPr>
          </w:p>
          <w:p w14:paraId="1F80477E" w14:textId="77777777" w:rsidR="00D27FD5" w:rsidRPr="00E33742" w:rsidRDefault="00D27FD5" w:rsidP="00D27FD5">
            <w:pPr>
              <w:jc w:val="center"/>
              <w:rPr>
                <w:rFonts w:ascii="Arial Narrow" w:hAnsi="Arial Narrow"/>
              </w:rPr>
            </w:pPr>
          </w:p>
          <w:p w14:paraId="174372E9" w14:textId="77777777" w:rsidR="00D27FD5" w:rsidRPr="00E33742" w:rsidRDefault="00D27FD5" w:rsidP="00D27FD5">
            <w:pPr>
              <w:jc w:val="center"/>
              <w:rPr>
                <w:rFonts w:ascii="Arial Narrow" w:hAnsi="Arial Narrow"/>
              </w:rPr>
            </w:pPr>
          </w:p>
          <w:p w14:paraId="119C08B9" w14:textId="77777777" w:rsidR="00D27FD5" w:rsidRPr="00E33742" w:rsidRDefault="00D27FD5" w:rsidP="00D27FD5">
            <w:pPr>
              <w:jc w:val="center"/>
              <w:rPr>
                <w:rFonts w:ascii="Arial Narrow" w:hAnsi="Arial Narrow"/>
              </w:rPr>
            </w:pPr>
          </w:p>
        </w:tc>
        <w:tc>
          <w:tcPr>
            <w:tcW w:w="1581" w:type="dxa"/>
          </w:tcPr>
          <w:p w14:paraId="2A075DE7" w14:textId="77777777" w:rsidR="00D27FD5" w:rsidRPr="00E33742" w:rsidRDefault="00D27FD5" w:rsidP="00D27FD5">
            <w:pPr>
              <w:jc w:val="center"/>
              <w:rPr>
                <w:rFonts w:ascii="Arial Narrow" w:hAnsi="Arial Narrow"/>
              </w:rPr>
            </w:pPr>
          </w:p>
          <w:p w14:paraId="77AA1F56" w14:textId="77777777" w:rsidR="00D27FD5" w:rsidRPr="00E33742" w:rsidRDefault="00D27FD5" w:rsidP="00D27FD5">
            <w:pPr>
              <w:jc w:val="center"/>
              <w:rPr>
                <w:rFonts w:ascii="Arial Narrow" w:hAnsi="Arial Narrow"/>
              </w:rPr>
            </w:pPr>
          </w:p>
          <w:p w14:paraId="54811DD4" w14:textId="77777777" w:rsidR="00D27FD5" w:rsidRPr="00E33742" w:rsidRDefault="00D27FD5" w:rsidP="00D27FD5">
            <w:pPr>
              <w:jc w:val="center"/>
              <w:rPr>
                <w:rFonts w:ascii="Arial Narrow" w:hAnsi="Arial Narrow"/>
              </w:rPr>
            </w:pPr>
          </w:p>
          <w:p w14:paraId="786223F5" w14:textId="77777777" w:rsidR="00D27FD5" w:rsidRPr="00E33742" w:rsidRDefault="00D27FD5" w:rsidP="00D27FD5">
            <w:pPr>
              <w:jc w:val="center"/>
              <w:rPr>
                <w:rFonts w:ascii="Arial Narrow" w:hAnsi="Arial Narrow"/>
              </w:rPr>
            </w:pPr>
          </w:p>
          <w:p w14:paraId="680A54F4" w14:textId="77777777" w:rsidR="00D27FD5" w:rsidRPr="00E33742" w:rsidRDefault="00D27FD5" w:rsidP="00D27FD5">
            <w:pPr>
              <w:jc w:val="center"/>
              <w:rPr>
                <w:rFonts w:ascii="Arial Narrow" w:hAnsi="Arial Narrow"/>
              </w:rPr>
            </w:pPr>
          </w:p>
          <w:p w14:paraId="6F6A04A8" w14:textId="77777777" w:rsidR="00D27FD5" w:rsidRPr="00E33742" w:rsidRDefault="00D27FD5" w:rsidP="00D27FD5">
            <w:pPr>
              <w:jc w:val="center"/>
              <w:rPr>
                <w:rFonts w:ascii="Arial Narrow" w:hAnsi="Arial Narrow"/>
              </w:rPr>
            </w:pPr>
            <w:r w:rsidRPr="00E33742">
              <w:rPr>
                <w:rFonts w:ascii="Arial Narrow" w:hAnsi="Arial Narrow"/>
              </w:rPr>
              <w:t>Regionalni indeks konkurentnosti Hrvatske</w:t>
            </w:r>
          </w:p>
          <w:p w14:paraId="51419013" w14:textId="77777777" w:rsidR="00D27FD5" w:rsidRPr="00E33742" w:rsidRDefault="00D27FD5" w:rsidP="00D27FD5">
            <w:pPr>
              <w:jc w:val="center"/>
              <w:rPr>
                <w:rFonts w:ascii="Arial Narrow" w:hAnsi="Arial Narrow"/>
              </w:rPr>
            </w:pPr>
          </w:p>
          <w:p w14:paraId="5B410A3C" w14:textId="77777777" w:rsidR="00D27FD5" w:rsidRPr="00E33742" w:rsidRDefault="00D27FD5" w:rsidP="00D27FD5">
            <w:pPr>
              <w:jc w:val="center"/>
              <w:rPr>
                <w:rFonts w:ascii="Arial Narrow" w:hAnsi="Arial Narrow"/>
              </w:rPr>
            </w:pPr>
            <w:r w:rsidRPr="00E33742">
              <w:rPr>
                <w:rFonts w:ascii="Arial Narrow" w:hAnsi="Arial Narrow"/>
              </w:rPr>
              <w:t>Statistički podatci</w:t>
            </w:r>
          </w:p>
          <w:p w14:paraId="693277C3" w14:textId="77777777" w:rsidR="00D27FD5" w:rsidRPr="00E33742" w:rsidRDefault="00D27FD5" w:rsidP="00D27FD5">
            <w:pPr>
              <w:jc w:val="center"/>
              <w:rPr>
                <w:rFonts w:ascii="Arial Narrow" w:hAnsi="Arial Narrow"/>
              </w:rPr>
            </w:pPr>
          </w:p>
          <w:p w14:paraId="5029571F" w14:textId="77777777" w:rsidR="00D27FD5" w:rsidRPr="00E33742" w:rsidRDefault="00D27FD5" w:rsidP="00D27FD5">
            <w:pPr>
              <w:jc w:val="center"/>
              <w:rPr>
                <w:rFonts w:ascii="Arial Narrow" w:hAnsi="Arial Narrow"/>
              </w:rPr>
            </w:pPr>
          </w:p>
          <w:p w14:paraId="5D000D96" w14:textId="77777777" w:rsidR="00D27FD5" w:rsidRPr="00E33742" w:rsidRDefault="00D27FD5" w:rsidP="00D27FD5">
            <w:pPr>
              <w:jc w:val="center"/>
              <w:rPr>
                <w:rFonts w:ascii="Arial Narrow" w:hAnsi="Arial Narrow"/>
              </w:rPr>
            </w:pPr>
          </w:p>
          <w:p w14:paraId="66161EB6" w14:textId="77777777" w:rsidR="00D27FD5" w:rsidRPr="00E33742" w:rsidRDefault="00D27FD5" w:rsidP="00D27FD5">
            <w:pPr>
              <w:jc w:val="center"/>
              <w:rPr>
                <w:rFonts w:ascii="Arial Narrow" w:hAnsi="Arial Narrow"/>
              </w:rPr>
            </w:pPr>
          </w:p>
          <w:p w14:paraId="79A5298B" w14:textId="77777777" w:rsidR="00D27FD5" w:rsidRPr="00E33742" w:rsidRDefault="00D27FD5" w:rsidP="00D27FD5">
            <w:pPr>
              <w:jc w:val="center"/>
              <w:rPr>
                <w:rFonts w:ascii="Arial Narrow" w:hAnsi="Arial Narrow"/>
              </w:rPr>
            </w:pPr>
          </w:p>
          <w:p w14:paraId="5037BC3F" w14:textId="77777777" w:rsidR="00D27FD5" w:rsidRPr="00E33742" w:rsidRDefault="00D27FD5" w:rsidP="00D27FD5">
            <w:pPr>
              <w:jc w:val="center"/>
              <w:rPr>
                <w:rFonts w:ascii="Arial Narrow" w:hAnsi="Arial Narrow"/>
              </w:rPr>
            </w:pPr>
          </w:p>
          <w:p w14:paraId="053D9562" w14:textId="77777777" w:rsidR="00D27FD5" w:rsidRPr="00E33742" w:rsidRDefault="00D27FD5" w:rsidP="00D27FD5">
            <w:pPr>
              <w:jc w:val="center"/>
              <w:rPr>
                <w:rFonts w:ascii="Arial Narrow" w:hAnsi="Arial Narrow"/>
              </w:rPr>
            </w:pPr>
            <w:r w:rsidRPr="00E33742">
              <w:rPr>
                <w:rFonts w:ascii="Arial Narrow" w:hAnsi="Arial Narrow"/>
              </w:rPr>
              <w:t>Statistički podatci</w:t>
            </w:r>
          </w:p>
          <w:p w14:paraId="26987192" w14:textId="77777777" w:rsidR="00D27FD5" w:rsidRPr="00E33742" w:rsidRDefault="00D27FD5" w:rsidP="00D27FD5">
            <w:pPr>
              <w:jc w:val="center"/>
              <w:rPr>
                <w:rFonts w:ascii="Arial Narrow" w:hAnsi="Arial Narrow"/>
              </w:rPr>
            </w:pPr>
          </w:p>
          <w:p w14:paraId="4149C4E2" w14:textId="77777777" w:rsidR="00D27FD5" w:rsidRPr="00E33742" w:rsidRDefault="00D27FD5" w:rsidP="00D27FD5">
            <w:pPr>
              <w:jc w:val="center"/>
              <w:rPr>
                <w:rFonts w:ascii="Arial Narrow" w:hAnsi="Arial Narrow"/>
              </w:rPr>
            </w:pPr>
            <w:r w:rsidRPr="00E33742">
              <w:rPr>
                <w:rFonts w:ascii="Arial Narrow" w:hAnsi="Arial Narrow"/>
              </w:rPr>
              <w:t>Regionalni indeks konkurentnosti Hrvatske</w:t>
            </w:r>
          </w:p>
          <w:p w14:paraId="4612D995" w14:textId="77777777" w:rsidR="00D27FD5" w:rsidRPr="00E33742" w:rsidRDefault="00D27FD5" w:rsidP="00D27FD5">
            <w:pPr>
              <w:jc w:val="center"/>
              <w:rPr>
                <w:rFonts w:ascii="Arial Narrow" w:hAnsi="Arial Narrow"/>
              </w:rPr>
            </w:pPr>
          </w:p>
        </w:tc>
      </w:tr>
      <w:tr w:rsidR="00D27FD5" w:rsidRPr="00E33742" w14:paraId="19DD0E22" w14:textId="77777777" w:rsidTr="00D27FD5">
        <w:trPr>
          <w:trHeight w:val="2005"/>
        </w:trPr>
        <w:tc>
          <w:tcPr>
            <w:tcW w:w="2350" w:type="dxa"/>
            <w:vAlign w:val="center"/>
          </w:tcPr>
          <w:p w14:paraId="074C62E3" w14:textId="77777777" w:rsidR="00D27FD5" w:rsidRPr="00E33742" w:rsidRDefault="00D27FD5" w:rsidP="00D00BC3">
            <w:pPr>
              <w:pStyle w:val="Odlomakpopisa"/>
              <w:numPr>
                <w:ilvl w:val="0"/>
                <w:numId w:val="18"/>
              </w:numPr>
              <w:ind w:left="313"/>
              <w:jc w:val="center"/>
              <w:rPr>
                <w:rFonts w:ascii="Arial Narrow" w:hAnsi="Arial Narrow"/>
              </w:rPr>
            </w:pPr>
            <w:r w:rsidRPr="00E33742">
              <w:rPr>
                <w:rFonts w:ascii="Arial Narrow" w:hAnsi="Arial Narrow"/>
              </w:rPr>
              <w:lastRenderedPageBreak/>
              <w:t>Održivi razvoj prostora, okoliša i prirode</w:t>
            </w:r>
          </w:p>
        </w:tc>
        <w:tc>
          <w:tcPr>
            <w:tcW w:w="1581" w:type="dxa"/>
          </w:tcPr>
          <w:p w14:paraId="187A5DA2" w14:textId="77777777" w:rsidR="00D27FD5" w:rsidRPr="00E33742" w:rsidRDefault="00D27FD5" w:rsidP="00D27FD5">
            <w:pPr>
              <w:jc w:val="center"/>
              <w:rPr>
                <w:rFonts w:ascii="Arial Narrow" w:hAnsi="Arial Narrow"/>
              </w:rPr>
            </w:pPr>
            <w:r w:rsidRPr="00E33742">
              <w:rPr>
                <w:rFonts w:ascii="Arial Narrow" w:hAnsi="Arial Narrow"/>
              </w:rPr>
              <w:t>Razvijenost opće infrastrukture (RIK)</w:t>
            </w:r>
          </w:p>
          <w:p w14:paraId="2966C80D" w14:textId="77777777" w:rsidR="00D27FD5" w:rsidRPr="00E33742" w:rsidRDefault="00D27FD5" w:rsidP="00D27FD5">
            <w:pPr>
              <w:jc w:val="center"/>
              <w:rPr>
                <w:rFonts w:ascii="Arial Narrow" w:hAnsi="Arial Narrow"/>
              </w:rPr>
            </w:pPr>
          </w:p>
          <w:p w14:paraId="6715570A" w14:textId="77777777" w:rsidR="00D27FD5" w:rsidRPr="00E33742" w:rsidRDefault="00D27FD5" w:rsidP="00D27FD5">
            <w:pPr>
              <w:jc w:val="center"/>
              <w:rPr>
                <w:rFonts w:ascii="Arial Narrow" w:hAnsi="Arial Narrow"/>
              </w:rPr>
            </w:pPr>
            <w:r w:rsidRPr="00E33742">
              <w:rPr>
                <w:rFonts w:ascii="Arial Narrow" w:hAnsi="Arial Narrow"/>
              </w:rPr>
              <w:t>Uporabljen otpad/ukupna količina</w:t>
            </w:r>
          </w:p>
        </w:tc>
        <w:tc>
          <w:tcPr>
            <w:tcW w:w="1297" w:type="dxa"/>
          </w:tcPr>
          <w:p w14:paraId="38B8FCF1" w14:textId="77777777" w:rsidR="00D27FD5" w:rsidRPr="00E33742" w:rsidRDefault="00D27FD5" w:rsidP="00D27FD5">
            <w:pPr>
              <w:jc w:val="center"/>
              <w:rPr>
                <w:rFonts w:ascii="Arial Narrow" w:hAnsi="Arial Narrow"/>
              </w:rPr>
            </w:pPr>
            <w:r w:rsidRPr="00E33742">
              <w:rPr>
                <w:rFonts w:ascii="Arial Narrow" w:hAnsi="Arial Narrow"/>
              </w:rPr>
              <w:t>Rang prema drugim županijama</w:t>
            </w:r>
          </w:p>
          <w:p w14:paraId="2BCC6904" w14:textId="77777777" w:rsidR="00D27FD5" w:rsidRPr="00E33742" w:rsidRDefault="00D27FD5" w:rsidP="00D27FD5">
            <w:pPr>
              <w:jc w:val="center"/>
              <w:rPr>
                <w:rFonts w:ascii="Arial Narrow" w:hAnsi="Arial Narrow"/>
              </w:rPr>
            </w:pPr>
          </w:p>
          <w:p w14:paraId="5BE59285" w14:textId="77777777" w:rsidR="00D27FD5" w:rsidRPr="00E33742" w:rsidRDefault="00D27FD5" w:rsidP="00D27FD5">
            <w:pPr>
              <w:jc w:val="center"/>
              <w:rPr>
                <w:rFonts w:ascii="Arial Narrow" w:hAnsi="Arial Narrow"/>
              </w:rPr>
            </w:pPr>
          </w:p>
          <w:p w14:paraId="1132F0E1" w14:textId="77777777" w:rsidR="00D27FD5" w:rsidRPr="00E33742" w:rsidRDefault="00D27FD5" w:rsidP="00D27FD5">
            <w:pPr>
              <w:jc w:val="center"/>
              <w:rPr>
                <w:rFonts w:ascii="Arial Narrow" w:hAnsi="Arial Narrow"/>
              </w:rPr>
            </w:pPr>
            <w:r w:rsidRPr="00E33742">
              <w:rPr>
                <w:rFonts w:ascii="Arial Narrow" w:hAnsi="Arial Narrow"/>
              </w:rPr>
              <w:t>Rang prema drugim županijama</w:t>
            </w:r>
          </w:p>
        </w:tc>
        <w:tc>
          <w:tcPr>
            <w:tcW w:w="1581" w:type="dxa"/>
          </w:tcPr>
          <w:p w14:paraId="6A4FA52D" w14:textId="77777777" w:rsidR="00D27FD5" w:rsidRPr="00E33742" w:rsidRDefault="00D27FD5" w:rsidP="00D27FD5">
            <w:pPr>
              <w:jc w:val="center"/>
              <w:rPr>
                <w:rFonts w:ascii="Arial Narrow" w:hAnsi="Arial Narrow"/>
              </w:rPr>
            </w:pPr>
          </w:p>
          <w:p w14:paraId="0C80AD75" w14:textId="77777777" w:rsidR="00D27FD5" w:rsidRPr="00E33742" w:rsidRDefault="00D27FD5" w:rsidP="00D27FD5">
            <w:pPr>
              <w:jc w:val="center"/>
              <w:rPr>
                <w:rFonts w:ascii="Arial Narrow" w:hAnsi="Arial Narrow"/>
              </w:rPr>
            </w:pPr>
          </w:p>
          <w:p w14:paraId="3F8B0984" w14:textId="77777777" w:rsidR="00D27FD5" w:rsidRPr="00E33742" w:rsidRDefault="00D27FD5" w:rsidP="00D27FD5">
            <w:pPr>
              <w:jc w:val="center"/>
              <w:rPr>
                <w:rFonts w:ascii="Arial Narrow" w:hAnsi="Arial Narrow"/>
              </w:rPr>
            </w:pPr>
          </w:p>
          <w:p w14:paraId="53F8E6A4" w14:textId="77777777" w:rsidR="00D27FD5" w:rsidRPr="00E33742" w:rsidRDefault="00D27FD5" w:rsidP="00D27FD5">
            <w:pPr>
              <w:jc w:val="center"/>
              <w:rPr>
                <w:rFonts w:ascii="Arial Narrow" w:hAnsi="Arial Narrow"/>
              </w:rPr>
            </w:pPr>
          </w:p>
          <w:p w14:paraId="0EB50BAE" w14:textId="77777777" w:rsidR="00D27FD5" w:rsidRPr="00E33742" w:rsidRDefault="00D27FD5" w:rsidP="00D27FD5">
            <w:pPr>
              <w:jc w:val="center"/>
              <w:rPr>
                <w:rFonts w:ascii="Arial Narrow" w:hAnsi="Arial Narrow"/>
              </w:rPr>
            </w:pPr>
            <w:r w:rsidRPr="00E33742">
              <w:rPr>
                <w:rFonts w:ascii="Arial Narrow" w:hAnsi="Arial Narrow"/>
              </w:rPr>
              <w:t>Izračun prema Regionalnom indeksu konkurentnosti</w:t>
            </w:r>
          </w:p>
        </w:tc>
        <w:tc>
          <w:tcPr>
            <w:tcW w:w="1228" w:type="dxa"/>
          </w:tcPr>
          <w:p w14:paraId="528DCD7A" w14:textId="77777777" w:rsidR="00D27FD5" w:rsidRPr="00E33742" w:rsidRDefault="00D27FD5" w:rsidP="00D27FD5">
            <w:pPr>
              <w:jc w:val="center"/>
              <w:rPr>
                <w:rFonts w:ascii="Arial Narrow" w:hAnsi="Arial Narrow"/>
              </w:rPr>
            </w:pPr>
            <w:r w:rsidRPr="00E33742">
              <w:rPr>
                <w:rFonts w:ascii="Arial Narrow" w:hAnsi="Arial Narrow"/>
              </w:rPr>
              <w:t>19</w:t>
            </w:r>
          </w:p>
          <w:p w14:paraId="2510B529" w14:textId="77777777" w:rsidR="00D27FD5" w:rsidRPr="00E33742" w:rsidRDefault="00D27FD5" w:rsidP="00D27FD5">
            <w:pPr>
              <w:jc w:val="center"/>
              <w:rPr>
                <w:rFonts w:ascii="Arial Narrow" w:hAnsi="Arial Narrow"/>
              </w:rPr>
            </w:pPr>
          </w:p>
          <w:p w14:paraId="0D02B8B2" w14:textId="77777777" w:rsidR="00D27FD5" w:rsidRPr="00E33742" w:rsidRDefault="00D27FD5" w:rsidP="00D27FD5">
            <w:pPr>
              <w:jc w:val="center"/>
              <w:rPr>
                <w:rFonts w:ascii="Arial Narrow" w:hAnsi="Arial Narrow"/>
              </w:rPr>
            </w:pPr>
          </w:p>
          <w:p w14:paraId="3C742D20" w14:textId="77777777" w:rsidR="00D27FD5" w:rsidRPr="00E33742" w:rsidRDefault="00D27FD5" w:rsidP="00D27FD5">
            <w:pPr>
              <w:jc w:val="center"/>
              <w:rPr>
                <w:rFonts w:ascii="Arial Narrow" w:hAnsi="Arial Narrow"/>
              </w:rPr>
            </w:pPr>
          </w:p>
          <w:p w14:paraId="4FF401C3" w14:textId="77777777" w:rsidR="00D27FD5" w:rsidRPr="00E33742" w:rsidRDefault="00D27FD5" w:rsidP="00D27FD5">
            <w:pPr>
              <w:jc w:val="center"/>
              <w:rPr>
                <w:rFonts w:ascii="Arial Narrow" w:hAnsi="Arial Narrow"/>
              </w:rPr>
            </w:pPr>
          </w:p>
          <w:p w14:paraId="5EF46736" w14:textId="77777777" w:rsidR="00D27FD5" w:rsidRPr="00E33742" w:rsidRDefault="00D27FD5" w:rsidP="00D27FD5">
            <w:pPr>
              <w:jc w:val="center"/>
              <w:rPr>
                <w:rFonts w:ascii="Arial Narrow" w:hAnsi="Arial Narrow"/>
              </w:rPr>
            </w:pPr>
            <w:r w:rsidRPr="00E33742">
              <w:rPr>
                <w:rFonts w:ascii="Arial Narrow" w:hAnsi="Arial Narrow"/>
              </w:rPr>
              <w:t>16</w:t>
            </w:r>
          </w:p>
          <w:p w14:paraId="6128667F" w14:textId="77777777" w:rsidR="00D27FD5" w:rsidRPr="00E33742" w:rsidRDefault="00D27FD5" w:rsidP="00D27FD5">
            <w:pPr>
              <w:rPr>
                <w:rFonts w:ascii="Arial Narrow" w:hAnsi="Arial Narrow"/>
              </w:rPr>
            </w:pPr>
          </w:p>
        </w:tc>
        <w:tc>
          <w:tcPr>
            <w:tcW w:w="1044" w:type="dxa"/>
          </w:tcPr>
          <w:p w14:paraId="65F0F4D8" w14:textId="77777777" w:rsidR="00D27FD5" w:rsidRPr="00E33742" w:rsidRDefault="00D27FD5" w:rsidP="00D27FD5">
            <w:pPr>
              <w:jc w:val="center"/>
              <w:rPr>
                <w:rFonts w:ascii="Arial Narrow" w:hAnsi="Arial Narrow"/>
              </w:rPr>
            </w:pPr>
            <w:r w:rsidRPr="00E33742">
              <w:rPr>
                <w:rFonts w:ascii="Arial Narrow" w:hAnsi="Arial Narrow"/>
              </w:rPr>
              <w:t>2013.</w:t>
            </w:r>
          </w:p>
          <w:p w14:paraId="67EDF315" w14:textId="77777777" w:rsidR="00D27FD5" w:rsidRPr="00E33742" w:rsidRDefault="00D27FD5" w:rsidP="00D27FD5">
            <w:pPr>
              <w:jc w:val="center"/>
              <w:rPr>
                <w:rFonts w:ascii="Arial Narrow" w:hAnsi="Arial Narrow"/>
              </w:rPr>
            </w:pPr>
          </w:p>
          <w:p w14:paraId="2E936D0F" w14:textId="77777777" w:rsidR="00D27FD5" w:rsidRPr="00E33742" w:rsidRDefault="00D27FD5" w:rsidP="00D27FD5">
            <w:pPr>
              <w:jc w:val="center"/>
              <w:rPr>
                <w:rFonts w:ascii="Arial Narrow" w:hAnsi="Arial Narrow"/>
              </w:rPr>
            </w:pPr>
          </w:p>
          <w:p w14:paraId="68CB98A9" w14:textId="77777777" w:rsidR="00D27FD5" w:rsidRPr="00E33742" w:rsidRDefault="00D27FD5" w:rsidP="00D27FD5">
            <w:pPr>
              <w:jc w:val="center"/>
              <w:rPr>
                <w:rFonts w:ascii="Arial Narrow" w:hAnsi="Arial Narrow"/>
              </w:rPr>
            </w:pPr>
          </w:p>
          <w:p w14:paraId="65AC7EC8" w14:textId="77777777" w:rsidR="00D27FD5" w:rsidRPr="00E33742" w:rsidRDefault="00D27FD5" w:rsidP="00D27FD5">
            <w:pPr>
              <w:jc w:val="center"/>
              <w:rPr>
                <w:rFonts w:ascii="Arial Narrow" w:hAnsi="Arial Narrow"/>
              </w:rPr>
            </w:pPr>
          </w:p>
          <w:p w14:paraId="2588B45F" w14:textId="77777777" w:rsidR="00D27FD5" w:rsidRPr="00E33742" w:rsidRDefault="00D27FD5" w:rsidP="00D27FD5">
            <w:pPr>
              <w:jc w:val="center"/>
              <w:rPr>
                <w:rFonts w:ascii="Arial Narrow" w:hAnsi="Arial Narrow"/>
              </w:rPr>
            </w:pPr>
            <w:r w:rsidRPr="00E33742">
              <w:rPr>
                <w:rFonts w:ascii="Arial Narrow" w:hAnsi="Arial Narrow"/>
              </w:rPr>
              <w:t>2013.</w:t>
            </w:r>
          </w:p>
        </w:tc>
        <w:tc>
          <w:tcPr>
            <w:tcW w:w="1228" w:type="dxa"/>
          </w:tcPr>
          <w:p w14:paraId="087C61B4" w14:textId="77777777" w:rsidR="00D27FD5" w:rsidRPr="00E33742" w:rsidRDefault="00D27FD5" w:rsidP="00D27FD5">
            <w:pPr>
              <w:rPr>
                <w:rFonts w:ascii="Arial Narrow" w:hAnsi="Arial Narrow"/>
              </w:rPr>
            </w:pPr>
            <w:r w:rsidRPr="00E33742">
              <w:rPr>
                <w:rFonts w:ascii="Arial Narrow" w:hAnsi="Arial Narrow"/>
              </w:rPr>
              <w:t>15</w:t>
            </w:r>
          </w:p>
          <w:p w14:paraId="26BCEAEB" w14:textId="77777777" w:rsidR="00D27FD5" w:rsidRPr="00E33742" w:rsidRDefault="00D27FD5" w:rsidP="00D27FD5">
            <w:pPr>
              <w:rPr>
                <w:rFonts w:ascii="Arial Narrow" w:hAnsi="Arial Narrow"/>
              </w:rPr>
            </w:pPr>
          </w:p>
          <w:p w14:paraId="388CF983" w14:textId="77777777" w:rsidR="00D27FD5" w:rsidRPr="00E33742" w:rsidRDefault="00D27FD5" w:rsidP="00D27FD5">
            <w:pPr>
              <w:rPr>
                <w:rFonts w:ascii="Arial Narrow" w:hAnsi="Arial Narrow"/>
              </w:rPr>
            </w:pPr>
          </w:p>
          <w:p w14:paraId="134CDCA7" w14:textId="77777777" w:rsidR="00D27FD5" w:rsidRPr="00E33742" w:rsidRDefault="00D27FD5" w:rsidP="00D27FD5">
            <w:pPr>
              <w:rPr>
                <w:rFonts w:ascii="Arial Narrow" w:hAnsi="Arial Narrow"/>
              </w:rPr>
            </w:pPr>
          </w:p>
          <w:p w14:paraId="06B99FC7" w14:textId="77777777" w:rsidR="00D27FD5" w:rsidRPr="00E33742" w:rsidRDefault="00D27FD5" w:rsidP="00D27FD5">
            <w:pPr>
              <w:rPr>
                <w:rFonts w:ascii="Arial Narrow" w:hAnsi="Arial Narrow"/>
              </w:rPr>
            </w:pPr>
          </w:p>
          <w:p w14:paraId="1A33561C" w14:textId="77777777" w:rsidR="00D27FD5" w:rsidRPr="00E33742" w:rsidRDefault="00D27FD5" w:rsidP="00D27FD5">
            <w:pPr>
              <w:rPr>
                <w:rFonts w:ascii="Arial Narrow" w:hAnsi="Arial Narrow"/>
              </w:rPr>
            </w:pPr>
            <w:r w:rsidRPr="00E33742">
              <w:rPr>
                <w:rFonts w:ascii="Arial Narrow" w:hAnsi="Arial Narrow"/>
              </w:rPr>
              <w:t>12</w:t>
            </w:r>
          </w:p>
        </w:tc>
        <w:tc>
          <w:tcPr>
            <w:tcW w:w="1044" w:type="dxa"/>
          </w:tcPr>
          <w:p w14:paraId="3E7B2838" w14:textId="77777777" w:rsidR="00D27FD5" w:rsidRPr="00E33742" w:rsidRDefault="00D27FD5" w:rsidP="00D27FD5">
            <w:pPr>
              <w:jc w:val="center"/>
              <w:rPr>
                <w:rFonts w:ascii="Arial Narrow" w:hAnsi="Arial Narrow"/>
              </w:rPr>
            </w:pPr>
            <w:r w:rsidRPr="00E33742">
              <w:rPr>
                <w:rFonts w:ascii="Arial Narrow" w:hAnsi="Arial Narrow"/>
              </w:rPr>
              <w:t>2020.</w:t>
            </w:r>
          </w:p>
          <w:p w14:paraId="15C2C117" w14:textId="77777777" w:rsidR="00D27FD5" w:rsidRPr="00E33742" w:rsidRDefault="00D27FD5" w:rsidP="00D27FD5">
            <w:pPr>
              <w:jc w:val="center"/>
              <w:rPr>
                <w:rFonts w:ascii="Arial Narrow" w:hAnsi="Arial Narrow"/>
              </w:rPr>
            </w:pPr>
          </w:p>
          <w:p w14:paraId="6B76538A" w14:textId="77777777" w:rsidR="00D27FD5" w:rsidRPr="00E33742" w:rsidRDefault="00D27FD5" w:rsidP="00D27FD5">
            <w:pPr>
              <w:jc w:val="center"/>
              <w:rPr>
                <w:rFonts w:ascii="Arial Narrow" w:hAnsi="Arial Narrow"/>
              </w:rPr>
            </w:pPr>
          </w:p>
          <w:p w14:paraId="356FBA36" w14:textId="77777777" w:rsidR="00D27FD5" w:rsidRPr="00E33742" w:rsidRDefault="00D27FD5" w:rsidP="00D27FD5">
            <w:pPr>
              <w:jc w:val="center"/>
              <w:rPr>
                <w:rFonts w:ascii="Arial Narrow" w:hAnsi="Arial Narrow"/>
              </w:rPr>
            </w:pPr>
          </w:p>
          <w:p w14:paraId="1A4784CF" w14:textId="77777777" w:rsidR="00D27FD5" w:rsidRPr="00E33742" w:rsidRDefault="00D27FD5" w:rsidP="00D27FD5">
            <w:pPr>
              <w:jc w:val="center"/>
              <w:rPr>
                <w:rFonts w:ascii="Arial Narrow" w:hAnsi="Arial Narrow"/>
              </w:rPr>
            </w:pPr>
          </w:p>
          <w:p w14:paraId="44BEAED9" w14:textId="77777777" w:rsidR="00D27FD5" w:rsidRPr="00E33742" w:rsidRDefault="00D27FD5" w:rsidP="00D27FD5">
            <w:pPr>
              <w:jc w:val="center"/>
              <w:rPr>
                <w:rFonts w:ascii="Arial Narrow" w:hAnsi="Arial Narrow"/>
              </w:rPr>
            </w:pPr>
            <w:r w:rsidRPr="00E33742">
              <w:rPr>
                <w:rFonts w:ascii="Arial Narrow" w:hAnsi="Arial Narrow"/>
              </w:rPr>
              <w:t>2020.</w:t>
            </w:r>
          </w:p>
          <w:p w14:paraId="624696C4" w14:textId="77777777" w:rsidR="00D27FD5" w:rsidRPr="00E33742" w:rsidRDefault="00D27FD5" w:rsidP="00D27FD5">
            <w:pPr>
              <w:jc w:val="center"/>
              <w:rPr>
                <w:rFonts w:ascii="Arial Narrow" w:hAnsi="Arial Narrow"/>
              </w:rPr>
            </w:pPr>
          </w:p>
          <w:p w14:paraId="4912D889" w14:textId="77777777" w:rsidR="00D27FD5" w:rsidRPr="00E33742" w:rsidRDefault="00D27FD5" w:rsidP="00D27FD5">
            <w:pPr>
              <w:jc w:val="center"/>
              <w:rPr>
                <w:rFonts w:ascii="Arial Narrow" w:hAnsi="Arial Narrow"/>
              </w:rPr>
            </w:pPr>
          </w:p>
          <w:p w14:paraId="7309D8DB" w14:textId="77777777" w:rsidR="00D27FD5" w:rsidRPr="00E33742" w:rsidRDefault="00D27FD5" w:rsidP="00D27FD5">
            <w:pPr>
              <w:jc w:val="center"/>
              <w:rPr>
                <w:rFonts w:ascii="Arial Narrow" w:hAnsi="Arial Narrow"/>
              </w:rPr>
            </w:pPr>
          </w:p>
          <w:p w14:paraId="5BD148A3" w14:textId="77777777" w:rsidR="00D27FD5" w:rsidRPr="00E33742" w:rsidRDefault="00D27FD5" w:rsidP="00D27FD5">
            <w:pPr>
              <w:jc w:val="center"/>
              <w:rPr>
                <w:rFonts w:ascii="Arial Narrow" w:hAnsi="Arial Narrow"/>
              </w:rPr>
            </w:pPr>
          </w:p>
        </w:tc>
        <w:tc>
          <w:tcPr>
            <w:tcW w:w="1286" w:type="dxa"/>
          </w:tcPr>
          <w:p w14:paraId="06DC7175" w14:textId="77777777" w:rsidR="00D27FD5" w:rsidRPr="00E33742" w:rsidRDefault="00D27FD5" w:rsidP="00D27FD5">
            <w:pPr>
              <w:rPr>
                <w:rFonts w:ascii="Arial Narrow" w:hAnsi="Arial Narrow"/>
              </w:rPr>
            </w:pPr>
            <w:r w:rsidRPr="00E33742">
              <w:rPr>
                <w:rFonts w:ascii="Arial Narrow" w:hAnsi="Arial Narrow"/>
              </w:rPr>
              <w:t>Trogodišnje</w:t>
            </w:r>
          </w:p>
          <w:p w14:paraId="51F9399E" w14:textId="77777777" w:rsidR="00D27FD5" w:rsidRPr="00E33742" w:rsidRDefault="00D27FD5" w:rsidP="00D27FD5">
            <w:pPr>
              <w:rPr>
                <w:rFonts w:ascii="Arial Narrow" w:hAnsi="Arial Narrow"/>
              </w:rPr>
            </w:pPr>
          </w:p>
          <w:p w14:paraId="6124515E" w14:textId="77777777" w:rsidR="00D27FD5" w:rsidRPr="00E33742" w:rsidRDefault="00D27FD5" w:rsidP="00D27FD5">
            <w:pPr>
              <w:rPr>
                <w:rFonts w:ascii="Arial Narrow" w:hAnsi="Arial Narrow"/>
              </w:rPr>
            </w:pPr>
          </w:p>
          <w:p w14:paraId="49525D5D" w14:textId="77777777" w:rsidR="00D27FD5" w:rsidRPr="00E33742" w:rsidRDefault="00D27FD5" w:rsidP="00D27FD5">
            <w:pPr>
              <w:rPr>
                <w:rFonts w:ascii="Arial Narrow" w:hAnsi="Arial Narrow"/>
              </w:rPr>
            </w:pPr>
          </w:p>
          <w:p w14:paraId="77D486EF" w14:textId="77777777" w:rsidR="00D27FD5" w:rsidRPr="00E33742" w:rsidRDefault="00D27FD5" w:rsidP="00D27FD5">
            <w:pPr>
              <w:rPr>
                <w:rFonts w:ascii="Arial Narrow" w:hAnsi="Arial Narrow"/>
              </w:rPr>
            </w:pPr>
          </w:p>
          <w:p w14:paraId="2F4969F9" w14:textId="77777777" w:rsidR="00D27FD5" w:rsidRPr="00E33742" w:rsidRDefault="00D27FD5" w:rsidP="00D27FD5">
            <w:pPr>
              <w:rPr>
                <w:rFonts w:ascii="Arial Narrow" w:hAnsi="Arial Narrow"/>
              </w:rPr>
            </w:pPr>
            <w:r w:rsidRPr="00E33742">
              <w:rPr>
                <w:rFonts w:ascii="Arial Narrow" w:hAnsi="Arial Narrow"/>
              </w:rPr>
              <w:t>Trogodišnje</w:t>
            </w:r>
          </w:p>
        </w:tc>
        <w:tc>
          <w:tcPr>
            <w:tcW w:w="1581" w:type="dxa"/>
          </w:tcPr>
          <w:p w14:paraId="2E7345B5" w14:textId="77777777" w:rsidR="00D27FD5" w:rsidRPr="00E33742" w:rsidRDefault="00D27FD5" w:rsidP="00D27FD5">
            <w:pPr>
              <w:jc w:val="center"/>
              <w:rPr>
                <w:rFonts w:ascii="Arial Narrow" w:hAnsi="Arial Narrow"/>
              </w:rPr>
            </w:pPr>
          </w:p>
          <w:p w14:paraId="1745F8D6" w14:textId="77777777" w:rsidR="00D27FD5" w:rsidRPr="00E33742" w:rsidRDefault="00D27FD5" w:rsidP="00D27FD5">
            <w:pPr>
              <w:jc w:val="center"/>
              <w:rPr>
                <w:rFonts w:ascii="Arial Narrow" w:hAnsi="Arial Narrow"/>
              </w:rPr>
            </w:pPr>
          </w:p>
          <w:p w14:paraId="7267F98A" w14:textId="77777777" w:rsidR="00D27FD5" w:rsidRPr="00E33742" w:rsidRDefault="00D27FD5" w:rsidP="00D27FD5">
            <w:pPr>
              <w:jc w:val="center"/>
              <w:rPr>
                <w:rFonts w:ascii="Arial Narrow" w:hAnsi="Arial Narrow"/>
              </w:rPr>
            </w:pPr>
            <w:r w:rsidRPr="00E33742">
              <w:rPr>
                <w:rFonts w:ascii="Arial Narrow" w:hAnsi="Arial Narrow"/>
              </w:rPr>
              <w:t>Regionalni indeks konkurentnosti Hrvatske</w:t>
            </w:r>
          </w:p>
        </w:tc>
      </w:tr>
    </w:tbl>
    <w:p w14:paraId="5073F083" w14:textId="77777777" w:rsidR="00D27FD5" w:rsidRPr="00E33742" w:rsidRDefault="00D27FD5">
      <w:pPr>
        <w:rPr>
          <w:rFonts w:ascii="Arial Narrow" w:eastAsiaTheme="majorEastAsia" w:hAnsi="Arial Narrow" w:cstheme="majorBidi"/>
          <w:color w:val="0070C0"/>
          <w:spacing w:val="-10"/>
          <w:kern w:val="28"/>
          <w:sz w:val="56"/>
          <w:szCs w:val="56"/>
        </w:rPr>
      </w:pPr>
    </w:p>
    <w:p w14:paraId="0ADEBA58" w14:textId="77777777" w:rsidR="006F7220" w:rsidRPr="00E33742" w:rsidRDefault="006F7220">
      <w:pPr>
        <w:rPr>
          <w:rFonts w:ascii="Arial Narrow" w:eastAsiaTheme="majorEastAsia" w:hAnsi="Arial Narrow" w:cstheme="majorBidi"/>
          <w:color w:val="0070C0"/>
          <w:spacing w:val="-10"/>
          <w:kern w:val="28"/>
          <w:sz w:val="56"/>
          <w:szCs w:val="56"/>
        </w:rPr>
      </w:pPr>
    </w:p>
    <w:p w14:paraId="1D9F72E6" w14:textId="77777777" w:rsidR="002459FF" w:rsidRPr="00E33742" w:rsidRDefault="002459FF" w:rsidP="002B2A74">
      <w:pPr>
        <w:pStyle w:val="Stil1"/>
        <w:rPr>
          <w:rFonts w:ascii="Arial Narrow" w:hAnsi="Arial Narrow"/>
        </w:rPr>
        <w:sectPr w:rsidR="002459FF" w:rsidRPr="00E33742" w:rsidSect="00D27FD5">
          <w:pgSz w:w="16838" w:h="11906" w:orient="landscape"/>
          <w:pgMar w:top="1417" w:right="1417" w:bottom="1417" w:left="1417" w:header="708" w:footer="708" w:gutter="0"/>
          <w:cols w:space="708"/>
          <w:titlePg/>
          <w:docGrid w:linePitch="360"/>
        </w:sectPr>
      </w:pPr>
    </w:p>
    <w:p w14:paraId="0907AC7D" w14:textId="77777777" w:rsidR="002038FA" w:rsidRPr="00E33742" w:rsidRDefault="002038FA" w:rsidP="00D00BC3">
      <w:pPr>
        <w:pStyle w:val="Naslov1"/>
        <w:numPr>
          <w:ilvl w:val="0"/>
          <w:numId w:val="5"/>
        </w:numPr>
        <w:spacing w:after="240"/>
        <w:rPr>
          <w:rFonts w:ascii="Arial Narrow" w:hAnsi="Arial Narrow"/>
        </w:rPr>
      </w:pPr>
      <w:bookmarkStart w:id="31" w:name="_Toc453676263"/>
      <w:r w:rsidRPr="00E33742">
        <w:rPr>
          <w:rFonts w:ascii="Arial Narrow" w:hAnsi="Arial Narrow"/>
        </w:rPr>
        <w:lastRenderedPageBreak/>
        <w:t>Prioriteti i mjere razvoja Krapinsko-zagorske županije</w:t>
      </w:r>
      <w:bookmarkEnd w:id="31"/>
    </w:p>
    <w:tbl>
      <w:tblPr>
        <w:tblStyle w:val="Reetkatablice"/>
        <w:tblW w:w="0" w:type="auto"/>
        <w:tblInd w:w="108" w:type="dxa"/>
        <w:tblLook w:val="04A0" w:firstRow="1" w:lastRow="0" w:firstColumn="1" w:lastColumn="0" w:noHBand="0" w:noVBand="1"/>
      </w:tblPr>
      <w:tblGrid>
        <w:gridCol w:w="1276"/>
        <w:gridCol w:w="2525"/>
        <w:gridCol w:w="3774"/>
        <w:gridCol w:w="3772"/>
        <w:gridCol w:w="2539"/>
      </w:tblGrid>
      <w:tr w:rsidR="002038FA" w:rsidRPr="00E33742" w14:paraId="2DA77439" w14:textId="77777777" w:rsidTr="002038FA">
        <w:tc>
          <w:tcPr>
            <w:tcW w:w="1276" w:type="dxa"/>
            <w:shd w:val="clear" w:color="auto" w:fill="4F81BD" w:themeFill="accent1"/>
            <w:vAlign w:val="center"/>
          </w:tcPr>
          <w:p w14:paraId="0670DD1A"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2610" w:type="dxa"/>
            <w:gridSpan w:val="4"/>
            <w:shd w:val="clear" w:color="auto" w:fill="4F81BD" w:themeFill="accent1"/>
            <w:vAlign w:val="center"/>
          </w:tcPr>
          <w:p w14:paraId="32DEEFEF" w14:textId="77777777" w:rsidR="002038FA" w:rsidRPr="00E33742" w:rsidRDefault="002038FA" w:rsidP="00240FFC">
            <w:pPr>
              <w:jc w:val="center"/>
              <w:rPr>
                <w:rFonts w:ascii="Arial Narrow" w:hAnsi="Arial Narrow"/>
                <w:b/>
              </w:rPr>
            </w:pPr>
            <w:r w:rsidRPr="00E33742">
              <w:rPr>
                <w:rFonts w:ascii="Arial Narrow" w:hAnsi="Arial Narrow"/>
                <w:b/>
              </w:rPr>
              <w:t>1.1. Razvoj i unapređenje gospodarske i poduzetničke infrastrukture</w:t>
            </w:r>
          </w:p>
        </w:tc>
      </w:tr>
      <w:tr w:rsidR="002038FA" w:rsidRPr="00E33742" w14:paraId="002E0660" w14:textId="77777777" w:rsidTr="002038FA">
        <w:tc>
          <w:tcPr>
            <w:tcW w:w="1276" w:type="dxa"/>
            <w:vAlign w:val="center"/>
          </w:tcPr>
          <w:p w14:paraId="0C2284BA"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610" w:type="dxa"/>
            <w:gridSpan w:val="4"/>
            <w:vAlign w:val="center"/>
          </w:tcPr>
          <w:p w14:paraId="234A9B21" w14:textId="77777777" w:rsidR="002038FA" w:rsidRPr="00E33742" w:rsidRDefault="002038FA" w:rsidP="00240FFC">
            <w:pPr>
              <w:jc w:val="both"/>
              <w:rPr>
                <w:rFonts w:ascii="Arial Narrow" w:hAnsi="Arial Narrow"/>
              </w:rPr>
            </w:pPr>
            <w:r w:rsidRPr="00E33742">
              <w:rPr>
                <w:rFonts w:ascii="Arial Narrow" w:hAnsi="Arial Narrow"/>
              </w:rPr>
              <w:t>Razvijena i umrežena gospodarska i poduzetnička mreža koja proizvodi modernizirane proizvode i usluge konkurentne na domaćem i inozemnom tržištu</w:t>
            </w:r>
            <w:r w:rsidR="00FC0245" w:rsidRPr="00E33742">
              <w:rPr>
                <w:rFonts w:ascii="Arial Narrow" w:hAnsi="Arial Narrow"/>
              </w:rPr>
              <w:t>.</w:t>
            </w:r>
          </w:p>
        </w:tc>
      </w:tr>
      <w:tr w:rsidR="002038FA" w:rsidRPr="00E33742" w14:paraId="67E53EBA" w14:textId="77777777" w:rsidTr="002038FA">
        <w:tc>
          <w:tcPr>
            <w:tcW w:w="1276" w:type="dxa"/>
            <w:vAlign w:val="center"/>
          </w:tcPr>
          <w:p w14:paraId="00B74BFF"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610" w:type="dxa"/>
            <w:gridSpan w:val="4"/>
            <w:vAlign w:val="center"/>
          </w:tcPr>
          <w:p w14:paraId="12EB352E" w14:textId="77777777" w:rsidR="002038FA" w:rsidRPr="00E33742" w:rsidRDefault="002038FA" w:rsidP="00240FFC">
            <w:pPr>
              <w:jc w:val="both"/>
              <w:rPr>
                <w:rFonts w:ascii="Arial Narrow" w:hAnsi="Arial Narrow"/>
              </w:rPr>
            </w:pPr>
            <w:r w:rsidRPr="00E33742">
              <w:rPr>
                <w:rFonts w:ascii="Arial Narrow" w:hAnsi="Arial Narrow"/>
              </w:rPr>
              <w:t xml:space="preserve">Poduzetnici čine važan dio gospodarskog poslovanja u Krapinsko–zagorskoj županiji pa je nužno da poduzetnički sektor postane konkurentniji i plasira svoje proizvode na domaće i inozemno tržište. Mjere ovog prioriteta trebale bi poticanjem unaprjeđenja poduzetničkog okruženja ujedno utjecati i na ukupnu gospodarsku konkurentnost </w:t>
            </w:r>
            <w:r w:rsidR="00FC0245" w:rsidRPr="00E33742">
              <w:rPr>
                <w:rFonts w:ascii="Arial Narrow" w:hAnsi="Arial Narrow"/>
              </w:rPr>
              <w:t>Ž</w:t>
            </w:r>
            <w:r w:rsidRPr="00E33742">
              <w:rPr>
                <w:rFonts w:ascii="Arial Narrow" w:hAnsi="Arial Narrow"/>
              </w:rPr>
              <w:t xml:space="preserve">upanije. </w:t>
            </w:r>
          </w:p>
          <w:p w14:paraId="6463E8C2" w14:textId="77777777" w:rsidR="002038FA" w:rsidRPr="00E33742" w:rsidRDefault="002038FA" w:rsidP="00FC0245">
            <w:pPr>
              <w:jc w:val="both"/>
              <w:rPr>
                <w:rFonts w:ascii="Arial Narrow" w:hAnsi="Arial Narrow"/>
              </w:rPr>
            </w:pPr>
            <w:r w:rsidRPr="00E33742">
              <w:rPr>
                <w:rFonts w:ascii="Arial Narrow" w:hAnsi="Arial Narrow"/>
              </w:rPr>
              <w:t xml:space="preserve">Za razvoj poslovnih zona potrebno je dodatno uložiti u izgradnju infrastrukture samih zona, raditi na međusobnom povezivanju zona u susjednim jedinicama lokalne samouprave te se strateški opredijeliti za djelatnosti koje se žele poticati u određenim dijelovima </w:t>
            </w:r>
            <w:r w:rsidR="00FC0245" w:rsidRPr="00E33742">
              <w:rPr>
                <w:rFonts w:ascii="Arial Narrow" w:hAnsi="Arial Narrow"/>
              </w:rPr>
              <w:t>Ž</w:t>
            </w:r>
            <w:r w:rsidRPr="00E33742">
              <w:rPr>
                <w:rFonts w:ascii="Arial Narrow" w:hAnsi="Arial Narrow"/>
              </w:rPr>
              <w:t xml:space="preserve">upanije. Prema ukupnom broju investitora i proizvodnosti rada, </w:t>
            </w:r>
            <w:r w:rsidR="00FC0245" w:rsidRPr="00E33742">
              <w:rPr>
                <w:rFonts w:ascii="Arial Narrow" w:hAnsi="Arial Narrow"/>
              </w:rPr>
              <w:t>Ž</w:t>
            </w:r>
            <w:r w:rsidRPr="00E33742">
              <w:rPr>
                <w:rFonts w:ascii="Arial Narrow" w:hAnsi="Arial Narrow"/>
              </w:rPr>
              <w:t xml:space="preserve">upanija je ispod nacionalnog prosjeka.  Karakteristična je disperziranost poduzetnika na prostoru županije te nerazvijen sustav mjera za poticanje malih i srednjih poduzeća, stoga je potrebno osmisliti kvalitetne mjere koje će doprinijeti poticanju razvoja novih proizvoda, nabavku nove opreme koja će automatizirati proizvodnju, povećati profitabilnost tvrtki i povećati neto prihode tvrtki. </w:t>
            </w:r>
          </w:p>
        </w:tc>
      </w:tr>
      <w:tr w:rsidR="002038FA" w:rsidRPr="00E33742" w14:paraId="23B9155E" w14:textId="77777777" w:rsidTr="002038FA">
        <w:tc>
          <w:tcPr>
            <w:tcW w:w="1276" w:type="dxa"/>
            <w:vAlign w:val="center"/>
          </w:tcPr>
          <w:p w14:paraId="60A4671F"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2610" w:type="dxa"/>
            <w:gridSpan w:val="4"/>
            <w:vAlign w:val="center"/>
          </w:tcPr>
          <w:p w14:paraId="1E14EC47" w14:textId="77777777" w:rsidR="002038FA" w:rsidRPr="00E33742" w:rsidRDefault="002038FA" w:rsidP="00240FFC">
            <w:pPr>
              <w:jc w:val="both"/>
              <w:rPr>
                <w:rFonts w:ascii="Arial Narrow" w:hAnsi="Arial Narrow"/>
              </w:rPr>
            </w:pPr>
            <w:r w:rsidRPr="00E33742">
              <w:rPr>
                <w:rFonts w:ascii="Arial Narrow" w:hAnsi="Arial Narrow"/>
              </w:rPr>
              <w:t>Prioritet se ostvaruje provedbom sedam mjera kojima se potiče razvoj postojeće gospodarske i poduzetničke infrastrukture te izgradnja nove. Obuhvaćaju se sljedeće mjere: razvoj tehnološke infrastrukture, ulaganje u izgradnju i povezivanje poduzetničkih zona, poticanje investicijskih i kreditnih ponuda za poduzetništvo, poticanje edukacija i obrazovanja poduzetnika, povezivanje gospodarskih subjekata s lokalnim vlastima, poticanje razvoja socijalnog poduzetništva te povećanje razine konkurentnosti.</w:t>
            </w:r>
          </w:p>
        </w:tc>
      </w:tr>
      <w:tr w:rsidR="002038FA" w:rsidRPr="00E33742" w14:paraId="7DABFE74" w14:textId="77777777" w:rsidTr="002038FA">
        <w:tc>
          <w:tcPr>
            <w:tcW w:w="1276" w:type="dxa"/>
            <w:shd w:val="clear" w:color="auto" w:fill="DBE5F1" w:themeFill="accent1" w:themeFillTint="33"/>
            <w:vAlign w:val="center"/>
          </w:tcPr>
          <w:p w14:paraId="0E758C1F"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25" w:type="dxa"/>
            <w:shd w:val="clear" w:color="auto" w:fill="DBE5F1" w:themeFill="accent1" w:themeFillTint="33"/>
            <w:vAlign w:val="center"/>
          </w:tcPr>
          <w:p w14:paraId="4E8D33FD"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774" w:type="dxa"/>
            <w:shd w:val="clear" w:color="auto" w:fill="DBE5F1" w:themeFill="accent1" w:themeFillTint="33"/>
            <w:vAlign w:val="center"/>
          </w:tcPr>
          <w:p w14:paraId="1A1049A1"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772" w:type="dxa"/>
            <w:shd w:val="clear" w:color="auto" w:fill="DBE5F1" w:themeFill="accent1" w:themeFillTint="33"/>
            <w:vAlign w:val="center"/>
          </w:tcPr>
          <w:p w14:paraId="7DE55B5C"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539" w:type="dxa"/>
            <w:shd w:val="clear" w:color="auto" w:fill="DBE5F1" w:themeFill="accent1" w:themeFillTint="33"/>
            <w:vAlign w:val="center"/>
          </w:tcPr>
          <w:p w14:paraId="62EEC943"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156EC024" w14:textId="77777777" w:rsidTr="002038FA">
        <w:tc>
          <w:tcPr>
            <w:tcW w:w="1276" w:type="dxa"/>
            <w:vAlign w:val="center"/>
          </w:tcPr>
          <w:p w14:paraId="4A4DB6A7" w14:textId="77777777" w:rsidR="002038FA" w:rsidRPr="00E33742" w:rsidRDefault="002038FA" w:rsidP="00240FFC">
            <w:pPr>
              <w:jc w:val="center"/>
              <w:rPr>
                <w:rFonts w:ascii="Arial Narrow" w:hAnsi="Arial Narrow"/>
                <w:b/>
              </w:rPr>
            </w:pPr>
            <w:r w:rsidRPr="00E33742">
              <w:rPr>
                <w:rFonts w:ascii="Arial Narrow" w:hAnsi="Arial Narrow"/>
                <w:b/>
              </w:rPr>
              <w:t>1.1.1.</w:t>
            </w:r>
          </w:p>
        </w:tc>
        <w:tc>
          <w:tcPr>
            <w:tcW w:w="2525" w:type="dxa"/>
            <w:vAlign w:val="center"/>
          </w:tcPr>
          <w:p w14:paraId="22651117" w14:textId="77777777" w:rsidR="002038FA" w:rsidRPr="00E33742" w:rsidRDefault="002038FA" w:rsidP="00240FFC">
            <w:pPr>
              <w:jc w:val="center"/>
              <w:rPr>
                <w:rFonts w:ascii="Arial Narrow" w:hAnsi="Arial Narrow"/>
              </w:rPr>
            </w:pPr>
            <w:r w:rsidRPr="00E33742">
              <w:rPr>
                <w:rFonts w:ascii="Arial Narrow" w:hAnsi="Arial Narrow"/>
              </w:rPr>
              <w:t>Razvoj poduzetničke i gospodarske infrastrukture za podršku tehnološkom razvoju</w:t>
            </w:r>
          </w:p>
        </w:tc>
        <w:tc>
          <w:tcPr>
            <w:tcW w:w="3774" w:type="dxa"/>
            <w:vAlign w:val="center"/>
          </w:tcPr>
          <w:p w14:paraId="1A4D72D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usustavljivanje i standardizacija gospodarske i poduzetničke infrastrukture </w:t>
            </w:r>
          </w:p>
          <w:p w14:paraId="283AEFD5" w14:textId="14EC8869"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planiranje i pravodobna izgradnja poduzetničke infrastrukture u </w:t>
            </w:r>
            <w:r w:rsidR="00CB4CA5" w:rsidRPr="00E33742">
              <w:rPr>
                <w:rFonts w:ascii="Arial Narrow" w:hAnsi="Arial Narrow"/>
              </w:rPr>
              <w:t>Ž</w:t>
            </w:r>
            <w:r w:rsidRPr="00E33742">
              <w:rPr>
                <w:rFonts w:ascii="Arial Narrow" w:hAnsi="Arial Narrow"/>
              </w:rPr>
              <w:t>upaniji</w:t>
            </w:r>
          </w:p>
          <w:p w14:paraId="780F766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stvaranje u potpunosti infrastrukturno opremljenih poduzetničkih područja</w:t>
            </w:r>
          </w:p>
        </w:tc>
        <w:tc>
          <w:tcPr>
            <w:tcW w:w="3772" w:type="dxa"/>
            <w:vAlign w:val="center"/>
          </w:tcPr>
          <w:p w14:paraId="043F0858" w14:textId="77777777" w:rsidR="002038FA" w:rsidRPr="00E33742" w:rsidRDefault="002038FA" w:rsidP="00D00BC3">
            <w:pPr>
              <w:pStyle w:val="Odlomakpopisa"/>
              <w:numPr>
                <w:ilvl w:val="0"/>
                <w:numId w:val="27"/>
              </w:numPr>
              <w:ind w:left="317"/>
              <w:rPr>
                <w:rFonts w:ascii="Arial Narrow" w:hAnsi="Arial Narrow"/>
                <w:bCs/>
              </w:rPr>
            </w:pPr>
            <w:r w:rsidRPr="00E33742">
              <w:rPr>
                <w:rFonts w:ascii="Arial Narrow" w:hAnsi="Arial Narrow"/>
                <w:bCs/>
              </w:rPr>
              <w:t>Upravni odjel za gospodarstvo, poljoprivredu, promet, komunalnu infrastrukturu i EU fondove</w:t>
            </w:r>
          </w:p>
          <w:p w14:paraId="012FDC3C"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odjeli gradova i općina</w:t>
            </w:r>
          </w:p>
          <w:p w14:paraId="2420891E"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0F391AE5"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tc>
        <w:tc>
          <w:tcPr>
            <w:tcW w:w="2539" w:type="dxa"/>
            <w:vAlign w:val="center"/>
          </w:tcPr>
          <w:p w14:paraId="1CC97DC0" w14:textId="77777777" w:rsidR="002038FA" w:rsidRPr="00E33742" w:rsidRDefault="00FC0245" w:rsidP="00D00BC3">
            <w:pPr>
              <w:pStyle w:val="Odlomakpopisa"/>
              <w:numPr>
                <w:ilvl w:val="0"/>
                <w:numId w:val="26"/>
              </w:numPr>
              <w:ind w:left="329"/>
              <w:rPr>
                <w:rFonts w:ascii="Arial Narrow" w:hAnsi="Arial Narrow"/>
              </w:rPr>
            </w:pPr>
            <w:r w:rsidRPr="00E33742">
              <w:rPr>
                <w:rFonts w:ascii="Arial Narrow" w:hAnsi="Arial Narrow"/>
              </w:rPr>
              <w:t xml:space="preserve">novi </w:t>
            </w:r>
            <w:r w:rsidR="002038FA" w:rsidRPr="00E33742">
              <w:rPr>
                <w:rFonts w:ascii="Arial Narrow" w:hAnsi="Arial Narrow"/>
              </w:rPr>
              <w:t>poduzetnici, poduzetnici početnici</w:t>
            </w:r>
          </w:p>
          <w:p w14:paraId="78E9F392"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tvrtke</w:t>
            </w:r>
          </w:p>
          <w:p w14:paraId="42320ECE"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obrti</w:t>
            </w:r>
          </w:p>
        </w:tc>
      </w:tr>
      <w:tr w:rsidR="002038FA" w:rsidRPr="00E33742" w14:paraId="74BB67E6" w14:textId="77777777" w:rsidTr="002038FA">
        <w:tc>
          <w:tcPr>
            <w:tcW w:w="1276" w:type="dxa"/>
            <w:vAlign w:val="center"/>
          </w:tcPr>
          <w:p w14:paraId="54CDED9C" w14:textId="77777777" w:rsidR="002038FA" w:rsidRPr="00E33742" w:rsidRDefault="002038FA" w:rsidP="00240FFC">
            <w:pPr>
              <w:jc w:val="center"/>
              <w:rPr>
                <w:rFonts w:ascii="Arial Narrow" w:hAnsi="Arial Narrow"/>
                <w:b/>
              </w:rPr>
            </w:pPr>
            <w:r w:rsidRPr="00E33742">
              <w:rPr>
                <w:rFonts w:ascii="Arial Narrow" w:hAnsi="Arial Narrow"/>
                <w:b/>
              </w:rPr>
              <w:t>1.1.2.</w:t>
            </w:r>
          </w:p>
        </w:tc>
        <w:tc>
          <w:tcPr>
            <w:tcW w:w="2525" w:type="dxa"/>
            <w:vAlign w:val="center"/>
          </w:tcPr>
          <w:p w14:paraId="7B214CEA" w14:textId="77777777" w:rsidR="002038FA" w:rsidRPr="00E33742" w:rsidRDefault="002038FA" w:rsidP="00240FFC">
            <w:pPr>
              <w:jc w:val="center"/>
              <w:rPr>
                <w:rFonts w:ascii="Arial Narrow" w:hAnsi="Arial Narrow"/>
              </w:rPr>
            </w:pPr>
            <w:r w:rsidRPr="00E33742">
              <w:rPr>
                <w:rFonts w:ascii="Arial Narrow" w:hAnsi="Arial Narrow"/>
              </w:rPr>
              <w:t>Proaktivno ulaganje u izgradnju i međusobno povezivanje poduzetničkih zona</w:t>
            </w:r>
          </w:p>
        </w:tc>
        <w:tc>
          <w:tcPr>
            <w:tcW w:w="3774" w:type="dxa"/>
            <w:vAlign w:val="center"/>
          </w:tcPr>
          <w:p w14:paraId="4790A5A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identifikacija gospodarskih i drugih subjekata zainteresiranih za međusobno povezivanje u poduzetničku zonu</w:t>
            </w:r>
          </w:p>
          <w:p w14:paraId="132F6F8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izrada plana za povezivanje zona</w:t>
            </w:r>
          </w:p>
        </w:tc>
        <w:tc>
          <w:tcPr>
            <w:tcW w:w="3772" w:type="dxa"/>
            <w:vAlign w:val="center"/>
          </w:tcPr>
          <w:p w14:paraId="1DD5630F" w14:textId="77777777" w:rsidR="002038FA" w:rsidRPr="00E33742" w:rsidRDefault="002038FA" w:rsidP="00D00BC3">
            <w:pPr>
              <w:pStyle w:val="Odlomakpopisa"/>
              <w:numPr>
                <w:ilvl w:val="0"/>
                <w:numId w:val="27"/>
              </w:numPr>
              <w:ind w:left="317"/>
              <w:rPr>
                <w:rFonts w:ascii="Arial Narrow" w:hAnsi="Arial Narrow"/>
                <w:bCs/>
              </w:rPr>
            </w:pPr>
            <w:r w:rsidRPr="00E33742">
              <w:rPr>
                <w:rFonts w:ascii="Arial Narrow" w:hAnsi="Arial Narrow"/>
                <w:bCs/>
              </w:rPr>
              <w:t>Upravni odjel za gospodarstvo, poljoprivredu, promet, komunalnu infrastrukturu i EU fondove</w:t>
            </w:r>
          </w:p>
          <w:p w14:paraId="1E45FCF6"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odjeli gradova i općina</w:t>
            </w:r>
          </w:p>
          <w:p w14:paraId="7E0619EB"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4B1D412F"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lastRenderedPageBreak/>
              <w:t>Hrvatska gospodarska komora, Županijska komora Krapina</w:t>
            </w:r>
          </w:p>
        </w:tc>
        <w:tc>
          <w:tcPr>
            <w:tcW w:w="2539" w:type="dxa"/>
            <w:vAlign w:val="center"/>
          </w:tcPr>
          <w:p w14:paraId="3C5A88CF"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lastRenderedPageBreak/>
              <w:t>poduzetnici</w:t>
            </w:r>
          </w:p>
          <w:p w14:paraId="783F33C7"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tvrtke</w:t>
            </w:r>
          </w:p>
          <w:p w14:paraId="2BB25D8B"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obrti</w:t>
            </w:r>
          </w:p>
        </w:tc>
      </w:tr>
      <w:tr w:rsidR="002038FA" w:rsidRPr="00E33742" w14:paraId="5856383F" w14:textId="77777777" w:rsidTr="002038FA">
        <w:tc>
          <w:tcPr>
            <w:tcW w:w="1276" w:type="dxa"/>
            <w:vAlign w:val="center"/>
          </w:tcPr>
          <w:p w14:paraId="548DCA8E" w14:textId="77777777" w:rsidR="002038FA" w:rsidRPr="00E33742" w:rsidRDefault="002038FA" w:rsidP="00240FFC">
            <w:pPr>
              <w:jc w:val="center"/>
              <w:rPr>
                <w:rFonts w:ascii="Arial Narrow" w:hAnsi="Arial Narrow"/>
                <w:b/>
              </w:rPr>
            </w:pPr>
            <w:r w:rsidRPr="00E33742">
              <w:rPr>
                <w:rFonts w:ascii="Arial Narrow" w:hAnsi="Arial Narrow"/>
                <w:b/>
              </w:rPr>
              <w:t>1.1.3.</w:t>
            </w:r>
          </w:p>
        </w:tc>
        <w:tc>
          <w:tcPr>
            <w:tcW w:w="2525" w:type="dxa"/>
            <w:vAlign w:val="center"/>
          </w:tcPr>
          <w:p w14:paraId="5EA087EB" w14:textId="77777777" w:rsidR="002038FA" w:rsidRPr="00E33742" w:rsidRDefault="002038FA" w:rsidP="00240FFC">
            <w:pPr>
              <w:jc w:val="center"/>
              <w:rPr>
                <w:rFonts w:ascii="Arial Narrow" w:hAnsi="Arial Narrow"/>
              </w:rPr>
            </w:pPr>
          </w:p>
          <w:p w14:paraId="4F8B3682" w14:textId="77777777" w:rsidR="002038FA" w:rsidRPr="00E33742" w:rsidRDefault="002038FA" w:rsidP="00240FFC">
            <w:pPr>
              <w:jc w:val="center"/>
              <w:rPr>
                <w:rFonts w:ascii="Arial Narrow" w:hAnsi="Arial Narrow"/>
              </w:rPr>
            </w:pPr>
            <w:r w:rsidRPr="00E33742">
              <w:rPr>
                <w:rFonts w:ascii="Arial Narrow" w:hAnsi="Arial Narrow"/>
              </w:rPr>
              <w:t>Unapređenje kvantitete i kvalitete investicijskih i kreditnih ponuda za poduzetništvo</w:t>
            </w:r>
          </w:p>
        </w:tc>
        <w:tc>
          <w:tcPr>
            <w:tcW w:w="3774" w:type="dxa"/>
            <w:vAlign w:val="center"/>
          </w:tcPr>
          <w:p w14:paraId="2AB707E6"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povećanje broja kreditnih shema dostupnih poduzetnicima (sufinanciranje troškova, jamstveno–kreditne sheme, potpore za izradu projekata)</w:t>
            </w:r>
          </w:p>
          <w:p w14:paraId="4AB6C0E5"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informiranje poduzetnika o postojećim potporama i usmjeravanje programe potpora prema njima</w:t>
            </w:r>
          </w:p>
          <w:p w14:paraId="6012EFD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tehnička pomoć poduzetnicima u izradi projekata</w:t>
            </w:r>
          </w:p>
        </w:tc>
        <w:tc>
          <w:tcPr>
            <w:tcW w:w="3772" w:type="dxa"/>
            <w:vAlign w:val="center"/>
          </w:tcPr>
          <w:p w14:paraId="51875B4D" w14:textId="77777777" w:rsidR="002038FA" w:rsidRPr="00E33742" w:rsidRDefault="002038FA" w:rsidP="00D00BC3">
            <w:pPr>
              <w:pStyle w:val="Odlomakpopisa"/>
              <w:numPr>
                <w:ilvl w:val="0"/>
                <w:numId w:val="27"/>
              </w:numPr>
              <w:ind w:left="317"/>
              <w:rPr>
                <w:rFonts w:ascii="Arial Narrow" w:hAnsi="Arial Narrow"/>
                <w:bCs/>
              </w:rPr>
            </w:pPr>
            <w:r w:rsidRPr="00E33742">
              <w:rPr>
                <w:rFonts w:ascii="Arial Narrow" w:hAnsi="Arial Narrow"/>
                <w:bCs/>
              </w:rPr>
              <w:t>Upravni odjel za gospodarstvo, poljoprivredu, promet, komunalnu infrastrukturu i EU fondove</w:t>
            </w:r>
          </w:p>
          <w:p w14:paraId="50C67728"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odjeli gradova i općina</w:t>
            </w:r>
          </w:p>
          <w:p w14:paraId="68D61FBB"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798C3FD7"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147A256D"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banke, razvojne agencije</w:t>
            </w:r>
          </w:p>
        </w:tc>
        <w:tc>
          <w:tcPr>
            <w:tcW w:w="2539" w:type="dxa"/>
            <w:vAlign w:val="center"/>
          </w:tcPr>
          <w:p w14:paraId="2CFA8610" w14:textId="77777777" w:rsidR="002038FA" w:rsidRPr="00E33742" w:rsidRDefault="002038FA" w:rsidP="00240FFC">
            <w:pPr>
              <w:pStyle w:val="Odlomakpopisa"/>
              <w:ind w:left="329"/>
              <w:rPr>
                <w:rFonts w:ascii="Arial Narrow" w:hAnsi="Arial Narrow"/>
              </w:rPr>
            </w:pPr>
          </w:p>
          <w:p w14:paraId="21F5E7E2"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mali i srednji poduzetnici</w:t>
            </w:r>
          </w:p>
          <w:p w14:paraId="71CD9B4C"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obrtnici</w:t>
            </w:r>
          </w:p>
          <w:p w14:paraId="77CB9669"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zadruge</w:t>
            </w:r>
          </w:p>
        </w:tc>
      </w:tr>
      <w:tr w:rsidR="002038FA" w:rsidRPr="00E33742" w14:paraId="1E3B9AE0" w14:textId="77777777" w:rsidTr="002038FA">
        <w:tc>
          <w:tcPr>
            <w:tcW w:w="1276" w:type="dxa"/>
            <w:vAlign w:val="center"/>
          </w:tcPr>
          <w:p w14:paraId="7EB8BDB2" w14:textId="77777777" w:rsidR="002038FA" w:rsidRPr="00E33742" w:rsidRDefault="002038FA" w:rsidP="00240FFC">
            <w:pPr>
              <w:jc w:val="center"/>
              <w:rPr>
                <w:rFonts w:ascii="Arial Narrow" w:hAnsi="Arial Narrow"/>
                <w:b/>
              </w:rPr>
            </w:pPr>
            <w:r w:rsidRPr="00E33742">
              <w:rPr>
                <w:rFonts w:ascii="Arial Narrow" w:hAnsi="Arial Narrow"/>
                <w:b/>
              </w:rPr>
              <w:t>1.1.4.</w:t>
            </w:r>
          </w:p>
        </w:tc>
        <w:tc>
          <w:tcPr>
            <w:tcW w:w="2525" w:type="dxa"/>
            <w:vAlign w:val="center"/>
          </w:tcPr>
          <w:p w14:paraId="10525CB0" w14:textId="77777777" w:rsidR="002038FA" w:rsidRPr="00E33742" w:rsidRDefault="002038FA" w:rsidP="00240FFC">
            <w:pPr>
              <w:jc w:val="center"/>
              <w:rPr>
                <w:rFonts w:ascii="Arial Narrow" w:hAnsi="Arial Narrow"/>
              </w:rPr>
            </w:pPr>
            <w:r w:rsidRPr="00E33742">
              <w:rPr>
                <w:rFonts w:ascii="Arial Narrow" w:hAnsi="Arial Narrow"/>
              </w:rPr>
              <w:t>Poticanje cjeloživotnog obrazovanja i izobrazbe poduzetnika</w:t>
            </w:r>
          </w:p>
        </w:tc>
        <w:tc>
          <w:tcPr>
            <w:tcW w:w="3774" w:type="dxa"/>
            <w:vAlign w:val="center"/>
          </w:tcPr>
          <w:p w14:paraId="42BA8BB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izrada programa edukacije za poduzetnike</w:t>
            </w:r>
          </w:p>
          <w:p w14:paraId="098E41F9"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pohađanja certificiranih edukacija</w:t>
            </w:r>
          </w:p>
          <w:p w14:paraId="3185AF2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suradnja s obrazovnim institucijama u cilju izrade plana edukacije</w:t>
            </w:r>
          </w:p>
        </w:tc>
        <w:tc>
          <w:tcPr>
            <w:tcW w:w="3772" w:type="dxa"/>
            <w:vAlign w:val="center"/>
          </w:tcPr>
          <w:p w14:paraId="709DE9EC" w14:textId="77777777" w:rsidR="002038FA" w:rsidRPr="00E33742" w:rsidRDefault="002038FA" w:rsidP="00D00BC3">
            <w:pPr>
              <w:pStyle w:val="Odlomakpopisa"/>
              <w:numPr>
                <w:ilvl w:val="0"/>
                <w:numId w:val="27"/>
              </w:numPr>
              <w:ind w:left="317"/>
              <w:rPr>
                <w:rFonts w:ascii="Arial Narrow" w:hAnsi="Arial Narrow"/>
                <w:bCs/>
              </w:rPr>
            </w:pPr>
            <w:r w:rsidRPr="00E33742">
              <w:rPr>
                <w:rFonts w:ascii="Arial Narrow" w:hAnsi="Arial Narrow"/>
                <w:bCs/>
              </w:rPr>
              <w:t>Upravni odjel za gospodarstvo, poljoprivredu, promet, komunalnu infrastrukturu i EU fondove</w:t>
            </w:r>
          </w:p>
          <w:p w14:paraId="7523F2C0"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7F249EDD"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3AEF92E0"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razvojne agencije</w:t>
            </w:r>
          </w:p>
        </w:tc>
        <w:tc>
          <w:tcPr>
            <w:tcW w:w="2539" w:type="dxa"/>
            <w:vAlign w:val="center"/>
          </w:tcPr>
          <w:p w14:paraId="13E26854"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poduzetnici</w:t>
            </w:r>
          </w:p>
          <w:p w14:paraId="6FC926E5"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tvrtke</w:t>
            </w:r>
          </w:p>
          <w:p w14:paraId="12E60ADE"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obrti</w:t>
            </w:r>
          </w:p>
        </w:tc>
      </w:tr>
      <w:tr w:rsidR="002038FA" w:rsidRPr="00E33742" w14:paraId="13B9A5C5" w14:textId="77777777" w:rsidTr="002038FA">
        <w:tc>
          <w:tcPr>
            <w:tcW w:w="1276" w:type="dxa"/>
            <w:vAlign w:val="center"/>
          </w:tcPr>
          <w:p w14:paraId="6FB14E00" w14:textId="77777777" w:rsidR="002038FA" w:rsidRPr="00E33742" w:rsidRDefault="002038FA" w:rsidP="00240FFC">
            <w:pPr>
              <w:jc w:val="center"/>
              <w:rPr>
                <w:rFonts w:ascii="Arial Narrow" w:hAnsi="Arial Narrow"/>
                <w:b/>
              </w:rPr>
            </w:pPr>
            <w:r w:rsidRPr="00E33742">
              <w:rPr>
                <w:rFonts w:ascii="Arial Narrow" w:hAnsi="Arial Narrow"/>
                <w:b/>
              </w:rPr>
              <w:t>1.1.5.</w:t>
            </w:r>
          </w:p>
        </w:tc>
        <w:tc>
          <w:tcPr>
            <w:tcW w:w="2525" w:type="dxa"/>
            <w:vAlign w:val="center"/>
          </w:tcPr>
          <w:p w14:paraId="000A52E9" w14:textId="77777777" w:rsidR="002038FA" w:rsidRPr="00E33742" w:rsidRDefault="002038FA" w:rsidP="00240FFC">
            <w:pPr>
              <w:jc w:val="center"/>
              <w:rPr>
                <w:rFonts w:ascii="Arial Narrow" w:hAnsi="Arial Narrow"/>
              </w:rPr>
            </w:pPr>
            <w:r w:rsidRPr="00E33742">
              <w:rPr>
                <w:rFonts w:ascii="Arial Narrow" w:hAnsi="Arial Narrow"/>
              </w:rPr>
              <w:t>Poticanje međusobnog povezivanja gospodarskih subjekata i suradnje s lokalnim vlastima</w:t>
            </w:r>
          </w:p>
        </w:tc>
        <w:tc>
          <w:tcPr>
            <w:tcW w:w="3774" w:type="dxa"/>
            <w:vAlign w:val="center"/>
          </w:tcPr>
          <w:p w14:paraId="271B605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umrežavanje gospodarskih subjekata i lokalnih vlasti</w:t>
            </w:r>
          </w:p>
          <w:p w14:paraId="604B4C6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međusobno informiranje i suradnja</w:t>
            </w:r>
          </w:p>
          <w:p w14:paraId="43BE3939"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sufinanciranje gospodarskih subjekata kroz programe lokalne i regionalne samouprave</w:t>
            </w:r>
          </w:p>
        </w:tc>
        <w:tc>
          <w:tcPr>
            <w:tcW w:w="3772" w:type="dxa"/>
            <w:vAlign w:val="center"/>
          </w:tcPr>
          <w:p w14:paraId="73A60F94" w14:textId="77777777" w:rsidR="002038FA" w:rsidRPr="00E33742" w:rsidRDefault="002038FA" w:rsidP="00D00BC3">
            <w:pPr>
              <w:pStyle w:val="Odlomakpopisa"/>
              <w:numPr>
                <w:ilvl w:val="0"/>
                <w:numId w:val="27"/>
              </w:numPr>
              <w:ind w:left="317"/>
              <w:rPr>
                <w:rFonts w:ascii="Arial Narrow" w:hAnsi="Arial Narrow"/>
                <w:bCs/>
              </w:rPr>
            </w:pPr>
            <w:r w:rsidRPr="00E33742">
              <w:rPr>
                <w:rFonts w:ascii="Arial Narrow" w:hAnsi="Arial Narrow"/>
                <w:bCs/>
              </w:rPr>
              <w:t>Upravni odjel za gospodarstvo, poljoprivredu, promet, komunalnu infrastrukturu i EU fondove</w:t>
            </w:r>
          </w:p>
          <w:p w14:paraId="44B092BB"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odjeli gradova i općina</w:t>
            </w:r>
          </w:p>
          <w:p w14:paraId="44F9F46A"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4422503D"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736D03CE" w14:textId="77777777" w:rsidR="002038FA" w:rsidRPr="00E33742" w:rsidRDefault="00FC0245" w:rsidP="00D00BC3">
            <w:pPr>
              <w:pStyle w:val="Odlomakpopisa"/>
              <w:numPr>
                <w:ilvl w:val="0"/>
                <w:numId w:val="27"/>
              </w:numPr>
              <w:ind w:left="317"/>
              <w:rPr>
                <w:rFonts w:ascii="Arial Narrow" w:hAnsi="Arial Narrow"/>
              </w:rPr>
            </w:pPr>
            <w:r w:rsidRPr="00E33742">
              <w:rPr>
                <w:rFonts w:ascii="Arial Narrow" w:hAnsi="Arial Narrow"/>
              </w:rPr>
              <w:t xml:space="preserve">Razvojne </w:t>
            </w:r>
            <w:r w:rsidR="002038FA" w:rsidRPr="00E33742">
              <w:rPr>
                <w:rFonts w:ascii="Arial Narrow" w:hAnsi="Arial Narrow"/>
              </w:rPr>
              <w:t>agencije</w:t>
            </w:r>
          </w:p>
        </w:tc>
        <w:tc>
          <w:tcPr>
            <w:tcW w:w="2539" w:type="dxa"/>
            <w:vAlign w:val="center"/>
          </w:tcPr>
          <w:p w14:paraId="3837F943"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lokalne proizvođačke tvrtke</w:t>
            </w:r>
          </w:p>
          <w:p w14:paraId="566249E4"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lokalna i regionalna samouprava</w:t>
            </w:r>
          </w:p>
        </w:tc>
      </w:tr>
      <w:tr w:rsidR="002038FA" w:rsidRPr="00E33742" w14:paraId="50C6CD49" w14:textId="77777777" w:rsidTr="002038FA">
        <w:tc>
          <w:tcPr>
            <w:tcW w:w="1276" w:type="dxa"/>
            <w:vAlign w:val="center"/>
          </w:tcPr>
          <w:p w14:paraId="5419264B" w14:textId="77777777" w:rsidR="002038FA" w:rsidRPr="00E33742" w:rsidRDefault="002038FA" w:rsidP="00240FFC">
            <w:pPr>
              <w:jc w:val="center"/>
              <w:rPr>
                <w:rFonts w:ascii="Arial Narrow" w:hAnsi="Arial Narrow"/>
                <w:b/>
              </w:rPr>
            </w:pPr>
            <w:r w:rsidRPr="00E33742">
              <w:rPr>
                <w:rFonts w:ascii="Arial Narrow" w:hAnsi="Arial Narrow"/>
                <w:b/>
              </w:rPr>
              <w:t>1.1.6.</w:t>
            </w:r>
          </w:p>
        </w:tc>
        <w:tc>
          <w:tcPr>
            <w:tcW w:w="2525" w:type="dxa"/>
            <w:vAlign w:val="center"/>
          </w:tcPr>
          <w:p w14:paraId="63DF0022" w14:textId="5E76845C" w:rsidR="002038FA" w:rsidRPr="00E33742" w:rsidRDefault="002038FA" w:rsidP="0039161C">
            <w:pPr>
              <w:jc w:val="center"/>
              <w:rPr>
                <w:rFonts w:ascii="Arial Narrow" w:hAnsi="Arial Narrow"/>
              </w:rPr>
            </w:pPr>
            <w:r w:rsidRPr="00E33742">
              <w:rPr>
                <w:rFonts w:ascii="Arial Narrow" w:hAnsi="Arial Narrow"/>
              </w:rPr>
              <w:t>Poticanje razvoja društvenog poduzetništva i socijalnih inovacija</w:t>
            </w:r>
          </w:p>
        </w:tc>
        <w:tc>
          <w:tcPr>
            <w:tcW w:w="3774" w:type="dxa"/>
            <w:vAlign w:val="center"/>
          </w:tcPr>
          <w:p w14:paraId="7D14FFF9"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jačanje svijesti lokalnog stanovništva o važnostima socijalnog poduzetništva</w:t>
            </w:r>
          </w:p>
          <w:p w14:paraId="29ACFBA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OCD–ova, kao i javnog i privatnog sektora na pokretanje soc. poduzetništva</w:t>
            </w:r>
          </w:p>
          <w:p w14:paraId="6C3FFE6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razvoj poslovnih modela i ideja</w:t>
            </w:r>
          </w:p>
          <w:p w14:paraId="6E0EA39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lastRenderedPageBreak/>
              <w:t>poticanje novog zapošljavanje kroz novoosnovane modele socijalnog poduzetništva</w:t>
            </w:r>
          </w:p>
        </w:tc>
        <w:tc>
          <w:tcPr>
            <w:tcW w:w="3772" w:type="dxa"/>
            <w:vAlign w:val="center"/>
          </w:tcPr>
          <w:p w14:paraId="42A75F87"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lastRenderedPageBreak/>
              <w:t>Upravni odjel za gospodarstvo, poljoprivredu, promet, komunalnu infrastrukturu i EU fondove</w:t>
            </w:r>
          </w:p>
          <w:p w14:paraId="2A089F60" w14:textId="77777777" w:rsidR="002038FA" w:rsidRPr="00E33742" w:rsidRDefault="002038FA" w:rsidP="00D00BC3">
            <w:pPr>
              <w:pStyle w:val="Odlomakpopisa"/>
              <w:numPr>
                <w:ilvl w:val="0"/>
                <w:numId w:val="27"/>
              </w:numPr>
              <w:ind w:left="317"/>
              <w:rPr>
                <w:rFonts w:ascii="Arial Narrow" w:hAnsi="Arial Narrow"/>
                <w:bCs/>
              </w:rPr>
            </w:pPr>
            <w:r w:rsidRPr="00E33742">
              <w:rPr>
                <w:rFonts w:ascii="Arial Narrow" w:hAnsi="Arial Narrow"/>
                <w:bCs/>
              </w:rPr>
              <w:t>Upravni odjel za zdravstvo, socijalnu skrb, udruge i mlade</w:t>
            </w:r>
          </w:p>
          <w:p w14:paraId="27D6FDD8"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odjeli gradova i općina</w:t>
            </w:r>
          </w:p>
          <w:p w14:paraId="7DD50462"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lastRenderedPageBreak/>
              <w:t>Obrtnička komora Krapinsko-zagorske županije</w:t>
            </w:r>
          </w:p>
          <w:p w14:paraId="7016174A"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1A885D1C"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razvojne agencije</w:t>
            </w:r>
          </w:p>
        </w:tc>
        <w:tc>
          <w:tcPr>
            <w:tcW w:w="2539" w:type="dxa"/>
            <w:vAlign w:val="center"/>
          </w:tcPr>
          <w:p w14:paraId="7C68ABF2"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lastRenderedPageBreak/>
              <w:t>OCD</w:t>
            </w:r>
          </w:p>
          <w:p w14:paraId="56996CA2"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privatni sektor</w:t>
            </w:r>
          </w:p>
          <w:p w14:paraId="56E9574B"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javni sektor</w:t>
            </w:r>
          </w:p>
        </w:tc>
      </w:tr>
      <w:tr w:rsidR="002038FA" w:rsidRPr="00E33742" w14:paraId="3AB2FE94" w14:textId="77777777" w:rsidTr="002038FA">
        <w:tc>
          <w:tcPr>
            <w:tcW w:w="1276" w:type="dxa"/>
            <w:vAlign w:val="center"/>
          </w:tcPr>
          <w:p w14:paraId="75BE38B7" w14:textId="77777777" w:rsidR="002038FA" w:rsidRPr="00E33742" w:rsidRDefault="002038FA" w:rsidP="00240FFC">
            <w:pPr>
              <w:jc w:val="center"/>
              <w:rPr>
                <w:rFonts w:ascii="Arial Narrow" w:hAnsi="Arial Narrow"/>
                <w:b/>
              </w:rPr>
            </w:pPr>
            <w:r w:rsidRPr="00E33742">
              <w:rPr>
                <w:rFonts w:ascii="Arial Narrow" w:hAnsi="Arial Narrow"/>
                <w:b/>
              </w:rPr>
              <w:t>1.1.7.</w:t>
            </w:r>
          </w:p>
        </w:tc>
        <w:tc>
          <w:tcPr>
            <w:tcW w:w="2525" w:type="dxa"/>
            <w:vAlign w:val="center"/>
          </w:tcPr>
          <w:p w14:paraId="1D92C476" w14:textId="77777777" w:rsidR="002038FA" w:rsidRPr="00E33742" w:rsidRDefault="002038FA" w:rsidP="00240FFC">
            <w:pPr>
              <w:jc w:val="center"/>
              <w:rPr>
                <w:rFonts w:ascii="Arial Narrow" w:hAnsi="Arial Narrow"/>
              </w:rPr>
            </w:pPr>
          </w:p>
          <w:p w14:paraId="22879FA3" w14:textId="77777777" w:rsidR="002038FA" w:rsidRPr="00E33742" w:rsidRDefault="002038FA" w:rsidP="00240FFC">
            <w:pPr>
              <w:jc w:val="center"/>
              <w:rPr>
                <w:rFonts w:ascii="Arial Narrow" w:hAnsi="Arial Narrow"/>
              </w:rPr>
            </w:pPr>
            <w:r w:rsidRPr="00E33742">
              <w:rPr>
                <w:rFonts w:ascii="Arial Narrow" w:hAnsi="Arial Narrow"/>
              </w:rPr>
              <w:t>Povećanje razine konkurentnosti i izvoza proizvoda</w:t>
            </w:r>
          </w:p>
        </w:tc>
        <w:tc>
          <w:tcPr>
            <w:tcW w:w="3774" w:type="dxa"/>
            <w:vAlign w:val="center"/>
          </w:tcPr>
          <w:p w14:paraId="4803EF9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identificiranje ključnih elemenata gospodarskih djelatnosti bitnih za izvoz</w:t>
            </w:r>
          </w:p>
          <w:p w14:paraId="5A0BDA69"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unaprjeđenje izvoznih elemenata</w:t>
            </w:r>
          </w:p>
          <w:p w14:paraId="13C6C47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ulaganje u kvalitetu proizvoda</w:t>
            </w:r>
          </w:p>
          <w:p w14:paraId="4B6BC64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jačanje uloge malih poduzetnika u izvozu</w:t>
            </w:r>
          </w:p>
        </w:tc>
        <w:tc>
          <w:tcPr>
            <w:tcW w:w="3772" w:type="dxa"/>
            <w:vAlign w:val="center"/>
          </w:tcPr>
          <w:p w14:paraId="00A32CE0"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0EFD49FF"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260C6D18"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45C1EC33"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razvojne agencije</w:t>
            </w:r>
          </w:p>
        </w:tc>
        <w:tc>
          <w:tcPr>
            <w:tcW w:w="2539" w:type="dxa"/>
            <w:vAlign w:val="center"/>
          </w:tcPr>
          <w:p w14:paraId="3B8F44BF"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poduzetnici</w:t>
            </w:r>
          </w:p>
          <w:p w14:paraId="024D17E0"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tvrtke</w:t>
            </w:r>
          </w:p>
          <w:p w14:paraId="6299A099" w14:textId="77777777" w:rsidR="002038FA" w:rsidRPr="00E33742" w:rsidRDefault="002038FA" w:rsidP="00D00BC3">
            <w:pPr>
              <w:pStyle w:val="Odlomakpopisa"/>
              <w:numPr>
                <w:ilvl w:val="0"/>
                <w:numId w:val="26"/>
              </w:numPr>
              <w:ind w:left="329"/>
              <w:rPr>
                <w:rFonts w:ascii="Arial Narrow" w:hAnsi="Arial Narrow"/>
              </w:rPr>
            </w:pPr>
            <w:r w:rsidRPr="00E33742">
              <w:rPr>
                <w:rFonts w:ascii="Arial Narrow" w:hAnsi="Arial Narrow"/>
              </w:rPr>
              <w:t>obrti</w:t>
            </w:r>
          </w:p>
        </w:tc>
      </w:tr>
    </w:tbl>
    <w:p w14:paraId="7FDD3AF2" w14:textId="77777777" w:rsidR="002038FA" w:rsidRPr="00E33742" w:rsidRDefault="002038FA" w:rsidP="002038FA">
      <w:pPr>
        <w:tabs>
          <w:tab w:val="left" w:pos="1141"/>
        </w:tabs>
        <w:rPr>
          <w:rFonts w:ascii="Arial Narrow" w:hAnsi="Arial Narrow"/>
        </w:rPr>
      </w:pPr>
    </w:p>
    <w:p w14:paraId="652B452E" w14:textId="77777777" w:rsidR="002038FA" w:rsidRPr="00E33742" w:rsidRDefault="002038FA" w:rsidP="002038FA">
      <w:pPr>
        <w:tabs>
          <w:tab w:val="left" w:pos="1141"/>
        </w:tabs>
        <w:rPr>
          <w:rFonts w:ascii="Arial Narrow" w:hAnsi="Arial Narrow"/>
        </w:rPr>
      </w:pPr>
    </w:p>
    <w:tbl>
      <w:tblPr>
        <w:tblStyle w:val="Reetkatablice"/>
        <w:tblW w:w="14220" w:type="dxa"/>
        <w:tblInd w:w="108" w:type="dxa"/>
        <w:tblLook w:val="04A0" w:firstRow="1" w:lastRow="0" w:firstColumn="1" w:lastColumn="0" w:noHBand="0" w:noVBand="1"/>
      </w:tblPr>
      <w:tblGrid>
        <w:gridCol w:w="1274"/>
        <w:gridCol w:w="2554"/>
        <w:gridCol w:w="3827"/>
        <w:gridCol w:w="3827"/>
        <w:gridCol w:w="2738"/>
      </w:tblGrid>
      <w:tr w:rsidR="002038FA" w:rsidRPr="00E33742" w14:paraId="12EEF641" w14:textId="77777777" w:rsidTr="00240FFC">
        <w:tc>
          <w:tcPr>
            <w:tcW w:w="1274" w:type="dxa"/>
            <w:shd w:val="clear" w:color="auto" w:fill="4F81BD" w:themeFill="accent1"/>
            <w:vAlign w:val="center"/>
          </w:tcPr>
          <w:p w14:paraId="4809EBDF"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2946" w:type="dxa"/>
            <w:gridSpan w:val="4"/>
            <w:shd w:val="clear" w:color="auto" w:fill="4F81BD" w:themeFill="accent1"/>
            <w:vAlign w:val="center"/>
          </w:tcPr>
          <w:p w14:paraId="3FAAB502" w14:textId="5FA2EDFA" w:rsidR="002038FA" w:rsidRPr="00E33742" w:rsidRDefault="002F2FEC" w:rsidP="00240FFC">
            <w:pPr>
              <w:ind w:left="-66" w:firstLine="66"/>
              <w:jc w:val="center"/>
              <w:rPr>
                <w:rFonts w:ascii="Arial Narrow" w:hAnsi="Arial Narrow" w:cs="Times New Roman"/>
                <w:b/>
              </w:rPr>
            </w:pPr>
            <w:r>
              <w:rPr>
                <w:rFonts w:ascii="Arial Narrow" w:hAnsi="Arial Narrow" w:cs="Times New Roman"/>
                <w:b/>
              </w:rPr>
              <w:t>1.</w:t>
            </w:r>
            <w:r w:rsidR="002038FA" w:rsidRPr="00E33742">
              <w:rPr>
                <w:rFonts w:ascii="Arial Narrow" w:hAnsi="Arial Narrow" w:cs="Times New Roman"/>
                <w:b/>
              </w:rPr>
              <w:t>2. Tehnološka modernizacija i jačanje uloge istraživanja i razvoja</w:t>
            </w:r>
          </w:p>
        </w:tc>
      </w:tr>
      <w:tr w:rsidR="002038FA" w:rsidRPr="00E33742" w14:paraId="08B17141" w14:textId="77777777" w:rsidTr="00240FFC">
        <w:tc>
          <w:tcPr>
            <w:tcW w:w="1274" w:type="dxa"/>
            <w:vAlign w:val="center"/>
          </w:tcPr>
          <w:p w14:paraId="7469DDFF"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946" w:type="dxa"/>
            <w:gridSpan w:val="4"/>
            <w:vAlign w:val="center"/>
          </w:tcPr>
          <w:p w14:paraId="1C767D4B" w14:textId="77777777" w:rsidR="002038FA" w:rsidRPr="00E33742" w:rsidRDefault="002038FA" w:rsidP="00240FFC">
            <w:pPr>
              <w:rPr>
                <w:rFonts w:ascii="Arial Narrow" w:hAnsi="Arial Narrow"/>
              </w:rPr>
            </w:pPr>
            <w:r w:rsidRPr="00E33742">
              <w:rPr>
                <w:rFonts w:ascii="Arial Narrow" w:hAnsi="Arial Narrow"/>
              </w:rPr>
              <w:t xml:space="preserve">Usmjerenje gospodarstva </w:t>
            </w:r>
            <w:r w:rsidR="00E15C6F" w:rsidRPr="00E33742">
              <w:rPr>
                <w:rFonts w:ascii="Arial Narrow" w:hAnsi="Arial Narrow"/>
              </w:rPr>
              <w:t>Krapinsko–z</w:t>
            </w:r>
            <w:r w:rsidRPr="00E33742">
              <w:rPr>
                <w:rFonts w:ascii="Arial Narrow" w:hAnsi="Arial Narrow"/>
              </w:rPr>
              <w:t>agorske županije na intenzivan i sustavan razvoj sektora usmjerenog na istraživanje i razvoj</w:t>
            </w:r>
            <w:r w:rsidR="00FC0245" w:rsidRPr="00E33742">
              <w:rPr>
                <w:rFonts w:ascii="Arial Narrow" w:hAnsi="Arial Narrow"/>
              </w:rPr>
              <w:t>.</w:t>
            </w:r>
          </w:p>
        </w:tc>
      </w:tr>
      <w:tr w:rsidR="002038FA" w:rsidRPr="00E33742" w14:paraId="2120279A" w14:textId="77777777" w:rsidTr="00240FFC">
        <w:tc>
          <w:tcPr>
            <w:tcW w:w="1274" w:type="dxa"/>
            <w:vAlign w:val="center"/>
          </w:tcPr>
          <w:p w14:paraId="1A527746"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946" w:type="dxa"/>
            <w:gridSpan w:val="4"/>
            <w:vAlign w:val="center"/>
          </w:tcPr>
          <w:p w14:paraId="68B675CB" w14:textId="77777777" w:rsidR="002038FA" w:rsidRPr="00E33742" w:rsidRDefault="002038FA" w:rsidP="00240FFC">
            <w:pPr>
              <w:jc w:val="both"/>
              <w:rPr>
                <w:rFonts w:ascii="Arial Narrow" w:hAnsi="Arial Narrow"/>
              </w:rPr>
            </w:pPr>
            <w:r w:rsidRPr="00E33742">
              <w:rPr>
                <w:rFonts w:ascii="Arial Narrow" w:hAnsi="Arial Narrow"/>
              </w:rPr>
              <w:t>Ovim se prioritetom želi usmjeriti na jačanje uloge istraživanja i razvoja te primjene znanja u tehnologiji. Naime, Krapinsko–zagorska županija bilježi udio sredstava potrošenih na istraživanje i razvoj manji od nacionalnog prosjeka pa se mora usmjeriti na razvoj i modernizaciju postojeće tehnološke strukture.</w:t>
            </w:r>
          </w:p>
          <w:p w14:paraId="3AD1E3E2" w14:textId="77777777" w:rsidR="002038FA" w:rsidRPr="00E33742" w:rsidRDefault="002038FA" w:rsidP="00FC0245">
            <w:pPr>
              <w:jc w:val="both"/>
              <w:rPr>
                <w:rFonts w:ascii="Arial Narrow" w:hAnsi="Arial Narrow"/>
              </w:rPr>
            </w:pPr>
            <w:r w:rsidRPr="00E33742">
              <w:rPr>
                <w:rFonts w:ascii="Arial Narrow" w:hAnsi="Arial Narrow"/>
              </w:rPr>
              <w:t>Ograničena poslovna ulaganja te istraživanje i razvoj pridonose proizvodnji proizvoda niže dodane vrijednosti u sektorima niske i srednje-niske tehnologije, stoga je potrebno aktivnosti usmjeriti na preobrazbu strukture proizvodnje i izvoza prema proizvodima koji intenzivno koriste tehnologiju i visokoobrazovanu radnu snagu. Uvođenjem poticaja za inovativna rješenja, posredovanje u povezivanju u inovativna partnerstva</w:t>
            </w:r>
            <w:r w:rsidR="00FC0245" w:rsidRPr="00E33742">
              <w:rPr>
                <w:rFonts w:ascii="Arial Narrow" w:hAnsi="Arial Narrow"/>
              </w:rPr>
              <w:t xml:space="preserve"> </w:t>
            </w:r>
            <w:r w:rsidRPr="00E33742">
              <w:rPr>
                <w:rFonts w:ascii="Arial Narrow" w:hAnsi="Arial Narrow"/>
              </w:rPr>
              <w:t xml:space="preserve"> te pomoć u prijavljivanju inovativnih projekata na natječaje ojačat će se svijest lokalne zajednice o koristima inovacija. Kako bi se pokrenulo stvaranje novih proizvoda više dodane vrijednosti, potrebno je umrežiti poslovni sektor s istraživačkim institucijama i drugim potpornim institucijama kako bi se bolje iskoristili postojeći razvojni resursi i potencijali za gospodarski razvoj.</w:t>
            </w:r>
          </w:p>
        </w:tc>
      </w:tr>
      <w:tr w:rsidR="002038FA" w:rsidRPr="00E33742" w14:paraId="59E6BA6F" w14:textId="77777777" w:rsidTr="00240FFC">
        <w:tc>
          <w:tcPr>
            <w:tcW w:w="1274" w:type="dxa"/>
            <w:vAlign w:val="center"/>
          </w:tcPr>
          <w:p w14:paraId="699BF1E5"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2946" w:type="dxa"/>
            <w:gridSpan w:val="4"/>
            <w:vAlign w:val="center"/>
          </w:tcPr>
          <w:p w14:paraId="1E9BCBD0" w14:textId="77777777" w:rsidR="002038FA" w:rsidRPr="00E33742" w:rsidRDefault="002038FA" w:rsidP="00240FFC">
            <w:pPr>
              <w:rPr>
                <w:rFonts w:ascii="Arial Narrow" w:hAnsi="Arial Narrow"/>
              </w:rPr>
            </w:pPr>
            <w:r w:rsidRPr="00E33742">
              <w:rPr>
                <w:rFonts w:ascii="Arial Narrow" w:hAnsi="Arial Narrow"/>
              </w:rPr>
              <w:t>Prioritet ima tri mjere koje se međusobno nadopunjuju i čijom će se provedbom modernizirati i osnažiti kapaciteti istraživanja i razvoja. Potaknut</w:t>
            </w:r>
            <w:r w:rsidR="00480C34" w:rsidRPr="00E33742">
              <w:rPr>
                <w:rFonts w:ascii="Arial Narrow" w:hAnsi="Arial Narrow"/>
              </w:rPr>
              <w:t xml:space="preserve"> </w:t>
            </w:r>
            <w:r w:rsidRPr="00E33742">
              <w:rPr>
                <w:rFonts w:ascii="Arial Narrow" w:hAnsi="Arial Narrow"/>
              </w:rPr>
              <w:t>će se suradnja između istraživačkih institucija i privatnih poduzeća te će se potaknuti gospodarstvo na veća ulaganja u ovaj sektor.</w:t>
            </w:r>
          </w:p>
        </w:tc>
      </w:tr>
      <w:tr w:rsidR="002038FA" w:rsidRPr="00E33742" w14:paraId="1EAB11C4" w14:textId="77777777" w:rsidTr="00240FFC">
        <w:tc>
          <w:tcPr>
            <w:tcW w:w="1274" w:type="dxa"/>
            <w:shd w:val="clear" w:color="auto" w:fill="DBE5F1" w:themeFill="accent1" w:themeFillTint="33"/>
            <w:vAlign w:val="center"/>
          </w:tcPr>
          <w:p w14:paraId="038B264B"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54" w:type="dxa"/>
            <w:shd w:val="clear" w:color="auto" w:fill="DBE5F1" w:themeFill="accent1" w:themeFillTint="33"/>
            <w:vAlign w:val="center"/>
          </w:tcPr>
          <w:p w14:paraId="0C48C94A"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27" w:type="dxa"/>
            <w:shd w:val="clear" w:color="auto" w:fill="DBE5F1" w:themeFill="accent1" w:themeFillTint="33"/>
            <w:vAlign w:val="center"/>
          </w:tcPr>
          <w:p w14:paraId="5F5EDEA4"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827" w:type="dxa"/>
            <w:shd w:val="clear" w:color="auto" w:fill="DBE5F1" w:themeFill="accent1" w:themeFillTint="33"/>
            <w:vAlign w:val="center"/>
          </w:tcPr>
          <w:p w14:paraId="559033B6"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738" w:type="dxa"/>
            <w:shd w:val="clear" w:color="auto" w:fill="DBE5F1" w:themeFill="accent1" w:themeFillTint="33"/>
            <w:vAlign w:val="center"/>
          </w:tcPr>
          <w:p w14:paraId="181CA9CE"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76E67486" w14:textId="77777777" w:rsidTr="00240FFC">
        <w:tc>
          <w:tcPr>
            <w:tcW w:w="1274" w:type="dxa"/>
            <w:vAlign w:val="center"/>
          </w:tcPr>
          <w:p w14:paraId="23D53C16" w14:textId="77777777" w:rsidR="002038FA" w:rsidRPr="00E33742" w:rsidRDefault="002038FA" w:rsidP="00240FFC">
            <w:pPr>
              <w:jc w:val="center"/>
              <w:rPr>
                <w:rFonts w:ascii="Arial Narrow" w:hAnsi="Arial Narrow"/>
                <w:b/>
              </w:rPr>
            </w:pPr>
            <w:r w:rsidRPr="00E33742">
              <w:rPr>
                <w:rFonts w:ascii="Arial Narrow" w:hAnsi="Arial Narrow"/>
                <w:b/>
              </w:rPr>
              <w:t>1.2.1.</w:t>
            </w:r>
          </w:p>
        </w:tc>
        <w:tc>
          <w:tcPr>
            <w:tcW w:w="2554" w:type="dxa"/>
            <w:vAlign w:val="center"/>
          </w:tcPr>
          <w:p w14:paraId="466ECE17" w14:textId="77777777" w:rsidR="002038FA" w:rsidRPr="00E33742" w:rsidRDefault="002038FA" w:rsidP="00240FFC">
            <w:pPr>
              <w:jc w:val="center"/>
              <w:rPr>
                <w:rFonts w:ascii="Arial Narrow" w:hAnsi="Arial Narrow"/>
              </w:rPr>
            </w:pPr>
            <w:r w:rsidRPr="00E33742">
              <w:rPr>
                <w:rFonts w:ascii="Arial Narrow" w:hAnsi="Arial Narrow"/>
              </w:rPr>
              <w:t>Poticanje sektora istraživanja i razvoja patenata i inovacija</w:t>
            </w:r>
          </w:p>
        </w:tc>
        <w:tc>
          <w:tcPr>
            <w:tcW w:w="3827" w:type="dxa"/>
            <w:vAlign w:val="center"/>
          </w:tcPr>
          <w:p w14:paraId="23E527B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analiza stanja u znanstveno–obrazovnim institucijama,</w:t>
            </w:r>
          </w:p>
          <w:p w14:paraId="2932604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stručna pomoć u razvoju inovacija i patenata, realizaciji projekata i ideja </w:t>
            </w:r>
            <w:r w:rsidRPr="00E33742">
              <w:rPr>
                <w:rFonts w:ascii="Arial Narrow" w:hAnsi="Arial Narrow"/>
              </w:rPr>
              <w:lastRenderedPageBreak/>
              <w:t>utemeljenih na znanosti, idejama i inovacijama</w:t>
            </w:r>
          </w:p>
          <w:p w14:paraId="0CA3EC0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izgradnja i razvoj odjela i centara za inovacije</w:t>
            </w:r>
          </w:p>
          <w:p w14:paraId="07A32596"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pružanje financijske pomoći za ostvarenje gore navedenog</w:t>
            </w:r>
          </w:p>
          <w:p w14:paraId="18E598D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umrežavanje poslovnog sektora s istraživačkim institucijama</w:t>
            </w:r>
          </w:p>
        </w:tc>
        <w:tc>
          <w:tcPr>
            <w:tcW w:w="3827" w:type="dxa"/>
            <w:vAlign w:val="center"/>
          </w:tcPr>
          <w:p w14:paraId="3B24AC5F"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lastRenderedPageBreak/>
              <w:t>Upravni odjel za gospodarstvo, poljoprivredu, promet, komunalnu infrastrukturu i EU fondove</w:t>
            </w:r>
          </w:p>
          <w:p w14:paraId="08F58A90"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4ED165D1"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lastRenderedPageBreak/>
              <w:t>Hrvatska gospodarska komora, Županijska komora Krapina</w:t>
            </w:r>
          </w:p>
          <w:p w14:paraId="523BE2E8"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Razvojne agencije</w:t>
            </w:r>
          </w:p>
          <w:p w14:paraId="5E7CD245"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Visokoobrazovne institucije</w:t>
            </w:r>
          </w:p>
          <w:p w14:paraId="759B81CC" w14:textId="77777777" w:rsidR="002038FA" w:rsidRPr="00E33742" w:rsidRDefault="002038FA" w:rsidP="00240FFC">
            <w:pPr>
              <w:jc w:val="center"/>
              <w:rPr>
                <w:rFonts w:ascii="Arial Narrow" w:hAnsi="Arial Narrow"/>
              </w:rPr>
            </w:pPr>
          </w:p>
        </w:tc>
        <w:tc>
          <w:tcPr>
            <w:tcW w:w="2738" w:type="dxa"/>
            <w:vAlign w:val="center"/>
          </w:tcPr>
          <w:p w14:paraId="69CF5C0E" w14:textId="77777777" w:rsidR="002038FA" w:rsidRPr="00E33742" w:rsidRDefault="002038FA" w:rsidP="00D00BC3">
            <w:pPr>
              <w:pStyle w:val="Odlomakpopisa"/>
              <w:numPr>
                <w:ilvl w:val="0"/>
                <w:numId w:val="29"/>
              </w:numPr>
              <w:ind w:left="323"/>
              <w:rPr>
                <w:rFonts w:ascii="Arial Narrow" w:hAnsi="Arial Narrow"/>
              </w:rPr>
            </w:pPr>
            <w:r w:rsidRPr="00E33742">
              <w:rPr>
                <w:rFonts w:ascii="Arial Narrow" w:hAnsi="Arial Narrow"/>
              </w:rPr>
              <w:lastRenderedPageBreak/>
              <w:t>tvrtke</w:t>
            </w:r>
          </w:p>
          <w:p w14:paraId="530B631F" w14:textId="77777777" w:rsidR="002038FA" w:rsidRPr="00E33742" w:rsidRDefault="002038FA" w:rsidP="00D00BC3">
            <w:pPr>
              <w:pStyle w:val="Odlomakpopisa"/>
              <w:numPr>
                <w:ilvl w:val="0"/>
                <w:numId w:val="29"/>
              </w:numPr>
              <w:ind w:left="323"/>
              <w:rPr>
                <w:rFonts w:ascii="Arial Narrow" w:hAnsi="Arial Narrow"/>
              </w:rPr>
            </w:pPr>
            <w:r w:rsidRPr="00E33742">
              <w:rPr>
                <w:rFonts w:ascii="Arial Narrow" w:hAnsi="Arial Narrow"/>
              </w:rPr>
              <w:t>obrti</w:t>
            </w:r>
          </w:p>
        </w:tc>
      </w:tr>
      <w:tr w:rsidR="002038FA" w:rsidRPr="00E33742" w14:paraId="64CB7288" w14:textId="77777777" w:rsidTr="00240FFC">
        <w:tc>
          <w:tcPr>
            <w:tcW w:w="1274" w:type="dxa"/>
            <w:vAlign w:val="center"/>
          </w:tcPr>
          <w:p w14:paraId="021137D6" w14:textId="77777777" w:rsidR="002038FA" w:rsidRPr="00E33742" w:rsidRDefault="002038FA" w:rsidP="00240FFC">
            <w:pPr>
              <w:jc w:val="center"/>
              <w:rPr>
                <w:rFonts w:ascii="Arial Narrow" w:hAnsi="Arial Narrow"/>
                <w:b/>
              </w:rPr>
            </w:pPr>
            <w:r w:rsidRPr="00E33742">
              <w:rPr>
                <w:rFonts w:ascii="Arial Narrow" w:hAnsi="Arial Narrow"/>
                <w:b/>
              </w:rPr>
              <w:t>1.2.2.</w:t>
            </w:r>
          </w:p>
        </w:tc>
        <w:tc>
          <w:tcPr>
            <w:tcW w:w="2554" w:type="dxa"/>
            <w:vAlign w:val="center"/>
          </w:tcPr>
          <w:p w14:paraId="6997C9A8" w14:textId="77777777" w:rsidR="002038FA" w:rsidRPr="00E33742" w:rsidRDefault="002038FA" w:rsidP="00240FFC">
            <w:pPr>
              <w:jc w:val="center"/>
              <w:rPr>
                <w:rFonts w:ascii="Arial Narrow" w:hAnsi="Arial Narrow"/>
              </w:rPr>
            </w:pPr>
            <w:r w:rsidRPr="00E33742">
              <w:rPr>
                <w:rFonts w:ascii="Arial Narrow" w:hAnsi="Arial Narrow"/>
              </w:rPr>
              <w:t>Modernizacija tehnoloških kapaciteta i poslovnih procesa</w:t>
            </w:r>
          </w:p>
        </w:tc>
        <w:tc>
          <w:tcPr>
            <w:tcW w:w="3827" w:type="dxa"/>
            <w:vAlign w:val="center"/>
          </w:tcPr>
          <w:p w14:paraId="7F2025B8"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uvođenje naprednije proizvodne tehnologije</w:t>
            </w:r>
          </w:p>
          <w:p w14:paraId="0F54061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jačanje korištenja informacijskih tehnologija</w:t>
            </w:r>
          </w:p>
          <w:p w14:paraId="2579AEB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poticanje industrijskog razvoj i komercijalizacije </w:t>
            </w:r>
          </w:p>
          <w:p w14:paraId="482F8116"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jačanje znanja i vještina poslovnog sektora u cilju modernizacije i diverzifikacije proizvodnje</w:t>
            </w:r>
          </w:p>
        </w:tc>
        <w:tc>
          <w:tcPr>
            <w:tcW w:w="3827" w:type="dxa"/>
            <w:vAlign w:val="center"/>
          </w:tcPr>
          <w:p w14:paraId="6177F917"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529BC7DD"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3D4F4154"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2489F767"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Razvojne agencije</w:t>
            </w:r>
          </w:p>
          <w:p w14:paraId="5BE4F39F" w14:textId="77777777" w:rsidR="002038FA" w:rsidRPr="00E33742" w:rsidRDefault="002038FA" w:rsidP="00240FFC">
            <w:pPr>
              <w:rPr>
                <w:rFonts w:ascii="Arial Narrow" w:hAnsi="Arial Narrow"/>
              </w:rPr>
            </w:pPr>
          </w:p>
        </w:tc>
        <w:tc>
          <w:tcPr>
            <w:tcW w:w="2738" w:type="dxa"/>
            <w:vAlign w:val="center"/>
          </w:tcPr>
          <w:p w14:paraId="7963065B" w14:textId="77777777" w:rsidR="002038FA" w:rsidRPr="00E33742" w:rsidRDefault="002038FA" w:rsidP="00D00BC3">
            <w:pPr>
              <w:pStyle w:val="Odlomakpopisa"/>
              <w:numPr>
                <w:ilvl w:val="0"/>
                <w:numId w:val="29"/>
              </w:numPr>
              <w:ind w:left="323"/>
              <w:rPr>
                <w:rFonts w:ascii="Arial Narrow" w:hAnsi="Arial Narrow"/>
              </w:rPr>
            </w:pPr>
            <w:r w:rsidRPr="00E33742">
              <w:rPr>
                <w:rFonts w:ascii="Arial Narrow" w:hAnsi="Arial Narrow"/>
              </w:rPr>
              <w:t>tvrtke</w:t>
            </w:r>
          </w:p>
          <w:p w14:paraId="66F7CAF7" w14:textId="77777777" w:rsidR="002038FA" w:rsidRPr="00E33742" w:rsidRDefault="002038FA" w:rsidP="00D00BC3">
            <w:pPr>
              <w:pStyle w:val="Odlomakpopisa"/>
              <w:numPr>
                <w:ilvl w:val="0"/>
                <w:numId w:val="29"/>
              </w:numPr>
              <w:ind w:left="323"/>
              <w:rPr>
                <w:rFonts w:ascii="Arial Narrow" w:hAnsi="Arial Narrow"/>
              </w:rPr>
            </w:pPr>
            <w:r w:rsidRPr="00E33742">
              <w:rPr>
                <w:rFonts w:ascii="Arial Narrow" w:hAnsi="Arial Narrow"/>
              </w:rPr>
              <w:t>poduzeća</w:t>
            </w:r>
          </w:p>
          <w:p w14:paraId="4B3253F3" w14:textId="77777777" w:rsidR="002038FA" w:rsidRPr="00E33742" w:rsidRDefault="002038FA" w:rsidP="00D00BC3">
            <w:pPr>
              <w:pStyle w:val="Odlomakpopisa"/>
              <w:numPr>
                <w:ilvl w:val="0"/>
                <w:numId w:val="29"/>
              </w:numPr>
              <w:ind w:left="323"/>
              <w:rPr>
                <w:rFonts w:ascii="Arial Narrow" w:hAnsi="Arial Narrow"/>
              </w:rPr>
            </w:pPr>
            <w:r w:rsidRPr="00E33742">
              <w:rPr>
                <w:rFonts w:ascii="Arial Narrow" w:hAnsi="Arial Narrow"/>
              </w:rPr>
              <w:t>obrti</w:t>
            </w:r>
          </w:p>
        </w:tc>
      </w:tr>
      <w:tr w:rsidR="002038FA" w:rsidRPr="00E33742" w14:paraId="6E5BF0D4" w14:textId="77777777" w:rsidTr="00240FFC">
        <w:tc>
          <w:tcPr>
            <w:tcW w:w="1274" w:type="dxa"/>
            <w:vAlign w:val="center"/>
          </w:tcPr>
          <w:p w14:paraId="6BF5C2C4" w14:textId="77777777" w:rsidR="002038FA" w:rsidRPr="00E33742" w:rsidRDefault="002038FA" w:rsidP="00240FFC">
            <w:pPr>
              <w:jc w:val="center"/>
              <w:rPr>
                <w:rFonts w:ascii="Arial Narrow" w:hAnsi="Arial Narrow"/>
                <w:b/>
              </w:rPr>
            </w:pPr>
            <w:r w:rsidRPr="00E33742">
              <w:rPr>
                <w:rFonts w:ascii="Arial Narrow" w:hAnsi="Arial Narrow"/>
                <w:b/>
              </w:rPr>
              <w:t>1.2.3.</w:t>
            </w:r>
          </w:p>
        </w:tc>
        <w:tc>
          <w:tcPr>
            <w:tcW w:w="2554" w:type="dxa"/>
            <w:vAlign w:val="center"/>
          </w:tcPr>
          <w:p w14:paraId="4E3DC09B" w14:textId="77777777" w:rsidR="002038FA" w:rsidRPr="00E33742" w:rsidRDefault="002038FA" w:rsidP="00240FFC">
            <w:pPr>
              <w:jc w:val="center"/>
              <w:rPr>
                <w:rFonts w:ascii="Arial Narrow" w:hAnsi="Arial Narrow"/>
              </w:rPr>
            </w:pPr>
            <w:r w:rsidRPr="00E33742">
              <w:rPr>
                <w:rFonts w:ascii="Arial Narrow" w:hAnsi="Arial Narrow"/>
              </w:rPr>
              <w:t>Poticanje ulaganja u istraživanje i razvoj, te primjenu znanja</w:t>
            </w:r>
          </w:p>
        </w:tc>
        <w:tc>
          <w:tcPr>
            <w:tcW w:w="3827" w:type="dxa"/>
            <w:vAlign w:val="center"/>
          </w:tcPr>
          <w:p w14:paraId="3212C74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izrada baze podataka o istraživačkom sektoru</w:t>
            </w:r>
          </w:p>
          <w:p w14:paraId="15731DB9"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podržavanje poslovnih ulaganja u istraživanje, razvoj i inovacije</w:t>
            </w:r>
          </w:p>
          <w:p w14:paraId="7C48078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uvođenje povoljnih oblika financiranja i poticanje primjene istraživanja i razvoja putem novih financijskih mehanizama</w:t>
            </w:r>
          </w:p>
        </w:tc>
        <w:tc>
          <w:tcPr>
            <w:tcW w:w="3827" w:type="dxa"/>
            <w:vAlign w:val="center"/>
          </w:tcPr>
          <w:p w14:paraId="72552D77"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48BE1841"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3FB5505A"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29D86543"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Razvojne agencije</w:t>
            </w:r>
          </w:p>
        </w:tc>
        <w:tc>
          <w:tcPr>
            <w:tcW w:w="2738" w:type="dxa"/>
            <w:vAlign w:val="center"/>
          </w:tcPr>
          <w:p w14:paraId="6DB189A3" w14:textId="77777777" w:rsidR="002038FA" w:rsidRPr="00E33742" w:rsidRDefault="002038FA" w:rsidP="00D00BC3">
            <w:pPr>
              <w:pStyle w:val="Odlomakpopisa"/>
              <w:numPr>
                <w:ilvl w:val="0"/>
                <w:numId w:val="29"/>
              </w:numPr>
              <w:ind w:left="323"/>
              <w:rPr>
                <w:rFonts w:ascii="Arial Narrow" w:hAnsi="Arial Narrow"/>
              </w:rPr>
            </w:pPr>
            <w:r w:rsidRPr="00E33742">
              <w:rPr>
                <w:rFonts w:ascii="Arial Narrow" w:hAnsi="Arial Narrow"/>
              </w:rPr>
              <w:t>tvrtke</w:t>
            </w:r>
          </w:p>
          <w:p w14:paraId="4EFA2B4C" w14:textId="77777777" w:rsidR="002038FA" w:rsidRPr="00E33742" w:rsidRDefault="002038FA" w:rsidP="00D00BC3">
            <w:pPr>
              <w:pStyle w:val="Odlomakpopisa"/>
              <w:numPr>
                <w:ilvl w:val="0"/>
                <w:numId w:val="29"/>
              </w:numPr>
              <w:ind w:left="323"/>
              <w:rPr>
                <w:rFonts w:ascii="Arial Narrow" w:hAnsi="Arial Narrow"/>
              </w:rPr>
            </w:pPr>
            <w:r w:rsidRPr="00E33742">
              <w:rPr>
                <w:rFonts w:ascii="Arial Narrow" w:hAnsi="Arial Narrow"/>
              </w:rPr>
              <w:t>obrti</w:t>
            </w:r>
          </w:p>
        </w:tc>
      </w:tr>
    </w:tbl>
    <w:p w14:paraId="5832D645" w14:textId="77777777" w:rsidR="002038FA" w:rsidRPr="00E33742" w:rsidRDefault="002038FA" w:rsidP="002038FA">
      <w:pPr>
        <w:rPr>
          <w:rFonts w:ascii="Arial Narrow" w:hAnsi="Arial Narrow"/>
        </w:rPr>
      </w:pPr>
    </w:p>
    <w:tbl>
      <w:tblPr>
        <w:tblStyle w:val="Reetkatablice"/>
        <w:tblW w:w="14220" w:type="dxa"/>
        <w:tblInd w:w="108" w:type="dxa"/>
        <w:tblLook w:val="04A0" w:firstRow="1" w:lastRow="0" w:firstColumn="1" w:lastColumn="0" w:noHBand="0" w:noVBand="1"/>
      </w:tblPr>
      <w:tblGrid>
        <w:gridCol w:w="1276"/>
        <w:gridCol w:w="2552"/>
        <w:gridCol w:w="3829"/>
        <w:gridCol w:w="3825"/>
        <w:gridCol w:w="2738"/>
      </w:tblGrid>
      <w:tr w:rsidR="002038FA" w:rsidRPr="00E33742" w14:paraId="265735BC" w14:textId="77777777" w:rsidTr="00240FFC">
        <w:tc>
          <w:tcPr>
            <w:tcW w:w="1276" w:type="dxa"/>
            <w:shd w:val="clear" w:color="auto" w:fill="4F81BD" w:themeFill="accent1"/>
            <w:vAlign w:val="center"/>
          </w:tcPr>
          <w:p w14:paraId="31530C94" w14:textId="77777777" w:rsidR="002038FA" w:rsidRPr="00E33742" w:rsidRDefault="002038FA" w:rsidP="00240FFC">
            <w:pPr>
              <w:jc w:val="center"/>
              <w:rPr>
                <w:rFonts w:ascii="Arial Narrow" w:hAnsi="Arial Narrow"/>
                <w:b/>
              </w:rPr>
            </w:pPr>
            <w:r w:rsidRPr="00E33742">
              <w:rPr>
                <w:rFonts w:ascii="Arial Narrow" w:hAnsi="Arial Narrow"/>
                <w:b/>
              </w:rPr>
              <w:br w:type="page"/>
              <w:t>Razvojni prioritet</w:t>
            </w:r>
          </w:p>
        </w:tc>
        <w:tc>
          <w:tcPr>
            <w:tcW w:w="12944" w:type="dxa"/>
            <w:gridSpan w:val="4"/>
            <w:shd w:val="clear" w:color="auto" w:fill="4F81BD" w:themeFill="accent1"/>
            <w:vAlign w:val="center"/>
          </w:tcPr>
          <w:p w14:paraId="5A1658BD" w14:textId="6323D619" w:rsidR="002038FA" w:rsidRPr="00E33742" w:rsidRDefault="002F2FEC" w:rsidP="00240FFC">
            <w:pPr>
              <w:jc w:val="center"/>
              <w:rPr>
                <w:rFonts w:ascii="Arial Narrow" w:hAnsi="Arial Narrow"/>
                <w:b/>
              </w:rPr>
            </w:pPr>
            <w:r>
              <w:rPr>
                <w:rFonts w:ascii="Arial Narrow" w:hAnsi="Arial Narrow"/>
                <w:b/>
              </w:rPr>
              <w:t>1.</w:t>
            </w:r>
            <w:r w:rsidR="002038FA" w:rsidRPr="00E33742">
              <w:rPr>
                <w:rFonts w:ascii="Arial Narrow" w:hAnsi="Arial Narrow"/>
                <w:b/>
              </w:rPr>
              <w:t>3. Razvoj turizma</w:t>
            </w:r>
          </w:p>
        </w:tc>
      </w:tr>
      <w:tr w:rsidR="002038FA" w:rsidRPr="00E33742" w14:paraId="367500D0" w14:textId="77777777" w:rsidTr="00240FFC">
        <w:tc>
          <w:tcPr>
            <w:tcW w:w="1276" w:type="dxa"/>
            <w:vAlign w:val="center"/>
          </w:tcPr>
          <w:p w14:paraId="7AB5366C"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944" w:type="dxa"/>
            <w:gridSpan w:val="4"/>
            <w:vAlign w:val="center"/>
          </w:tcPr>
          <w:p w14:paraId="14F5D83B" w14:textId="77777777" w:rsidR="002038FA" w:rsidRPr="00E33742" w:rsidRDefault="002038FA" w:rsidP="00240FFC">
            <w:pPr>
              <w:rPr>
                <w:rFonts w:ascii="Arial Narrow" w:hAnsi="Arial Narrow"/>
              </w:rPr>
            </w:pPr>
            <w:r w:rsidRPr="00E33742">
              <w:rPr>
                <w:rFonts w:ascii="Arial Narrow" w:hAnsi="Arial Narrow"/>
              </w:rPr>
              <w:t xml:space="preserve">Razvoj turističkog identiteta </w:t>
            </w:r>
            <w:r w:rsidR="00E15C6F" w:rsidRPr="00E33742">
              <w:rPr>
                <w:rFonts w:ascii="Arial Narrow" w:hAnsi="Arial Narrow"/>
              </w:rPr>
              <w:t>Krapinsko–z</w:t>
            </w:r>
            <w:r w:rsidRPr="00E33742">
              <w:rPr>
                <w:rFonts w:ascii="Arial Narrow" w:hAnsi="Arial Narrow"/>
              </w:rPr>
              <w:t>agorske županije i pozicioniranje na turističko tržište</w:t>
            </w:r>
            <w:r w:rsidR="00FC0245" w:rsidRPr="00E33742">
              <w:rPr>
                <w:rFonts w:ascii="Arial Narrow" w:hAnsi="Arial Narrow"/>
              </w:rPr>
              <w:t>.</w:t>
            </w:r>
          </w:p>
        </w:tc>
      </w:tr>
      <w:tr w:rsidR="002038FA" w:rsidRPr="00E33742" w14:paraId="6E017154" w14:textId="77777777" w:rsidTr="00240FFC">
        <w:tc>
          <w:tcPr>
            <w:tcW w:w="1276" w:type="dxa"/>
            <w:vAlign w:val="center"/>
          </w:tcPr>
          <w:p w14:paraId="41ACF9F0"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944" w:type="dxa"/>
            <w:gridSpan w:val="4"/>
            <w:vAlign w:val="center"/>
          </w:tcPr>
          <w:p w14:paraId="23FD45E1" w14:textId="77777777" w:rsidR="002038FA" w:rsidRPr="00E33742" w:rsidRDefault="002038FA" w:rsidP="00240FFC">
            <w:pPr>
              <w:jc w:val="both"/>
              <w:rPr>
                <w:rFonts w:ascii="Arial Narrow" w:hAnsi="Arial Narrow"/>
              </w:rPr>
            </w:pPr>
            <w:r w:rsidRPr="00E33742">
              <w:rPr>
                <w:rFonts w:ascii="Arial Narrow" w:hAnsi="Arial Narrow"/>
              </w:rPr>
              <w:t xml:space="preserve">Razvoj turizma predstavlja jedan od važnih prioriteta za postizanje cilja konkurentnosti na tržištu. </w:t>
            </w:r>
            <w:r w:rsidR="00E15C6F" w:rsidRPr="00E33742">
              <w:rPr>
                <w:rFonts w:ascii="Arial Narrow" w:hAnsi="Arial Narrow"/>
              </w:rPr>
              <w:t>Krapinsko–z</w:t>
            </w:r>
            <w:r w:rsidRPr="00E33742">
              <w:rPr>
                <w:rFonts w:ascii="Arial Narrow" w:hAnsi="Arial Narrow"/>
              </w:rPr>
              <w:t xml:space="preserve">agorska županija već dugi niz godina gradi svoju prepoznatljivost na turističkom tržištu, no potrebno je napraviti promjene u tipu turističke ponude. Glavni problem daljnjeg razvoja turizma u </w:t>
            </w:r>
            <w:r w:rsidR="00FC0245" w:rsidRPr="00E33742">
              <w:rPr>
                <w:rFonts w:ascii="Arial Narrow" w:hAnsi="Arial Narrow"/>
              </w:rPr>
              <w:t>Ž</w:t>
            </w:r>
            <w:r w:rsidRPr="00E33742">
              <w:rPr>
                <w:rFonts w:ascii="Arial Narrow" w:hAnsi="Arial Narrow"/>
              </w:rPr>
              <w:t xml:space="preserve">upaniji se odnosi na neiskorištenost potencijala postojećih termalnih izvora u zdravstvene, rekreacijske i turističke svrhe.  Postoje i određeni infrastrukturni objekti koje je moguće </w:t>
            </w:r>
            <w:r w:rsidR="00FC0245" w:rsidRPr="00E33742">
              <w:rPr>
                <w:rFonts w:ascii="Arial Narrow" w:hAnsi="Arial Narrow"/>
              </w:rPr>
              <w:t>prenamijeniti</w:t>
            </w:r>
            <w:r w:rsidRPr="00E33742">
              <w:rPr>
                <w:rFonts w:ascii="Arial Narrow" w:hAnsi="Arial Narrow"/>
              </w:rPr>
              <w:t xml:space="preserve"> u turističke smještajne objekte.</w:t>
            </w:r>
          </w:p>
          <w:p w14:paraId="466E8C79" w14:textId="46F87ACB" w:rsidR="002038FA" w:rsidRPr="002F2FEC" w:rsidRDefault="002038FA" w:rsidP="00240FFC">
            <w:pPr>
              <w:jc w:val="both"/>
              <w:rPr>
                <w:rFonts w:ascii="Arial Narrow" w:hAnsi="Arial Narrow"/>
              </w:rPr>
            </w:pPr>
            <w:r w:rsidRPr="00E33742">
              <w:rPr>
                <w:rFonts w:ascii="Arial Narrow" w:hAnsi="Arial Narrow"/>
              </w:rPr>
              <w:lastRenderedPageBreak/>
              <w:t xml:space="preserve">Brendiranje </w:t>
            </w:r>
            <w:r w:rsidR="00E15C6F" w:rsidRPr="00E33742">
              <w:rPr>
                <w:rFonts w:ascii="Arial Narrow" w:hAnsi="Arial Narrow"/>
              </w:rPr>
              <w:t>Krapinsko–z</w:t>
            </w:r>
            <w:r w:rsidRPr="00E33742">
              <w:rPr>
                <w:rFonts w:ascii="Arial Narrow" w:hAnsi="Arial Narrow"/>
              </w:rPr>
              <w:t>agorske županije predstavlja važan korak u predstavljanju turističkih proizvoda posjetiteljima i pozicioniranju na regionalno, državno i međunarodno tržište. Usmjeravanje ponude ka stranim tržištima predstavl</w:t>
            </w:r>
            <w:r w:rsidR="00CB4CA5" w:rsidRPr="00E33742">
              <w:rPr>
                <w:rFonts w:ascii="Arial Narrow" w:hAnsi="Arial Narrow"/>
              </w:rPr>
              <w:t>ja imperativ razvoja turizma u Ž</w:t>
            </w:r>
            <w:r w:rsidRPr="00E33742">
              <w:rPr>
                <w:rFonts w:ascii="Arial Narrow" w:hAnsi="Arial Narrow"/>
              </w:rPr>
              <w:t>upaniji. Manifestacija „100% zagorsko“ razvija se u županijski brend</w:t>
            </w:r>
            <w:r w:rsidR="002F2FEC">
              <w:rPr>
                <w:rFonts w:ascii="Arial Narrow" w:hAnsi="Arial Narrow"/>
              </w:rPr>
              <w:t xml:space="preserve"> u sklopu definirane </w:t>
            </w:r>
            <w:r w:rsidR="002F2FEC">
              <w:rPr>
                <w:rFonts w:ascii="Arial Narrow" w:hAnsi="Arial Narrow"/>
                <w:i/>
              </w:rPr>
              <w:t xml:space="preserve">brand </w:t>
            </w:r>
            <w:r w:rsidR="002F2FEC">
              <w:rPr>
                <w:rFonts w:ascii="Arial Narrow" w:hAnsi="Arial Narrow"/>
              </w:rPr>
              <w:t xml:space="preserve">strategije </w:t>
            </w:r>
            <w:r w:rsidR="002F2FEC" w:rsidRPr="002F2FEC">
              <w:rPr>
                <w:rFonts w:ascii="Arial Narrow" w:hAnsi="Arial Narrow"/>
                <w:i/>
              </w:rPr>
              <w:t>Zagorje – Bajka na dlanu</w:t>
            </w:r>
            <w:r w:rsidRPr="00E33742">
              <w:rPr>
                <w:rFonts w:ascii="Arial Narrow" w:hAnsi="Arial Narrow"/>
              </w:rPr>
              <w:t>, a takvi i slični događaji rezultiraju dužim boravkom turista u destinaciji.  Da bi se privukli potencijalni posjetitelji koji su u prolazu, potrebno je razviti bolju mrežu turističko–informativnih centara te postaviti veći broj info panela.</w:t>
            </w:r>
            <w:r w:rsidR="002F2FEC">
              <w:rPr>
                <w:rFonts w:ascii="Arial Narrow" w:hAnsi="Arial Narrow"/>
              </w:rPr>
              <w:t xml:space="preserve"> Aktivnosti brendiranja i pozicioniranja Krapinsko-zagorske županije kao poželjne turističke destinacije provodit će se u skladu s definiranim vizualnim elementima </w:t>
            </w:r>
            <w:r w:rsidR="002F2FEC">
              <w:rPr>
                <w:rFonts w:ascii="Arial Narrow" w:hAnsi="Arial Narrow"/>
                <w:i/>
              </w:rPr>
              <w:t>brand strategije</w:t>
            </w:r>
            <w:r w:rsidR="002F2FEC">
              <w:rPr>
                <w:rFonts w:ascii="Arial Narrow" w:hAnsi="Arial Narrow"/>
              </w:rPr>
              <w:t xml:space="preserve">, a detaljno će se opisati i definriati kroz </w:t>
            </w:r>
            <w:r w:rsidR="002F2FEC" w:rsidRPr="002F2FEC">
              <w:rPr>
                <w:rFonts w:ascii="Arial Narrow" w:hAnsi="Arial Narrow"/>
                <w:i/>
              </w:rPr>
              <w:t>Master plan razvoja turizma Krapinsko-zagorske županije.</w:t>
            </w:r>
            <w:r w:rsidR="002F2FEC">
              <w:rPr>
                <w:rFonts w:ascii="Arial Narrow" w:hAnsi="Arial Narrow"/>
              </w:rPr>
              <w:t xml:space="preserve"> </w:t>
            </w:r>
          </w:p>
          <w:p w14:paraId="1A0FDF97" w14:textId="77777777" w:rsidR="002038FA" w:rsidRPr="00E33742" w:rsidRDefault="002038FA" w:rsidP="00240FFC">
            <w:pPr>
              <w:jc w:val="both"/>
              <w:rPr>
                <w:rFonts w:ascii="Arial Narrow" w:hAnsi="Arial Narrow"/>
              </w:rPr>
            </w:pPr>
            <w:r w:rsidRPr="00E33742">
              <w:rPr>
                <w:rFonts w:ascii="Arial Narrow" w:hAnsi="Arial Narrow"/>
              </w:rPr>
              <w:t>Krapinsko–zagorska županija obiluje kulturno–povijesnom baštinom koja nije dovoljno valorizirana u turističke svrhe. Kroz turističku valorizaciju te baštine ujedno će se potaknuti očuvanje tradicijskih i umjetničkih obrta.</w:t>
            </w:r>
          </w:p>
        </w:tc>
      </w:tr>
      <w:tr w:rsidR="002038FA" w:rsidRPr="00E33742" w14:paraId="77F0EE7D" w14:textId="77777777" w:rsidTr="00240FFC">
        <w:tc>
          <w:tcPr>
            <w:tcW w:w="1276" w:type="dxa"/>
            <w:vAlign w:val="center"/>
          </w:tcPr>
          <w:p w14:paraId="48659CAD" w14:textId="77777777" w:rsidR="002038FA" w:rsidRPr="00E33742" w:rsidRDefault="002038FA" w:rsidP="00240FFC">
            <w:pPr>
              <w:jc w:val="center"/>
              <w:rPr>
                <w:rFonts w:ascii="Arial Narrow" w:hAnsi="Arial Narrow"/>
                <w:b/>
              </w:rPr>
            </w:pPr>
            <w:r w:rsidRPr="00E33742">
              <w:rPr>
                <w:rFonts w:ascii="Arial Narrow" w:hAnsi="Arial Narrow"/>
                <w:b/>
              </w:rPr>
              <w:lastRenderedPageBreak/>
              <w:t>Opis</w:t>
            </w:r>
          </w:p>
        </w:tc>
        <w:tc>
          <w:tcPr>
            <w:tcW w:w="12944" w:type="dxa"/>
            <w:gridSpan w:val="4"/>
            <w:vAlign w:val="center"/>
          </w:tcPr>
          <w:p w14:paraId="7D3867BE" w14:textId="77777777" w:rsidR="002038FA" w:rsidRPr="00E33742" w:rsidRDefault="002038FA" w:rsidP="00FC0245">
            <w:pPr>
              <w:jc w:val="both"/>
              <w:rPr>
                <w:rFonts w:ascii="Arial Narrow" w:hAnsi="Arial Narrow"/>
              </w:rPr>
            </w:pPr>
            <w:r w:rsidRPr="00E33742">
              <w:rPr>
                <w:rFonts w:ascii="Arial Narrow" w:hAnsi="Arial Narrow"/>
              </w:rPr>
              <w:t>Ovaj prioritet usmjeren na razvoj turizm</w:t>
            </w:r>
            <w:r w:rsidR="00FC0245" w:rsidRPr="00E33742">
              <w:rPr>
                <w:rFonts w:ascii="Arial Narrow" w:hAnsi="Arial Narrow"/>
              </w:rPr>
              <w:t xml:space="preserve"> </w:t>
            </w:r>
            <w:r w:rsidRPr="00E33742">
              <w:rPr>
                <w:rFonts w:ascii="Arial Narrow" w:hAnsi="Arial Narrow"/>
              </w:rPr>
              <w:t>sastoji</w:t>
            </w:r>
            <w:r w:rsidR="00FC0245" w:rsidRPr="00E33742">
              <w:rPr>
                <w:rFonts w:ascii="Arial Narrow" w:hAnsi="Arial Narrow"/>
              </w:rPr>
              <w:t xml:space="preserve"> se</w:t>
            </w:r>
            <w:r w:rsidRPr="00E33742">
              <w:rPr>
                <w:rFonts w:ascii="Arial Narrow" w:hAnsi="Arial Narrow"/>
              </w:rPr>
              <w:t xml:space="preserve"> od četiri mjere koje nastoje razviti specifičnije oblike turizma. Fokus se stavlja na razvoj selektivnih oblika turizma poput kulturnog, zdravstvenog, sportskog i gastro turizma. Pri tome će se poseban naglasak staviti na popularizaciju kulturnog turizma. Također će se utjecati na razvoj turističke infrastrukture i povećanje broja turističko–informativnih centara.</w:t>
            </w:r>
          </w:p>
        </w:tc>
      </w:tr>
      <w:tr w:rsidR="002038FA" w:rsidRPr="00E33742" w14:paraId="4DF82E62" w14:textId="77777777" w:rsidTr="00240FFC">
        <w:tc>
          <w:tcPr>
            <w:tcW w:w="1276" w:type="dxa"/>
            <w:shd w:val="clear" w:color="auto" w:fill="DBE5F1" w:themeFill="accent1" w:themeFillTint="33"/>
            <w:vAlign w:val="center"/>
          </w:tcPr>
          <w:p w14:paraId="70FA2506"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52" w:type="dxa"/>
            <w:shd w:val="clear" w:color="auto" w:fill="DBE5F1" w:themeFill="accent1" w:themeFillTint="33"/>
            <w:vAlign w:val="center"/>
          </w:tcPr>
          <w:p w14:paraId="476B3B82"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29" w:type="dxa"/>
            <w:shd w:val="clear" w:color="auto" w:fill="DBE5F1" w:themeFill="accent1" w:themeFillTint="33"/>
            <w:vAlign w:val="center"/>
          </w:tcPr>
          <w:p w14:paraId="77D6CC74"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825" w:type="dxa"/>
            <w:shd w:val="clear" w:color="auto" w:fill="DBE5F1" w:themeFill="accent1" w:themeFillTint="33"/>
            <w:vAlign w:val="center"/>
          </w:tcPr>
          <w:p w14:paraId="066E835E"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738" w:type="dxa"/>
            <w:shd w:val="clear" w:color="auto" w:fill="DBE5F1" w:themeFill="accent1" w:themeFillTint="33"/>
            <w:vAlign w:val="center"/>
          </w:tcPr>
          <w:p w14:paraId="58B25F20"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0F6BC4E1" w14:textId="77777777" w:rsidTr="00240FFC">
        <w:tc>
          <w:tcPr>
            <w:tcW w:w="1276" w:type="dxa"/>
            <w:vAlign w:val="center"/>
          </w:tcPr>
          <w:p w14:paraId="451844B0" w14:textId="77777777" w:rsidR="002038FA" w:rsidRPr="00E33742" w:rsidRDefault="002038FA" w:rsidP="00240FFC">
            <w:pPr>
              <w:jc w:val="center"/>
              <w:rPr>
                <w:rFonts w:ascii="Arial Narrow" w:hAnsi="Arial Narrow"/>
                <w:b/>
              </w:rPr>
            </w:pPr>
            <w:r w:rsidRPr="00E33742">
              <w:rPr>
                <w:rFonts w:ascii="Arial Narrow" w:hAnsi="Arial Narrow"/>
                <w:b/>
              </w:rPr>
              <w:t>1.3.1.</w:t>
            </w:r>
          </w:p>
        </w:tc>
        <w:tc>
          <w:tcPr>
            <w:tcW w:w="2552" w:type="dxa"/>
            <w:vAlign w:val="center"/>
          </w:tcPr>
          <w:p w14:paraId="4F0FDAAB" w14:textId="77777777" w:rsidR="002038FA" w:rsidRPr="00E33742" w:rsidRDefault="002038FA" w:rsidP="00240FFC">
            <w:pPr>
              <w:jc w:val="center"/>
              <w:rPr>
                <w:rFonts w:ascii="Arial Narrow" w:hAnsi="Arial Narrow"/>
              </w:rPr>
            </w:pPr>
            <w:r w:rsidRPr="00E33742">
              <w:rPr>
                <w:rFonts w:ascii="Arial Narrow" w:hAnsi="Arial Narrow"/>
              </w:rPr>
              <w:t>Razvoj selektivnih oblika turizma</w:t>
            </w:r>
          </w:p>
        </w:tc>
        <w:tc>
          <w:tcPr>
            <w:tcW w:w="3829" w:type="dxa"/>
            <w:vAlign w:val="center"/>
          </w:tcPr>
          <w:p w14:paraId="2E44BDF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definiranje razvojnog plana za svaki od selektivnih oblika turizma (kulturni turizam, gastro turizam, sportski turizam, zdravstveni i kupališni turizam)</w:t>
            </w:r>
          </w:p>
          <w:p w14:paraId="1E37AF0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sustavnije korištenje termalnih izvora u zdravstveno–turističke svrhe</w:t>
            </w:r>
          </w:p>
          <w:p w14:paraId="594174C8"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stvaranja novih programa i manifestacija u kulturi</w:t>
            </w:r>
          </w:p>
          <w:p w14:paraId="3F29F81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redovito organiziranje kulturnih događaja kroz cijelu godinu</w:t>
            </w:r>
          </w:p>
          <w:p w14:paraId="481E9518"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određenje prostora za odvijanje kulturnih djelatnosti</w:t>
            </w:r>
          </w:p>
          <w:p w14:paraId="584A894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fokusiranje na specijalizirane proizvode i njihovu promociju na turističko tržište</w:t>
            </w:r>
          </w:p>
        </w:tc>
        <w:tc>
          <w:tcPr>
            <w:tcW w:w="3825" w:type="dxa"/>
            <w:vAlign w:val="center"/>
          </w:tcPr>
          <w:p w14:paraId="3E81D857"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16555022" w14:textId="77777777" w:rsidR="002038FA" w:rsidRPr="00E33742" w:rsidRDefault="002038FA" w:rsidP="00D00BC3">
            <w:pPr>
              <w:pStyle w:val="Odlomakpopisa"/>
              <w:numPr>
                <w:ilvl w:val="0"/>
                <w:numId w:val="27"/>
              </w:numPr>
              <w:ind w:left="317"/>
              <w:rPr>
                <w:rFonts w:ascii="Arial Narrow" w:hAnsi="Arial Narrow"/>
                <w:bCs/>
              </w:rPr>
            </w:pPr>
            <w:r w:rsidRPr="00E33742">
              <w:rPr>
                <w:rFonts w:ascii="Arial Narrow" w:hAnsi="Arial Narrow"/>
                <w:bCs/>
              </w:rPr>
              <w:t>Upravni odjel za obrazovanje, kulturu, šport i tehničku kulturu</w:t>
            </w:r>
          </w:p>
          <w:p w14:paraId="61EFE99D"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Turistička zajednica Krapinsko-zagorske županije</w:t>
            </w:r>
          </w:p>
          <w:p w14:paraId="4BE20DE4"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Lokalne turističke zajednice</w:t>
            </w:r>
          </w:p>
          <w:p w14:paraId="3A3BC636"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Turistički informativni centri</w:t>
            </w:r>
          </w:p>
          <w:p w14:paraId="222FCC0D"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1EB3DEAC"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3AE9DC5F" w14:textId="23C7C7F4" w:rsidR="002038FA" w:rsidRPr="002F2FEC" w:rsidRDefault="002038FA" w:rsidP="002F2FEC">
            <w:pPr>
              <w:pStyle w:val="Odlomakpopisa"/>
              <w:numPr>
                <w:ilvl w:val="0"/>
                <w:numId w:val="27"/>
              </w:numPr>
              <w:ind w:left="317"/>
              <w:rPr>
                <w:rFonts w:ascii="Arial Narrow" w:hAnsi="Arial Narrow"/>
              </w:rPr>
            </w:pPr>
            <w:r w:rsidRPr="00E33742">
              <w:rPr>
                <w:rFonts w:ascii="Arial Narrow" w:hAnsi="Arial Narrow"/>
              </w:rPr>
              <w:t>Zagorska razvojna agencija d.o.o.</w:t>
            </w:r>
          </w:p>
        </w:tc>
        <w:tc>
          <w:tcPr>
            <w:tcW w:w="2738" w:type="dxa"/>
            <w:vAlign w:val="center"/>
          </w:tcPr>
          <w:p w14:paraId="38B7EBB9" w14:textId="77777777" w:rsidR="002038FA" w:rsidRPr="00E33742" w:rsidRDefault="002038FA" w:rsidP="00D00BC3">
            <w:pPr>
              <w:pStyle w:val="Odlomakpopisa"/>
              <w:numPr>
                <w:ilvl w:val="0"/>
                <w:numId w:val="19"/>
              </w:numPr>
              <w:ind w:left="319"/>
              <w:rPr>
                <w:rFonts w:ascii="Arial Narrow" w:hAnsi="Arial Narrow"/>
              </w:rPr>
            </w:pPr>
            <w:r w:rsidRPr="00E33742">
              <w:rPr>
                <w:rFonts w:ascii="Arial Narrow" w:hAnsi="Arial Narrow"/>
              </w:rPr>
              <w:t>turisti i izletnici</w:t>
            </w:r>
          </w:p>
          <w:p w14:paraId="02DAEF6D" w14:textId="77777777" w:rsidR="002038FA" w:rsidRPr="00E33742" w:rsidRDefault="002038FA" w:rsidP="00D00BC3">
            <w:pPr>
              <w:pStyle w:val="Odlomakpopisa"/>
              <w:numPr>
                <w:ilvl w:val="0"/>
                <w:numId w:val="19"/>
              </w:numPr>
              <w:ind w:left="319"/>
              <w:rPr>
                <w:rFonts w:ascii="Arial Narrow" w:hAnsi="Arial Narrow"/>
              </w:rPr>
            </w:pPr>
            <w:r w:rsidRPr="00E33742">
              <w:rPr>
                <w:rFonts w:ascii="Arial Narrow" w:hAnsi="Arial Narrow"/>
              </w:rPr>
              <w:t>turističke agencije i turoperatori</w:t>
            </w:r>
          </w:p>
          <w:p w14:paraId="241FEC8F" w14:textId="77777777" w:rsidR="002038FA" w:rsidRPr="00E33742" w:rsidRDefault="002038FA" w:rsidP="00D00BC3">
            <w:pPr>
              <w:pStyle w:val="Odlomakpopisa"/>
              <w:numPr>
                <w:ilvl w:val="0"/>
                <w:numId w:val="19"/>
              </w:numPr>
              <w:ind w:left="319"/>
              <w:rPr>
                <w:rFonts w:ascii="Arial Narrow" w:hAnsi="Arial Narrow"/>
              </w:rPr>
            </w:pPr>
            <w:r w:rsidRPr="00E33742">
              <w:rPr>
                <w:rFonts w:ascii="Arial Narrow" w:hAnsi="Arial Narrow"/>
              </w:rPr>
              <w:t>kulturne institucije i organizacije</w:t>
            </w:r>
          </w:p>
          <w:p w14:paraId="77C2FA1F" w14:textId="77777777" w:rsidR="002038FA" w:rsidRPr="00E33742" w:rsidRDefault="002038FA" w:rsidP="00D00BC3">
            <w:pPr>
              <w:pStyle w:val="Odlomakpopisa"/>
              <w:numPr>
                <w:ilvl w:val="0"/>
                <w:numId w:val="19"/>
              </w:numPr>
              <w:ind w:left="319"/>
              <w:rPr>
                <w:rFonts w:ascii="Arial Narrow" w:hAnsi="Arial Narrow"/>
              </w:rPr>
            </w:pPr>
            <w:r w:rsidRPr="00E33742">
              <w:rPr>
                <w:rFonts w:ascii="Arial Narrow" w:hAnsi="Arial Narrow"/>
              </w:rPr>
              <w:t>hoteli</w:t>
            </w:r>
          </w:p>
          <w:p w14:paraId="0E0275BE" w14:textId="77777777" w:rsidR="002038FA" w:rsidRPr="00E33742" w:rsidRDefault="002038FA" w:rsidP="00D00BC3">
            <w:pPr>
              <w:pStyle w:val="Odlomakpopisa"/>
              <w:numPr>
                <w:ilvl w:val="0"/>
                <w:numId w:val="19"/>
              </w:numPr>
              <w:ind w:left="319"/>
              <w:rPr>
                <w:rFonts w:ascii="Arial Narrow" w:hAnsi="Arial Narrow"/>
              </w:rPr>
            </w:pPr>
            <w:r w:rsidRPr="00E33742">
              <w:rPr>
                <w:rFonts w:ascii="Arial Narrow" w:hAnsi="Arial Narrow"/>
              </w:rPr>
              <w:t>lokalno stanovništvo</w:t>
            </w:r>
          </w:p>
        </w:tc>
      </w:tr>
      <w:tr w:rsidR="002038FA" w:rsidRPr="00E33742" w14:paraId="7872DAA1" w14:textId="77777777" w:rsidTr="00240FFC">
        <w:tc>
          <w:tcPr>
            <w:tcW w:w="1276" w:type="dxa"/>
            <w:vAlign w:val="center"/>
          </w:tcPr>
          <w:p w14:paraId="346CB0D3" w14:textId="77777777" w:rsidR="002038FA" w:rsidRPr="00E33742" w:rsidRDefault="002038FA" w:rsidP="00240FFC">
            <w:pPr>
              <w:jc w:val="center"/>
              <w:rPr>
                <w:rFonts w:ascii="Arial Narrow" w:hAnsi="Arial Narrow"/>
                <w:b/>
              </w:rPr>
            </w:pPr>
            <w:r w:rsidRPr="00E33742">
              <w:rPr>
                <w:rFonts w:ascii="Arial Narrow" w:hAnsi="Arial Narrow"/>
                <w:b/>
              </w:rPr>
              <w:t>1.3.2.</w:t>
            </w:r>
          </w:p>
        </w:tc>
        <w:tc>
          <w:tcPr>
            <w:tcW w:w="2552" w:type="dxa"/>
            <w:vAlign w:val="center"/>
          </w:tcPr>
          <w:p w14:paraId="48C85443" w14:textId="77777777" w:rsidR="002038FA" w:rsidRPr="00E33742" w:rsidRDefault="002038FA" w:rsidP="00240FFC">
            <w:pPr>
              <w:jc w:val="center"/>
              <w:rPr>
                <w:rFonts w:ascii="Arial Narrow" w:hAnsi="Arial Narrow"/>
              </w:rPr>
            </w:pPr>
            <w:r w:rsidRPr="00E33742">
              <w:rPr>
                <w:rFonts w:ascii="Arial Narrow" w:hAnsi="Arial Narrow"/>
              </w:rPr>
              <w:t>Razvoj turističke infrastrukture</w:t>
            </w:r>
          </w:p>
        </w:tc>
        <w:tc>
          <w:tcPr>
            <w:tcW w:w="3829" w:type="dxa"/>
            <w:vAlign w:val="center"/>
          </w:tcPr>
          <w:p w14:paraId="48555E5D"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unaprjeđenje postojeće infrastrukture</w:t>
            </w:r>
          </w:p>
          <w:p w14:paraId="0E11EF5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prenamjena zapuštenih infrastrukturnih objekata u turističke svrhe</w:t>
            </w:r>
          </w:p>
          <w:p w14:paraId="61171F5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usmjeravanje poduzetnika prema razvoju turističke infrastrukture</w:t>
            </w:r>
          </w:p>
        </w:tc>
        <w:tc>
          <w:tcPr>
            <w:tcW w:w="3825" w:type="dxa"/>
            <w:vAlign w:val="center"/>
          </w:tcPr>
          <w:p w14:paraId="4F1929F0"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136AA8EB"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Turistička zajednica Krapinsko-zagorske županije</w:t>
            </w:r>
          </w:p>
          <w:p w14:paraId="7DDEF2D8"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Lokalne turističke zajednice</w:t>
            </w:r>
          </w:p>
          <w:p w14:paraId="6D174080"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Turistički informativni centri</w:t>
            </w:r>
          </w:p>
          <w:p w14:paraId="30126E67"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lastRenderedPageBreak/>
              <w:t>Obrtnička komora Krapinsko-zagorske županije</w:t>
            </w:r>
          </w:p>
          <w:p w14:paraId="4E2241A7"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133D9483"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Zagorska razvojna agencija d.o.o.</w:t>
            </w:r>
          </w:p>
        </w:tc>
        <w:tc>
          <w:tcPr>
            <w:tcW w:w="2738" w:type="dxa"/>
            <w:vAlign w:val="center"/>
          </w:tcPr>
          <w:p w14:paraId="3C772E32" w14:textId="77777777" w:rsidR="002038FA" w:rsidRPr="00E33742" w:rsidRDefault="002038FA" w:rsidP="00D00BC3">
            <w:pPr>
              <w:pStyle w:val="Odlomakpopisa"/>
              <w:numPr>
                <w:ilvl w:val="0"/>
                <w:numId w:val="20"/>
              </w:numPr>
              <w:ind w:left="319"/>
              <w:rPr>
                <w:rFonts w:ascii="Arial Narrow" w:hAnsi="Arial Narrow"/>
              </w:rPr>
            </w:pPr>
            <w:r w:rsidRPr="00E33742">
              <w:rPr>
                <w:rFonts w:ascii="Arial Narrow" w:hAnsi="Arial Narrow"/>
              </w:rPr>
              <w:lastRenderedPageBreak/>
              <w:t>turisti i izletnici</w:t>
            </w:r>
          </w:p>
          <w:p w14:paraId="43340E61" w14:textId="77777777" w:rsidR="002038FA" w:rsidRPr="00E33742" w:rsidRDefault="002038FA" w:rsidP="00D00BC3">
            <w:pPr>
              <w:pStyle w:val="Odlomakpopisa"/>
              <w:numPr>
                <w:ilvl w:val="0"/>
                <w:numId w:val="20"/>
              </w:numPr>
              <w:ind w:left="319"/>
              <w:rPr>
                <w:rFonts w:ascii="Arial Narrow" w:hAnsi="Arial Narrow"/>
              </w:rPr>
            </w:pPr>
            <w:r w:rsidRPr="00E33742">
              <w:rPr>
                <w:rFonts w:ascii="Arial Narrow" w:hAnsi="Arial Narrow"/>
              </w:rPr>
              <w:t>turističke agencije i turoperatori</w:t>
            </w:r>
          </w:p>
          <w:p w14:paraId="3F186D64" w14:textId="77777777" w:rsidR="002038FA" w:rsidRPr="00E33742" w:rsidRDefault="002038FA" w:rsidP="00D00BC3">
            <w:pPr>
              <w:pStyle w:val="Odlomakpopisa"/>
              <w:numPr>
                <w:ilvl w:val="0"/>
                <w:numId w:val="20"/>
              </w:numPr>
              <w:ind w:left="319"/>
              <w:rPr>
                <w:rFonts w:ascii="Arial Narrow" w:hAnsi="Arial Narrow"/>
              </w:rPr>
            </w:pPr>
            <w:r w:rsidRPr="00E33742">
              <w:rPr>
                <w:rFonts w:ascii="Arial Narrow" w:hAnsi="Arial Narrow"/>
              </w:rPr>
              <w:t>gospodarstvenici</w:t>
            </w:r>
          </w:p>
          <w:p w14:paraId="27295A1D" w14:textId="77777777" w:rsidR="002038FA" w:rsidRPr="00E33742" w:rsidRDefault="002038FA" w:rsidP="00D00BC3">
            <w:pPr>
              <w:pStyle w:val="Odlomakpopisa"/>
              <w:numPr>
                <w:ilvl w:val="0"/>
                <w:numId w:val="20"/>
              </w:numPr>
              <w:ind w:left="319"/>
              <w:rPr>
                <w:rFonts w:ascii="Arial Narrow" w:hAnsi="Arial Narrow"/>
              </w:rPr>
            </w:pPr>
            <w:r w:rsidRPr="00E33742">
              <w:rPr>
                <w:rFonts w:ascii="Arial Narrow" w:hAnsi="Arial Narrow"/>
              </w:rPr>
              <w:t>lokalno stanovništvo</w:t>
            </w:r>
          </w:p>
        </w:tc>
      </w:tr>
      <w:tr w:rsidR="002038FA" w:rsidRPr="00E33742" w14:paraId="70518A49" w14:textId="77777777" w:rsidTr="00240FFC">
        <w:tc>
          <w:tcPr>
            <w:tcW w:w="1276" w:type="dxa"/>
            <w:vAlign w:val="center"/>
          </w:tcPr>
          <w:p w14:paraId="693A595B" w14:textId="77777777" w:rsidR="002038FA" w:rsidRPr="00E33742" w:rsidRDefault="002038FA" w:rsidP="00240FFC">
            <w:pPr>
              <w:jc w:val="center"/>
              <w:rPr>
                <w:rFonts w:ascii="Arial Narrow" w:hAnsi="Arial Narrow"/>
                <w:b/>
              </w:rPr>
            </w:pPr>
            <w:r w:rsidRPr="00E33742">
              <w:rPr>
                <w:rFonts w:ascii="Arial Narrow" w:hAnsi="Arial Narrow"/>
                <w:b/>
              </w:rPr>
              <w:t>1.3.3.</w:t>
            </w:r>
          </w:p>
        </w:tc>
        <w:tc>
          <w:tcPr>
            <w:tcW w:w="2552" w:type="dxa"/>
            <w:shd w:val="clear" w:color="auto" w:fill="FFFFFF" w:themeFill="background1"/>
            <w:vAlign w:val="center"/>
          </w:tcPr>
          <w:p w14:paraId="7E82F676" w14:textId="77777777" w:rsidR="002038FA" w:rsidRPr="00E33742" w:rsidRDefault="002038FA" w:rsidP="00240FFC">
            <w:pPr>
              <w:jc w:val="center"/>
              <w:rPr>
                <w:rFonts w:ascii="Arial Narrow" w:hAnsi="Arial Narrow"/>
              </w:rPr>
            </w:pPr>
            <w:r w:rsidRPr="00E33742">
              <w:rPr>
                <w:rFonts w:ascii="Arial Narrow" w:hAnsi="Arial Narrow"/>
              </w:rPr>
              <w:t>Poboljšanje usluga i kapaciteta postojećih turističko–informativnih centara</w:t>
            </w:r>
          </w:p>
        </w:tc>
        <w:tc>
          <w:tcPr>
            <w:tcW w:w="3829" w:type="dxa"/>
            <w:vAlign w:val="center"/>
          </w:tcPr>
          <w:p w14:paraId="0135F71F"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ulaganje u kapacitete turističko–informativnih centara</w:t>
            </w:r>
          </w:p>
          <w:p w14:paraId="0E56034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suradnje lokalne samouprave s turističko–informativnim centrima</w:t>
            </w:r>
          </w:p>
          <w:p w14:paraId="14C7A7CA"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uspostava centara za posjetitelje na regionalnoj i lokalnoj razini</w:t>
            </w:r>
          </w:p>
        </w:tc>
        <w:tc>
          <w:tcPr>
            <w:tcW w:w="3825" w:type="dxa"/>
            <w:vAlign w:val="center"/>
          </w:tcPr>
          <w:p w14:paraId="4A7CA0D3"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2A3295D5"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Turistička zajednica Krapinsko-zagorske županije</w:t>
            </w:r>
          </w:p>
          <w:p w14:paraId="71AADFFF"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Lokalne turističke zajednice</w:t>
            </w:r>
          </w:p>
          <w:p w14:paraId="43602EC0"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5BEE51FE"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60CC59BC"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Zagorska razvojna agencija d.o.o.</w:t>
            </w:r>
          </w:p>
        </w:tc>
        <w:tc>
          <w:tcPr>
            <w:tcW w:w="2738" w:type="dxa"/>
            <w:vAlign w:val="center"/>
          </w:tcPr>
          <w:p w14:paraId="1A9B60AF" w14:textId="77777777" w:rsidR="002038FA" w:rsidRPr="00E33742" w:rsidRDefault="002038FA" w:rsidP="00D00BC3">
            <w:pPr>
              <w:pStyle w:val="Odlomakpopisa"/>
              <w:numPr>
                <w:ilvl w:val="0"/>
                <w:numId w:val="21"/>
              </w:numPr>
              <w:ind w:left="319"/>
              <w:rPr>
                <w:rFonts w:ascii="Arial Narrow" w:hAnsi="Arial Narrow"/>
              </w:rPr>
            </w:pPr>
            <w:r w:rsidRPr="00E33742">
              <w:rPr>
                <w:rFonts w:ascii="Arial Narrow" w:hAnsi="Arial Narrow"/>
              </w:rPr>
              <w:t>turističke agencije, turističko–informativno centri</w:t>
            </w:r>
          </w:p>
          <w:p w14:paraId="55D8D5D1" w14:textId="77777777" w:rsidR="002038FA" w:rsidRPr="00E33742" w:rsidRDefault="002038FA" w:rsidP="00D00BC3">
            <w:pPr>
              <w:pStyle w:val="Odlomakpopisa"/>
              <w:numPr>
                <w:ilvl w:val="0"/>
                <w:numId w:val="21"/>
              </w:numPr>
              <w:ind w:left="319"/>
              <w:rPr>
                <w:rFonts w:ascii="Arial Narrow" w:hAnsi="Arial Narrow"/>
              </w:rPr>
            </w:pPr>
            <w:r w:rsidRPr="00E33742">
              <w:rPr>
                <w:rFonts w:ascii="Arial Narrow" w:hAnsi="Arial Narrow"/>
              </w:rPr>
              <w:t>turisti i izletnici</w:t>
            </w:r>
          </w:p>
          <w:p w14:paraId="7A8F8E43" w14:textId="77777777" w:rsidR="002038FA" w:rsidRPr="00E33742" w:rsidRDefault="002038FA" w:rsidP="00D00BC3">
            <w:pPr>
              <w:pStyle w:val="Odlomakpopisa"/>
              <w:numPr>
                <w:ilvl w:val="0"/>
                <w:numId w:val="21"/>
              </w:numPr>
              <w:ind w:left="319"/>
              <w:rPr>
                <w:rFonts w:ascii="Arial Narrow" w:hAnsi="Arial Narrow"/>
              </w:rPr>
            </w:pPr>
            <w:r w:rsidRPr="00E33742">
              <w:rPr>
                <w:rFonts w:ascii="Arial Narrow" w:hAnsi="Arial Narrow"/>
              </w:rPr>
              <w:t>lokalno stanovništvo</w:t>
            </w:r>
          </w:p>
        </w:tc>
      </w:tr>
      <w:tr w:rsidR="002038FA" w:rsidRPr="00E33742" w14:paraId="3D9B5D3C" w14:textId="77777777" w:rsidTr="00240FFC">
        <w:tc>
          <w:tcPr>
            <w:tcW w:w="1276" w:type="dxa"/>
            <w:vAlign w:val="center"/>
          </w:tcPr>
          <w:p w14:paraId="03330CBB" w14:textId="77777777" w:rsidR="002038FA" w:rsidRPr="00E33742" w:rsidRDefault="002038FA" w:rsidP="00240FFC">
            <w:pPr>
              <w:jc w:val="center"/>
              <w:rPr>
                <w:rFonts w:ascii="Arial Narrow" w:hAnsi="Arial Narrow"/>
                <w:b/>
              </w:rPr>
            </w:pPr>
            <w:r w:rsidRPr="00E33742">
              <w:rPr>
                <w:rFonts w:ascii="Arial Narrow" w:hAnsi="Arial Narrow"/>
                <w:b/>
              </w:rPr>
              <w:t>1.3.4.</w:t>
            </w:r>
          </w:p>
        </w:tc>
        <w:tc>
          <w:tcPr>
            <w:tcW w:w="2552" w:type="dxa"/>
            <w:vAlign w:val="center"/>
          </w:tcPr>
          <w:p w14:paraId="587C1F4C" w14:textId="77777777" w:rsidR="002038FA" w:rsidRPr="00E33742" w:rsidRDefault="002038FA" w:rsidP="00240FFC">
            <w:pPr>
              <w:jc w:val="center"/>
              <w:rPr>
                <w:rFonts w:ascii="Arial Narrow" w:hAnsi="Arial Narrow"/>
              </w:rPr>
            </w:pPr>
            <w:r w:rsidRPr="00E33742">
              <w:rPr>
                <w:rFonts w:ascii="Arial Narrow" w:hAnsi="Arial Narrow"/>
              </w:rPr>
              <w:t xml:space="preserve">Brendiranje i promocija </w:t>
            </w:r>
            <w:r w:rsidR="00E15C6F" w:rsidRPr="00E33742">
              <w:rPr>
                <w:rFonts w:ascii="Arial Narrow" w:hAnsi="Arial Narrow"/>
              </w:rPr>
              <w:t>Krapinsko–z</w:t>
            </w:r>
            <w:r w:rsidRPr="00E33742">
              <w:rPr>
                <w:rFonts w:ascii="Arial Narrow" w:hAnsi="Arial Narrow"/>
              </w:rPr>
              <w:t>agorske županije kao poželjne turističke destinacije</w:t>
            </w:r>
          </w:p>
        </w:tc>
        <w:tc>
          <w:tcPr>
            <w:tcW w:w="3829" w:type="dxa"/>
            <w:vAlign w:val="center"/>
          </w:tcPr>
          <w:p w14:paraId="2CC99DC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provedba odredbi Master plana razvoja turizma vezano za vizualni identitet, komunikacijsku strategiju</w:t>
            </w:r>
          </w:p>
          <w:p w14:paraId="4DB591E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promocija „Zagorje – Bajka na dlanu“ na regionalnom i međunarodnom tržištu</w:t>
            </w:r>
          </w:p>
          <w:p w14:paraId="49AA81B6" w14:textId="7977111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izra</w:t>
            </w:r>
            <w:r w:rsidR="00CB4CA5" w:rsidRPr="00E33742">
              <w:rPr>
                <w:rFonts w:ascii="Arial Narrow" w:hAnsi="Arial Narrow"/>
              </w:rPr>
              <w:t>de suvenira prepoznatljivih za Ž</w:t>
            </w:r>
            <w:r w:rsidRPr="00E33742">
              <w:rPr>
                <w:rFonts w:ascii="Arial Narrow" w:hAnsi="Arial Narrow"/>
              </w:rPr>
              <w:t>upaniju kao turističku destinaciju</w:t>
            </w:r>
          </w:p>
        </w:tc>
        <w:tc>
          <w:tcPr>
            <w:tcW w:w="3825" w:type="dxa"/>
            <w:vAlign w:val="center"/>
          </w:tcPr>
          <w:p w14:paraId="2D3F1190"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6791911C"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Turistička zajednica Krapinsko-zagorske županije</w:t>
            </w:r>
          </w:p>
          <w:p w14:paraId="5678CA2B"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 xml:space="preserve">Lokalne turističke zajednice </w:t>
            </w:r>
          </w:p>
          <w:p w14:paraId="72F0BC25"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Razvojne agencije</w:t>
            </w:r>
          </w:p>
          <w:p w14:paraId="186EC032"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Obrtnička komora Krapinsko-zagorske županije</w:t>
            </w:r>
          </w:p>
          <w:p w14:paraId="6BCFEF3D"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Hrvatska gospodarska komora Županijska komora Krapina</w:t>
            </w:r>
          </w:p>
          <w:p w14:paraId="2319F664"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Zagorska razvojna agencija d.o.o.</w:t>
            </w:r>
          </w:p>
        </w:tc>
        <w:tc>
          <w:tcPr>
            <w:tcW w:w="2738" w:type="dxa"/>
            <w:vAlign w:val="center"/>
          </w:tcPr>
          <w:p w14:paraId="360E1E4A" w14:textId="77777777" w:rsidR="002038FA" w:rsidRPr="00E33742" w:rsidRDefault="002038FA" w:rsidP="00D00BC3">
            <w:pPr>
              <w:pStyle w:val="Odlomakpopisa"/>
              <w:numPr>
                <w:ilvl w:val="0"/>
                <w:numId w:val="20"/>
              </w:numPr>
              <w:ind w:left="319"/>
              <w:rPr>
                <w:rFonts w:ascii="Arial Narrow" w:hAnsi="Arial Narrow"/>
              </w:rPr>
            </w:pPr>
            <w:r w:rsidRPr="00E33742">
              <w:rPr>
                <w:rFonts w:ascii="Arial Narrow" w:hAnsi="Arial Narrow"/>
              </w:rPr>
              <w:t>turisti i izletnici</w:t>
            </w:r>
          </w:p>
          <w:p w14:paraId="56ACCD0E" w14:textId="77777777" w:rsidR="002038FA" w:rsidRPr="00E33742" w:rsidRDefault="002038FA" w:rsidP="00D00BC3">
            <w:pPr>
              <w:pStyle w:val="Odlomakpopisa"/>
              <w:numPr>
                <w:ilvl w:val="0"/>
                <w:numId w:val="20"/>
              </w:numPr>
              <w:ind w:left="319"/>
              <w:rPr>
                <w:rFonts w:ascii="Arial Narrow" w:hAnsi="Arial Narrow"/>
              </w:rPr>
            </w:pPr>
            <w:r w:rsidRPr="00E33742">
              <w:rPr>
                <w:rFonts w:ascii="Arial Narrow" w:hAnsi="Arial Narrow"/>
              </w:rPr>
              <w:t>turističke agencije i turoperatori</w:t>
            </w:r>
          </w:p>
          <w:p w14:paraId="3E437990" w14:textId="77777777" w:rsidR="002038FA" w:rsidRPr="00E33742" w:rsidRDefault="002038FA" w:rsidP="00D00BC3">
            <w:pPr>
              <w:pStyle w:val="Odlomakpopisa"/>
              <w:numPr>
                <w:ilvl w:val="0"/>
                <w:numId w:val="20"/>
              </w:numPr>
              <w:ind w:left="319"/>
              <w:rPr>
                <w:rFonts w:ascii="Arial Narrow" w:hAnsi="Arial Narrow"/>
              </w:rPr>
            </w:pPr>
            <w:r w:rsidRPr="00E33742">
              <w:rPr>
                <w:rFonts w:ascii="Arial Narrow" w:hAnsi="Arial Narrow"/>
              </w:rPr>
              <w:t>lokalno stanovništvo</w:t>
            </w:r>
          </w:p>
        </w:tc>
      </w:tr>
    </w:tbl>
    <w:p w14:paraId="0C548B0F" w14:textId="77777777" w:rsidR="002038FA" w:rsidRDefault="002038FA" w:rsidP="002038FA">
      <w:pPr>
        <w:tabs>
          <w:tab w:val="left" w:pos="1141"/>
        </w:tabs>
        <w:rPr>
          <w:rFonts w:ascii="Arial Narrow" w:hAnsi="Arial Narrow"/>
        </w:rPr>
      </w:pPr>
    </w:p>
    <w:p w14:paraId="424E94BC" w14:textId="77777777" w:rsidR="002F2FEC" w:rsidRDefault="002F2FEC" w:rsidP="002038FA">
      <w:pPr>
        <w:tabs>
          <w:tab w:val="left" w:pos="1141"/>
        </w:tabs>
        <w:rPr>
          <w:rFonts w:ascii="Arial Narrow" w:hAnsi="Arial Narrow"/>
        </w:rPr>
      </w:pPr>
    </w:p>
    <w:p w14:paraId="5BACD9DF" w14:textId="77777777" w:rsidR="002F2FEC" w:rsidRPr="00E33742" w:rsidRDefault="002F2FEC" w:rsidP="002038FA">
      <w:pPr>
        <w:tabs>
          <w:tab w:val="left" w:pos="1141"/>
        </w:tabs>
        <w:rPr>
          <w:rFonts w:ascii="Arial Narrow" w:hAnsi="Arial Narrow"/>
        </w:rPr>
      </w:pPr>
    </w:p>
    <w:tbl>
      <w:tblPr>
        <w:tblStyle w:val="Reetkatablice"/>
        <w:tblW w:w="14220" w:type="dxa"/>
        <w:tblInd w:w="108" w:type="dxa"/>
        <w:tblLayout w:type="fixed"/>
        <w:tblLook w:val="04A0" w:firstRow="1" w:lastRow="0" w:firstColumn="1" w:lastColumn="0" w:noHBand="0" w:noVBand="1"/>
      </w:tblPr>
      <w:tblGrid>
        <w:gridCol w:w="1276"/>
        <w:gridCol w:w="2560"/>
        <w:gridCol w:w="3819"/>
        <w:gridCol w:w="3827"/>
        <w:gridCol w:w="2738"/>
      </w:tblGrid>
      <w:tr w:rsidR="002038FA" w:rsidRPr="00E33742" w14:paraId="05D27C64" w14:textId="77777777" w:rsidTr="00240FFC">
        <w:tc>
          <w:tcPr>
            <w:tcW w:w="1276" w:type="dxa"/>
            <w:shd w:val="clear" w:color="auto" w:fill="4F81BD" w:themeFill="accent1"/>
            <w:vAlign w:val="center"/>
          </w:tcPr>
          <w:p w14:paraId="22678422" w14:textId="77777777" w:rsidR="002038FA" w:rsidRPr="00E33742" w:rsidRDefault="002038FA" w:rsidP="00240FFC">
            <w:pPr>
              <w:jc w:val="center"/>
              <w:rPr>
                <w:rFonts w:ascii="Arial Narrow" w:hAnsi="Arial Narrow"/>
                <w:b/>
              </w:rPr>
            </w:pPr>
            <w:r w:rsidRPr="00E33742">
              <w:rPr>
                <w:rFonts w:ascii="Arial Narrow" w:hAnsi="Arial Narrow"/>
                <w:b/>
              </w:rPr>
              <w:lastRenderedPageBreak/>
              <w:t>Razvojni prioritet</w:t>
            </w:r>
          </w:p>
        </w:tc>
        <w:tc>
          <w:tcPr>
            <w:tcW w:w="12944" w:type="dxa"/>
            <w:gridSpan w:val="4"/>
            <w:shd w:val="clear" w:color="auto" w:fill="4F81BD" w:themeFill="accent1"/>
            <w:vAlign w:val="center"/>
          </w:tcPr>
          <w:p w14:paraId="7844E357" w14:textId="0B8A15C4" w:rsidR="002038FA" w:rsidRPr="00E33742" w:rsidRDefault="002F2FEC" w:rsidP="00240FFC">
            <w:pPr>
              <w:jc w:val="center"/>
              <w:rPr>
                <w:rFonts w:ascii="Arial Narrow" w:hAnsi="Arial Narrow"/>
                <w:b/>
              </w:rPr>
            </w:pPr>
            <w:r>
              <w:rPr>
                <w:rFonts w:ascii="Arial Narrow" w:hAnsi="Arial Narrow"/>
                <w:b/>
              </w:rPr>
              <w:t>1.</w:t>
            </w:r>
            <w:r w:rsidR="002038FA" w:rsidRPr="00E33742">
              <w:rPr>
                <w:rFonts w:ascii="Arial Narrow" w:hAnsi="Arial Narrow"/>
                <w:b/>
              </w:rPr>
              <w:t>4. Razvoj poljoprivredne proizvodnje</w:t>
            </w:r>
          </w:p>
        </w:tc>
      </w:tr>
      <w:tr w:rsidR="002038FA" w:rsidRPr="00E33742" w14:paraId="03F1FBD5" w14:textId="77777777" w:rsidTr="00240FFC">
        <w:tc>
          <w:tcPr>
            <w:tcW w:w="1276" w:type="dxa"/>
            <w:vAlign w:val="center"/>
          </w:tcPr>
          <w:p w14:paraId="76FABE80"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944" w:type="dxa"/>
            <w:gridSpan w:val="4"/>
            <w:vAlign w:val="center"/>
          </w:tcPr>
          <w:p w14:paraId="0C6B1ADB" w14:textId="77777777" w:rsidR="002038FA" w:rsidRPr="00E33742" w:rsidRDefault="002038FA" w:rsidP="00240FFC">
            <w:pPr>
              <w:rPr>
                <w:rFonts w:ascii="Arial Narrow" w:hAnsi="Arial Narrow"/>
              </w:rPr>
            </w:pPr>
            <w:r w:rsidRPr="00E33742">
              <w:rPr>
                <w:rFonts w:ascii="Arial Narrow" w:hAnsi="Arial Narrow"/>
              </w:rPr>
              <w:t>Racionalno korištenje poljoprivrednog zemljišta i povećanje konkurentnosti na tržištu razvojem autohtonih, ekoloških poljoprivrednih proizvoda</w:t>
            </w:r>
            <w:r w:rsidR="00695327" w:rsidRPr="00E33742">
              <w:rPr>
                <w:rFonts w:ascii="Arial Narrow" w:hAnsi="Arial Narrow"/>
              </w:rPr>
              <w:t>.</w:t>
            </w:r>
          </w:p>
        </w:tc>
      </w:tr>
      <w:tr w:rsidR="002038FA" w:rsidRPr="00E33742" w14:paraId="191C5389" w14:textId="77777777" w:rsidTr="00240FFC">
        <w:tc>
          <w:tcPr>
            <w:tcW w:w="1276" w:type="dxa"/>
            <w:vAlign w:val="center"/>
          </w:tcPr>
          <w:p w14:paraId="7556DDA9"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944" w:type="dxa"/>
            <w:gridSpan w:val="4"/>
            <w:vAlign w:val="center"/>
          </w:tcPr>
          <w:p w14:paraId="2082A0F2" w14:textId="77777777" w:rsidR="002038FA" w:rsidRPr="00E33742" w:rsidRDefault="002038FA" w:rsidP="00240FFC">
            <w:pPr>
              <w:jc w:val="both"/>
              <w:rPr>
                <w:rFonts w:ascii="Arial Narrow" w:hAnsi="Arial Narrow"/>
              </w:rPr>
            </w:pPr>
            <w:r w:rsidRPr="00E33742">
              <w:rPr>
                <w:rFonts w:ascii="Arial Narrow" w:hAnsi="Arial Narrow"/>
              </w:rPr>
              <w:t xml:space="preserve">Jedno od osnovnih obilježja poljoprivrednih gospodarstava Krapinsko–zagorske županije je usitnjenost posjeda i njihova rascjepkanost pa je potrebno poticati okrupnjivanje poljoprivrednih posjeda. Primarni je zadatak prostornog uređenja racionalno korištenje poljoprivrednog zemljišta i smanjivanje korištenja kvalitetnog poljoprivrednog zemljišta za nepoljodjelske svrhe. Krapinsko-zagorska županija bilježi degradaciju malih seoskih gospodarstava i depopulaciju ruralnog područja što će se nastojati spriječiti poticanjem razvoja poljoprivrednih djelatnosti poput stočarstva i mljekarstva. </w:t>
            </w:r>
          </w:p>
          <w:p w14:paraId="4E6523D4" w14:textId="77777777" w:rsidR="002038FA" w:rsidRPr="00E33742" w:rsidRDefault="002038FA" w:rsidP="00240FFC">
            <w:pPr>
              <w:jc w:val="both"/>
              <w:rPr>
                <w:rFonts w:ascii="Arial Narrow" w:hAnsi="Arial Narrow"/>
              </w:rPr>
            </w:pPr>
            <w:r w:rsidRPr="00E33742">
              <w:rPr>
                <w:rFonts w:ascii="Arial Narrow" w:hAnsi="Arial Narrow"/>
              </w:rPr>
              <w:t xml:space="preserve">Na području ekološke proizvodnje, nedovoljno je razvijena svijest o važnosti marketinškog načina razmišljanja i tržišnog nastupa. Istraživanje i izrada programa proizvodnje autohtonih i specifičnih tradicionalnih proizvoda te koncipiranje strateških proizvodnih programa koji će omogućiti razvoj obiteljskih gospodarstava treba biti kontinuirani zadatak. Kako bi se osigurao stabilan poljoprivredni dohodak i omogućio adekvatan životni standard poljoprivrednim proizvođačima, potrebno je poraditi na razvoju konkurentnih i dugoročno održivih gospodarstava. </w:t>
            </w:r>
          </w:p>
        </w:tc>
      </w:tr>
      <w:tr w:rsidR="002038FA" w:rsidRPr="00E33742" w14:paraId="18114ABF" w14:textId="77777777" w:rsidTr="00240FFC">
        <w:tc>
          <w:tcPr>
            <w:tcW w:w="1276" w:type="dxa"/>
            <w:vAlign w:val="center"/>
          </w:tcPr>
          <w:p w14:paraId="6EBD683D"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2944" w:type="dxa"/>
            <w:gridSpan w:val="4"/>
            <w:vAlign w:val="center"/>
          </w:tcPr>
          <w:p w14:paraId="7354D236" w14:textId="77777777" w:rsidR="002038FA" w:rsidRPr="00E33742" w:rsidRDefault="002038FA" w:rsidP="00240FFC">
            <w:pPr>
              <w:jc w:val="both"/>
              <w:rPr>
                <w:rFonts w:ascii="Arial Narrow" w:hAnsi="Arial Narrow"/>
              </w:rPr>
            </w:pPr>
            <w:r w:rsidRPr="00E33742">
              <w:rPr>
                <w:rFonts w:ascii="Arial Narrow" w:hAnsi="Arial Narrow"/>
              </w:rPr>
              <w:t>Ovaj prioritet usmjeren na poljoprivrednu proizvodnju sastavljen je od pet mjera koje su usmjerene na izgradnju tržišne poljoprivredne infrastrukture, poticanje okrupnjivanja poljoprivrednih posjeda, razvoj i povećanje proizvodne učinkovitosti voćarstva, vinogradarstva, povrtlarstva, povrćarstva, stočarstva i mljekarstva. Također se nastoji poticati i promovirati ekološku proizvodnju.</w:t>
            </w:r>
          </w:p>
        </w:tc>
      </w:tr>
      <w:tr w:rsidR="002038FA" w:rsidRPr="00E33742" w14:paraId="70CFB2FA" w14:textId="77777777" w:rsidTr="00240FFC">
        <w:tc>
          <w:tcPr>
            <w:tcW w:w="1276" w:type="dxa"/>
            <w:shd w:val="clear" w:color="auto" w:fill="DBE5F1" w:themeFill="accent1" w:themeFillTint="33"/>
            <w:vAlign w:val="center"/>
          </w:tcPr>
          <w:p w14:paraId="6A6D2EDE"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60" w:type="dxa"/>
            <w:shd w:val="clear" w:color="auto" w:fill="DBE5F1" w:themeFill="accent1" w:themeFillTint="33"/>
            <w:vAlign w:val="center"/>
          </w:tcPr>
          <w:p w14:paraId="79ABDE4D"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19" w:type="dxa"/>
            <w:shd w:val="clear" w:color="auto" w:fill="DBE5F1" w:themeFill="accent1" w:themeFillTint="33"/>
            <w:vAlign w:val="center"/>
          </w:tcPr>
          <w:p w14:paraId="517C2024"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827" w:type="dxa"/>
            <w:shd w:val="clear" w:color="auto" w:fill="DBE5F1" w:themeFill="accent1" w:themeFillTint="33"/>
            <w:vAlign w:val="center"/>
          </w:tcPr>
          <w:p w14:paraId="21E9DBC6"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738" w:type="dxa"/>
            <w:shd w:val="clear" w:color="auto" w:fill="DBE5F1" w:themeFill="accent1" w:themeFillTint="33"/>
            <w:vAlign w:val="center"/>
          </w:tcPr>
          <w:p w14:paraId="23A0F47A"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376E79CF" w14:textId="77777777" w:rsidTr="00240FFC">
        <w:tc>
          <w:tcPr>
            <w:tcW w:w="1276" w:type="dxa"/>
            <w:vAlign w:val="center"/>
          </w:tcPr>
          <w:p w14:paraId="6B1205AC" w14:textId="77777777" w:rsidR="002038FA" w:rsidRPr="00E33742" w:rsidRDefault="002038FA" w:rsidP="00240FFC">
            <w:pPr>
              <w:jc w:val="center"/>
              <w:rPr>
                <w:rFonts w:ascii="Arial Narrow" w:hAnsi="Arial Narrow"/>
                <w:b/>
              </w:rPr>
            </w:pPr>
            <w:r w:rsidRPr="00E33742">
              <w:rPr>
                <w:rFonts w:ascii="Arial Narrow" w:hAnsi="Arial Narrow"/>
                <w:b/>
              </w:rPr>
              <w:t>1.4.1.</w:t>
            </w:r>
          </w:p>
        </w:tc>
        <w:tc>
          <w:tcPr>
            <w:tcW w:w="2560" w:type="dxa"/>
            <w:vAlign w:val="center"/>
          </w:tcPr>
          <w:p w14:paraId="2D708435" w14:textId="77777777" w:rsidR="002038FA" w:rsidRPr="00E33742" w:rsidRDefault="002038FA" w:rsidP="00240FFC">
            <w:pPr>
              <w:jc w:val="center"/>
              <w:rPr>
                <w:rFonts w:ascii="Arial Narrow" w:hAnsi="Arial Narrow"/>
              </w:rPr>
            </w:pPr>
            <w:r w:rsidRPr="00E33742">
              <w:rPr>
                <w:rFonts w:ascii="Arial Narrow" w:hAnsi="Arial Narrow"/>
              </w:rPr>
              <w:t xml:space="preserve">Usklađivanje poljoprivredne infrastrukture za tržište EU </w:t>
            </w:r>
          </w:p>
        </w:tc>
        <w:tc>
          <w:tcPr>
            <w:tcW w:w="3819" w:type="dxa"/>
            <w:vAlign w:val="center"/>
          </w:tcPr>
          <w:p w14:paraId="508CAE4F"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analiza potreba i mogućnosti lokalnih i regionalnih poljoprivrednika</w:t>
            </w:r>
          </w:p>
          <w:p w14:paraId="4007EA5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izbor optimalnih rješenja za realizaciju projektnog i financijskog plana</w:t>
            </w:r>
          </w:p>
          <w:p w14:paraId="0AB6A736"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restrukturiranje postojećih poljoprivrednih kapaciteta</w:t>
            </w:r>
          </w:p>
          <w:p w14:paraId="1C3989A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specijalizacija i uspostava djelotvornih oblika nastupanja na domaćem i inozemnom tržištu</w:t>
            </w:r>
          </w:p>
          <w:p w14:paraId="666286A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uspostava agrocentra Krapinsko-zagorske županije kao otkupno/prodajno/prezentacijskog centra</w:t>
            </w:r>
          </w:p>
        </w:tc>
        <w:tc>
          <w:tcPr>
            <w:tcW w:w="3827" w:type="dxa"/>
            <w:vAlign w:val="center"/>
          </w:tcPr>
          <w:p w14:paraId="6CD3F32E"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1A250EFE"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HPK</w:t>
            </w:r>
          </w:p>
          <w:p w14:paraId="1ABCF3AD" w14:textId="77777777" w:rsidR="002038FA" w:rsidRPr="00E33742" w:rsidRDefault="00695327" w:rsidP="00D00BC3">
            <w:pPr>
              <w:pStyle w:val="Odlomakpopisa"/>
              <w:numPr>
                <w:ilvl w:val="0"/>
                <w:numId w:val="27"/>
              </w:numPr>
              <w:ind w:left="317"/>
              <w:rPr>
                <w:rFonts w:ascii="Arial Narrow" w:hAnsi="Arial Narrow"/>
              </w:rPr>
            </w:pPr>
            <w:r w:rsidRPr="00E33742">
              <w:rPr>
                <w:rFonts w:ascii="Arial Narrow" w:hAnsi="Arial Narrow"/>
              </w:rPr>
              <w:t xml:space="preserve">Poljoprivredne </w:t>
            </w:r>
            <w:r w:rsidR="002038FA" w:rsidRPr="00E33742">
              <w:rPr>
                <w:rFonts w:ascii="Arial Narrow" w:hAnsi="Arial Narrow"/>
              </w:rPr>
              <w:t>udruge i zadruge</w:t>
            </w:r>
          </w:p>
        </w:tc>
        <w:tc>
          <w:tcPr>
            <w:tcW w:w="2738" w:type="dxa"/>
            <w:vAlign w:val="center"/>
          </w:tcPr>
          <w:p w14:paraId="5DDCFFAC" w14:textId="77777777" w:rsidR="002038FA" w:rsidRPr="00E33742" w:rsidRDefault="002038FA" w:rsidP="00D00BC3">
            <w:pPr>
              <w:pStyle w:val="Odlomakpopisa"/>
              <w:numPr>
                <w:ilvl w:val="0"/>
                <w:numId w:val="23"/>
              </w:numPr>
              <w:ind w:left="317"/>
              <w:rPr>
                <w:rFonts w:ascii="Arial Narrow" w:hAnsi="Arial Narrow"/>
              </w:rPr>
            </w:pPr>
            <w:r w:rsidRPr="00E33742">
              <w:rPr>
                <w:rFonts w:ascii="Arial Narrow" w:hAnsi="Arial Narrow"/>
              </w:rPr>
              <w:t>lokalni poljoprivredni proizvođači</w:t>
            </w:r>
          </w:p>
          <w:p w14:paraId="024962CC" w14:textId="77777777" w:rsidR="002038FA" w:rsidRPr="00E33742" w:rsidRDefault="002038FA" w:rsidP="00D00BC3">
            <w:pPr>
              <w:pStyle w:val="Odlomakpopisa"/>
              <w:numPr>
                <w:ilvl w:val="0"/>
                <w:numId w:val="23"/>
              </w:numPr>
              <w:ind w:left="317"/>
              <w:rPr>
                <w:rFonts w:ascii="Arial Narrow" w:hAnsi="Arial Narrow"/>
              </w:rPr>
            </w:pPr>
            <w:r w:rsidRPr="00E33742">
              <w:rPr>
                <w:rFonts w:ascii="Arial Narrow" w:hAnsi="Arial Narrow"/>
              </w:rPr>
              <w:t>OPG–</w:t>
            </w:r>
            <w:r w:rsidR="00695327" w:rsidRPr="00E33742">
              <w:rPr>
                <w:rFonts w:ascii="Arial Narrow" w:hAnsi="Arial Narrow"/>
              </w:rPr>
              <w:t>ov</w:t>
            </w:r>
            <w:r w:rsidRPr="00E33742">
              <w:rPr>
                <w:rFonts w:ascii="Arial Narrow" w:hAnsi="Arial Narrow"/>
              </w:rPr>
              <w:t>i</w:t>
            </w:r>
          </w:p>
          <w:p w14:paraId="545FE282" w14:textId="77777777" w:rsidR="002038FA" w:rsidRPr="00E33742" w:rsidRDefault="002038FA" w:rsidP="00D00BC3">
            <w:pPr>
              <w:pStyle w:val="Odlomakpopisa"/>
              <w:numPr>
                <w:ilvl w:val="0"/>
                <w:numId w:val="23"/>
              </w:numPr>
              <w:ind w:left="317"/>
              <w:rPr>
                <w:rFonts w:ascii="Arial Narrow" w:hAnsi="Arial Narrow"/>
              </w:rPr>
            </w:pPr>
            <w:r w:rsidRPr="00E33742">
              <w:rPr>
                <w:rFonts w:ascii="Arial Narrow" w:hAnsi="Arial Narrow"/>
              </w:rPr>
              <w:t>proizvođačke udruge</w:t>
            </w:r>
          </w:p>
          <w:p w14:paraId="7D816A1F" w14:textId="77777777" w:rsidR="002038FA" w:rsidRPr="00E33742" w:rsidRDefault="002038FA" w:rsidP="00D00BC3">
            <w:pPr>
              <w:pStyle w:val="Odlomakpopisa"/>
              <w:numPr>
                <w:ilvl w:val="0"/>
                <w:numId w:val="23"/>
              </w:numPr>
              <w:ind w:left="317"/>
              <w:rPr>
                <w:rFonts w:ascii="Arial Narrow" w:hAnsi="Arial Narrow"/>
              </w:rPr>
            </w:pPr>
            <w:r w:rsidRPr="00E33742">
              <w:rPr>
                <w:rFonts w:ascii="Arial Narrow" w:hAnsi="Arial Narrow"/>
              </w:rPr>
              <w:t>tvrtke</w:t>
            </w:r>
          </w:p>
          <w:p w14:paraId="68D11062" w14:textId="77777777" w:rsidR="002038FA" w:rsidRPr="00E33742" w:rsidRDefault="002038FA" w:rsidP="00D00BC3">
            <w:pPr>
              <w:pStyle w:val="Odlomakpopisa"/>
              <w:numPr>
                <w:ilvl w:val="0"/>
                <w:numId w:val="23"/>
              </w:numPr>
              <w:ind w:left="317"/>
              <w:rPr>
                <w:rFonts w:ascii="Arial Narrow" w:hAnsi="Arial Narrow"/>
              </w:rPr>
            </w:pPr>
            <w:r w:rsidRPr="00E33742">
              <w:rPr>
                <w:rFonts w:ascii="Arial Narrow" w:hAnsi="Arial Narrow"/>
              </w:rPr>
              <w:t>obrti</w:t>
            </w:r>
          </w:p>
        </w:tc>
      </w:tr>
      <w:tr w:rsidR="002038FA" w:rsidRPr="00E33742" w14:paraId="2126953A" w14:textId="77777777" w:rsidTr="00240FFC">
        <w:tc>
          <w:tcPr>
            <w:tcW w:w="1276" w:type="dxa"/>
            <w:vAlign w:val="center"/>
          </w:tcPr>
          <w:p w14:paraId="2443DDDB" w14:textId="77777777" w:rsidR="002038FA" w:rsidRPr="00E33742" w:rsidRDefault="002038FA" w:rsidP="00240FFC">
            <w:pPr>
              <w:jc w:val="center"/>
              <w:rPr>
                <w:rFonts w:ascii="Arial Narrow" w:hAnsi="Arial Narrow"/>
                <w:b/>
              </w:rPr>
            </w:pPr>
            <w:r w:rsidRPr="00E33742">
              <w:rPr>
                <w:rFonts w:ascii="Arial Narrow" w:hAnsi="Arial Narrow"/>
                <w:b/>
              </w:rPr>
              <w:t>1.4.2.</w:t>
            </w:r>
          </w:p>
        </w:tc>
        <w:tc>
          <w:tcPr>
            <w:tcW w:w="2560" w:type="dxa"/>
            <w:vAlign w:val="center"/>
          </w:tcPr>
          <w:p w14:paraId="5AA2E45D" w14:textId="77777777" w:rsidR="002038FA" w:rsidRPr="00E33742" w:rsidRDefault="002038FA" w:rsidP="00240FFC">
            <w:pPr>
              <w:jc w:val="center"/>
              <w:rPr>
                <w:rFonts w:ascii="Arial Narrow" w:hAnsi="Arial Narrow"/>
              </w:rPr>
            </w:pPr>
          </w:p>
          <w:p w14:paraId="361F9A67" w14:textId="77777777" w:rsidR="002038FA" w:rsidRPr="00E33742" w:rsidRDefault="002038FA" w:rsidP="00240FFC">
            <w:pPr>
              <w:jc w:val="center"/>
              <w:rPr>
                <w:rFonts w:ascii="Arial Narrow" w:hAnsi="Arial Narrow"/>
              </w:rPr>
            </w:pPr>
            <w:r w:rsidRPr="00E33742">
              <w:rPr>
                <w:rFonts w:ascii="Arial Narrow" w:hAnsi="Arial Narrow"/>
              </w:rPr>
              <w:t>Poticanje okrupnjivanja poljoprivrednih posjeda</w:t>
            </w:r>
          </w:p>
        </w:tc>
        <w:tc>
          <w:tcPr>
            <w:tcW w:w="3819" w:type="dxa"/>
            <w:vAlign w:val="center"/>
          </w:tcPr>
          <w:p w14:paraId="75733A5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identifikacija poljoprivrednih posjeda za okrupnjivanje</w:t>
            </w:r>
          </w:p>
          <w:p w14:paraId="6092A63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izrada plana za okrupnjivanje posjeda</w:t>
            </w:r>
          </w:p>
          <w:p w14:paraId="74FED72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umrežavanje poljoprivrednika i zajednički nastup na tržištu</w:t>
            </w:r>
          </w:p>
        </w:tc>
        <w:tc>
          <w:tcPr>
            <w:tcW w:w="3827" w:type="dxa"/>
            <w:vAlign w:val="center"/>
          </w:tcPr>
          <w:p w14:paraId="6F90F132"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2681F916"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HPK</w:t>
            </w:r>
          </w:p>
          <w:p w14:paraId="633D8673" w14:textId="77777777" w:rsidR="002038FA" w:rsidRPr="00E33742" w:rsidRDefault="00695327" w:rsidP="00D00BC3">
            <w:pPr>
              <w:pStyle w:val="Odlomakpopisa"/>
              <w:numPr>
                <w:ilvl w:val="0"/>
                <w:numId w:val="27"/>
              </w:numPr>
              <w:ind w:left="317"/>
              <w:rPr>
                <w:rFonts w:ascii="Arial Narrow" w:hAnsi="Arial Narrow"/>
              </w:rPr>
            </w:pPr>
            <w:r w:rsidRPr="00E33742">
              <w:rPr>
                <w:rFonts w:ascii="Arial Narrow" w:hAnsi="Arial Narrow"/>
              </w:rPr>
              <w:t>P</w:t>
            </w:r>
            <w:r w:rsidR="002038FA" w:rsidRPr="00E33742">
              <w:rPr>
                <w:rFonts w:ascii="Arial Narrow" w:hAnsi="Arial Narrow"/>
              </w:rPr>
              <w:t>oljoprivredne udruge i zadruge</w:t>
            </w:r>
          </w:p>
        </w:tc>
        <w:tc>
          <w:tcPr>
            <w:tcW w:w="2738" w:type="dxa"/>
            <w:vAlign w:val="center"/>
          </w:tcPr>
          <w:p w14:paraId="4A5BD23A" w14:textId="77777777" w:rsidR="002038FA" w:rsidRPr="00E33742" w:rsidRDefault="002038FA" w:rsidP="00D00BC3">
            <w:pPr>
              <w:pStyle w:val="Odlomakpopisa"/>
              <w:numPr>
                <w:ilvl w:val="0"/>
                <w:numId w:val="25"/>
              </w:numPr>
              <w:ind w:left="317"/>
              <w:rPr>
                <w:rFonts w:ascii="Arial Narrow" w:hAnsi="Arial Narrow"/>
              </w:rPr>
            </w:pPr>
            <w:r w:rsidRPr="00E33742">
              <w:rPr>
                <w:rFonts w:ascii="Arial Narrow" w:hAnsi="Arial Narrow"/>
              </w:rPr>
              <w:t>lokalni poljoprivrednici i zemljoposjednici</w:t>
            </w:r>
          </w:p>
          <w:p w14:paraId="3F9CDCDA" w14:textId="77777777" w:rsidR="002038FA" w:rsidRPr="00E33742" w:rsidRDefault="002038FA" w:rsidP="00D00BC3">
            <w:pPr>
              <w:pStyle w:val="Odlomakpopisa"/>
              <w:numPr>
                <w:ilvl w:val="0"/>
                <w:numId w:val="25"/>
              </w:numPr>
              <w:ind w:left="317"/>
              <w:rPr>
                <w:rFonts w:ascii="Arial Narrow" w:hAnsi="Arial Narrow"/>
              </w:rPr>
            </w:pPr>
            <w:r w:rsidRPr="00E33742">
              <w:rPr>
                <w:rFonts w:ascii="Arial Narrow" w:hAnsi="Arial Narrow"/>
              </w:rPr>
              <w:t>poljoprivredne tvrtke</w:t>
            </w:r>
          </w:p>
          <w:p w14:paraId="7FD1729B" w14:textId="77777777" w:rsidR="002038FA" w:rsidRPr="00E33742" w:rsidRDefault="002038FA" w:rsidP="00D00BC3">
            <w:pPr>
              <w:pStyle w:val="Odlomakpopisa"/>
              <w:numPr>
                <w:ilvl w:val="0"/>
                <w:numId w:val="25"/>
              </w:numPr>
              <w:ind w:left="317"/>
              <w:rPr>
                <w:rFonts w:ascii="Arial Narrow" w:hAnsi="Arial Narrow"/>
              </w:rPr>
            </w:pPr>
            <w:r w:rsidRPr="00E33742">
              <w:rPr>
                <w:rFonts w:ascii="Arial Narrow" w:hAnsi="Arial Narrow"/>
              </w:rPr>
              <w:t>OPG–</w:t>
            </w:r>
            <w:r w:rsidR="00695327" w:rsidRPr="00E33742">
              <w:rPr>
                <w:rFonts w:ascii="Arial Narrow" w:hAnsi="Arial Narrow"/>
              </w:rPr>
              <w:t>ov</w:t>
            </w:r>
            <w:r w:rsidRPr="00E33742">
              <w:rPr>
                <w:rFonts w:ascii="Arial Narrow" w:hAnsi="Arial Narrow"/>
              </w:rPr>
              <w:t>i</w:t>
            </w:r>
          </w:p>
        </w:tc>
      </w:tr>
      <w:tr w:rsidR="002038FA" w:rsidRPr="00E33742" w14:paraId="357AE338" w14:textId="77777777" w:rsidTr="00240FFC">
        <w:tc>
          <w:tcPr>
            <w:tcW w:w="1276" w:type="dxa"/>
            <w:vAlign w:val="center"/>
          </w:tcPr>
          <w:p w14:paraId="6037A1B8" w14:textId="77777777" w:rsidR="002038FA" w:rsidRPr="00E33742" w:rsidRDefault="002038FA" w:rsidP="00240FFC">
            <w:pPr>
              <w:jc w:val="center"/>
              <w:rPr>
                <w:rFonts w:ascii="Arial Narrow" w:hAnsi="Arial Narrow"/>
                <w:b/>
              </w:rPr>
            </w:pPr>
            <w:r w:rsidRPr="00E33742">
              <w:rPr>
                <w:rFonts w:ascii="Arial Narrow" w:hAnsi="Arial Narrow"/>
                <w:b/>
              </w:rPr>
              <w:t>1.4.3.</w:t>
            </w:r>
          </w:p>
        </w:tc>
        <w:tc>
          <w:tcPr>
            <w:tcW w:w="2560" w:type="dxa"/>
            <w:vAlign w:val="center"/>
          </w:tcPr>
          <w:p w14:paraId="5143ECE7" w14:textId="77777777" w:rsidR="002038FA" w:rsidRPr="00E33742" w:rsidRDefault="002038FA" w:rsidP="00240FFC">
            <w:pPr>
              <w:jc w:val="center"/>
              <w:rPr>
                <w:rFonts w:ascii="Arial Narrow" w:hAnsi="Arial Narrow"/>
              </w:rPr>
            </w:pPr>
            <w:r w:rsidRPr="00E33742">
              <w:rPr>
                <w:rFonts w:ascii="Arial Narrow" w:hAnsi="Arial Narrow"/>
              </w:rPr>
              <w:t>Povećanje proizvodne učinkovitosti voćarstva, vinogradarstva i povrćarstva</w:t>
            </w:r>
          </w:p>
        </w:tc>
        <w:tc>
          <w:tcPr>
            <w:tcW w:w="3819" w:type="dxa"/>
            <w:vAlign w:val="center"/>
          </w:tcPr>
          <w:p w14:paraId="35E44AB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potpore izgradnji objekata i opremi za navedene poljoprivredne djelatnosti</w:t>
            </w:r>
          </w:p>
          <w:p w14:paraId="1212039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lastRenderedPageBreak/>
              <w:t>poticanje proizvodnje i organizacija prodajnih prostora</w:t>
            </w:r>
          </w:p>
          <w:p w14:paraId="581FFCB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distribucija poljoprivrednih proizvoda</w:t>
            </w:r>
          </w:p>
        </w:tc>
        <w:tc>
          <w:tcPr>
            <w:tcW w:w="3827" w:type="dxa"/>
            <w:vAlign w:val="center"/>
          </w:tcPr>
          <w:p w14:paraId="5E2FAC6F"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lastRenderedPageBreak/>
              <w:t>Upravni odjel za gospodarstvo, poljoprivredu, promet, komunalnu infrastrukturu i EU fondove</w:t>
            </w:r>
          </w:p>
          <w:p w14:paraId="65F70CFE" w14:textId="77777777" w:rsidR="002038FA" w:rsidRPr="00E33742" w:rsidRDefault="00695327" w:rsidP="00D00BC3">
            <w:pPr>
              <w:numPr>
                <w:ilvl w:val="0"/>
                <w:numId w:val="27"/>
              </w:numPr>
              <w:ind w:left="317"/>
              <w:rPr>
                <w:rFonts w:ascii="Arial Narrow" w:hAnsi="Arial Narrow"/>
              </w:rPr>
            </w:pPr>
            <w:r w:rsidRPr="00E33742">
              <w:rPr>
                <w:rFonts w:ascii="Arial Narrow" w:hAnsi="Arial Narrow"/>
              </w:rPr>
              <w:lastRenderedPageBreak/>
              <w:t>P</w:t>
            </w:r>
            <w:r w:rsidR="002038FA" w:rsidRPr="00E33742">
              <w:rPr>
                <w:rFonts w:ascii="Arial Narrow" w:hAnsi="Arial Narrow"/>
              </w:rPr>
              <w:t>oljoprivredne udruge i zadruge</w:t>
            </w:r>
          </w:p>
          <w:p w14:paraId="51BA50FA" w14:textId="77777777" w:rsidR="002038FA" w:rsidRPr="00E33742" w:rsidRDefault="002038FA" w:rsidP="00240FFC">
            <w:pPr>
              <w:rPr>
                <w:rFonts w:ascii="Arial Narrow" w:hAnsi="Arial Narrow"/>
              </w:rPr>
            </w:pPr>
          </w:p>
        </w:tc>
        <w:tc>
          <w:tcPr>
            <w:tcW w:w="2738" w:type="dxa"/>
            <w:vAlign w:val="center"/>
          </w:tcPr>
          <w:p w14:paraId="73C16574" w14:textId="77777777" w:rsidR="002038FA" w:rsidRPr="00E33742" w:rsidRDefault="002038FA" w:rsidP="00D00BC3">
            <w:pPr>
              <w:pStyle w:val="Odlomakpopisa"/>
              <w:numPr>
                <w:ilvl w:val="0"/>
                <w:numId w:val="22"/>
              </w:numPr>
              <w:ind w:left="317"/>
              <w:rPr>
                <w:rFonts w:ascii="Arial Narrow" w:hAnsi="Arial Narrow"/>
              </w:rPr>
            </w:pPr>
            <w:r w:rsidRPr="00E33742">
              <w:rPr>
                <w:rFonts w:ascii="Arial Narrow" w:hAnsi="Arial Narrow"/>
              </w:rPr>
              <w:lastRenderedPageBreak/>
              <w:t>lokalni poljoprivredni proizvođači</w:t>
            </w:r>
          </w:p>
          <w:p w14:paraId="5D5DFCCA" w14:textId="77777777" w:rsidR="002038FA" w:rsidRPr="00E33742" w:rsidRDefault="002038FA" w:rsidP="00D00BC3">
            <w:pPr>
              <w:pStyle w:val="Odlomakpopisa"/>
              <w:numPr>
                <w:ilvl w:val="0"/>
                <w:numId w:val="22"/>
              </w:numPr>
              <w:ind w:left="317"/>
              <w:rPr>
                <w:rFonts w:ascii="Arial Narrow" w:hAnsi="Arial Narrow"/>
              </w:rPr>
            </w:pPr>
            <w:r w:rsidRPr="00E33742">
              <w:rPr>
                <w:rFonts w:ascii="Arial Narrow" w:hAnsi="Arial Narrow"/>
              </w:rPr>
              <w:t>tvrtke</w:t>
            </w:r>
          </w:p>
          <w:p w14:paraId="79B7AFB7" w14:textId="77777777" w:rsidR="002038FA" w:rsidRPr="00E33742" w:rsidRDefault="002038FA" w:rsidP="00D00BC3">
            <w:pPr>
              <w:pStyle w:val="Odlomakpopisa"/>
              <w:numPr>
                <w:ilvl w:val="0"/>
                <w:numId w:val="22"/>
              </w:numPr>
              <w:ind w:left="317"/>
              <w:rPr>
                <w:rFonts w:ascii="Arial Narrow" w:hAnsi="Arial Narrow"/>
              </w:rPr>
            </w:pPr>
            <w:r w:rsidRPr="00E33742">
              <w:rPr>
                <w:rFonts w:ascii="Arial Narrow" w:hAnsi="Arial Narrow"/>
              </w:rPr>
              <w:lastRenderedPageBreak/>
              <w:t>obrti</w:t>
            </w:r>
          </w:p>
          <w:p w14:paraId="16DCF39F" w14:textId="77777777" w:rsidR="002038FA" w:rsidRPr="00E33742" w:rsidRDefault="002038FA" w:rsidP="00D00BC3">
            <w:pPr>
              <w:pStyle w:val="Odlomakpopisa"/>
              <w:numPr>
                <w:ilvl w:val="0"/>
                <w:numId w:val="22"/>
              </w:numPr>
              <w:ind w:left="317"/>
              <w:rPr>
                <w:rFonts w:ascii="Arial Narrow" w:hAnsi="Arial Narrow"/>
              </w:rPr>
            </w:pPr>
            <w:r w:rsidRPr="00E33742">
              <w:rPr>
                <w:rFonts w:ascii="Arial Narrow" w:hAnsi="Arial Narrow"/>
              </w:rPr>
              <w:t>OPG</w:t>
            </w:r>
            <w:r w:rsidR="00695327" w:rsidRPr="00E33742">
              <w:rPr>
                <w:rFonts w:ascii="Arial Narrow" w:hAnsi="Arial Narrow"/>
              </w:rPr>
              <w:t>ov</w:t>
            </w:r>
            <w:r w:rsidRPr="00E33742">
              <w:rPr>
                <w:rFonts w:ascii="Arial Narrow" w:hAnsi="Arial Narrow"/>
              </w:rPr>
              <w:t>i</w:t>
            </w:r>
          </w:p>
        </w:tc>
      </w:tr>
      <w:tr w:rsidR="002038FA" w:rsidRPr="00E33742" w14:paraId="314B6BB4" w14:textId="77777777" w:rsidTr="00240FFC">
        <w:tc>
          <w:tcPr>
            <w:tcW w:w="1276" w:type="dxa"/>
            <w:vAlign w:val="center"/>
          </w:tcPr>
          <w:p w14:paraId="466BA79F" w14:textId="77777777" w:rsidR="002038FA" w:rsidRPr="00E33742" w:rsidRDefault="002038FA" w:rsidP="00240FFC">
            <w:pPr>
              <w:jc w:val="center"/>
              <w:rPr>
                <w:rFonts w:ascii="Arial Narrow" w:hAnsi="Arial Narrow"/>
                <w:b/>
              </w:rPr>
            </w:pPr>
            <w:r w:rsidRPr="00E33742">
              <w:rPr>
                <w:rFonts w:ascii="Arial Narrow" w:hAnsi="Arial Narrow"/>
                <w:b/>
              </w:rPr>
              <w:lastRenderedPageBreak/>
              <w:t>1.4.4.</w:t>
            </w:r>
          </w:p>
        </w:tc>
        <w:tc>
          <w:tcPr>
            <w:tcW w:w="2560" w:type="dxa"/>
            <w:vAlign w:val="center"/>
          </w:tcPr>
          <w:p w14:paraId="2B0A5528" w14:textId="77777777" w:rsidR="002038FA" w:rsidRPr="00E33742" w:rsidRDefault="002038FA" w:rsidP="00240FFC">
            <w:pPr>
              <w:jc w:val="center"/>
              <w:rPr>
                <w:rFonts w:ascii="Arial Narrow" w:hAnsi="Arial Narrow"/>
              </w:rPr>
            </w:pPr>
            <w:r w:rsidRPr="00E33742">
              <w:rPr>
                <w:rFonts w:ascii="Arial Narrow" w:hAnsi="Arial Narrow"/>
              </w:rPr>
              <w:t>Poticanje razvoja stočarstva i mljekarstva</w:t>
            </w:r>
          </w:p>
        </w:tc>
        <w:tc>
          <w:tcPr>
            <w:tcW w:w="3819" w:type="dxa"/>
            <w:vAlign w:val="center"/>
          </w:tcPr>
          <w:p w14:paraId="4671A39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potpora izgradnji objekata i nabavi opreme za navedenu djelatnost</w:t>
            </w:r>
          </w:p>
          <w:p w14:paraId="109CC8D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stočarstva i davanje potpora lokalnim stočarima</w:t>
            </w:r>
          </w:p>
          <w:p w14:paraId="69D0DD4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financijske potpore mljekarama za daljnji razvoj </w:t>
            </w:r>
          </w:p>
        </w:tc>
        <w:tc>
          <w:tcPr>
            <w:tcW w:w="3827" w:type="dxa"/>
            <w:vAlign w:val="center"/>
          </w:tcPr>
          <w:p w14:paraId="0CC5E774" w14:textId="77777777" w:rsidR="002038FA" w:rsidRPr="00E33742" w:rsidRDefault="002038FA" w:rsidP="00240FFC">
            <w:pPr>
              <w:pStyle w:val="Odlomakpopisa"/>
              <w:ind w:left="317"/>
              <w:rPr>
                <w:rFonts w:ascii="Arial Narrow" w:hAnsi="Arial Narrow"/>
              </w:rPr>
            </w:pPr>
          </w:p>
          <w:p w14:paraId="1F4D0DE2"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6A1A482D" w14:textId="77777777" w:rsidR="002038FA" w:rsidRPr="00E33742" w:rsidRDefault="00695327" w:rsidP="00D00BC3">
            <w:pPr>
              <w:pStyle w:val="Odlomakpopisa"/>
              <w:numPr>
                <w:ilvl w:val="0"/>
                <w:numId w:val="27"/>
              </w:numPr>
              <w:ind w:left="317"/>
              <w:rPr>
                <w:rFonts w:ascii="Arial Narrow" w:hAnsi="Arial Narrow"/>
              </w:rPr>
            </w:pPr>
            <w:r w:rsidRPr="00E33742">
              <w:rPr>
                <w:rFonts w:ascii="Arial Narrow" w:hAnsi="Arial Narrow"/>
              </w:rPr>
              <w:t>P</w:t>
            </w:r>
            <w:r w:rsidR="002038FA" w:rsidRPr="00E33742">
              <w:rPr>
                <w:rFonts w:ascii="Arial Narrow" w:hAnsi="Arial Narrow"/>
              </w:rPr>
              <w:t>oljoprivredne udruge i zadruge</w:t>
            </w:r>
          </w:p>
          <w:p w14:paraId="0D4FE594" w14:textId="77777777" w:rsidR="002038FA" w:rsidRPr="00E33742" w:rsidRDefault="002038FA" w:rsidP="00240FFC">
            <w:pPr>
              <w:rPr>
                <w:rFonts w:ascii="Arial Narrow" w:hAnsi="Arial Narrow"/>
              </w:rPr>
            </w:pPr>
          </w:p>
        </w:tc>
        <w:tc>
          <w:tcPr>
            <w:tcW w:w="2738" w:type="dxa"/>
            <w:vAlign w:val="center"/>
          </w:tcPr>
          <w:p w14:paraId="4D272293" w14:textId="77777777" w:rsidR="002038FA" w:rsidRPr="00E33742" w:rsidRDefault="002038FA" w:rsidP="00D00BC3">
            <w:pPr>
              <w:pStyle w:val="Odlomakpopisa"/>
              <w:numPr>
                <w:ilvl w:val="0"/>
                <w:numId w:val="22"/>
              </w:numPr>
              <w:ind w:left="317"/>
              <w:rPr>
                <w:rFonts w:ascii="Arial Narrow" w:hAnsi="Arial Narrow"/>
              </w:rPr>
            </w:pPr>
            <w:r w:rsidRPr="00E33742">
              <w:rPr>
                <w:rFonts w:ascii="Arial Narrow" w:hAnsi="Arial Narrow"/>
              </w:rPr>
              <w:t>lokalni poljoprivredni proizvođači</w:t>
            </w:r>
          </w:p>
          <w:p w14:paraId="71664A00" w14:textId="77777777" w:rsidR="002038FA" w:rsidRPr="00E33742" w:rsidRDefault="002038FA" w:rsidP="00D00BC3">
            <w:pPr>
              <w:pStyle w:val="Odlomakpopisa"/>
              <w:numPr>
                <w:ilvl w:val="0"/>
                <w:numId w:val="22"/>
              </w:numPr>
              <w:ind w:left="317"/>
              <w:rPr>
                <w:rFonts w:ascii="Arial Narrow" w:hAnsi="Arial Narrow"/>
              </w:rPr>
            </w:pPr>
            <w:r w:rsidRPr="00E33742">
              <w:rPr>
                <w:rFonts w:ascii="Arial Narrow" w:hAnsi="Arial Narrow"/>
              </w:rPr>
              <w:t>tvrtke</w:t>
            </w:r>
          </w:p>
          <w:p w14:paraId="7C31D1B7" w14:textId="77777777" w:rsidR="002038FA" w:rsidRPr="00E33742" w:rsidRDefault="002038FA" w:rsidP="00D00BC3">
            <w:pPr>
              <w:pStyle w:val="Odlomakpopisa"/>
              <w:numPr>
                <w:ilvl w:val="0"/>
                <w:numId w:val="22"/>
              </w:numPr>
              <w:ind w:left="317"/>
              <w:rPr>
                <w:rFonts w:ascii="Arial Narrow" w:hAnsi="Arial Narrow"/>
              </w:rPr>
            </w:pPr>
            <w:r w:rsidRPr="00E33742">
              <w:rPr>
                <w:rFonts w:ascii="Arial Narrow" w:hAnsi="Arial Narrow"/>
              </w:rPr>
              <w:t>obrti</w:t>
            </w:r>
          </w:p>
          <w:p w14:paraId="1E475317" w14:textId="77777777" w:rsidR="002038FA" w:rsidRPr="00E33742" w:rsidRDefault="002038FA" w:rsidP="00D00BC3">
            <w:pPr>
              <w:pStyle w:val="Odlomakpopisa"/>
              <w:numPr>
                <w:ilvl w:val="0"/>
                <w:numId w:val="22"/>
              </w:numPr>
              <w:ind w:left="317"/>
              <w:rPr>
                <w:rFonts w:ascii="Arial Narrow" w:hAnsi="Arial Narrow"/>
              </w:rPr>
            </w:pPr>
            <w:r w:rsidRPr="00E33742">
              <w:rPr>
                <w:rFonts w:ascii="Arial Narrow" w:hAnsi="Arial Narrow"/>
              </w:rPr>
              <w:t>OPG–</w:t>
            </w:r>
            <w:r w:rsidR="00695327" w:rsidRPr="00E33742">
              <w:rPr>
                <w:rFonts w:ascii="Arial Narrow" w:hAnsi="Arial Narrow"/>
              </w:rPr>
              <w:t>ov</w:t>
            </w:r>
            <w:r w:rsidRPr="00E33742">
              <w:rPr>
                <w:rFonts w:ascii="Arial Narrow" w:hAnsi="Arial Narrow"/>
              </w:rPr>
              <w:t>i</w:t>
            </w:r>
          </w:p>
        </w:tc>
      </w:tr>
      <w:tr w:rsidR="002038FA" w:rsidRPr="00E33742" w14:paraId="2870808B" w14:textId="77777777" w:rsidTr="00240FFC">
        <w:tc>
          <w:tcPr>
            <w:tcW w:w="1276" w:type="dxa"/>
            <w:vAlign w:val="center"/>
          </w:tcPr>
          <w:p w14:paraId="356FA3C5" w14:textId="77777777" w:rsidR="002038FA" w:rsidRPr="00E33742" w:rsidRDefault="002038FA" w:rsidP="00240FFC">
            <w:pPr>
              <w:jc w:val="center"/>
              <w:rPr>
                <w:rFonts w:ascii="Arial Narrow" w:hAnsi="Arial Narrow"/>
                <w:b/>
              </w:rPr>
            </w:pPr>
            <w:r w:rsidRPr="00E33742">
              <w:rPr>
                <w:rFonts w:ascii="Arial Narrow" w:hAnsi="Arial Narrow"/>
                <w:b/>
              </w:rPr>
              <w:t>1.4.5.</w:t>
            </w:r>
          </w:p>
        </w:tc>
        <w:tc>
          <w:tcPr>
            <w:tcW w:w="2560" w:type="dxa"/>
            <w:vAlign w:val="center"/>
          </w:tcPr>
          <w:p w14:paraId="16EA8C11" w14:textId="77777777" w:rsidR="002038FA" w:rsidRPr="00E33742" w:rsidRDefault="002038FA" w:rsidP="00240FFC">
            <w:pPr>
              <w:jc w:val="center"/>
              <w:rPr>
                <w:rFonts w:ascii="Arial Narrow" w:hAnsi="Arial Narrow"/>
              </w:rPr>
            </w:pPr>
            <w:r w:rsidRPr="00E33742">
              <w:rPr>
                <w:rFonts w:ascii="Arial Narrow" w:hAnsi="Arial Narrow"/>
              </w:rPr>
              <w:t>Promocija i poticanje ekološke poljoprivredne proizvodnje</w:t>
            </w:r>
          </w:p>
        </w:tc>
        <w:tc>
          <w:tcPr>
            <w:tcW w:w="3819" w:type="dxa"/>
            <w:vAlign w:val="center"/>
          </w:tcPr>
          <w:p w14:paraId="3F0C374D"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trženja ekoloških i autohtonih proizvoda</w:t>
            </w:r>
          </w:p>
          <w:p w14:paraId="52B2579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organizacija prodajnih prostora</w:t>
            </w:r>
          </w:p>
          <w:p w14:paraId="1ED82FA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rad na dizajnu i implementaciji ekoloških proizvoda na tržište</w:t>
            </w:r>
          </w:p>
          <w:p w14:paraId="66A8D8A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pomoć u distribuciji ekoloških proizvoda</w:t>
            </w:r>
          </w:p>
        </w:tc>
        <w:tc>
          <w:tcPr>
            <w:tcW w:w="3827" w:type="dxa"/>
            <w:vAlign w:val="center"/>
          </w:tcPr>
          <w:p w14:paraId="768D8232" w14:textId="77777777" w:rsidR="002038FA" w:rsidRPr="00E33742" w:rsidRDefault="002038FA" w:rsidP="00D00BC3">
            <w:pPr>
              <w:pStyle w:val="Odlomakpopisa"/>
              <w:numPr>
                <w:ilvl w:val="0"/>
                <w:numId w:val="27"/>
              </w:numPr>
              <w:ind w:left="317"/>
              <w:rPr>
                <w:rFonts w:ascii="Arial Narrow" w:hAnsi="Arial Narrow"/>
              </w:rPr>
            </w:pPr>
            <w:r w:rsidRPr="00E33742">
              <w:rPr>
                <w:rFonts w:ascii="Arial Narrow" w:hAnsi="Arial Narrow"/>
              </w:rPr>
              <w:t>Upravni odjel za gospodarstvo, poljoprivredu, promet, komunalnu infrastrukturu i EU fondove</w:t>
            </w:r>
          </w:p>
          <w:p w14:paraId="2DC8A317" w14:textId="77777777" w:rsidR="002038FA" w:rsidRPr="00E33742" w:rsidRDefault="00695327" w:rsidP="00D00BC3">
            <w:pPr>
              <w:pStyle w:val="Odlomakpopisa"/>
              <w:numPr>
                <w:ilvl w:val="0"/>
                <w:numId w:val="27"/>
              </w:numPr>
              <w:ind w:left="317"/>
              <w:rPr>
                <w:rFonts w:ascii="Arial Narrow" w:hAnsi="Arial Narrow"/>
              </w:rPr>
            </w:pPr>
            <w:r w:rsidRPr="00E33742">
              <w:rPr>
                <w:rFonts w:ascii="Arial Narrow" w:hAnsi="Arial Narrow"/>
              </w:rPr>
              <w:t>P</w:t>
            </w:r>
            <w:r w:rsidR="002038FA" w:rsidRPr="00E33742">
              <w:rPr>
                <w:rFonts w:ascii="Arial Narrow" w:hAnsi="Arial Narrow"/>
              </w:rPr>
              <w:t>oljoprivredne udruge i zadruge</w:t>
            </w:r>
          </w:p>
          <w:p w14:paraId="052564A1" w14:textId="77777777" w:rsidR="002038FA" w:rsidRPr="00E33742" w:rsidRDefault="002038FA" w:rsidP="00240FFC">
            <w:pPr>
              <w:rPr>
                <w:rFonts w:ascii="Arial Narrow" w:hAnsi="Arial Narrow"/>
              </w:rPr>
            </w:pPr>
          </w:p>
        </w:tc>
        <w:tc>
          <w:tcPr>
            <w:tcW w:w="2738" w:type="dxa"/>
            <w:vAlign w:val="center"/>
          </w:tcPr>
          <w:p w14:paraId="06921B9B"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lokalni poljoprivredni proizvođači</w:t>
            </w:r>
          </w:p>
          <w:p w14:paraId="2E39B5BE"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OPG–</w:t>
            </w:r>
            <w:r w:rsidR="00695327" w:rsidRPr="00E33742">
              <w:rPr>
                <w:rFonts w:ascii="Arial Narrow" w:hAnsi="Arial Narrow"/>
              </w:rPr>
              <w:t>ov</w:t>
            </w:r>
            <w:r w:rsidRPr="00E33742">
              <w:rPr>
                <w:rFonts w:ascii="Arial Narrow" w:hAnsi="Arial Narrow"/>
              </w:rPr>
              <w:t>i</w:t>
            </w:r>
          </w:p>
          <w:p w14:paraId="76FE08D8"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obrti</w:t>
            </w:r>
          </w:p>
          <w:p w14:paraId="0AA649F9"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tvrtke</w:t>
            </w:r>
          </w:p>
        </w:tc>
      </w:tr>
    </w:tbl>
    <w:p w14:paraId="7F0018FA" w14:textId="77777777" w:rsidR="002038FA" w:rsidRPr="002F2FEC" w:rsidRDefault="002038FA" w:rsidP="002038FA">
      <w:pPr>
        <w:pStyle w:val="Stil1"/>
        <w:pBdr>
          <w:bottom w:val="none" w:sz="0" w:space="0" w:color="auto"/>
        </w:pBdr>
        <w:rPr>
          <w:rFonts w:ascii="Arial Narrow" w:hAnsi="Arial Narrow"/>
          <w:sz w:val="22"/>
        </w:rPr>
      </w:pPr>
    </w:p>
    <w:p w14:paraId="41CB2FC6" w14:textId="77777777" w:rsidR="002038FA" w:rsidRPr="00E33742" w:rsidRDefault="002038FA" w:rsidP="002038FA">
      <w:pPr>
        <w:tabs>
          <w:tab w:val="left" w:pos="914"/>
        </w:tabs>
      </w:pPr>
      <w:r w:rsidRPr="00E33742">
        <w:tab/>
      </w:r>
    </w:p>
    <w:tbl>
      <w:tblPr>
        <w:tblStyle w:val="Reetkatablice"/>
        <w:tblW w:w="14264" w:type="dxa"/>
        <w:tblInd w:w="93" w:type="dxa"/>
        <w:tblLook w:val="04A0" w:firstRow="1" w:lastRow="0" w:firstColumn="1" w:lastColumn="0" w:noHBand="0" w:noVBand="1"/>
      </w:tblPr>
      <w:tblGrid>
        <w:gridCol w:w="1274"/>
        <w:gridCol w:w="2597"/>
        <w:gridCol w:w="3828"/>
        <w:gridCol w:w="3807"/>
        <w:gridCol w:w="2758"/>
      </w:tblGrid>
      <w:tr w:rsidR="002038FA" w:rsidRPr="00E33742" w14:paraId="751562A2" w14:textId="77777777" w:rsidTr="00240FFC">
        <w:tc>
          <w:tcPr>
            <w:tcW w:w="1274" w:type="dxa"/>
            <w:shd w:val="clear" w:color="auto" w:fill="C0504D" w:themeFill="accent2"/>
            <w:vAlign w:val="center"/>
          </w:tcPr>
          <w:p w14:paraId="2AF489A3"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2990" w:type="dxa"/>
            <w:gridSpan w:val="4"/>
            <w:shd w:val="clear" w:color="auto" w:fill="C0504D" w:themeFill="accent2"/>
            <w:vAlign w:val="center"/>
          </w:tcPr>
          <w:p w14:paraId="0250E95E" w14:textId="569AF664" w:rsidR="002038FA" w:rsidRPr="00E33742" w:rsidRDefault="002F2FEC" w:rsidP="00240FFC">
            <w:pPr>
              <w:jc w:val="center"/>
              <w:rPr>
                <w:rFonts w:ascii="Arial Narrow" w:hAnsi="Arial Narrow"/>
                <w:b/>
              </w:rPr>
            </w:pPr>
            <w:r>
              <w:rPr>
                <w:rFonts w:ascii="Arial Narrow" w:hAnsi="Arial Narrow"/>
                <w:b/>
              </w:rPr>
              <w:t>2.</w:t>
            </w:r>
            <w:r w:rsidR="002038FA" w:rsidRPr="00E33742">
              <w:rPr>
                <w:rFonts w:ascii="Arial Narrow" w:hAnsi="Arial Narrow"/>
                <w:b/>
              </w:rPr>
              <w:t>1. Izvrsnost u odgojno–obrazovnom sustavu</w:t>
            </w:r>
          </w:p>
        </w:tc>
      </w:tr>
      <w:tr w:rsidR="002038FA" w:rsidRPr="00E33742" w14:paraId="7FA89C72" w14:textId="77777777" w:rsidTr="00240FFC">
        <w:tc>
          <w:tcPr>
            <w:tcW w:w="1274" w:type="dxa"/>
            <w:vAlign w:val="center"/>
          </w:tcPr>
          <w:p w14:paraId="5075D67E"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990" w:type="dxa"/>
            <w:gridSpan w:val="4"/>
            <w:vAlign w:val="center"/>
          </w:tcPr>
          <w:p w14:paraId="53B27112" w14:textId="77777777" w:rsidR="002038FA" w:rsidRPr="00E33742" w:rsidRDefault="002038FA" w:rsidP="00695327">
            <w:pPr>
              <w:rPr>
                <w:rFonts w:ascii="Arial Narrow" w:hAnsi="Arial Narrow"/>
              </w:rPr>
            </w:pPr>
            <w:r w:rsidRPr="00E33742">
              <w:rPr>
                <w:rFonts w:ascii="Arial Narrow" w:hAnsi="Arial Narrow"/>
              </w:rPr>
              <w:t>Unapređenje kvalitete usluga odgojno–obrazovnog sustava i povećanje učinkovitosti školskog nastavnog programa</w:t>
            </w:r>
            <w:r w:rsidR="00695327" w:rsidRPr="00E33742">
              <w:rPr>
                <w:rFonts w:ascii="Arial Narrow" w:hAnsi="Arial Narrow"/>
              </w:rPr>
              <w:t>.</w:t>
            </w:r>
          </w:p>
        </w:tc>
      </w:tr>
      <w:tr w:rsidR="002038FA" w:rsidRPr="00E33742" w14:paraId="08E99FA1" w14:textId="77777777" w:rsidTr="00240FFC">
        <w:tc>
          <w:tcPr>
            <w:tcW w:w="1274" w:type="dxa"/>
            <w:vAlign w:val="center"/>
          </w:tcPr>
          <w:p w14:paraId="0286CA9D"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990" w:type="dxa"/>
            <w:gridSpan w:val="4"/>
            <w:vAlign w:val="center"/>
          </w:tcPr>
          <w:p w14:paraId="08178CA1" w14:textId="77777777" w:rsidR="002038FA" w:rsidRPr="00E33742" w:rsidRDefault="002038FA" w:rsidP="00240FFC">
            <w:pPr>
              <w:jc w:val="both"/>
              <w:rPr>
                <w:rFonts w:ascii="Arial Narrow" w:hAnsi="Arial Narrow"/>
              </w:rPr>
            </w:pPr>
            <w:r w:rsidRPr="00E33742">
              <w:rPr>
                <w:rFonts w:ascii="Arial Narrow" w:hAnsi="Arial Narrow"/>
              </w:rPr>
              <w:t>Ovim prioritetom se nastoji unaprijediti učinkovitost i relevantnost sustava odgoja i obrazovanja na svim razinama te uspostaviti učinkovita mreža odgojno</w:t>
            </w:r>
            <w:r w:rsidR="00695327" w:rsidRPr="00E33742">
              <w:rPr>
                <w:rFonts w:ascii="Arial Narrow" w:hAnsi="Arial Narrow"/>
              </w:rPr>
              <w:t>-</w:t>
            </w:r>
            <w:r w:rsidRPr="00E33742">
              <w:rPr>
                <w:rFonts w:ascii="Arial Narrow" w:hAnsi="Arial Narrow"/>
              </w:rPr>
              <w:t>obrazovnih ustanova u Krapinsko-zagorskoj županiji.</w:t>
            </w:r>
          </w:p>
          <w:p w14:paraId="0A7ABAAF" w14:textId="77777777" w:rsidR="002038FA" w:rsidRPr="00E33742" w:rsidRDefault="002038FA" w:rsidP="00240FFC">
            <w:pPr>
              <w:jc w:val="both"/>
              <w:rPr>
                <w:rFonts w:ascii="Arial Narrow" w:hAnsi="Arial Narrow"/>
              </w:rPr>
            </w:pPr>
            <w:r w:rsidRPr="00E33742">
              <w:rPr>
                <w:rFonts w:ascii="Arial Narrow" w:hAnsi="Arial Narrow"/>
              </w:rPr>
              <w:t xml:space="preserve">Glavni razvojni problemi s kojima se susreće školski sustav u </w:t>
            </w:r>
            <w:r w:rsidR="00695327" w:rsidRPr="00E33742">
              <w:rPr>
                <w:rFonts w:ascii="Arial Narrow" w:hAnsi="Arial Narrow"/>
              </w:rPr>
              <w:t>Ž</w:t>
            </w:r>
            <w:r w:rsidRPr="00E33742">
              <w:rPr>
                <w:rFonts w:ascii="Arial Narrow" w:hAnsi="Arial Narrow"/>
              </w:rPr>
              <w:t xml:space="preserve">upaniji odnose se na zapuštenost školskih objekata, neadekvatnost prostornih kapaciteta i rad u dvije smjene. Oprema koja se koristi u nastavi ne odgovara propisanim pedagoškim standardima. Organizacija prijevoza učenika je zbog velike raštrkanosti naselja izazov s kojim se </w:t>
            </w:r>
            <w:r w:rsidR="00695327" w:rsidRPr="00E33742">
              <w:rPr>
                <w:rFonts w:ascii="Arial Narrow" w:hAnsi="Arial Narrow"/>
              </w:rPr>
              <w:t xml:space="preserve">Županija </w:t>
            </w:r>
            <w:r w:rsidRPr="00E33742">
              <w:rPr>
                <w:rFonts w:ascii="Arial Narrow" w:hAnsi="Arial Narrow"/>
              </w:rPr>
              <w:t xml:space="preserve">susreće. Nužno je poboljšati uvjete rada u školskim ustanovama kako bi se dostigli pedagoški standardi. </w:t>
            </w:r>
          </w:p>
          <w:p w14:paraId="21588CE8" w14:textId="77777777" w:rsidR="002038FA" w:rsidRPr="00E33742" w:rsidRDefault="002038FA" w:rsidP="00240FFC">
            <w:pPr>
              <w:jc w:val="both"/>
              <w:rPr>
                <w:rFonts w:ascii="Arial Narrow" w:hAnsi="Arial Narrow"/>
              </w:rPr>
            </w:pPr>
            <w:r w:rsidRPr="00E33742">
              <w:rPr>
                <w:rFonts w:ascii="Arial Narrow" w:hAnsi="Arial Narrow"/>
              </w:rPr>
              <w:t xml:space="preserve">Posebnu </w:t>
            </w:r>
            <w:r w:rsidR="00695327" w:rsidRPr="00E33742">
              <w:rPr>
                <w:rFonts w:ascii="Arial Narrow" w:hAnsi="Arial Narrow"/>
              </w:rPr>
              <w:t xml:space="preserve">pažnju </w:t>
            </w:r>
            <w:r w:rsidRPr="00E33742">
              <w:rPr>
                <w:rFonts w:ascii="Arial Narrow" w:hAnsi="Arial Narrow"/>
              </w:rPr>
              <w:t xml:space="preserve">treba pridati učenicima s posebnim potrebama i poteškoćama pri učenju. Za njih je potrebno primjenjivati individualizirani kurikulum koji se izrađuje prema stručnoj procjeni učenikovih sposobnosti i mogućnosti kako bi se pratio njihov uspjeh u postizanju odgojno-obrazovnih ciljeva. Osim djece s posebnim potrebama i poteškoćama u učenju, talentiranoj i darovitoj djeci treba također osigurati individualiziran pristup i kurikulum koji će omogućiti razvoj njihovih sposobnosti, čemu se trenutno ne pridaje dovoljna </w:t>
            </w:r>
            <w:r w:rsidR="00695327" w:rsidRPr="00E33742">
              <w:rPr>
                <w:rFonts w:ascii="Arial Narrow" w:hAnsi="Arial Narrow"/>
              </w:rPr>
              <w:t>pažnja</w:t>
            </w:r>
            <w:r w:rsidRPr="00E33742">
              <w:rPr>
                <w:rFonts w:ascii="Arial Narrow" w:hAnsi="Arial Narrow"/>
              </w:rPr>
              <w:t xml:space="preserve">. Veću pažnju potrebno je usmjeriti i na jačanje matematičko-logičkih kompetencija iz razloga što su hrvatski učenici na OECD-ovu testiranju jezičnih, prirodoslovnih i matematičkih kompetencija do sada postizali ispodprosječne rezultate. </w:t>
            </w:r>
          </w:p>
          <w:p w14:paraId="5D22537C" w14:textId="77777777" w:rsidR="002038FA" w:rsidRPr="00E33742" w:rsidRDefault="002038FA" w:rsidP="00240FFC">
            <w:pPr>
              <w:jc w:val="both"/>
              <w:rPr>
                <w:rFonts w:ascii="Arial Narrow" w:hAnsi="Arial Narrow"/>
              </w:rPr>
            </w:pPr>
            <w:r w:rsidRPr="00E33742">
              <w:rPr>
                <w:rFonts w:ascii="Arial Narrow" w:hAnsi="Arial Narrow"/>
              </w:rPr>
              <w:t xml:space="preserve">Mjera za sustavno ulaganje u ljudske potencijale u obrazovanju je u skladu sa </w:t>
            </w:r>
            <w:r w:rsidRPr="00E33742">
              <w:rPr>
                <w:rFonts w:ascii="Arial Narrow" w:hAnsi="Arial Narrow"/>
                <w:i/>
              </w:rPr>
              <w:t>Strategijom stručnog usavršavanja za profesionalni razvoj odgojno–obrazovnih radnika</w:t>
            </w:r>
            <w:r w:rsidRPr="00E33742">
              <w:rPr>
                <w:rFonts w:ascii="Arial Narrow" w:hAnsi="Arial Narrow"/>
              </w:rPr>
              <w:t xml:space="preserve"> 2014.</w:t>
            </w:r>
            <w:r w:rsidR="00695327" w:rsidRPr="00E33742">
              <w:rPr>
                <w:rFonts w:ascii="Arial Narrow" w:hAnsi="Arial Narrow"/>
              </w:rPr>
              <w:t xml:space="preserve"> </w:t>
            </w:r>
            <w:r w:rsidRPr="00E33742">
              <w:rPr>
                <w:rFonts w:ascii="Arial Narrow" w:hAnsi="Arial Narrow"/>
              </w:rPr>
              <w:t>-</w:t>
            </w:r>
            <w:r w:rsidR="00695327" w:rsidRPr="00E33742">
              <w:rPr>
                <w:rFonts w:ascii="Arial Narrow" w:hAnsi="Arial Narrow"/>
              </w:rPr>
              <w:t xml:space="preserve"> </w:t>
            </w:r>
            <w:r w:rsidRPr="00E33742">
              <w:rPr>
                <w:rFonts w:ascii="Arial Narrow" w:hAnsi="Arial Narrow"/>
              </w:rPr>
              <w:t xml:space="preserve">2020. što je ključno za postizanje kvalitete u odgojno-obrazovnom sustavu i nastavnom programu. Prioritet obuhvaća i poboljšanje sustava obrazovanja kako bi se poboljšala njegova relevantnost na tržištu rada. Naime, mladi nisu dovoljno informirani o prilikama na tržištu rada i deficitarnim zanimanjima, stoga ih je potrebno adekvatno usmjeriti. </w:t>
            </w:r>
          </w:p>
        </w:tc>
      </w:tr>
      <w:tr w:rsidR="002038FA" w:rsidRPr="00E33742" w14:paraId="5AB03B64" w14:textId="77777777" w:rsidTr="00240FFC">
        <w:tc>
          <w:tcPr>
            <w:tcW w:w="1274" w:type="dxa"/>
            <w:vAlign w:val="center"/>
          </w:tcPr>
          <w:p w14:paraId="059DA654" w14:textId="77777777" w:rsidR="002038FA" w:rsidRPr="00E33742" w:rsidRDefault="002038FA" w:rsidP="00240FFC">
            <w:pPr>
              <w:jc w:val="center"/>
              <w:rPr>
                <w:rFonts w:ascii="Arial Narrow" w:hAnsi="Arial Narrow"/>
                <w:b/>
              </w:rPr>
            </w:pPr>
            <w:r w:rsidRPr="00E33742">
              <w:rPr>
                <w:rFonts w:ascii="Arial Narrow" w:hAnsi="Arial Narrow"/>
                <w:b/>
              </w:rPr>
              <w:lastRenderedPageBreak/>
              <w:t>Opis</w:t>
            </w:r>
          </w:p>
        </w:tc>
        <w:tc>
          <w:tcPr>
            <w:tcW w:w="12990" w:type="dxa"/>
            <w:gridSpan w:val="4"/>
            <w:vAlign w:val="center"/>
          </w:tcPr>
          <w:p w14:paraId="0C0298E5" w14:textId="77777777" w:rsidR="002038FA" w:rsidRPr="00E33742" w:rsidRDefault="002038FA" w:rsidP="00240FFC">
            <w:pPr>
              <w:jc w:val="both"/>
              <w:rPr>
                <w:rFonts w:ascii="Arial Narrow" w:hAnsi="Arial Narrow"/>
              </w:rPr>
            </w:pPr>
            <w:r w:rsidRPr="00E33742">
              <w:rPr>
                <w:rFonts w:ascii="Arial Narrow" w:hAnsi="Arial Narrow"/>
              </w:rPr>
              <w:t xml:space="preserve">Prioritet usmjeren na poboljšanje odgojno–obrazovnog sustava se sastoji od četiri mjere. Mjere su fokusirane na poboljšanje kvalitete usluga sustava odgoja i obrazovanja i pedagošku standardizaciju uvjeta rada. Usmjerit će se i na edukaciju odgojno–obrazovnih djelatnika kako bi se podigla kvaliteta njihovog rada. Srednjoškolske i mreže visokoškolskih programa će se nastojati uskladiti s potrebama na tržištu rada, tj. učenike i studente će se nastojati usmjeriti prema deficitarnim zanimanjima. </w:t>
            </w:r>
          </w:p>
        </w:tc>
      </w:tr>
      <w:tr w:rsidR="002038FA" w:rsidRPr="00E33742" w14:paraId="43108C36" w14:textId="77777777" w:rsidTr="00240FFC">
        <w:tc>
          <w:tcPr>
            <w:tcW w:w="1274" w:type="dxa"/>
            <w:shd w:val="clear" w:color="auto" w:fill="F2DBDB" w:themeFill="accent2" w:themeFillTint="33"/>
            <w:vAlign w:val="center"/>
          </w:tcPr>
          <w:p w14:paraId="35E35FFE"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97" w:type="dxa"/>
            <w:shd w:val="clear" w:color="auto" w:fill="F2DBDB" w:themeFill="accent2" w:themeFillTint="33"/>
            <w:vAlign w:val="center"/>
          </w:tcPr>
          <w:p w14:paraId="6EE665FE"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28" w:type="dxa"/>
            <w:shd w:val="clear" w:color="auto" w:fill="F2DBDB" w:themeFill="accent2" w:themeFillTint="33"/>
            <w:vAlign w:val="center"/>
          </w:tcPr>
          <w:p w14:paraId="17E3AF7F"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807" w:type="dxa"/>
            <w:shd w:val="clear" w:color="auto" w:fill="F2DBDB" w:themeFill="accent2" w:themeFillTint="33"/>
            <w:vAlign w:val="center"/>
          </w:tcPr>
          <w:p w14:paraId="14D0561C"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758" w:type="dxa"/>
            <w:shd w:val="clear" w:color="auto" w:fill="F2DBDB" w:themeFill="accent2" w:themeFillTint="33"/>
            <w:vAlign w:val="center"/>
          </w:tcPr>
          <w:p w14:paraId="178421C7"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5CC57DDC" w14:textId="77777777" w:rsidTr="00240FFC">
        <w:tc>
          <w:tcPr>
            <w:tcW w:w="1274" w:type="dxa"/>
            <w:vAlign w:val="center"/>
          </w:tcPr>
          <w:p w14:paraId="6CDFC0F1" w14:textId="77777777" w:rsidR="002038FA" w:rsidRPr="00E33742" w:rsidRDefault="002038FA" w:rsidP="00240FFC">
            <w:pPr>
              <w:jc w:val="center"/>
              <w:rPr>
                <w:rFonts w:ascii="Arial Narrow" w:hAnsi="Arial Narrow"/>
                <w:b/>
              </w:rPr>
            </w:pPr>
            <w:r w:rsidRPr="00E33742">
              <w:rPr>
                <w:rFonts w:ascii="Arial Narrow" w:hAnsi="Arial Narrow"/>
                <w:b/>
              </w:rPr>
              <w:t>2.1.1.</w:t>
            </w:r>
          </w:p>
        </w:tc>
        <w:tc>
          <w:tcPr>
            <w:tcW w:w="2597" w:type="dxa"/>
            <w:vAlign w:val="center"/>
          </w:tcPr>
          <w:p w14:paraId="5EF9C8C6" w14:textId="77777777" w:rsidR="002038FA" w:rsidRPr="00E33742" w:rsidRDefault="002038FA" w:rsidP="00240FFC">
            <w:pPr>
              <w:jc w:val="center"/>
              <w:rPr>
                <w:rFonts w:ascii="Arial Narrow" w:hAnsi="Arial Narrow"/>
              </w:rPr>
            </w:pPr>
            <w:r w:rsidRPr="00E33742">
              <w:rPr>
                <w:rFonts w:ascii="Arial Narrow" w:hAnsi="Arial Narrow"/>
              </w:rPr>
              <w:t>Poboljšanje kvalitete usluga sustava odgoja i obrazovanja</w:t>
            </w:r>
          </w:p>
        </w:tc>
        <w:tc>
          <w:tcPr>
            <w:tcW w:w="3828" w:type="dxa"/>
            <w:vAlign w:val="center"/>
          </w:tcPr>
          <w:p w14:paraId="2F982B13" w14:textId="77777777" w:rsidR="002038FA" w:rsidRPr="00E33742" w:rsidRDefault="002038FA" w:rsidP="00D00BC3">
            <w:pPr>
              <w:pStyle w:val="Odlomakpopisa"/>
              <w:numPr>
                <w:ilvl w:val="0"/>
                <w:numId w:val="28"/>
              </w:numPr>
              <w:ind w:left="318"/>
              <w:rPr>
                <w:rFonts w:ascii="Arial Narrow" w:hAnsi="Arial Narrow"/>
              </w:rPr>
            </w:pPr>
            <w:r w:rsidRPr="00E33742">
              <w:rPr>
                <w:rFonts w:ascii="Arial Narrow" w:hAnsi="Arial Narrow"/>
              </w:rPr>
              <w:t>ulaganje u izgradnju i obnovu predškolskih ustanova i podizanje standarda postojećih ustanova (investicijskim ulaganjem poboljšati uvjete rada u osnovnim i srednjim školama te njihovu opremljenost, a posebno IKT opremom)</w:t>
            </w:r>
          </w:p>
          <w:p w14:paraId="7BB934E4" w14:textId="77777777" w:rsidR="002038FA" w:rsidRPr="00E33742" w:rsidRDefault="002038FA" w:rsidP="00D00BC3">
            <w:pPr>
              <w:pStyle w:val="Odlomakpopisa"/>
              <w:numPr>
                <w:ilvl w:val="0"/>
                <w:numId w:val="28"/>
              </w:numPr>
              <w:ind w:left="318"/>
              <w:rPr>
                <w:rFonts w:ascii="Arial Narrow" w:hAnsi="Arial Narrow"/>
              </w:rPr>
            </w:pPr>
            <w:r w:rsidRPr="00E33742">
              <w:rPr>
                <w:rFonts w:ascii="Arial Narrow" w:hAnsi="Arial Narrow"/>
              </w:rPr>
              <w:t>adaptirati, rekonstruirati i dograditi prostore škola za prelazak na jednosmjensku nastavu,</w:t>
            </w:r>
          </w:p>
          <w:p w14:paraId="0B2F097D" w14:textId="77777777" w:rsidR="002038FA" w:rsidRPr="00E33742" w:rsidRDefault="002038FA" w:rsidP="00D00BC3">
            <w:pPr>
              <w:pStyle w:val="Odlomakpopisa"/>
              <w:numPr>
                <w:ilvl w:val="0"/>
                <w:numId w:val="28"/>
              </w:numPr>
              <w:ind w:left="318"/>
              <w:rPr>
                <w:rFonts w:ascii="Arial Narrow" w:hAnsi="Arial Narrow"/>
              </w:rPr>
            </w:pPr>
            <w:r w:rsidRPr="00E33742">
              <w:rPr>
                <w:rFonts w:ascii="Arial Narrow" w:hAnsi="Arial Narrow"/>
              </w:rPr>
              <w:t>sagraditi nedostajuće višenamjenske prostore ili adaptirati postojeće kao i sportske dvorane i sportsko rekreacijske površine pri osnovnim ili srednjim školama koje ne odgovaraju normativu DPS,</w:t>
            </w:r>
          </w:p>
          <w:p w14:paraId="268BC13A" w14:textId="77777777" w:rsidR="002038FA" w:rsidRPr="00E33742" w:rsidRDefault="002038FA" w:rsidP="00D00BC3">
            <w:pPr>
              <w:pStyle w:val="Odlomakpopisa"/>
              <w:numPr>
                <w:ilvl w:val="0"/>
                <w:numId w:val="28"/>
              </w:numPr>
              <w:ind w:left="318"/>
              <w:rPr>
                <w:rFonts w:ascii="Arial Narrow" w:hAnsi="Arial Narrow"/>
              </w:rPr>
            </w:pPr>
            <w:r w:rsidRPr="00E33742">
              <w:rPr>
                <w:rFonts w:ascii="Arial Narrow" w:hAnsi="Arial Narrow"/>
              </w:rPr>
              <w:t>provođenje inicijativa za ostvarenje uvjeta i programa produženog boravka djece u školama</w:t>
            </w:r>
          </w:p>
          <w:p w14:paraId="5A80861E" w14:textId="77777777" w:rsidR="002038FA" w:rsidRPr="00E33742" w:rsidRDefault="002038FA" w:rsidP="00D00BC3">
            <w:pPr>
              <w:pStyle w:val="Odlomakpopisa"/>
              <w:numPr>
                <w:ilvl w:val="0"/>
                <w:numId w:val="28"/>
              </w:numPr>
              <w:ind w:left="318"/>
              <w:rPr>
                <w:rFonts w:ascii="Arial Narrow" w:hAnsi="Arial Narrow"/>
              </w:rPr>
            </w:pPr>
            <w:r w:rsidRPr="00E33742">
              <w:rPr>
                <w:rFonts w:ascii="Arial Narrow" w:hAnsi="Arial Narrow"/>
              </w:rPr>
              <w:t>kroz strukovno obrazovanje stvarati uvjete za stjecanje praktičnih vještina u srednjim stručnim školama radi bržeg i većeg zapošljavanja učenika nakon završenog stručnog obrazovanja.</w:t>
            </w:r>
          </w:p>
          <w:p w14:paraId="0FA601A5"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podržati razvoj visokog školstva </w:t>
            </w:r>
          </w:p>
          <w:p w14:paraId="6E99DB2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modernizacija i izgradnja osnovnoškolskih i srednjoškolskih ustanova</w:t>
            </w:r>
          </w:p>
          <w:p w14:paraId="1F783FB5"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poboljšanje suradnje i koordinacije među odgojno–obrazovnim institucijama</w:t>
            </w:r>
          </w:p>
        </w:tc>
        <w:tc>
          <w:tcPr>
            <w:tcW w:w="3807" w:type="dxa"/>
            <w:vAlign w:val="center"/>
          </w:tcPr>
          <w:p w14:paraId="6330B794"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Upravni odjel za obrazovanje, kulturu, šport i tehničku kulturu</w:t>
            </w:r>
          </w:p>
          <w:p w14:paraId="5EFF84C7"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odgojno–obrazovne ustanove</w:t>
            </w:r>
          </w:p>
        </w:tc>
        <w:tc>
          <w:tcPr>
            <w:tcW w:w="2758" w:type="dxa"/>
            <w:vAlign w:val="center"/>
          </w:tcPr>
          <w:p w14:paraId="0B95A23C"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djeca predškolske dobi</w:t>
            </w:r>
          </w:p>
          <w:p w14:paraId="067D8668"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učenici osnovnih i srednjih škola</w:t>
            </w:r>
          </w:p>
          <w:p w14:paraId="1899F683"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studenti</w:t>
            </w:r>
          </w:p>
          <w:p w14:paraId="6592B1F1"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nastavnici, profesori</w:t>
            </w:r>
          </w:p>
          <w:p w14:paraId="47C146CA"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roditelji</w:t>
            </w:r>
          </w:p>
        </w:tc>
      </w:tr>
      <w:tr w:rsidR="002038FA" w:rsidRPr="00E33742" w14:paraId="0E6031F1" w14:textId="77777777" w:rsidTr="00240FFC">
        <w:tc>
          <w:tcPr>
            <w:tcW w:w="1274" w:type="dxa"/>
            <w:vAlign w:val="center"/>
          </w:tcPr>
          <w:p w14:paraId="1F7A4FE5" w14:textId="77777777" w:rsidR="002038FA" w:rsidRPr="00E33742" w:rsidRDefault="002038FA" w:rsidP="00240FFC">
            <w:pPr>
              <w:jc w:val="center"/>
              <w:rPr>
                <w:rFonts w:ascii="Arial Narrow" w:hAnsi="Arial Narrow"/>
                <w:b/>
              </w:rPr>
            </w:pPr>
            <w:r w:rsidRPr="00E33742">
              <w:rPr>
                <w:rFonts w:ascii="Arial Narrow" w:hAnsi="Arial Narrow"/>
                <w:b/>
              </w:rPr>
              <w:lastRenderedPageBreak/>
              <w:t>2.1.2.</w:t>
            </w:r>
          </w:p>
        </w:tc>
        <w:tc>
          <w:tcPr>
            <w:tcW w:w="2597" w:type="dxa"/>
            <w:vAlign w:val="center"/>
          </w:tcPr>
          <w:p w14:paraId="3257B80B" w14:textId="77777777" w:rsidR="002038FA" w:rsidRPr="00E33742" w:rsidRDefault="002038FA" w:rsidP="00240FFC">
            <w:pPr>
              <w:jc w:val="center"/>
              <w:rPr>
                <w:rFonts w:ascii="Arial Narrow" w:hAnsi="Arial Narrow"/>
              </w:rPr>
            </w:pPr>
            <w:r w:rsidRPr="00E33742">
              <w:rPr>
                <w:rFonts w:ascii="Arial Narrow" w:hAnsi="Arial Narrow"/>
              </w:rPr>
              <w:t xml:space="preserve">Pedagoška standardizacija uvjeta rada i kurikuluma u odgojno–obrazovnim ustanovama </w:t>
            </w:r>
          </w:p>
        </w:tc>
        <w:tc>
          <w:tcPr>
            <w:tcW w:w="3828" w:type="dxa"/>
            <w:vAlign w:val="center"/>
          </w:tcPr>
          <w:p w14:paraId="6A3C4C25"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rad školskih ustanova sukladno Državnom pedagoškom standardu</w:t>
            </w:r>
          </w:p>
          <w:p w14:paraId="2642129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razvoj i implementacija prilagođenih i posebnih programa za učenike s posebnim potrebama kroz obrazovanje</w:t>
            </w:r>
          </w:p>
          <w:p w14:paraId="4FCFFAF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razvoj i poboljšanje sustava za identificiranje i poticanje sposobnosti i potencijala pojedinaca </w:t>
            </w:r>
          </w:p>
          <w:p w14:paraId="78DB4325"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razvijanje obrazovnih centara kompetencija i centara izvrsnosti </w:t>
            </w:r>
          </w:p>
          <w:p w14:paraId="0EABE0D9"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promocija i razvoj tehničke kulture</w:t>
            </w:r>
          </w:p>
          <w:p w14:paraId="72DDA8CA"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rad s darovitim učenicima prema standardima relevantnih PISA istraživanja</w:t>
            </w:r>
          </w:p>
          <w:p w14:paraId="3CA143E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usmjerenje na jačanje matematičko–logičkih i informatičkih kompetencija kod učenika (STEM)</w:t>
            </w:r>
          </w:p>
        </w:tc>
        <w:tc>
          <w:tcPr>
            <w:tcW w:w="3807" w:type="dxa"/>
            <w:vAlign w:val="center"/>
          </w:tcPr>
          <w:p w14:paraId="11B77600"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Upravni odjel za obrazovanje, kulturu, šport i tehničku kulturu</w:t>
            </w:r>
          </w:p>
          <w:p w14:paraId="4636997E"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Odgojno–obrazovne ustanove</w:t>
            </w:r>
          </w:p>
        </w:tc>
        <w:tc>
          <w:tcPr>
            <w:tcW w:w="2758" w:type="dxa"/>
            <w:vAlign w:val="center"/>
          </w:tcPr>
          <w:p w14:paraId="37AB5928"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djeca predškolske dobi</w:t>
            </w:r>
          </w:p>
          <w:p w14:paraId="438819F7"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učenici osnovnih i srednjih škola</w:t>
            </w:r>
          </w:p>
          <w:p w14:paraId="5758E8AE"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nastavnici, profesori</w:t>
            </w:r>
          </w:p>
          <w:p w14:paraId="08E32DC9"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roditelji</w:t>
            </w:r>
          </w:p>
        </w:tc>
      </w:tr>
      <w:tr w:rsidR="002038FA" w:rsidRPr="00E33742" w14:paraId="48B3BAA8" w14:textId="77777777" w:rsidTr="00240FFC">
        <w:tc>
          <w:tcPr>
            <w:tcW w:w="1274" w:type="dxa"/>
            <w:vAlign w:val="center"/>
          </w:tcPr>
          <w:p w14:paraId="1B68ADB0" w14:textId="77777777" w:rsidR="002038FA" w:rsidRPr="00E33742" w:rsidRDefault="002038FA" w:rsidP="00240FFC">
            <w:pPr>
              <w:jc w:val="center"/>
              <w:rPr>
                <w:rFonts w:ascii="Arial Narrow" w:hAnsi="Arial Narrow"/>
                <w:b/>
              </w:rPr>
            </w:pPr>
            <w:r w:rsidRPr="00E33742">
              <w:rPr>
                <w:rFonts w:ascii="Arial Narrow" w:hAnsi="Arial Narrow"/>
                <w:b/>
              </w:rPr>
              <w:t>2.1.3.</w:t>
            </w:r>
          </w:p>
        </w:tc>
        <w:tc>
          <w:tcPr>
            <w:tcW w:w="2597" w:type="dxa"/>
            <w:vAlign w:val="center"/>
          </w:tcPr>
          <w:p w14:paraId="19DC0930" w14:textId="77777777" w:rsidR="002038FA" w:rsidRPr="00E33742" w:rsidRDefault="002038FA" w:rsidP="00240FFC">
            <w:pPr>
              <w:jc w:val="center"/>
              <w:rPr>
                <w:rFonts w:ascii="Arial Narrow" w:hAnsi="Arial Narrow"/>
              </w:rPr>
            </w:pPr>
            <w:r w:rsidRPr="00E33742">
              <w:rPr>
                <w:rFonts w:ascii="Arial Narrow" w:hAnsi="Arial Narrow"/>
              </w:rPr>
              <w:t>Sustavno ulaganje u ljudske potencijale u obrazovanju</w:t>
            </w:r>
          </w:p>
        </w:tc>
        <w:tc>
          <w:tcPr>
            <w:tcW w:w="3828" w:type="dxa"/>
            <w:vAlign w:val="center"/>
          </w:tcPr>
          <w:p w14:paraId="29593E85"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postupci samovrednovanja (koji se provode u školama)</w:t>
            </w:r>
          </w:p>
          <w:p w14:paraId="5FC0441D"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organizacija dodatnog osposobljavanja obrazovnog kadra</w:t>
            </w:r>
          </w:p>
          <w:p w14:paraId="6E01F788"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edukacija odgojno–obrazovnih kadrova</w:t>
            </w:r>
          </w:p>
        </w:tc>
        <w:tc>
          <w:tcPr>
            <w:tcW w:w="3807" w:type="dxa"/>
            <w:vAlign w:val="center"/>
          </w:tcPr>
          <w:p w14:paraId="5C8204EE"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Upravni odjel za obrazovanje, kulturu, šport i tehničku kulturu</w:t>
            </w:r>
          </w:p>
          <w:p w14:paraId="0304074A"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Odgojno–obrazovne ustanove</w:t>
            </w:r>
          </w:p>
        </w:tc>
        <w:tc>
          <w:tcPr>
            <w:tcW w:w="2758" w:type="dxa"/>
            <w:vAlign w:val="center"/>
          </w:tcPr>
          <w:p w14:paraId="4C9859C7"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nastavnici</w:t>
            </w:r>
          </w:p>
          <w:p w14:paraId="0BB91478"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profesori</w:t>
            </w:r>
          </w:p>
          <w:p w14:paraId="5652FCA9"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odgojitelji predškolske djece</w:t>
            </w:r>
          </w:p>
        </w:tc>
      </w:tr>
      <w:tr w:rsidR="002038FA" w:rsidRPr="00E33742" w14:paraId="02CC09F8" w14:textId="77777777" w:rsidTr="00240FFC">
        <w:tc>
          <w:tcPr>
            <w:tcW w:w="1274" w:type="dxa"/>
            <w:vAlign w:val="center"/>
          </w:tcPr>
          <w:p w14:paraId="320CA203" w14:textId="77777777" w:rsidR="002038FA" w:rsidRPr="00E33742" w:rsidRDefault="002038FA" w:rsidP="00240FFC">
            <w:pPr>
              <w:jc w:val="center"/>
              <w:rPr>
                <w:rFonts w:ascii="Arial Narrow" w:hAnsi="Arial Narrow"/>
                <w:b/>
              </w:rPr>
            </w:pPr>
            <w:r w:rsidRPr="00E33742">
              <w:rPr>
                <w:rFonts w:ascii="Arial Narrow" w:hAnsi="Arial Narrow"/>
                <w:b/>
              </w:rPr>
              <w:t>2.1.4.</w:t>
            </w:r>
          </w:p>
        </w:tc>
        <w:tc>
          <w:tcPr>
            <w:tcW w:w="2597" w:type="dxa"/>
            <w:vAlign w:val="center"/>
          </w:tcPr>
          <w:p w14:paraId="29B024E8" w14:textId="77777777" w:rsidR="002038FA" w:rsidRPr="00E33742" w:rsidRDefault="002038FA" w:rsidP="00240FFC">
            <w:pPr>
              <w:jc w:val="center"/>
              <w:rPr>
                <w:rFonts w:ascii="Arial Narrow" w:hAnsi="Arial Narrow"/>
              </w:rPr>
            </w:pPr>
            <w:r w:rsidRPr="00E33742">
              <w:rPr>
                <w:rFonts w:ascii="Arial Narrow" w:hAnsi="Arial Narrow"/>
              </w:rPr>
              <w:t>Usklađivanje mreže srednjoškolskih i visokoškolskih programa s potrebama tržišta rada</w:t>
            </w:r>
          </w:p>
        </w:tc>
        <w:tc>
          <w:tcPr>
            <w:tcW w:w="3828" w:type="dxa"/>
            <w:vAlign w:val="center"/>
          </w:tcPr>
          <w:p w14:paraId="6584AD9F"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izrada plana usklađivanja školskog programa s potrebama tržišta rada</w:t>
            </w:r>
          </w:p>
          <w:p w14:paraId="2E05A8B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unapređenje sustava informiranja i savjetovanja o karijeri u traženju i stvaranju profesionalnog puta</w:t>
            </w:r>
          </w:p>
          <w:p w14:paraId="2A2578C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uspostava savjetovališta o budućoj karijeri i profesionalne orijentacije</w:t>
            </w:r>
          </w:p>
        </w:tc>
        <w:tc>
          <w:tcPr>
            <w:tcW w:w="3807" w:type="dxa"/>
            <w:vAlign w:val="center"/>
          </w:tcPr>
          <w:p w14:paraId="7A972209"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Upravni odjel za obrazovanje, kulturu, šport i tehničku kulturu</w:t>
            </w:r>
          </w:p>
          <w:p w14:paraId="1301B8DF"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odgojno–obrazovne ustanove</w:t>
            </w:r>
          </w:p>
          <w:p w14:paraId="441DF164"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Obrtnička komora Krapinsko-zagorske županije</w:t>
            </w:r>
          </w:p>
          <w:p w14:paraId="4BC273E0"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Hrvatska gospodarska komora, Županijska komora Krapina</w:t>
            </w:r>
          </w:p>
          <w:p w14:paraId="7DE43D73"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Hrvatski zavod za zapošljavanje, Područni ured Krapina</w:t>
            </w:r>
          </w:p>
        </w:tc>
        <w:tc>
          <w:tcPr>
            <w:tcW w:w="2758" w:type="dxa"/>
            <w:vAlign w:val="center"/>
          </w:tcPr>
          <w:p w14:paraId="38166641"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učenici osnovnih i srednjih škola</w:t>
            </w:r>
          </w:p>
          <w:p w14:paraId="4E5DA0A8"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studenti</w:t>
            </w:r>
          </w:p>
          <w:p w14:paraId="78E92D16"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nastavnici i profesori</w:t>
            </w:r>
          </w:p>
          <w:p w14:paraId="24739FF4" w14:textId="77777777" w:rsidR="002038FA" w:rsidRPr="00E33742" w:rsidRDefault="002038FA" w:rsidP="00D00BC3">
            <w:pPr>
              <w:pStyle w:val="Odlomakpopisa"/>
              <w:numPr>
                <w:ilvl w:val="0"/>
                <w:numId w:val="24"/>
              </w:numPr>
              <w:ind w:left="317"/>
              <w:rPr>
                <w:rFonts w:ascii="Arial Narrow" w:hAnsi="Arial Narrow"/>
              </w:rPr>
            </w:pPr>
            <w:r w:rsidRPr="00E33742">
              <w:rPr>
                <w:rFonts w:ascii="Arial Narrow" w:hAnsi="Arial Narrow"/>
              </w:rPr>
              <w:t>roditelji</w:t>
            </w:r>
          </w:p>
        </w:tc>
      </w:tr>
    </w:tbl>
    <w:p w14:paraId="68A716A7" w14:textId="77777777" w:rsidR="002038FA" w:rsidRPr="00E33742" w:rsidRDefault="002038FA" w:rsidP="002038FA">
      <w:pPr>
        <w:tabs>
          <w:tab w:val="left" w:pos="1141"/>
        </w:tabs>
        <w:rPr>
          <w:rFonts w:ascii="Arial Narrow" w:hAnsi="Arial Narrow"/>
        </w:rPr>
      </w:pPr>
    </w:p>
    <w:p w14:paraId="03C0A49A" w14:textId="77777777" w:rsidR="0039161C" w:rsidRPr="00E33742" w:rsidRDefault="0039161C" w:rsidP="002038FA">
      <w:pPr>
        <w:tabs>
          <w:tab w:val="left" w:pos="1141"/>
        </w:tabs>
        <w:rPr>
          <w:rFonts w:ascii="Arial Narrow" w:hAnsi="Arial Narrow"/>
        </w:rPr>
      </w:pPr>
    </w:p>
    <w:p w14:paraId="6D1D0146" w14:textId="77777777" w:rsidR="002038FA" w:rsidRPr="00E33742" w:rsidRDefault="002038FA" w:rsidP="002038FA">
      <w:pPr>
        <w:tabs>
          <w:tab w:val="left" w:pos="1141"/>
        </w:tabs>
        <w:rPr>
          <w:rFonts w:ascii="Arial Narrow" w:hAnsi="Arial Narrow"/>
          <w:b/>
        </w:rPr>
      </w:pPr>
    </w:p>
    <w:tbl>
      <w:tblPr>
        <w:tblStyle w:val="Reetkatablice"/>
        <w:tblpPr w:leftFromText="180" w:rightFromText="180" w:vertAnchor="text" w:horzAnchor="margin" w:tblpX="-10" w:tblpY="1"/>
        <w:tblW w:w="14322" w:type="dxa"/>
        <w:tblLook w:val="04A0" w:firstRow="1" w:lastRow="0" w:firstColumn="1" w:lastColumn="0" w:noHBand="0" w:noVBand="1"/>
      </w:tblPr>
      <w:tblGrid>
        <w:gridCol w:w="1406"/>
        <w:gridCol w:w="2586"/>
        <w:gridCol w:w="3821"/>
        <w:gridCol w:w="3626"/>
        <w:gridCol w:w="2883"/>
      </w:tblGrid>
      <w:tr w:rsidR="002038FA" w:rsidRPr="00E33742" w14:paraId="3B7E5E87" w14:textId="77777777" w:rsidTr="00240FFC">
        <w:tc>
          <w:tcPr>
            <w:tcW w:w="1406" w:type="dxa"/>
            <w:shd w:val="clear" w:color="auto" w:fill="C0504D" w:themeFill="accent2"/>
            <w:vAlign w:val="center"/>
          </w:tcPr>
          <w:p w14:paraId="0CC6CDE6"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2916" w:type="dxa"/>
            <w:gridSpan w:val="4"/>
            <w:shd w:val="clear" w:color="auto" w:fill="C0504D" w:themeFill="accent2"/>
            <w:vAlign w:val="center"/>
          </w:tcPr>
          <w:p w14:paraId="41D5A095" w14:textId="77777777" w:rsidR="002038FA" w:rsidRPr="00E33742" w:rsidRDefault="002038FA" w:rsidP="00240FFC">
            <w:pPr>
              <w:jc w:val="center"/>
              <w:rPr>
                <w:rFonts w:ascii="Arial Narrow" w:hAnsi="Arial Narrow" w:cs="Times New Roman"/>
                <w:b/>
              </w:rPr>
            </w:pPr>
            <w:r w:rsidRPr="00E33742">
              <w:rPr>
                <w:rFonts w:ascii="Arial Narrow" w:hAnsi="Arial Narrow" w:cs="Times New Roman"/>
                <w:b/>
              </w:rPr>
              <w:t>2.2. Dostupno i otvoreno zdravstvo i socijalna skrb</w:t>
            </w:r>
          </w:p>
        </w:tc>
      </w:tr>
      <w:tr w:rsidR="002038FA" w:rsidRPr="00E33742" w14:paraId="68D7BE67" w14:textId="77777777" w:rsidTr="00240FFC">
        <w:tc>
          <w:tcPr>
            <w:tcW w:w="1406" w:type="dxa"/>
            <w:vAlign w:val="center"/>
          </w:tcPr>
          <w:p w14:paraId="79FD382E"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916" w:type="dxa"/>
            <w:gridSpan w:val="4"/>
            <w:vAlign w:val="center"/>
          </w:tcPr>
          <w:p w14:paraId="0261466F" w14:textId="01F7237B" w:rsidR="002038FA" w:rsidRPr="00E33742" w:rsidRDefault="002038FA" w:rsidP="00CF4FE8">
            <w:pPr>
              <w:rPr>
                <w:rFonts w:ascii="Arial Narrow" w:hAnsi="Arial Narrow"/>
              </w:rPr>
            </w:pPr>
            <w:r w:rsidRPr="00E33742">
              <w:rPr>
                <w:rFonts w:ascii="Arial Narrow" w:hAnsi="Arial Narrow"/>
              </w:rPr>
              <w:t xml:space="preserve">Povećanje kvalitete uvjeta rada zdravstvenih ustanova, </w:t>
            </w:r>
            <w:r w:rsidR="00CF4FE8" w:rsidRPr="00CF4FE8">
              <w:t xml:space="preserve"> </w:t>
            </w:r>
            <w:r w:rsidR="00CF4FE8" w:rsidRPr="00CF4FE8">
              <w:rPr>
                <w:rFonts w:ascii="Arial Narrow" w:hAnsi="Arial Narrow"/>
              </w:rPr>
              <w:t>osiguravanje dostatnog kadra u zdravstvu (liječnika specijalista)</w:t>
            </w:r>
            <w:r w:rsidRPr="00E33742">
              <w:rPr>
                <w:rFonts w:ascii="Arial Narrow" w:hAnsi="Arial Narrow"/>
              </w:rPr>
              <w:t>, razvoj i širenje sveobuhvatne i pristupačne mreže kvalitetnih socijalnih usluga u zajednici</w:t>
            </w:r>
            <w:r w:rsidR="00695327" w:rsidRPr="00E33742">
              <w:rPr>
                <w:rFonts w:ascii="Arial Narrow" w:hAnsi="Arial Narrow"/>
              </w:rPr>
              <w:t>.</w:t>
            </w:r>
          </w:p>
        </w:tc>
      </w:tr>
      <w:tr w:rsidR="002038FA" w:rsidRPr="00E33742" w14:paraId="074F204E" w14:textId="77777777" w:rsidTr="00240FFC">
        <w:tc>
          <w:tcPr>
            <w:tcW w:w="1406" w:type="dxa"/>
            <w:vAlign w:val="center"/>
          </w:tcPr>
          <w:p w14:paraId="37B06A76"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916" w:type="dxa"/>
            <w:gridSpan w:val="4"/>
            <w:vAlign w:val="center"/>
          </w:tcPr>
          <w:p w14:paraId="05F0F0B6" w14:textId="77777777" w:rsidR="002038FA" w:rsidRPr="00E33742" w:rsidRDefault="002038FA" w:rsidP="00240FFC">
            <w:pPr>
              <w:jc w:val="both"/>
              <w:rPr>
                <w:rFonts w:ascii="Arial Narrow" w:hAnsi="Arial Narrow"/>
              </w:rPr>
            </w:pPr>
            <w:r w:rsidRPr="00E33742">
              <w:rPr>
                <w:rFonts w:ascii="Arial Narrow" w:hAnsi="Arial Narrow"/>
              </w:rPr>
              <w:t xml:space="preserve">Unapređenje kvalitete zdravstva, nužan je dio zdravstvene politike </w:t>
            </w:r>
            <w:r w:rsidR="00E15C6F" w:rsidRPr="00E33742">
              <w:rPr>
                <w:rFonts w:ascii="Arial Narrow" w:hAnsi="Arial Narrow"/>
              </w:rPr>
              <w:t>Krapinsko–z</w:t>
            </w:r>
            <w:r w:rsidRPr="00E33742">
              <w:rPr>
                <w:rFonts w:ascii="Arial Narrow" w:hAnsi="Arial Narrow"/>
              </w:rPr>
              <w:t xml:space="preserve">agorske županije. Uređenje zdravstva izravno utječe na građane i potrebno je razviti stabilne temelje njegovog funkcioniranja. Zdravstvene ustanove na prostoru Krapinsko-zagorske županije imaju djelomično zastarjelu tehnološku opremu. Zbog nedovoljne razine utvrđenosti zdravstvenih prioriteta, zdravstvene ustanove nisu dovoljno konkurentne i otvorene pa je potrebno poboljšati koordinaciju između njih. S obzirom </w:t>
            </w:r>
            <w:r w:rsidR="00695327" w:rsidRPr="00E33742">
              <w:rPr>
                <w:rFonts w:ascii="Arial Narrow" w:hAnsi="Arial Narrow"/>
                <w:color w:val="FF0000"/>
              </w:rPr>
              <w:t xml:space="preserve">na </w:t>
            </w:r>
            <w:r w:rsidRPr="00E33742">
              <w:rPr>
                <w:rFonts w:ascii="Arial Narrow" w:hAnsi="Arial Narrow"/>
              </w:rPr>
              <w:t xml:space="preserve">nedostatak liječnika specijalista i liječnika u ordinacijama opće/obiteljske medicine, njihov broj će se nastojati povećati raznim potporama. </w:t>
            </w:r>
            <w:r w:rsidRPr="00E33742">
              <w:rPr>
                <w:rFonts w:ascii="Arial Narrow" w:hAnsi="Arial Narrow"/>
                <w:color w:val="FF0000"/>
              </w:rPr>
              <w:t xml:space="preserve"> </w:t>
            </w:r>
            <w:r w:rsidRPr="00E33742">
              <w:rPr>
                <w:rFonts w:ascii="Arial Narrow" w:hAnsi="Arial Narrow"/>
              </w:rPr>
              <w:t>Što se tiče socijalne skrbi za očekivati je da će se ustanove socijalne skrbi koje djeluju na području županije), sukladno transformaciji koja ih u narednom razdoblju očekuje, orijentirati na pružanje usluga u zajednici kroz patronažu/mobilne timove i druge oblike podrške u zajednici. S druge strane važno je zaposlenima u području socijalne skrbi zbog specifičnosti i važnosti osigurati mogućnost cjeloživotnog učenja i supervizije kao podrške profesionalcima.</w:t>
            </w:r>
          </w:p>
        </w:tc>
      </w:tr>
      <w:tr w:rsidR="002038FA" w:rsidRPr="00E33742" w14:paraId="2288F26E" w14:textId="77777777" w:rsidTr="00240FFC">
        <w:tc>
          <w:tcPr>
            <w:tcW w:w="1406" w:type="dxa"/>
            <w:vAlign w:val="center"/>
          </w:tcPr>
          <w:p w14:paraId="01970DEE"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2916" w:type="dxa"/>
            <w:gridSpan w:val="4"/>
            <w:vAlign w:val="center"/>
          </w:tcPr>
          <w:p w14:paraId="1AFE22C7" w14:textId="77777777" w:rsidR="002038FA" w:rsidRPr="00E33742" w:rsidRDefault="002038FA" w:rsidP="00695327">
            <w:pPr>
              <w:jc w:val="both"/>
              <w:rPr>
                <w:rFonts w:ascii="Arial Narrow" w:hAnsi="Arial Narrow"/>
              </w:rPr>
            </w:pPr>
            <w:r w:rsidRPr="00E33742">
              <w:rPr>
                <w:rFonts w:ascii="Arial Narrow" w:hAnsi="Arial Narrow"/>
              </w:rPr>
              <w:t xml:space="preserve">Ovaj prioritet se sastoji od pet mjera koje su usmjerene na povećanje kvalitete uvjeta rada u zdravstvenim ustanovama, pružanje kvalitetne socijalne zaštite i razvoj izvaninstitucionalnih oblika podrške u zajednici. Poradit će se i na većoj otvorenosti zdravstvenih ustanova. </w:t>
            </w:r>
            <w:r w:rsidRPr="00E33742">
              <w:rPr>
                <w:rFonts w:ascii="Arial Narrow" w:hAnsi="Arial Narrow" w:cs="Helvetica"/>
                <w:color w:val="FF0000"/>
              </w:rPr>
              <w:t xml:space="preserve"> </w:t>
            </w:r>
            <w:r w:rsidRPr="00E33742">
              <w:rPr>
                <w:rFonts w:ascii="Arial Narrow" w:hAnsi="Arial Narrow"/>
              </w:rPr>
              <w:t>Važno je razvijati kvalitetne usluge u zajednici, naročito integraciju u odgojno-obrazovne programe za djecu s teškoćama u razvoju, profesionalnu rehabilitaciju osoba s invaliditetom, udomiteljstvo, savjetodavnu podrška obiteljima, zaštitu mentalnog zdravlja i razvoj usluga za starije i nemoćne i to na način da se osigura ciklus kontinuirane skrbi</w:t>
            </w:r>
            <w:r w:rsidR="00695327" w:rsidRPr="00E33742">
              <w:rPr>
                <w:rFonts w:ascii="Arial Narrow" w:hAnsi="Arial Narrow"/>
              </w:rPr>
              <w:t xml:space="preserve"> </w:t>
            </w:r>
            <w:r w:rsidRPr="00E33742">
              <w:rPr>
                <w:rFonts w:ascii="Arial Narrow" w:hAnsi="Arial Narrow"/>
              </w:rPr>
              <w:t xml:space="preserve">u kući korisnika, putem usluga u zajednici i kao posljednje rješenje smještajem  u ustanove s adekvatnom skrbi. Posebnu </w:t>
            </w:r>
            <w:r w:rsidR="00695327" w:rsidRPr="00E33742">
              <w:rPr>
                <w:rFonts w:ascii="Arial Narrow" w:hAnsi="Arial Narrow"/>
              </w:rPr>
              <w:t xml:space="preserve">pažnju </w:t>
            </w:r>
            <w:r w:rsidRPr="00E33742">
              <w:rPr>
                <w:rFonts w:ascii="Arial Narrow" w:hAnsi="Arial Narrow"/>
              </w:rPr>
              <w:t>valja usmjeriti na usluge palijativne skrbi koje su važne za kvalitetu života nemoćnih, posebno u snižavanju njihove razine boli i adekvatnoj skrbi bilo u zdravstvenim ili socijalnim ustanovama s naglaskom na kvalitetnoj koordinaciji dva sustava (socijalnog i zdravstvenog) radi pružanja što bolje usluge za krajnjeg korisnika.</w:t>
            </w:r>
          </w:p>
        </w:tc>
      </w:tr>
      <w:tr w:rsidR="002038FA" w:rsidRPr="00E33742" w14:paraId="6085DEEC" w14:textId="77777777" w:rsidTr="00240FFC">
        <w:tc>
          <w:tcPr>
            <w:tcW w:w="1406" w:type="dxa"/>
            <w:shd w:val="clear" w:color="auto" w:fill="F2DBDB" w:themeFill="accent2" w:themeFillTint="33"/>
            <w:vAlign w:val="center"/>
          </w:tcPr>
          <w:p w14:paraId="7AC92589"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86" w:type="dxa"/>
            <w:shd w:val="clear" w:color="auto" w:fill="F2DBDB" w:themeFill="accent2" w:themeFillTint="33"/>
            <w:vAlign w:val="center"/>
          </w:tcPr>
          <w:p w14:paraId="11B1EA7A"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21" w:type="dxa"/>
            <w:shd w:val="clear" w:color="auto" w:fill="F2DBDB" w:themeFill="accent2" w:themeFillTint="33"/>
            <w:vAlign w:val="center"/>
          </w:tcPr>
          <w:p w14:paraId="717D0330"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626" w:type="dxa"/>
            <w:shd w:val="clear" w:color="auto" w:fill="F2DBDB" w:themeFill="accent2" w:themeFillTint="33"/>
            <w:vAlign w:val="center"/>
          </w:tcPr>
          <w:p w14:paraId="63F04378"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883" w:type="dxa"/>
            <w:shd w:val="clear" w:color="auto" w:fill="F2DBDB" w:themeFill="accent2" w:themeFillTint="33"/>
            <w:vAlign w:val="center"/>
          </w:tcPr>
          <w:p w14:paraId="13593654"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5814D627" w14:textId="77777777" w:rsidTr="00240FFC">
        <w:tc>
          <w:tcPr>
            <w:tcW w:w="1406" w:type="dxa"/>
            <w:vAlign w:val="center"/>
          </w:tcPr>
          <w:p w14:paraId="0AC5FC99" w14:textId="77777777" w:rsidR="002038FA" w:rsidRPr="00E33742" w:rsidRDefault="002038FA" w:rsidP="00240FFC">
            <w:pPr>
              <w:jc w:val="center"/>
              <w:rPr>
                <w:rFonts w:ascii="Arial Narrow" w:hAnsi="Arial Narrow"/>
                <w:b/>
              </w:rPr>
            </w:pPr>
            <w:r w:rsidRPr="00E33742">
              <w:rPr>
                <w:rFonts w:ascii="Arial Narrow" w:hAnsi="Arial Narrow"/>
                <w:b/>
              </w:rPr>
              <w:t>2.2.1.</w:t>
            </w:r>
          </w:p>
        </w:tc>
        <w:tc>
          <w:tcPr>
            <w:tcW w:w="2586" w:type="dxa"/>
            <w:vAlign w:val="center"/>
          </w:tcPr>
          <w:p w14:paraId="68782C88" w14:textId="77777777" w:rsidR="002038FA" w:rsidRPr="00E33742" w:rsidRDefault="002038FA" w:rsidP="00240FFC">
            <w:pPr>
              <w:jc w:val="center"/>
              <w:rPr>
                <w:rFonts w:ascii="Arial Narrow" w:hAnsi="Arial Narrow"/>
              </w:rPr>
            </w:pPr>
            <w:r w:rsidRPr="00E33742">
              <w:rPr>
                <w:rFonts w:ascii="Arial Narrow" w:hAnsi="Arial Narrow"/>
              </w:rPr>
              <w:t>Unapređenje kvalitete i uvjeta rada u zdravstvenim ustanovama</w:t>
            </w:r>
          </w:p>
        </w:tc>
        <w:tc>
          <w:tcPr>
            <w:tcW w:w="3821" w:type="dxa"/>
            <w:vAlign w:val="center"/>
          </w:tcPr>
          <w:p w14:paraId="65514B06"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unapređenje kvalitete postojeće tehnološke opreme </w:t>
            </w:r>
          </w:p>
          <w:p w14:paraId="7AB81B6A"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educiranje djelatnika u zdravstvu</w:t>
            </w:r>
          </w:p>
          <w:p w14:paraId="0400A37A"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ulaganje u obnovu i opremanje zdravstvenih ustanova</w:t>
            </w:r>
          </w:p>
          <w:p w14:paraId="278C3D7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novih preventivnih zdravstvenih programa</w:t>
            </w:r>
          </w:p>
          <w:p w14:paraId="4A1DBB6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provedba edukacije građana o važnosti preventivnosti</w:t>
            </w:r>
          </w:p>
          <w:p w14:paraId="71ABC78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povećanje dostupnosti i mobilnosti zdravstvenih usluga</w:t>
            </w:r>
          </w:p>
        </w:tc>
        <w:tc>
          <w:tcPr>
            <w:tcW w:w="3626" w:type="dxa"/>
            <w:vAlign w:val="center"/>
          </w:tcPr>
          <w:p w14:paraId="66121660" w14:textId="77777777" w:rsidR="002038FA" w:rsidRPr="00E33742" w:rsidRDefault="002038FA" w:rsidP="00D00BC3">
            <w:pPr>
              <w:pStyle w:val="Odlomakpopisa"/>
              <w:numPr>
                <w:ilvl w:val="0"/>
                <w:numId w:val="43"/>
              </w:numPr>
              <w:ind w:left="291"/>
              <w:jc w:val="both"/>
              <w:rPr>
                <w:rFonts w:ascii="Arial Narrow" w:hAnsi="Arial Narrow"/>
              </w:rPr>
            </w:pPr>
            <w:r w:rsidRPr="00E33742">
              <w:rPr>
                <w:rFonts w:ascii="Arial Narrow" w:hAnsi="Arial Narrow"/>
              </w:rPr>
              <w:t>Upravni odjel za zdravstvo, socijalnu skrb, udruge i mlade</w:t>
            </w:r>
          </w:p>
          <w:p w14:paraId="5EF151CA"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HZZO</w:t>
            </w:r>
          </w:p>
          <w:p w14:paraId="6ADBA851"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Dom zdravlja Krapinsko-zagorske županije</w:t>
            </w:r>
          </w:p>
          <w:p w14:paraId="07D527E3"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Zavod za hitnu medicinu Krapinsko-zagorske županije</w:t>
            </w:r>
          </w:p>
          <w:p w14:paraId="1767D7B4"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Specijalne bolnice za medicinsku rehabilitaciju</w:t>
            </w:r>
          </w:p>
          <w:p w14:paraId="05CADCA0"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Zavod za javno zdravstvo Krapinsko-zagorske županije</w:t>
            </w:r>
          </w:p>
          <w:p w14:paraId="527E9D7F"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Opća bolnica Zabok i bolnica hrvatskih veterana</w:t>
            </w:r>
          </w:p>
        </w:tc>
        <w:tc>
          <w:tcPr>
            <w:tcW w:w="2883" w:type="dxa"/>
            <w:vAlign w:val="center"/>
          </w:tcPr>
          <w:p w14:paraId="5E6CF3E4" w14:textId="77777777" w:rsidR="002038FA" w:rsidRPr="00E33742" w:rsidRDefault="002038FA" w:rsidP="00D00BC3">
            <w:pPr>
              <w:pStyle w:val="Odlomakpopisa"/>
              <w:numPr>
                <w:ilvl w:val="0"/>
                <w:numId w:val="33"/>
              </w:numPr>
              <w:ind w:left="361"/>
              <w:rPr>
                <w:rFonts w:ascii="Arial Narrow" w:hAnsi="Arial Narrow"/>
              </w:rPr>
            </w:pPr>
            <w:r w:rsidRPr="00E33742">
              <w:rPr>
                <w:rFonts w:ascii="Arial Narrow" w:hAnsi="Arial Narrow"/>
              </w:rPr>
              <w:t>lokalno stanovništvo</w:t>
            </w:r>
          </w:p>
          <w:p w14:paraId="14D55B1B" w14:textId="77777777" w:rsidR="002038FA" w:rsidRPr="00E33742" w:rsidRDefault="002038FA" w:rsidP="00D00BC3">
            <w:pPr>
              <w:pStyle w:val="Odlomakpopisa"/>
              <w:numPr>
                <w:ilvl w:val="0"/>
                <w:numId w:val="33"/>
              </w:numPr>
              <w:ind w:left="361"/>
              <w:rPr>
                <w:rFonts w:ascii="Arial Narrow" w:hAnsi="Arial Narrow"/>
              </w:rPr>
            </w:pPr>
            <w:r w:rsidRPr="00E33742">
              <w:rPr>
                <w:rFonts w:ascii="Arial Narrow" w:hAnsi="Arial Narrow"/>
              </w:rPr>
              <w:t>zdravstveni djelatnici</w:t>
            </w:r>
          </w:p>
        </w:tc>
      </w:tr>
      <w:tr w:rsidR="002038FA" w:rsidRPr="00E33742" w14:paraId="7A1424C2" w14:textId="77777777" w:rsidTr="00240FFC">
        <w:tc>
          <w:tcPr>
            <w:tcW w:w="1406" w:type="dxa"/>
            <w:vAlign w:val="center"/>
          </w:tcPr>
          <w:p w14:paraId="32686A9D" w14:textId="77777777" w:rsidR="002038FA" w:rsidRPr="00E33742" w:rsidRDefault="002038FA" w:rsidP="00240FFC">
            <w:pPr>
              <w:jc w:val="center"/>
              <w:rPr>
                <w:rFonts w:ascii="Arial Narrow" w:hAnsi="Arial Narrow"/>
                <w:b/>
              </w:rPr>
            </w:pPr>
            <w:r w:rsidRPr="00E33742">
              <w:rPr>
                <w:rFonts w:ascii="Arial Narrow" w:hAnsi="Arial Narrow"/>
                <w:b/>
              </w:rPr>
              <w:lastRenderedPageBreak/>
              <w:t>2.2.2.</w:t>
            </w:r>
          </w:p>
        </w:tc>
        <w:tc>
          <w:tcPr>
            <w:tcW w:w="2586" w:type="dxa"/>
            <w:vAlign w:val="center"/>
          </w:tcPr>
          <w:p w14:paraId="6ACED7B5" w14:textId="77777777" w:rsidR="002038FA" w:rsidRPr="00E33742" w:rsidRDefault="002038FA" w:rsidP="00240FFC">
            <w:pPr>
              <w:jc w:val="center"/>
              <w:rPr>
                <w:rFonts w:ascii="Arial Narrow" w:hAnsi="Arial Narrow"/>
              </w:rPr>
            </w:pPr>
            <w:r w:rsidRPr="00E33742">
              <w:rPr>
                <w:rFonts w:ascii="Arial Narrow" w:hAnsi="Arial Narrow"/>
              </w:rPr>
              <w:t>Povećanje konkurentnosti i otvorenosti zdravstvenih ustanova</w:t>
            </w:r>
          </w:p>
        </w:tc>
        <w:tc>
          <w:tcPr>
            <w:tcW w:w="3821" w:type="dxa"/>
            <w:vAlign w:val="center"/>
          </w:tcPr>
          <w:p w14:paraId="1C36305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poboljšanje koordinacije između zdravstvenih ustanova</w:t>
            </w:r>
          </w:p>
          <w:p w14:paraId="65E86D1D"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osmišljavanje povoljnih, održivih, visokokvalitetnih zdravstvenih usluga</w:t>
            </w:r>
          </w:p>
          <w:p w14:paraId="20AEDBA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organiziranje dana otvorenih vrata i omogućavanje besplatnih kontrolnih pregleda</w:t>
            </w:r>
          </w:p>
          <w:p w14:paraId="6F2CB77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diferenciranje lječilišne ponude kroz naglašenu specijalizaciju u turizmu (obogaćivanje zdravstveno–turističke ponude)</w:t>
            </w:r>
          </w:p>
        </w:tc>
        <w:tc>
          <w:tcPr>
            <w:tcW w:w="3626" w:type="dxa"/>
            <w:vAlign w:val="center"/>
          </w:tcPr>
          <w:p w14:paraId="2187DD86"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Upravni odjel za zdravstvo, socijalnu skrb, udruge i mlade</w:t>
            </w:r>
          </w:p>
          <w:p w14:paraId="744A309F"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Dom zdravlja Krapinsko-zagorske županije</w:t>
            </w:r>
          </w:p>
          <w:p w14:paraId="5D3846E3"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Zavod za hitnu medicinu Krapinsko-zagorske županije</w:t>
            </w:r>
          </w:p>
          <w:p w14:paraId="53044782"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Specijalne bolnice za medicinsku rehabilitaciju</w:t>
            </w:r>
          </w:p>
          <w:p w14:paraId="66382648"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Zavod za javno zdravstvo Krapinsko-zagorske županije</w:t>
            </w:r>
          </w:p>
        </w:tc>
        <w:tc>
          <w:tcPr>
            <w:tcW w:w="2883" w:type="dxa"/>
            <w:vAlign w:val="center"/>
          </w:tcPr>
          <w:p w14:paraId="1321931E" w14:textId="77777777" w:rsidR="002038FA" w:rsidRPr="00E33742" w:rsidRDefault="002038FA" w:rsidP="00D00BC3">
            <w:pPr>
              <w:pStyle w:val="Odlomakpopisa"/>
              <w:numPr>
                <w:ilvl w:val="0"/>
                <w:numId w:val="34"/>
              </w:numPr>
              <w:ind w:left="361"/>
              <w:rPr>
                <w:rFonts w:ascii="Arial Narrow" w:hAnsi="Arial Narrow"/>
              </w:rPr>
            </w:pPr>
            <w:r w:rsidRPr="00E33742">
              <w:rPr>
                <w:rFonts w:ascii="Arial Narrow" w:hAnsi="Arial Narrow"/>
              </w:rPr>
              <w:t>lokalno stanovništvo</w:t>
            </w:r>
          </w:p>
          <w:p w14:paraId="0A159C26" w14:textId="77777777" w:rsidR="002038FA" w:rsidRPr="00E33742" w:rsidRDefault="002038FA" w:rsidP="00D00BC3">
            <w:pPr>
              <w:pStyle w:val="Odlomakpopisa"/>
              <w:numPr>
                <w:ilvl w:val="0"/>
                <w:numId w:val="34"/>
              </w:numPr>
              <w:ind w:left="361"/>
              <w:rPr>
                <w:rFonts w:ascii="Arial Narrow" w:hAnsi="Arial Narrow"/>
              </w:rPr>
            </w:pPr>
            <w:r w:rsidRPr="00E33742">
              <w:rPr>
                <w:rFonts w:ascii="Arial Narrow" w:hAnsi="Arial Narrow"/>
              </w:rPr>
              <w:t>zdravstveni djelatnici</w:t>
            </w:r>
          </w:p>
        </w:tc>
      </w:tr>
      <w:tr w:rsidR="002038FA" w:rsidRPr="00E33742" w14:paraId="54844920" w14:textId="77777777" w:rsidTr="00240FFC">
        <w:tc>
          <w:tcPr>
            <w:tcW w:w="1406" w:type="dxa"/>
            <w:vAlign w:val="center"/>
          </w:tcPr>
          <w:p w14:paraId="71D32733" w14:textId="77777777" w:rsidR="002038FA" w:rsidRPr="00E33742" w:rsidRDefault="002038FA" w:rsidP="00240FFC">
            <w:pPr>
              <w:jc w:val="center"/>
              <w:rPr>
                <w:rFonts w:ascii="Arial Narrow" w:hAnsi="Arial Narrow"/>
                <w:b/>
              </w:rPr>
            </w:pPr>
            <w:r w:rsidRPr="00E33742">
              <w:rPr>
                <w:rFonts w:ascii="Arial Narrow" w:hAnsi="Arial Narrow"/>
                <w:b/>
              </w:rPr>
              <w:t>2.2.3.</w:t>
            </w:r>
          </w:p>
        </w:tc>
        <w:tc>
          <w:tcPr>
            <w:tcW w:w="2586" w:type="dxa"/>
            <w:vAlign w:val="center"/>
          </w:tcPr>
          <w:p w14:paraId="4C93D220" w14:textId="7A654BFF" w:rsidR="002038FA" w:rsidRPr="00E33742" w:rsidRDefault="002038FA" w:rsidP="0039161C">
            <w:pPr>
              <w:jc w:val="center"/>
              <w:rPr>
                <w:rFonts w:ascii="Arial Narrow" w:hAnsi="Arial Narrow"/>
              </w:rPr>
            </w:pPr>
            <w:r w:rsidRPr="00E33742">
              <w:rPr>
                <w:rFonts w:ascii="Arial Narrow" w:hAnsi="Arial Narrow"/>
              </w:rPr>
              <w:t xml:space="preserve">Razvoj mreže </w:t>
            </w:r>
            <w:r w:rsidR="0039161C" w:rsidRPr="00E33742">
              <w:rPr>
                <w:rFonts w:ascii="Arial Narrow" w:hAnsi="Arial Narrow"/>
              </w:rPr>
              <w:t xml:space="preserve">socijalnih </w:t>
            </w:r>
            <w:r w:rsidRPr="00E33742">
              <w:rPr>
                <w:rFonts w:ascii="Arial Narrow" w:hAnsi="Arial Narrow"/>
              </w:rPr>
              <w:t>usluga</w:t>
            </w:r>
            <w:r w:rsidR="0039161C" w:rsidRPr="00E33742">
              <w:rPr>
                <w:rFonts w:ascii="Arial Narrow" w:hAnsi="Arial Narrow"/>
              </w:rPr>
              <w:t xml:space="preserve"> i institucija</w:t>
            </w:r>
            <w:r w:rsidRPr="00E33742">
              <w:rPr>
                <w:rFonts w:ascii="Arial Narrow" w:hAnsi="Arial Narrow"/>
              </w:rPr>
              <w:t xml:space="preserve"> za brigu o ranjivim skupinama</w:t>
            </w:r>
          </w:p>
        </w:tc>
        <w:tc>
          <w:tcPr>
            <w:tcW w:w="3821" w:type="dxa"/>
            <w:vAlign w:val="center"/>
          </w:tcPr>
          <w:p w14:paraId="5DF1068A"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obnova i izgradnja ustanova za socijalnu skrb</w:t>
            </w:r>
          </w:p>
          <w:p w14:paraId="0294D21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opremanje i modernizacija objekata za socijalnu skrb</w:t>
            </w:r>
          </w:p>
          <w:p w14:paraId="224BD2A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edukacija i usavršavanje kadra za rad u ustanovama za socijalnu skrb</w:t>
            </w:r>
          </w:p>
          <w:p w14:paraId="51DC5F6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uspostava sigurne kuće na području Krapinsko-zagorske županije</w:t>
            </w:r>
          </w:p>
          <w:p w14:paraId="0E43E48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razvoj usluga koje doprinose sprečavanju svih oblika nasilja</w:t>
            </w:r>
          </w:p>
        </w:tc>
        <w:tc>
          <w:tcPr>
            <w:tcW w:w="3626" w:type="dxa"/>
            <w:vAlign w:val="center"/>
          </w:tcPr>
          <w:p w14:paraId="5DA201A7"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Upravni odjel za zdravstvo, socijalnu skrb, udruge i mlade</w:t>
            </w:r>
          </w:p>
          <w:p w14:paraId="2B2646E0"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OCD</w:t>
            </w:r>
          </w:p>
          <w:p w14:paraId="7679C5BB"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Zdravstvene ustanove</w:t>
            </w:r>
          </w:p>
          <w:p w14:paraId="38A38647"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Centri za socijalnu skrb na području Krapinsko-zagorske županije</w:t>
            </w:r>
          </w:p>
        </w:tc>
        <w:tc>
          <w:tcPr>
            <w:tcW w:w="2883" w:type="dxa"/>
            <w:vAlign w:val="center"/>
          </w:tcPr>
          <w:p w14:paraId="746328A2" w14:textId="77777777" w:rsidR="002038FA" w:rsidRPr="00E33742" w:rsidRDefault="002038FA" w:rsidP="00D00BC3">
            <w:pPr>
              <w:pStyle w:val="Odlomakpopisa"/>
              <w:numPr>
                <w:ilvl w:val="0"/>
                <w:numId w:val="35"/>
              </w:numPr>
              <w:ind w:left="361"/>
              <w:rPr>
                <w:rFonts w:ascii="Arial Narrow" w:hAnsi="Arial Narrow"/>
              </w:rPr>
            </w:pPr>
            <w:r w:rsidRPr="00E33742">
              <w:rPr>
                <w:rFonts w:ascii="Arial Narrow" w:hAnsi="Arial Narrow"/>
              </w:rPr>
              <w:t>starije i nemoćne osobe</w:t>
            </w:r>
          </w:p>
          <w:p w14:paraId="1B1ABCB3" w14:textId="77777777" w:rsidR="002038FA" w:rsidRPr="00E33742" w:rsidRDefault="002038FA" w:rsidP="00D00BC3">
            <w:pPr>
              <w:pStyle w:val="Odlomakpopisa"/>
              <w:numPr>
                <w:ilvl w:val="0"/>
                <w:numId w:val="35"/>
              </w:numPr>
              <w:ind w:left="361"/>
              <w:rPr>
                <w:rFonts w:ascii="Arial Narrow" w:hAnsi="Arial Narrow"/>
              </w:rPr>
            </w:pPr>
            <w:r w:rsidRPr="00E33742">
              <w:rPr>
                <w:rFonts w:ascii="Arial Narrow" w:hAnsi="Arial Narrow"/>
              </w:rPr>
              <w:t>osobe s invaliditetom</w:t>
            </w:r>
          </w:p>
          <w:p w14:paraId="6BC5DD97" w14:textId="77777777" w:rsidR="002038FA" w:rsidRPr="00E33742" w:rsidRDefault="002038FA" w:rsidP="00D00BC3">
            <w:pPr>
              <w:pStyle w:val="Odlomakpopisa"/>
              <w:numPr>
                <w:ilvl w:val="0"/>
                <w:numId w:val="35"/>
              </w:numPr>
              <w:ind w:left="361"/>
              <w:rPr>
                <w:rFonts w:ascii="Arial Narrow" w:hAnsi="Arial Narrow"/>
              </w:rPr>
            </w:pPr>
            <w:r w:rsidRPr="00E33742">
              <w:rPr>
                <w:rFonts w:ascii="Arial Narrow" w:hAnsi="Arial Narrow"/>
              </w:rPr>
              <w:t>osobe s posebnim potrebama</w:t>
            </w:r>
          </w:p>
          <w:p w14:paraId="20D2DD66" w14:textId="77777777" w:rsidR="002038FA" w:rsidRPr="00E33742" w:rsidRDefault="002038FA" w:rsidP="00D00BC3">
            <w:pPr>
              <w:pStyle w:val="Odlomakpopisa"/>
              <w:numPr>
                <w:ilvl w:val="0"/>
                <w:numId w:val="35"/>
              </w:numPr>
              <w:ind w:left="361"/>
              <w:rPr>
                <w:rFonts w:ascii="Arial Narrow" w:hAnsi="Arial Narrow"/>
              </w:rPr>
            </w:pPr>
            <w:r w:rsidRPr="00E33742">
              <w:rPr>
                <w:rFonts w:ascii="Arial Narrow" w:hAnsi="Arial Narrow"/>
              </w:rPr>
              <w:t>djeca i mladi bez odgovarajuće skrbi</w:t>
            </w:r>
          </w:p>
        </w:tc>
      </w:tr>
      <w:tr w:rsidR="002038FA" w:rsidRPr="00E33742" w14:paraId="344FA140" w14:textId="77777777" w:rsidTr="00240FFC">
        <w:tc>
          <w:tcPr>
            <w:tcW w:w="1406" w:type="dxa"/>
            <w:vAlign w:val="center"/>
          </w:tcPr>
          <w:p w14:paraId="71F63DDE" w14:textId="77777777" w:rsidR="002038FA" w:rsidRPr="00E33742" w:rsidRDefault="002038FA" w:rsidP="00240FFC">
            <w:pPr>
              <w:jc w:val="center"/>
              <w:rPr>
                <w:rFonts w:ascii="Arial Narrow" w:hAnsi="Arial Narrow"/>
                <w:b/>
              </w:rPr>
            </w:pPr>
            <w:r w:rsidRPr="00E33742">
              <w:rPr>
                <w:rFonts w:ascii="Arial Narrow" w:hAnsi="Arial Narrow"/>
                <w:b/>
              </w:rPr>
              <w:t>2.2.4.</w:t>
            </w:r>
          </w:p>
        </w:tc>
        <w:tc>
          <w:tcPr>
            <w:tcW w:w="2586" w:type="dxa"/>
            <w:vAlign w:val="center"/>
          </w:tcPr>
          <w:p w14:paraId="0EB06769" w14:textId="77777777" w:rsidR="002038FA" w:rsidRPr="00E33742" w:rsidRDefault="002038FA" w:rsidP="00240FFC">
            <w:pPr>
              <w:jc w:val="center"/>
              <w:rPr>
                <w:rFonts w:ascii="Arial Narrow" w:hAnsi="Arial Narrow"/>
              </w:rPr>
            </w:pPr>
            <w:r w:rsidRPr="00E33742">
              <w:rPr>
                <w:rFonts w:ascii="Arial Narrow" w:hAnsi="Arial Narrow"/>
              </w:rPr>
              <w:t xml:space="preserve">Razvoj izvaninstitucionalnih i novih oblika podrške osobama kojima prijeti socijalna isključenost </w:t>
            </w:r>
          </w:p>
        </w:tc>
        <w:tc>
          <w:tcPr>
            <w:tcW w:w="3821" w:type="dxa"/>
            <w:vAlign w:val="center"/>
          </w:tcPr>
          <w:p w14:paraId="207BE11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izgradnja izvaninstitucionalnih rezidencijalnih ustanova (hospicij)</w:t>
            </w:r>
          </w:p>
          <w:p w14:paraId="4B760C5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uvođenje mobilnih timova i suvremenih oblika podrške za osobe kojima prijeti socijalna isključenost</w:t>
            </w:r>
          </w:p>
          <w:p w14:paraId="0AC3295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povezivanje s medicinsko–rehabilitacijskim ustanovama za pružanje cjelokupne usluge</w:t>
            </w:r>
          </w:p>
          <w:p w14:paraId="7C14AA2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razvoj usluga palijativne skrbi </w:t>
            </w:r>
          </w:p>
          <w:p w14:paraId="3FD01D3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edukacija i usavršavanje kadra za palijativnu skrb</w:t>
            </w:r>
          </w:p>
          <w:p w14:paraId="2DFE983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osmišljavanje i provedba programa smještaja osoba kojima prijeti socijalna isključenost u zajednicu</w:t>
            </w:r>
          </w:p>
          <w:p w14:paraId="1B22FEE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lastRenderedPageBreak/>
              <w:t xml:space="preserve">razvoj </w:t>
            </w:r>
            <w:r w:rsidR="00695327" w:rsidRPr="00E33742">
              <w:rPr>
                <w:rFonts w:ascii="Arial Narrow" w:hAnsi="Arial Narrow"/>
              </w:rPr>
              <w:t>iz</w:t>
            </w:r>
            <w:r w:rsidRPr="00E33742">
              <w:rPr>
                <w:rFonts w:ascii="Arial Narrow" w:hAnsi="Arial Narrow"/>
              </w:rPr>
              <w:t>vaninstitucionalnih oblika smještaja (udomiteljstvo, organizirano stanovanje i sl.)</w:t>
            </w:r>
          </w:p>
        </w:tc>
        <w:tc>
          <w:tcPr>
            <w:tcW w:w="3626" w:type="dxa"/>
            <w:vAlign w:val="center"/>
          </w:tcPr>
          <w:p w14:paraId="289AAEBA"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lastRenderedPageBreak/>
              <w:t>Upravni odjel za zdravstvo, socijalnu skrb, udruge i mlade</w:t>
            </w:r>
          </w:p>
          <w:p w14:paraId="512DED3C"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OCD</w:t>
            </w:r>
          </w:p>
          <w:p w14:paraId="69F30491"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Bolnice</w:t>
            </w:r>
          </w:p>
          <w:p w14:paraId="2B030C7D"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Specijalne bolnice za medicinsku rehabilitaciju</w:t>
            </w:r>
          </w:p>
          <w:p w14:paraId="2F02DAC6"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Centri za socijalnu skrb na području  skrb Krapinsko-zagorske županije</w:t>
            </w:r>
          </w:p>
        </w:tc>
        <w:tc>
          <w:tcPr>
            <w:tcW w:w="2883" w:type="dxa"/>
            <w:vAlign w:val="center"/>
          </w:tcPr>
          <w:p w14:paraId="1B8F9CB9" w14:textId="77777777" w:rsidR="002038FA" w:rsidRPr="00E33742" w:rsidRDefault="002038FA" w:rsidP="00D00BC3">
            <w:pPr>
              <w:pStyle w:val="Odlomakpopisa"/>
              <w:numPr>
                <w:ilvl w:val="0"/>
                <w:numId w:val="42"/>
              </w:numPr>
              <w:ind w:left="361"/>
              <w:rPr>
                <w:rFonts w:ascii="Arial Narrow" w:hAnsi="Arial Narrow"/>
              </w:rPr>
            </w:pPr>
            <w:r w:rsidRPr="00E33742">
              <w:rPr>
                <w:rFonts w:ascii="Arial Narrow" w:hAnsi="Arial Narrow"/>
              </w:rPr>
              <w:t>lokalno stanovništvo</w:t>
            </w:r>
          </w:p>
          <w:p w14:paraId="6F7C20EC" w14:textId="77777777" w:rsidR="002038FA" w:rsidRPr="00E33742" w:rsidRDefault="002038FA" w:rsidP="00D00BC3">
            <w:pPr>
              <w:pStyle w:val="Odlomakpopisa"/>
              <w:numPr>
                <w:ilvl w:val="0"/>
                <w:numId w:val="42"/>
              </w:numPr>
              <w:ind w:left="361"/>
              <w:rPr>
                <w:rFonts w:ascii="Arial Narrow" w:hAnsi="Arial Narrow"/>
              </w:rPr>
            </w:pPr>
            <w:r w:rsidRPr="00E33742">
              <w:rPr>
                <w:rFonts w:ascii="Arial Narrow" w:hAnsi="Arial Narrow"/>
              </w:rPr>
              <w:t>oboljele osobe koje zahtijevaju posebnu skrb</w:t>
            </w:r>
          </w:p>
          <w:p w14:paraId="0807F506" w14:textId="77777777" w:rsidR="002038FA" w:rsidRPr="00E33742" w:rsidRDefault="002038FA" w:rsidP="00D00BC3">
            <w:pPr>
              <w:pStyle w:val="Odlomakpopisa"/>
              <w:numPr>
                <w:ilvl w:val="0"/>
                <w:numId w:val="42"/>
              </w:numPr>
              <w:ind w:left="361"/>
              <w:rPr>
                <w:rFonts w:ascii="Arial Narrow" w:hAnsi="Arial Narrow"/>
              </w:rPr>
            </w:pPr>
            <w:r w:rsidRPr="00E33742">
              <w:rPr>
                <w:rFonts w:ascii="Arial Narrow" w:hAnsi="Arial Narrow"/>
              </w:rPr>
              <w:t>zdravstveni djelatnici</w:t>
            </w:r>
          </w:p>
        </w:tc>
      </w:tr>
      <w:tr w:rsidR="002038FA" w:rsidRPr="00E33742" w14:paraId="34AA6137" w14:textId="77777777" w:rsidTr="00240FFC">
        <w:tc>
          <w:tcPr>
            <w:tcW w:w="1406" w:type="dxa"/>
            <w:vAlign w:val="center"/>
          </w:tcPr>
          <w:p w14:paraId="6DE9E552" w14:textId="77777777" w:rsidR="002038FA" w:rsidRPr="00E33742" w:rsidRDefault="002038FA" w:rsidP="00240FFC">
            <w:pPr>
              <w:jc w:val="center"/>
              <w:rPr>
                <w:rFonts w:ascii="Arial Narrow" w:hAnsi="Arial Narrow"/>
                <w:b/>
              </w:rPr>
            </w:pPr>
            <w:r w:rsidRPr="00E33742">
              <w:rPr>
                <w:rFonts w:ascii="Arial Narrow" w:hAnsi="Arial Narrow"/>
                <w:b/>
              </w:rPr>
              <w:t>2.2.5.</w:t>
            </w:r>
          </w:p>
        </w:tc>
        <w:tc>
          <w:tcPr>
            <w:tcW w:w="2586" w:type="dxa"/>
            <w:vAlign w:val="center"/>
          </w:tcPr>
          <w:p w14:paraId="410F6929" w14:textId="77777777" w:rsidR="002038FA" w:rsidRPr="00E33742" w:rsidRDefault="002038FA" w:rsidP="00240FFC">
            <w:pPr>
              <w:jc w:val="center"/>
              <w:rPr>
                <w:rFonts w:ascii="Arial Narrow" w:hAnsi="Arial Narrow"/>
              </w:rPr>
            </w:pPr>
            <w:r w:rsidRPr="00E33742">
              <w:rPr>
                <w:rFonts w:ascii="Arial Narrow" w:hAnsi="Arial Narrow"/>
              </w:rPr>
              <w:t>Borba protiv siromaštva i socijalne isključenosti</w:t>
            </w:r>
          </w:p>
        </w:tc>
        <w:tc>
          <w:tcPr>
            <w:tcW w:w="3821" w:type="dxa"/>
            <w:vAlign w:val="center"/>
          </w:tcPr>
          <w:p w14:paraId="074212C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razvoj modela  za pristup socijalnim naknadama i uslugama u zajednici</w:t>
            </w:r>
          </w:p>
          <w:p w14:paraId="0CD8123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naknade za novorođenčad kao mjera pronatalitetne populacije politike</w:t>
            </w:r>
          </w:p>
          <w:p w14:paraId="583EEC3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potpore socijalno isključenim obiteljima</w:t>
            </w:r>
          </w:p>
          <w:p w14:paraId="00F80073" w14:textId="77777777" w:rsidR="002038FA" w:rsidRPr="00E33742" w:rsidRDefault="002038FA" w:rsidP="00D00BC3">
            <w:pPr>
              <w:pStyle w:val="Odlomakpopisa"/>
              <w:numPr>
                <w:ilvl w:val="0"/>
                <w:numId w:val="28"/>
              </w:numPr>
              <w:ind w:left="295"/>
              <w:rPr>
                <w:rFonts w:ascii="Arial Narrow" w:hAnsi="Arial Narrow"/>
              </w:rPr>
            </w:pPr>
            <w:r w:rsidRPr="00E33742">
              <w:rPr>
                <w:rFonts w:ascii="Arial Narrow" w:hAnsi="Arial Narrow"/>
              </w:rPr>
              <w:t>omogućene kvalitetne i dostupne usluge za djecu/predškolske usluge, slobodne aktivnosti</w:t>
            </w:r>
          </w:p>
          <w:p w14:paraId="4535FDCA" w14:textId="77777777" w:rsidR="002038FA" w:rsidRPr="00E33742" w:rsidRDefault="002038FA" w:rsidP="00D00BC3">
            <w:pPr>
              <w:pStyle w:val="Odlomakpopisa"/>
              <w:numPr>
                <w:ilvl w:val="0"/>
                <w:numId w:val="28"/>
              </w:numPr>
              <w:ind w:left="295"/>
              <w:rPr>
                <w:rFonts w:ascii="Arial Narrow" w:hAnsi="Arial Narrow"/>
              </w:rPr>
            </w:pPr>
            <w:r w:rsidRPr="00E33742">
              <w:rPr>
                <w:rFonts w:ascii="Arial Narrow" w:hAnsi="Arial Narrow"/>
              </w:rPr>
              <w:t>integracija u odgojno-obrazovne programe djece s teškoćama  u razvoju</w:t>
            </w:r>
          </w:p>
        </w:tc>
        <w:tc>
          <w:tcPr>
            <w:tcW w:w="3626" w:type="dxa"/>
            <w:vAlign w:val="center"/>
          </w:tcPr>
          <w:p w14:paraId="43560932"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Upravni odjel za zdravstvo, socijalnu skrb, udruge i mlade</w:t>
            </w:r>
          </w:p>
          <w:p w14:paraId="56ABAE29"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Upravni odjeli u gradovima/općinama</w:t>
            </w:r>
          </w:p>
          <w:p w14:paraId="1345436C"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OCD</w:t>
            </w:r>
          </w:p>
          <w:p w14:paraId="6338489E"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Centri za socijalnu skrb na području  Krapinsko-zagorske županije</w:t>
            </w:r>
          </w:p>
          <w:p w14:paraId="0146D30F"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Odgojno-obrazovne ustanove</w:t>
            </w:r>
          </w:p>
          <w:p w14:paraId="151B8B04"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Centri za odgoj i obrazovanje na području KZŽ</w:t>
            </w:r>
            <w:r w:rsidR="00695327" w:rsidRPr="00E33742">
              <w:rPr>
                <w:rFonts w:ascii="Arial Narrow" w:hAnsi="Arial Narrow"/>
              </w:rPr>
              <w:t>-a</w:t>
            </w:r>
          </w:p>
          <w:p w14:paraId="5CB0E481" w14:textId="77777777" w:rsidR="002038FA" w:rsidRPr="00E33742" w:rsidRDefault="002038FA" w:rsidP="00240FFC">
            <w:pPr>
              <w:jc w:val="both"/>
              <w:rPr>
                <w:rFonts w:ascii="Arial Narrow" w:hAnsi="Arial Narrow"/>
              </w:rPr>
            </w:pPr>
          </w:p>
        </w:tc>
        <w:tc>
          <w:tcPr>
            <w:tcW w:w="2883" w:type="dxa"/>
            <w:vAlign w:val="center"/>
          </w:tcPr>
          <w:p w14:paraId="093B1C38" w14:textId="77777777" w:rsidR="002038FA" w:rsidRPr="00E33742" w:rsidRDefault="002038FA" w:rsidP="00D00BC3">
            <w:pPr>
              <w:pStyle w:val="Odlomakpopisa"/>
              <w:numPr>
                <w:ilvl w:val="0"/>
                <w:numId w:val="42"/>
              </w:numPr>
              <w:ind w:left="361"/>
              <w:rPr>
                <w:rFonts w:ascii="Arial Narrow" w:hAnsi="Arial Narrow"/>
              </w:rPr>
            </w:pPr>
            <w:r w:rsidRPr="00E33742">
              <w:rPr>
                <w:rFonts w:ascii="Arial Narrow" w:hAnsi="Arial Narrow"/>
              </w:rPr>
              <w:t>lokalno stanovništvo</w:t>
            </w:r>
          </w:p>
          <w:p w14:paraId="3BB648FD" w14:textId="77777777" w:rsidR="002038FA" w:rsidRPr="00E33742" w:rsidRDefault="002038FA" w:rsidP="00D00BC3">
            <w:pPr>
              <w:pStyle w:val="Odlomakpopisa"/>
              <w:numPr>
                <w:ilvl w:val="0"/>
                <w:numId w:val="42"/>
              </w:numPr>
              <w:ind w:left="361"/>
              <w:rPr>
                <w:rFonts w:ascii="Arial Narrow" w:hAnsi="Arial Narrow"/>
              </w:rPr>
            </w:pPr>
            <w:r w:rsidRPr="00E33742">
              <w:rPr>
                <w:rFonts w:ascii="Arial Narrow" w:hAnsi="Arial Narrow"/>
              </w:rPr>
              <w:t>djeca i mladi</w:t>
            </w:r>
          </w:p>
          <w:p w14:paraId="5B1AF809" w14:textId="77777777" w:rsidR="002038FA" w:rsidRPr="00E33742" w:rsidRDefault="002038FA" w:rsidP="00D00BC3">
            <w:pPr>
              <w:pStyle w:val="Odlomakpopisa"/>
              <w:numPr>
                <w:ilvl w:val="0"/>
                <w:numId w:val="42"/>
              </w:numPr>
              <w:ind w:left="361"/>
              <w:rPr>
                <w:rFonts w:ascii="Arial Narrow" w:hAnsi="Arial Narrow"/>
              </w:rPr>
            </w:pPr>
            <w:r w:rsidRPr="00E33742">
              <w:rPr>
                <w:rFonts w:ascii="Arial Narrow" w:hAnsi="Arial Narrow"/>
              </w:rPr>
              <w:t>obitelji kojima prijeti socijalna isključenost</w:t>
            </w:r>
          </w:p>
        </w:tc>
      </w:tr>
    </w:tbl>
    <w:p w14:paraId="07603CB2" w14:textId="77777777" w:rsidR="002038FA" w:rsidRPr="00E33742" w:rsidRDefault="002038FA" w:rsidP="002038FA">
      <w:pPr>
        <w:tabs>
          <w:tab w:val="left" w:pos="1141"/>
        </w:tabs>
        <w:rPr>
          <w:rFonts w:ascii="Arial Narrow" w:hAnsi="Arial Narrow"/>
        </w:rPr>
      </w:pPr>
    </w:p>
    <w:p w14:paraId="1205379B" w14:textId="77777777" w:rsidR="002038FA" w:rsidRPr="00E33742" w:rsidRDefault="002038FA" w:rsidP="002038FA">
      <w:pPr>
        <w:tabs>
          <w:tab w:val="left" w:pos="1141"/>
        </w:tabs>
        <w:rPr>
          <w:rFonts w:ascii="Arial Narrow" w:hAnsi="Arial Narrow"/>
        </w:rPr>
      </w:pPr>
    </w:p>
    <w:tbl>
      <w:tblPr>
        <w:tblStyle w:val="Reetkatablice"/>
        <w:tblW w:w="14312" w:type="dxa"/>
        <w:tblLook w:val="04A0" w:firstRow="1" w:lastRow="0" w:firstColumn="1" w:lastColumn="0" w:noHBand="0" w:noVBand="1"/>
      </w:tblPr>
      <w:tblGrid>
        <w:gridCol w:w="1413"/>
        <w:gridCol w:w="2558"/>
        <w:gridCol w:w="3835"/>
        <w:gridCol w:w="3625"/>
        <w:gridCol w:w="2881"/>
      </w:tblGrid>
      <w:tr w:rsidR="002038FA" w:rsidRPr="00E33742" w14:paraId="450B277A" w14:textId="77777777" w:rsidTr="00240FFC">
        <w:tc>
          <w:tcPr>
            <w:tcW w:w="1413" w:type="dxa"/>
            <w:shd w:val="clear" w:color="auto" w:fill="C0504D" w:themeFill="accent2"/>
            <w:vAlign w:val="center"/>
          </w:tcPr>
          <w:p w14:paraId="6D32FEF6"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2899" w:type="dxa"/>
            <w:gridSpan w:val="4"/>
            <w:shd w:val="clear" w:color="auto" w:fill="C0504D" w:themeFill="accent2"/>
            <w:vAlign w:val="center"/>
          </w:tcPr>
          <w:p w14:paraId="586C1269" w14:textId="77777777" w:rsidR="002038FA" w:rsidRPr="00E33742" w:rsidRDefault="002038FA" w:rsidP="00240FFC">
            <w:pPr>
              <w:jc w:val="center"/>
              <w:rPr>
                <w:rFonts w:ascii="Arial Narrow" w:hAnsi="Arial Narrow"/>
                <w:b/>
              </w:rPr>
            </w:pPr>
            <w:r w:rsidRPr="00E33742">
              <w:rPr>
                <w:rFonts w:ascii="Arial Narrow" w:hAnsi="Arial Narrow"/>
                <w:b/>
              </w:rPr>
              <w:t>2.3. Razvoj ljudskih potencijala</w:t>
            </w:r>
          </w:p>
        </w:tc>
      </w:tr>
      <w:tr w:rsidR="002038FA" w:rsidRPr="00E33742" w14:paraId="56E50FCC" w14:textId="77777777" w:rsidTr="00240FFC">
        <w:tc>
          <w:tcPr>
            <w:tcW w:w="1413" w:type="dxa"/>
            <w:vAlign w:val="center"/>
          </w:tcPr>
          <w:p w14:paraId="57F64B49"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899" w:type="dxa"/>
            <w:gridSpan w:val="4"/>
            <w:vAlign w:val="center"/>
          </w:tcPr>
          <w:p w14:paraId="1EB312CD" w14:textId="77777777" w:rsidR="002038FA" w:rsidRPr="00E33742" w:rsidRDefault="002038FA" w:rsidP="00240FFC">
            <w:pPr>
              <w:rPr>
                <w:rFonts w:ascii="Arial Narrow" w:hAnsi="Arial Narrow"/>
              </w:rPr>
            </w:pPr>
            <w:r w:rsidRPr="00E33742">
              <w:rPr>
                <w:rFonts w:ascii="Arial Narrow" w:hAnsi="Arial Narrow"/>
              </w:rPr>
              <w:t>Ulaganje u razvoj ljudskih resursa i njihovu uspješnost na tržištu rada</w:t>
            </w:r>
            <w:r w:rsidR="00DD2DAC" w:rsidRPr="00E33742">
              <w:rPr>
                <w:rFonts w:ascii="Arial Narrow" w:hAnsi="Arial Narrow"/>
              </w:rPr>
              <w:t>.</w:t>
            </w:r>
          </w:p>
        </w:tc>
      </w:tr>
      <w:tr w:rsidR="002038FA" w:rsidRPr="00E33742" w14:paraId="1ED81D77" w14:textId="77777777" w:rsidTr="00240FFC">
        <w:tc>
          <w:tcPr>
            <w:tcW w:w="1413" w:type="dxa"/>
            <w:vAlign w:val="center"/>
          </w:tcPr>
          <w:p w14:paraId="2C9BF055"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899" w:type="dxa"/>
            <w:gridSpan w:val="4"/>
            <w:vAlign w:val="center"/>
          </w:tcPr>
          <w:p w14:paraId="755FC3F1" w14:textId="77777777" w:rsidR="002038FA" w:rsidRPr="00E33742" w:rsidRDefault="002038FA" w:rsidP="00240FFC">
            <w:pPr>
              <w:jc w:val="both"/>
              <w:rPr>
                <w:rFonts w:ascii="Arial Narrow" w:hAnsi="Arial Narrow"/>
              </w:rPr>
            </w:pPr>
            <w:r w:rsidRPr="00E33742">
              <w:rPr>
                <w:rFonts w:ascii="Arial Narrow" w:hAnsi="Arial Narrow"/>
              </w:rPr>
              <w:t xml:space="preserve">Ljudski potencijali su konkurentska prednost samo kada se njima pravilno upravlja, odnosno kada je upravljanje njima kvalitetno. Isto tako, oni utječu na uspješnost tvrtke te </w:t>
            </w:r>
            <w:r w:rsidR="00DD2DAC" w:rsidRPr="00E33742">
              <w:rPr>
                <w:rFonts w:ascii="Arial Narrow" w:hAnsi="Arial Narrow"/>
              </w:rPr>
              <w:t>učinkovitost i djelotvornost</w:t>
            </w:r>
            <w:r w:rsidRPr="00E33742">
              <w:rPr>
                <w:rFonts w:ascii="Arial Narrow" w:hAnsi="Arial Narrow"/>
              </w:rPr>
              <w:t xml:space="preserve"> poslovanja. Krapinsko</w:t>
            </w:r>
            <w:r w:rsidR="00DD2DAC" w:rsidRPr="00E33742">
              <w:rPr>
                <w:rFonts w:ascii="Arial Narrow" w:hAnsi="Arial Narrow"/>
              </w:rPr>
              <w:t>-</w:t>
            </w:r>
            <w:r w:rsidRPr="00E33742">
              <w:rPr>
                <w:rFonts w:ascii="Arial Narrow" w:hAnsi="Arial Narrow"/>
              </w:rPr>
              <w:t>zagorska županija ima dosta poteškoća u integraciji osoba u nepovoljnoj poziciji na tržište rada. Pojačanim socijalnim uključivanjem nastojat će se osvijestiti lokalnu zajednicu o problemima osoba u nepovoljnom položaju te će se pojedince unutar tih skupina nastojati aktivno uključiti.</w:t>
            </w:r>
          </w:p>
          <w:p w14:paraId="75ECF74C" w14:textId="77777777" w:rsidR="002038FA" w:rsidRPr="00E33742" w:rsidRDefault="002038FA" w:rsidP="00C103CC">
            <w:pPr>
              <w:jc w:val="both"/>
              <w:rPr>
                <w:rFonts w:ascii="Arial Narrow" w:hAnsi="Arial Narrow"/>
              </w:rPr>
            </w:pPr>
            <w:r w:rsidRPr="00E33742">
              <w:rPr>
                <w:rFonts w:ascii="Arial Narrow" w:hAnsi="Arial Narrow"/>
              </w:rPr>
              <w:t xml:space="preserve">Prioritet je usmjeren i na važnost cjeloživotnog obrazovanja koja se ogleda u činjenici da bez novih poslovnih i tehnoloških znanja i vještina nije moguće očekivati uspjeh, rast i razvoj. Iz tog razloga će se nastojati uvoditi novi programi cjeloživotnog obrazovanja. Oformit će se i Centar za informiranje i pružanje pomoći osobama na tržištu rada i mladima. Cilj je da se kadrovski potencijali pravilno i pravodobno informiraju o potrebama tržišta rada i usmjere prema zanimanjima koja su aktualna na tržištu. Jedna od mjera će se usmjeriti jačanju kapaciteta javne službe kako bi se podigla razina znanja i kompetencija osoba zaposlenih u javnim djelatnostima vezanim uz tržište rada. Utjecanjem na </w:t>
            </w:r>
            <w:r w:rsidR="00C103CC" w:rsidRPr="00E33742">
              <w:rPr>
                <w:rFonts w:ascii="Arial Narrow" w:hAnsi="Arial Narrow"/>
              </w:rPr>
              <w:t xml:space="preserve">učinkovitost </w:t>
            </w:r>
            <w:r w:rsidRPr="00E33742">
              <w:rPr>
                <w:rFonts w:ascii="Arial Narrow" w:hAnsi="Arial Narrow"/>
              </w:rPr>
              <w:t xml:space="preserve">djelatnika javne uprave, postići će se veća razina kvalitete javnih usluga, veća učinkovitost sustava javne uprave, podignuti razina povjerenja između javne uprave i korisnika javne uprave. Organiziranjem edukacija na temu EU fondova i projekata osvijestit će se lokalno stanovništvo o potencijalnim izvorima financiranja. </w:t>
            </w:r>
          </w:p>
        </w:tc>
      </w:tr>
      <w:tr w:rsidR="002038FA" w:rsidRPr="00E33742" w14:paraId="20D11BE8" w14:textId="77777777" w:rsidTr="00240FFC">
        <w:tc>
          <w:tcPr>
            <w:tcW w:w="1413" w:type="dxa"/>
            <w:vAlign w:val="center"/>
          </w:tcPr>
          <w:p w14:paraId="63EF25A3"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2899" w:type="dxa"/>
            <w:gridSpan w:val="4"/>
            <w:vAlign w:val="center"/>
          </w:tcPr>
          <w:p w14:paraId="6883BC06" w14:textId="77777777" w:rsidR="002038FA" w:rsidRPr="00E33742" w:rsidRDefault="002038FA" w:rsidP="00240FFC">
            <w:pPr>
              <w:jc w:val="both"/>
              <w:rPr>
                <w:rFonts w:ascii="Arial Narrow" w:hAnsi="Arial Narrow"/>
              </w:rPr>
            </w:pPr>
            <w:r w:rsidRPr="00E33742">
              <w:rPr>
                <w:rFonts w:ascii="Arial Narrow" w:hAnsi="Arial Narrow"/>
              </w:rPr>
              <w:t xml:space="preserve">Razvojni prioritet usmjeren je na ulaganje u razvoj znanja i kompetencija ljudskih resursa. U okviru prioriteta razvijeno je šest mjera. Usmjerene su na integraciju osoba u nepovoljnom položaju na tržište rada i subvencioniranju njihovog zapošljavanja i samozapošljavanja. Mjera se odnose na povećanje psihofizičkih sposobnosti stanovništva, razvoj programa za mlade te povećanje sposobnosti djelatnika u javnim djelatnostima. Usmjerit će se i na organiziranje edukacija ljudskih resursa o EU fondovima i apliciranju na natječaje. </w:t>
            </w:r>
          </w:p>
        </w:tc>
      </w:tr>
      <w:tr w:rsidR="002038FA" w:rsidRPr="00E33742" w14:paraId="61C965A0" w14:textId="77777777" w:rsidTr="00240FFC">
        <w:tc>
          <w:tcPr>
            <w:tcW w:w="1413" w:type="dxa"/>
            <w:shd w:val="clear" w:color="auto" w:fill="F2DBDB" w:themeFill="accent2" w:themeFillTint="33"/>
            <w:vAlign w:val="center"/>
          </w:tcPr>
          <w:p w14:paraId="11285213" w14:textId="77777777" w:rsidR="002038FA" w:rsidRPr="00E33742" w:rsidRDefault="002038FA" w:rsidP="00240FFC">
            <w:pPr>
              <w:jc w:val="center"/>
              <w:rPr>
                <w:rFonts w:ascii="Arial Narrow" w:hAnsi="Arial Narrow"/>
                <w:b/>
              </w:rPr>
            </w:pPr>
            <w:r w:rsidRPr="00E33742">
              <w:rPr>
                <w:rFonts w:ascii="Arial Narrow" w:hAnsi="Arial Narrow"/>
                <w:b/>
              </w:rPr>
              <w:lastRenderedPageBreak/>
              <w:t>Mjere</w:t>
            </w:r>
          </w:p>
        </w:tc>
        <w:tc>
          <w:tcPr>
            <w:tcW w:w="2558" w:type="dxa"/>
            <w:shd w:val="clear" w:color="auto" w:fill="F2DBDB" w:themeFill="accent2" w:themeFillTint="33"/>
            <w:vAlign w:val="center"/>
          </w:tcPr>
          <w:p w14:paraId="52E15E9F"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35" w:type="dxa"/>
            <w:shd w:val="clear" w:color="auto" w:fill="F2DBDB" w:themeFill="accent2" w:themeFillTint="33"/>
            <w:vAlign w:val="center"/>
          </w:tcPr>
          <w:p w14:paraId="2AF7CAB0"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625" w:type="dxa"/>
            <w:shd w:val="clear" w:color="auto" w:fill="F2DBDB" w:themeFill="accent2" w:themeFillTint="33"/>
            <w:vAlign w:val="center"/>
          </w:tcPr>
          <w:p w14:paraId="7F277C01"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881" w:type="dxa"/>
            <w:shd w:val="clear" w:color="auto" w:fill="F2DBDB" w:themeFill="accent2" w:themeFillTint="33"/>
            <w:vAlign w:val="center"/>
          </w:tcPr>
          <w:p w14:paraId="28CD29CD"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4740508A" w14:textId="77777777" w:rsidTr="00240FFC">
        <w:tc>
          <w:tcPr>
            <w:tcW w:w="1413" w:type="dxa"/>
            <w:vAlign w:val="center"/>
          </w:tcPr>
          <w:p w14:paraId="064CA842" w14:textId="77777777" w:rsidR="002038FA" w:rsidRPr="00E33742" w:rsidRDefault="002038FA" w:rsidP="00240FFC">
            <w:pPr>
              <w:jc w:val="center"/>
              <w:rPr>
                <w:rFonts w:ascii="Arial Narrow" w:hAnsi="Arial Narrow"/>
                <w:b/>
              </w:rPr>
            </w:pPr>
            <w:r w:rsidRPr="00E33742">
              <w:rPr>
                <w:rFonts w:ascii="Arial Narrow" w:hAnsi="Arial Narrow"/>
                <w:b/>
              </w:rPr>
              <w:t>2.3.1.</w:t>
            </w:r>
          </w:p>
        </w:tc>
        <w:tc>
          <w:tcPr>
            <w:tcW w:w="2558" w:type="dxa"/>
            <w:vAlign w:val="center"/>
          </w:tcPr>
          <w:p w14:paraId="45DFAC7D" w14:textId="77777777" w:rsidR="002038FA" w:rsidRPr="00E33742" w:rsidRDefault="002038FA" w:rsidP="00240FFC">
            <w:pPr>
              <w:jc w:val="center"/>
              <w:rPr>
                <w:rFonts w:ascii="Arial Narrow" w:hAnsi="Arial Narrow"/>
              </w:rPr>
            </w:pPr>
            <w:r w:rsidRPr="00E33742">
              <w:rPr>
                <w:rFonts w:ascii="Arial Narrow" w:hAnsi="Arial Narrow"/>
              </w:rPr>
              <w:t>Integracija osoba u nepovoljnoj poziciji na tržište rada</w:t>
            </w:r>
          </w:p>
        </w:tc>
        <w:tc>
          <w:tcPr>
            <w:tcW w:w="3835" w:type="dxa"/>
            <w:vAlign w:val="center"/>
          </w:tcPr>
          <w:p w14:paraId="30E9205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povećanje zapošljivosti osoba u nepovoljnom položaju na tržištu</w:t>
            </w:r>
          </w:p>
          <w:p w14:paraId="7A895BED"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subvencije za poslodavce koji zapošljavaju osobe u nepovoljnom položaju</w:t>
            </w:r>
          </w:p>
          <w:p w14:paraId="02987C2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subvencije za samozapošljavanje osoba suočenih s teškoćama u zapošljavanju</w:t>
            </w:r>
          </w:p>
        </w:tc>
        <w:tc>
          <w:tcPr>
            <w:tcW w:w="3625" w:type="dxa"/>
            <w:vAlign w:val="center"/>
          </w:tcPr>
          <w:p w14:paraId="2EDF8AC2"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Upravni odjel za obrazovanje, kulturu, šport i tehničku kulturu</w:t>
            </w:r>
          </w:p>
          <w:p w14:paraId="50DAFCDC"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Hrvatski zavod za zapošljavanje, PU Krapina</w:t>
            </w:r>
          </w:p>
          <w:p w14:paraId="7C23603B"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OCD</w:t>
            </w:r>
          </w:p>
          <w:p w14:paraId="742FAF3E" w14:textId="77777777" w:rsidR="002038FA" w:rsidRPr="00E33742" w:rsidRDefault="002038FA" w:rsidP="00240FFC">
            <w:pPr>
              <w:pStyle w:val="Odlomakpopisa"/>
              <w:ind w:left="301"/>
              <w:jc w:val="both"/>
              <w:rPr>
                <w:rFonts w:ascii="Arial Narrow" w:hAnsi="Arial Narrow"/>
              </w:rPr>
            </w:pPr>
          </w:p>
        </w:tc>
        <w:tc>
          <w:tcPr>
            <w:tcW w:w="2881" w:type="dxa"/>
            <w:vAlign w:val="center"/>
          </w:tcPr>
          <w:p w14:paraId="6462C872" w14:textId="77777777" w:rsidR="002038FA" w:rsidRPr="00E33742" w:rsidRDefault="002038FA" w:rsidP="00240FFC">
            <w:pPr>
              <w:pStyle w:val="Odlomakpopisa"/>
              <w:ind w:left="317"/>
              <w:rPr>
                <w:rFonts w:ascii="Arial Narrow" w:hAnsi="Arial Narrow"/>
              </w:rPr>
            </w:pPr>
          </w:p>
          <w:p w14:paraId="3CB09F0C" w14:textId="77777777" w:rsidR="002038FA" w:rsidRPr="00E33742" w:rsidRDefault="002038FA" w:rsidP="00D00BC3">
            <w:pPr>
              <w:pStyle w:val="Odlomakpopisa"/>
              <w:numPr>
                <w:ilvl w:val="0"/>
                <w:numId w:val="31"/>
              </w:numPr>
              <w:ind w:left="317"/>
              <w:rPr>
                <w:rFonts w:ascii="Arial Narrow" w:hAnsi="Arial Narrow"/>
              </w:rPr>
            </w:pPr>
            <w:r w:rsidRPr="00E33742">
              <w:rPr>
                <w:rFonts w:ascii="Arial Narrow" w:hAnsi="Arial Narrow"/>
              </w:rPr>
              <w:t>osobe sa smanjenom sposobnošću za rad</w:t>
            </w:r>
          </w:p>
          <w:p w14:paraId="5ED25CD5" w14:textId="77777777" w:rsidR="002038FA" w:rsidRPr="00E33742" w:rsidRDefault="002038FA" w:rsidP="00D00BC3">
            <w:pPr>
              <w:pStyle w:val="Odlomakpopisa"/>
              <w:numPr>
                <w:ilvl w:val="0"/>
                <w:numId w:val="31"/>
              </w:numPr>
              <w:ind w:left="317"/>
              <w:rPr>
                <w:rFonts w:ascii="Arial Narrow" w:hAnsi="Arial Narrow"/>
              </w:rPr>
            </w:pPr>
            <w:r w:rsidRPr="00E33742">
              <w:rPr>
                <w:rFonts w:ascii="Arial Narrow" w:hAnsi="Arial Narrow"/>
              </w:rPr>
              <w:t>osobe kojima prijeti isključenje s tržišta rada</w:t>
            </w:r>
          </w:p>
        </w:tc>
      </w:tr>
      <w:tr w:rsidR="002038FA" w:rsidRPr="00E33742" w14:paraId="315CA354" w14:textId="77777777" w:rsidTr="00240FFC">
        <w:tc>
          <w:tcPr>
            <w:tcW w:w="1413" w:type="dxa"/>
            <w:vAlign w:val="center"/>
          </w:tcPr>
          <w:p w14:paraId="095E8CF6" w14:textId="77777777" w:rsidR="002038FA" w:rsidRPr="00E33742" w:rsidRDefault="002038FA" w:rsidP="00240FFC">
            <w:pPr>
              <w:jc w:val="center"/>
              <w:rPr>
                <w:rFonts w:ascii="Arial Narrow" w:hAnsi="Arial Narrow"/>
                <w:b/>
              </w:rPr>
            </w:pPr>
            <w:r w:rsidRPr="00E33742">
              <w:rPr>
                <w:rFonts w:ascii="Arial Narrow" w:hAnsi="Arial Narrow"/>
                <w:b/>
              </w:rPr>
              <w:t>2.3.2.</w:t>
            </w:r>
          </w:p>
        </w:tc>
        <w:tc>
          <w:tcPr>
            <w:tcW w:w="2558" w:type="dxa"/>
            <w:vAlign w:val="center"/>
          </w:tcPr>
          <w:p w14:paraId="0B527025" w14:textId="77777777" w:rsidR="002038FA" w:rsidRPr="00E33742" w:rsidRDefault="002038FA" w:rsidP="00240FFC">
            <w:pPr>
              <w:jc w:val="center"/>
              <w:rPr>
                <w:rFonts w:ascii="Arial Narrow" w:hAnsi="Arial Narrow"/>
              </w:rPr>
            </w:pPr>
            <w:r w:rsidRPr="00E33742">
              <w:rPr>
                <w:rFonts w:ascii="Arial Narrow" w:hAnsi="Arial Narrow"/>
              </w:rPr>
              <w:t>Jačanje kompetencija stanovništva kroz cjeloživotno učenje</w:t>
            </w:r>
          </w:p>
        </w:tc>
        <w:tc>
          <w:tcPr>
            <w:tcW w:w="3835" w:type="dxa"/>
            <w:vAlign w:val="center"/>
          </w:tcPr>
          <w:p w14:paraId="74A4E673"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otvaranje Centra za informiranje i savjetovanje u karijeri</w:t>
            </w:r>
          </w:p>
          <w:p w14:paraId="7529ADA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uvođenje novih programa cjeloživotnog obrazovanja</w:t>
            </w:r>
          </w:p>
          <w:p w14:paraId="5AF7E4D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promotivne aktivnosti radi poticanja na priključenje programima cjeloživotnog obrazovanja</w:t>
            </w:r>
          </w:p>
        </w:tc>
        <w:tc>
          <w:tcPr>
            <w:tcW w:w="3625" w:type="dxa"/>
            <w:vAlign w:val="center"/>
          </w:tcPr>
          <w:p w14:paraId="7311F738"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Upravni odjel za obrazovanje, kulturu, šport i tehničku kulturu</w:t>
            </w:r>
          </w:p>
          <w:p w14:paraId="1346229F"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Hrvatski zavod za zapošljavanje, PU Krapina</w:t>
            </w:r>
          </w:p>
          <w:p w14:paraId="04AAEA3C"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Ustanove za obrazovanje odraslih</w:t>
            </w:r>
          </w:p>
        </w:tc>
        <w:tc>
          <w:tcPr>
            <w:tcW w:w="2881" w:type="dxa"/>
            <w:vAlign w:val="center"/>
          </w:tcPr>
          <w:p w14:paraId="2BE8A350" w14:textId="77777777" w:rsidR="002038FA" w:rsidRPr="00E33742" w:rsidRDefault="002038FA" w:rsidP="00D00BC3">
            <w:pPr>
              <w:pStyle w:val="Odlomakpopisa"/>
              <w:numPr>
                <w:ilvl w:val="0"/>
                <w:numId w:val="32"/>
              </w:numPr>
              <w:ind w:left="317"/>
              <w:rPr>
                <w:rFonts w:ascii="Arial Narrow" w:hAnsi="Arial Narrow"/>
              </w:rPr>
            </w:pPr>
            <w:r w:rsidRPr="00E33742">
              <w:rPr>
                <w:rFonts w:ascii="Arial Narrow" w:hAnsi="Arial Narrow"/>
              </w:rPr>
              <w:t>lokalno stanovništvo (zaposleni i nezaposleni)</w:t>
            </w:r>
          </w:p>
          <w:p w14:paraId="16CE11A7" w14:textId="77777777" w:rsidR="002038FA" w:rsidRPr="00E33742" w:rsidRDefault="002038FA" w:rsidP="00D00BC3">
            <w:pPr>
              <w:pStyle w:val="Odlomakpopisa"/>
              <w:numPr>
                <w:ilvl w:val="0"/>
                <w:numId w:val="32"/>
              </w:numPr>
              <w:ind w:left="317"/>
              <w:rPr>
                <w:rFonts w:ascii="Arial Narrow" w:hAnsi="Arial Narrow"/>
              </w:rPr>
            </w:pPr>
            <w:r w:rsidRPr="00E33742">
              <w:rPr>
                <w:rFonts w:ascii="Arial Narrow" w:hAnsi="Arial Narrow"/>
              </w:rPr>
              <w:t>učenici</w:t>
            </w:r>
          </w:p>
          <w:p w14:paraId="7A87E21F" w14:textId="77777777" w:rsidR="002038FA" w:rsidRPr="00E33742" w:rsidRDefault="002038FA" w:rsidP="00D00BC3">
            <w:pPr>
              <w:pStyle w:val="Odlomakpopisa"/>
              <w:numPr>
                <w:ilvl w:val="0"/>
                <w:numId w:val="32"/>
              </w:numPr>
              <w:ind w:left="317"/>
              <w:rPr>
                <w:rFonts w:ascii="Arial Narrow" w:hAnsi="Arial Narrow"/>
              </w:rPr>
            </w:pPr>
            <w:r w:rsidRPr="00E33742">
              <w:rPr>
                <w:rFonts w:ascii="Arial Narrow" w:hAnsi="Arial Narrow"/>
              </w:rPr>
              <w:t>studenti</w:t>
            </w:r>
          </w:p>
          <w:p w14:paraId="49FAB0C7" w14:textId="77777777" w:rsidR="002038FA" w:rsidRPr="00E33742" w:rsidRDefault="002038FA" w:rsidP="00D00BC3">
            <w:pPr>
              <w:pStyle w:val="Odlomakpopisa"/>
              <w:numPr>
                <w:ilvl w:val="0"/>
                <w:numId w:val="32"/>
              </w:numPr>
              <w:ind w:left="317"/>
              <w:rPr>
                <w:rFonts w:ascii="Arial Narrow" w:hAnsi="Arial Narrow"/>
              </w:rPr>
            </w:pPr>
            <w:r w:rsidRPr="00E33742">
              <w:rPr>
                <w:rFonts w:ascii="Arial Narrow" w:hAnsi="Arial Narrow"/>
              </w:rPr>
              <w:t>poslodavci</w:t>
            </w:r>
          </w:p>
        </w:tc>
      </w:tr>
      <w:tr w:rsidR="002038FA" w:rsidRPr="00E33742" w14:paraId="6C3A0527" w14:textId="77777777" w:rsidTr="00240FFC">
        <w:tc>
          <w:tcPr>
            <w:tcW w:w="1413" w:type="dxa"/>
            <w:vAlign w:val="center"/>
          </w:tcPr>
          <w:p w14:paraId="49F2899C" w14:textId="77777777" w:rsidR="002038FA" w:rsidRPr="00E33742" w:rsidRDefault="002038FA" w:rsidP="00240FFC">
            <w:pPr>
              <w:jc w:val="center"/>
              <w:rPr>
                <w:rFonts w:ascii="Arial Narrow" w:hAnsi="Arial Narrow"/>
                <w:b/>
              </w:rPr>
            </w:pPr>
            <w:r w:rsidRPr="00E33742">
              <w:rPr>
                <w:rFonts w:ascii="Arial Narrow" w:hAnsi="Arial Narrow"/>
                <w:b/>
              </w:rPr>
              <w:t>2.3.3.</w:t>
            </w:r>
          </w:p>
        </w:tc>
        <w:tc>
          <w:tcPr>
            <w:tcW w:w="2558" w:type="dxa"/>
            <w:vAlign w:val="center"/>
          </w:tcPr>
          <w:p w14:paraId="7895F312" w14:textId="77777777" w:rsidR="002038FA" w:rsidRPr="00E33742" w:rsidRDefault="002038FA" w:rsidP="00240FFC">
            <w:pPr>
              <w:jc w:val="center"/>
              <w:rPr>
                <w:rFonts w:ascii="Arial Narrow" w:hAnsi="Arial Narrow"/>
              </w:rPr>
            </w:pPr>
            <w:r w:rsidRPr="00E33742">
              <w:rPr>
                <w:rFonts w:ascii="Arial Narrow" w:hAnsi="Arial Narrow"/>
              </w:rPr>
              <w:t>Razvoj sustava poticanja upisa u deficitarna zanimanja</w:t>
            </w:r>
          </w:p>
        </w:tc>
        <w:tc>
          <w:tcPr>
            <w:tcW w:w="3835" w:type="dxa"/>
            <w:vAlign w:val="center"/>
          </w:tcPr>
          <w:p w14:paraId="2B9AEBBB"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unaprjeđenje instrumenata istraživanja ponude i potražnje na tržištu</w:t>
            </w:r>
          </w:p>
          <w:p w14:paraId="715237E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razvoj programa obrazovanja i usavršavanja</w:t>
            </w:r>
          </w:p>
          <w:p w14:paraId="7A368F7F"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stipendiranje učenika i studenata</w:t>
            </w:r>
          </w:p>
          <w:p w14:paraId="1A2BF68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stvaranje partnerstva između obrazovnih institucija, poslovnog i javnog sektora</w:t>
            </w:r>
          </w:p>
          <w:p w14:paraId="239E12A2"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razvoj modela karijernog savjetovanja</w:t>
            </w:r>
          </w:p>
        </w:tc>
        <w:tc>
          <w:tcPr>
            <w:tcW w:w="3625" w:type="dxa"/>
            <w:vAlign w:val="center"/>
          </w:tcPr>
          <w:p w14:paraId="023D860E"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Upravni odjel za obrazovanje, kulturu, šport i tehničku kulturu</w:t>
            </w:r>
          </w:p>
          <w:p w14:paraId="0D4C7937"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Hrvatski zavod za zapošljavanje, PU Krapina</w:t>
            </w:r>
          </w:p>
          <w:p w14:paraId="49D2FA50"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Obrtnička komora Krapinsko-zagorske županije</w:t>
            </w:r>
          </w:p>
          <w:p w14:paraId="3DD9BCE6"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Hrvatska gospodarska komora, Županijska komora Krapina</w:t>
            </w:r>
          </w:p>
          <w:p w14:paraId="6530990C" w14:textId="77777777" w:rsidR="002038FA" w:rsidRPr="00E33742" w:rsidRDefault="00C103CC" w:rsidP="00D00BC3">
            <w:pPr>
              <w:pStyle w:val="Odlomakpopisa"/>
              <w:numPr>
                <w:ilvl w:val="0"/>
                <w:numId w:val="43"/>
              </w:numPr>
              <w:ind w:left="301"/>
              <w:jc w:val="both"/>
              <w:rPr>
                <w:rFonts w:ascii="Arial Narrow" w:hAnsi="Arial Narrow"/>
              </w:rPr>
            </w:pPr>
            <w:r w:rsidRPr="00E33742">
              <w:rPr>
                <w:rFonts w:ascii="Arial Narrow" w:hAnsi="Arial Narrow"/>
              </w:rPr>
              <w:t>P</w:t>
            </w:r>
            <w:r w:rsidR="002038FA" w:rsidRPr="00E33742">
              <w:rPr>
                <w:rFonts w:ascii="Arial Narrow" w:hAnsi="Arial Narrow"/>
              </w:rPr>
              <w:t>oslodavci</w:t>
            </w:r>
          </w:p>
        </w:tc>
        <w:tc>
          <w:tcPr>
            <w:tcW w:w="2881" w:type="dxa"/>
            <w:vAlign w:val="center"/>
          </w:tcPr>
          <w:p w14:paraId="146C44DE" w14:textId="77777777" w:rsidR="002038FA" w:rsidRPr="00E33742" w:rsidRDefault="002038FA" w:rsidP="00D00BC3">
            <w:pPr>
              <w:pStyle w:val="Odlomakpopisa"/>
              <w:numPr>
                <w:ilvl w:val="0"/>
                <w:numId w:val="30"/>
              </w:numPr>
              <w:ind w:left="317"/>
              <w:rPr>
                <w:rFonts w:ascii="Arial Narrow" w:hAnsi="Arial Narrow"/>
              </w:rPr>
            </w:pPr>
            <w:r w:rsidRPr="00E33742">
              <w:rPr>
                <w:rFonts w:ascii="Arial Narrow" w:hAnsi="Arial Narrow"/>
              </w:rPr>
              <w:t>učenici</w:t>
            </w:r>
          </w:p>
          <w:p w14:paraId="189AB485" w14:textId="77777777" w:rsidR="002038FA" w:rsidRPr="00E33742" w:rsidRDefault="002038FA" w:rsidP="00D00BC3">
            <w:pPr>
              <w:pStyle w:val="Odlomakpopisa"/>
              <w:numPr>
                <w:ilvl w:val="0"/>
                <w:numId w:val="30"/>
              </w:numPr>
              <w:ind w:left="317"/>
              <w:rPr>
                <w:rFonts w:ascii="Arial Narrow" w:hAnsi="Arial Narrow"/>
              </w:rPr>
            </w:pPr>
            <w:r w:rsidRPr="00E33742">
              <w:rPr>
                <w:rFonts w:ascii="Arial Narrow" w:hAnsi="Arial Narrow"/>
              </w:rPr>
              <w:t>studenti</w:t>
            </w:r>
          </w:p>
          <w:p w14:paraId="020C0AD1" w14:textId="77777777" w:rsidR="002038FA" w:rsidRPr="00E33742" w:rsidRDefault="002038FA" w:rsidP="00D00BC3">
            <w:pPr>
              <w:pStyle w:val="Odlomakpopisa"/>
              <w:numPr>
                <w:ilvl w:val="0"/>
                <w:numId w:val="30"/>
              </w:numPr>
              <w:ind w:left="317"/>
              <w:rPr>
                <w:rFonts w:ascii="Arial Narrow" w:hAnsi="Arial Narrow"/>
              </w:rPr>
            </w:pPr>
            <w:r w:rsidRPr="00E33742">
              <w:rPr>
                <w:rFonts w:ascii="Arial Narrow" w:hAnsi="Arial Narrow"/>
              </w:rPr>
              <w:t>djelatnici odgojno–obrazovnih institucija</w:t>
            </w:r>
          </w:p>
          <w:p w14:paraId="2307A5C1" w14:textId="77777777" w:rsidR="002038FA" w:rsidRPr="00E33742" w:rsidRDefault="002038FA" w:rsidP="00D00BC3">
            <w:pPr>
              <w:pStyle w:val="Odlomakpopisa"/>
              <w:numPr>
                <w:ilvl w:val="0"/>
                <w:numId w:val="30"/>
              </w:numPr>
              <w:ind w:left="317"/>
              <w:rPr>
                <w:rFonts w:ascii="Arial Narrow" w:hAnsi="Arial Narrow"/>
              </w:rPr>
            </w:pPr>
            <w:r w:rsidRPr="00E33742">
              <w:rPr>
                <w:rFonts w:ascii="Arial Narrow" w:hAnsi="Arial Narrow"/>
              </w:rPr>
              <w:t>lokalno stanovništvo (zaposleni  nezaposleni)</w:t>
            </w:r>
          </w:p>
          <w:p w14:paraId="776EAEEF" w14:textId="77777777" w:rsidR="002038FA" w:rsidRPr="00E33742" w:rsidRDefault="002038FA" w:rsidP="00D00BC3">
            <w:pPr>
              <w:pStyle w:val="Odlomakpopisa"/>
              <w:numPr>
                <w:ilvl w:val="0"/>
                <w:numId w:val="30"/>
              </w:numPr>
              <w:ind w:left="317"/>
              <w:rPr>
                <w:rFonts w:ascii="Arial Narrow" w:hAnsi="Arial Narrow"/>
              </w:rPr>
            </w:pPr>
            <w:r w:rsidRPr="00E33742">
              <w:rPr>
                <w:rFonts w:ascii="Arial Narrow" w:hAnsi="Arial Narrow"/>
              </w:rPr>
              <w:t>poslodavci</w:t>
            </w:r>
          </w:p>
        </w:tc>
      </w:tr>
      <w:tr w:rsidR="002038FA" w:rsidRPr="00E33742" w14:paraId="0C2AD6C4" w14:textId="77777777" w:rsidTr="00240FFC">
        <w:tc>
          <w:tcPr>
            <w:tcW w:w="1413" w:type="dxa"/>
            <w:vAlign w:val="center"/>
          </w:tcPr>
          <w:p w14:paraId="08E48C9A" w14:textId="77777777" w:rsidR="002038FA" w:rsidRPr="00E33742" w:rsidRDefault="002038FA" w:rsidP="00240FFC">
            <w:pPr>
              <w:jc w:val="center"/>
              <w:rPr>
                <w:rFonts w:ascii="Arial Narrow" w:hAnsi="Arial Narrow"/>
                <w:b/>
              </w:rPr>
            </w:pPr>
            <w:r w:rsidRPr="00E33742">
              <w:rPr>
                <w:rFonts w:ascii="Arial Narrow" w:hAnsi="Arial Narrow"/>
                <w:b/>
              </w:rPr>
              <w:t>2.3.4.</w:t>
            </w:r>
          </w:p>
        </w:tc>
        <w:tc>
          <w:tcPr>
            <w:tcW w:w="2558" w:type="dxa"/>
            <w:vAlign w:val="center"/>
          </w:tcPr>
          <w:p w14:paraId="42F2A4EB" w14:textId="77777777" w:rsidR="002038FA" w:rsidRPr="00E33742" w:rsidRDefault="002038FA" w:rsidP="00240FFC">
            <w:pPr>
              <w:jc w:val="center"/>
              <w:rPr>
                <w:rFonts w:ascii="Arial Narrow" w:hAnsi="Arial Narrow"/>
              </w:rPr>
            </w:pPr>
            <w:r w:rsidRPr="00E33742">
              <w:rPr>
                <w:rFonts w:ascii="Arial Narrow" w:hAnsi="Arial Narrow"/>
              </w:rPr>
              <w:t>Razvoj programa za mlade</w:t>
            </w:r>
          </w:p>
        </w:tc>
        <w:tc>
          <w:tcPr>
            <w:tcW w:w="3835" w:type="dxa"/>
            <w:vAlign w:val="center"/>
          </w:tcPr>
          <w:p w14:paraId="71ADB55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razvoja programa i Centra za mlade</w:t>
            </w:r>
          </w:p>
          <w:p w14:paraId="3011DE7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uspostava info centara za mlade</w:t>
            </w:r>
          </w:p>
          <w:p w14:paraId="389110D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aktivnosti neformalnog obrazovanja mladih</w:t>
            </w:r>
          </w:p>
          <w:p w14:paraId="303FE11F"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usmjeravanje mladih prema deficitarnim zanimanjima i informirati ih o pravom stanju na tržištu rada</w:t>
            </w:r>
          </w:p>
        </w:tc>
        <w:tc>
          <w:tcPr>
            <w:tcW w:w="3625" w:type="dxa"/>
            <w:vAlign w:val="center"/>
          </w:tcPr>
          <w:p w14:paraId="1DAC3403" w14:textId="77777777" w:rsidR="002038FA" w:rsidRPr="00E33742" w:rsidRDefault="002038FA" w:rsidP="00D00BC3">
            <w:pPr>
              <w:pStyle w:val="Odlomakpopisa"/>
              <w:numPr>
                <w:ilvl w:val="0"/>
                <w:numId w:val="43"/>
              </w:numPr>
              <w:ind w:left="317"/>
              <w:jc w:val="both"/>
              <w:rPr>
                <w:rFonts w:ascii="Arial Narrow" w:hAnsi="Arial Narrow"/>
              </w:rPr>
            </w:pPr>
            <w:r w:rsidRPr="00E33742">
              <w:rPr>
                <w:rFonts w:ascii="Arial Narrow" w:hAnsi="Arial Narrow"/>
              </w:rPr>
              <w:t>Upravni odjel za obrazovanje, kulturu, šport i tehničku kulturu</w:t>
            </w:r>
          </w:p>
          <w:p w14:paraId="72541115"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Hrvatski zavod za zapošljavanje, PU Krapina</w:t>
            </w:r>
          </w:p>
          <w:p w14:paraId="1E204319"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Obrtnička komora Krapinsko-zagorske županije</w:t>
            </w:r>
          </w:p>
          <w:p w14:paraId="56BAE248"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Hrvatska gospodarska komora, Županijska komora Krapina</w:t>
            </w:r>
          </w:p>
          <w:p w14:paraId="5A87D9F1"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Poslodavci</w:t>
            </w:r>
          </w:p>
          <w:p w14:paraId="28C0E112"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Odgojno-obrazovne ustanove</w:t>
            </w:r>
          </w:p>
          <w:p w14:paraId="0A87464F"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lastRenderedPageBreak/>
              <w:t>OCD</w:t>
            </w:r>
          </w:p>
        </w:tc>
        <w:tc>
          <w:tcPr>
            <w:tcW w:w="2881" w:type="dxa"/>
            <w:vAlign w:val="center"/>
          </w:tcPr>
          <w:p w14:paraId="02A10537"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lastRenderedPageBreak/>
              <w:t>učenici</w:t>
            </w:r>
          </w:p>
          <w:p w14:paraId="7651D184"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studenti</w:t>
            </w:r>
          </w:p>
          <w:p w14:paraId="3BDF9A2F"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djelatnici odgojno–obrazovnih institucija</w:t>
            </w:r>
          </w:p>
        </w:tc>
      </w:tr>
      <w:tr w:rsidR="002038FA" w:rsidRPr="00E33742" w14:paraId="52C60822" w14:textId="77777777" w:rsidTr="00240FFC">
        <w:tc>
          <w:tcPr>
            <w:tcW w:w="1413" w:type="dxa"/>
            <w:vAlign w:val="center"/>
          </w:tcPr>
          <w:p w14:paraId="627DE0F0" w14:textId="77777777" w:rsidR="002038FA" w:rsidRPr="00E33742" w:rsidRDefault="002038FA" w:rsidP="00240FFC">
            <w:pPr>
              <w:jc w:val="center"/>
              <w:rPr>
                <w:rFonts w:ascii="Arial Narrow" w:hAnsi="Arial Narrow"/>
                <w:b/>
              </w:rPr>
            </w:pPr>
            <w:r w:rsidRPr="00E33742">
              <w:rPr>
                <w:rFonts w:ascii="Arial Narrow" w:hAnsi="Arial Narrow"/>
                <w:b/>
              </w:rPr>
              <w:t>2.3.5.</w:t>
            </w:r>
          </w:p>
        </w:tc>
        <w:tc>
          <w:tcPr>
            <w:tcW w:w="2558" w:type="dxa"/>
            <w:vAlign w:val="center"/>
          </w:tcPr>
          <w:p w14:paraId="122B38D2" w14:textId="77777777" w:rsidR="002038FA" w:rsidRPr="00E33742" w:rsidRDefault="002038FA" w:rsidP="00240FFC">
            <w:pPr>
              <w:jc w:val="center"/>
              <w:rPr>
                <w:rFonts w:ascii="Arial Narrow" w:hAnsi="Arial Narrow"/>
              </w:rPr>
            </w:pPr>
            <w:r w:rsidRPr="00E33742">
              <w:rPr>
                <w:rFonts w:ascii="Arial Narrow" w:hAnsi="Arial Narrow"/>
              </w:rPr>
              <w:t>Jačanje kompetencija djelatnika u javnim djelatnostima</w:t>
            </w:r>
          </w:p>
        </w:tc>
        <w:tc>
          <w:tcPr>
            <w:tcW w:w="3835" w:type="dxa"/>
            <w:vAlign w:val="center"/>
          </w:tcPr>
          <w:p w14:paraId="1F2F9DC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organizacija općih dodatnih programa izobrazbe za javne djelatnike</w:t>
            </w:r>
          </w:p>
          <w:p w14:paraId="00C43B01"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primjena različitih modela ocjenjivanja zadovoljstva korisnika uslugama javne uprave</w:t>
            </w:r>
          </w:p>
          <w:p w14:paraId="03183DD4"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oblikovanje sustava razvoja i upravljanja ljudskim potencijalima u javnoj upravi</w:t>
            </w:r>
          </w:p>
          <w:p w14:paraId="5408A4CA"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obrazovanje i usavršavanje državnih službenika</w:t>
            </w:r>
          </w:p>
          <w:p w14:paraId="6AA6B64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nagrađivanje službenika prema rezultatima rada</w:t>
            </w:r>
          </w:p>
        </w:tc>
        <w:tc>
          <w:tcPr>
            <w:tcW w:w="3625" w:type="dxa"/>
            <w:vAlign w:val="center"/>
          </w:tcPr>
          <w:p w14:paraId="18AAB72E" w14:textId="77777777" w:rsidR="002038FA" w:rsidRPr="00E33742" w:rsidRDefault="00E15C6F" w:rsidP="00D00BC3">
            <w:pPr>
              <w:pStyle w:val="Odlomakpopisa"/>
              <w:numPr>
                <w:ilvl w:val="0"/>
                <w:numId w:val="43"/>
              </w:numPr>
              <w:ind w:left="301"/>
              <w:jc w:val="both"/>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684211D6"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Javne ustanove</w:t>
            </w:r>
          </w:p>
          <w:p w14:paraId="49B32C70"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Jedinice lokalne samouprave</w:t>
            </w:r>
          </w:p>
          <w:p w14:paraId="79BC9B87"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Državna uprava</w:t>
            </w:r>
          </w:p>
        </w:tc>
        <w:tc>
          <w:tcPr>
            <w:tcW w:w="2881" w:type="dxa"/>
            <w:vAlign w:val="center"/>
          </w:tcPr>
          <w:p w14:paraId="53A777E3" w14:textId="77777777" w:rsidR="002038FA" w:rsidRPr="00E33742" w:rsidRDefault="002038FA" w:rsidP="00240FFC">
            <w:pPr>
              <w:pStyle w:val="Odlomakpopisa"/>
              <w:ind w:left="317"/>
              <w:rPr>
                <w:rFonts w:ascii="Arial Narrow" w:hAnsi="Arial Narrow"/>
              </w:rPr>
            </w:pPr>
          </w:p>
          <w:p w14:paraId="5AAF2464" w14:textId="77777777" w:rsidR="002038FA" w:rsidRPr="00E33742" w:rsidRDefault="002038FA" w:rsidP="00240FFC">
            <w:pPr>
              <w:pStyle w:val="Odlomakpopisa"/>
              <w:ind w:left="317"/>
              <w:rPr>
                <w:rFonts w:ascii="Arial Narrow" w:hAnsi="Arial Narrow"/>
              </w:rPr>
            </w:pPr>
          </w:p>
          <w:p w14:paraId="0C1403DF"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djelatnici u javnim djelatnostima</w:t>
            </w:r>
          </w:p>
          <w:p w14:paraId="76E538EE"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korisnici javne uprave</w:t>
            </w:r>
          </w:p>
        </w:tc>
      </w:tr>
      <w:tr w:rsidR="002038FA" w:rsidRPr="00E33742" w14:paraId="30FF868B" w14:textId="77777777" w:rsidTr="00240FFC">
        <w:tc>
          <w:tcPr>
            <w:tcW w:w="1413" w:type="dxa"/>
            <w:vAlign w:val="center"/>
          </w:tcPr>
          <w:p w14:paraId="1232DBFE" w14:textId="77777777" w:rsidR="002038FA" w:rsidRPr="00E33742" w:rsidRDefault="002038FA" w:rsidP="00240FFC">
            <w:pPr>
              <w:jc w:val="center"/>
              <w:rPr>
                <w:rFonts w:ascii="Arial Narrow" w:hAnsi="Arial Narrow"/>
                <w:b/>
              </w:rPr>
            </w:pPr>
            <w:r w:rsidRPr="00E33742">
              <w:rPr>
                <w:rFonts w:ascii="Arial Narrow" w:hAnsi="Arial Narrow"/>
                <w:b/>
              </w:rPr>
              <w:t>2.3.6.</w:t>
            </w:r>
          </w:p>
        </w:tc>
        <w:tc>
          <w:tcPr>
            <w:tcW w:w="2558" w:type="dxa"/>
            <w:vAlign w:val="center"/>
          </w:tcPr>
          <w:p w14:paraId="442E585E" w14:textId="77777777" w:rsidR="002038FA" w:rsidRPr="00E33742" w:rsidRDefault="002038FA" w:rsidP="00240FFC">
            <w:pPr>
              <w:jc w:val="center"/>
              <w:rPr>
                <w:rFonts w:ascii="Arial Narrow" w:hAnsi="Arial Narrow"/>
              </w:rPr>
            </w:pPr>
            <w:r w:rsidRPr="00E33742">
              <w:rPr>
                <w:rFonts w:ascii="Arial Narrow" w:hAnsi="Arial Narrow"/>
              </w:rPr>
              <w:t>Organizacija edukacija ljudskih resursa o EU fondovima i projektima</w:t>
            </w:r>
          </w:p>
        </w:tc>
        <w:tc>
          <w:tcPr>
            <w:tcW w:w="3835" w:type="dxa"/>
            <w:vAlign w:val="center"/>
          </w:tcPr>
          <w:p w14:paraId="4100F7B9"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organiziranje redovitih edukacija o EU fondovima i projektima</w:t>
            </w:r>
          </w:p>
          <w:p w14:paraId="5D2C4B6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promocija i isticanje važnosti posjedovanja znanja o EU projektima</w:t>
            </w:r>
          </w:p>
          <w:p w14:paraId="0756589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uspostava programa edukacije za ljudske resurse iz različitih sektora u kojima se pokazuju primjeri iz svakog pojedinog sektora</w:t>
            </w:r>
          </w:p>
        </w:tc>
        <w:tc>
          <w:tcPr>
            <w:tcW w:w="3625" w:type="dxa"/>
            <w:vAlign w:val="center"/>
          </w:tcPr>
          <w:p w14:paraId="16903620" w14:textId="77777777" w:rsidR="002038FA" w:rsidRPr="00E33742" w:rsidRDefault="00E15C6F" w:rsidP="00D00BC3">
            <w:pPr>
              <w:pStyle w:val="Odlomakpopisa"/>
              <w:numPr>
                <w:ilvl w:val="0"/>
                <w:numId w:val="43"/>
              </w:numPr>
              <w:ind w:left="301"/>
              <w:jc w:val="both"/>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35792ABD"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Razvojna agencija</w:t>
            </w:r>
          </w:p>
          <w:p w14:paraId="04696895"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Poduzetnička potporna institucija</w:t>
            </w:r>
          </w:p>
        </w:tc>
        <w:tc>
          <w:tcPr>
            <w:tcW w:w="2881" w:type="dxa"/>
            <w:vAlign w:val="center"/>
          </w:tcPr>
          <w:p w14:paraId="5ADDE063"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djelatnici u javnim djelatnostima</w:t>
            </w:r>
          </w:p>
          <w:p w14:paraId="0CF62204"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tvrtke</w:t>
            </w:r>
          </w:p>
          <w:p w14:paraId="5983A415"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poduzeća</w:t>
            </w:r>
          </w:p>
          <w:p w14:paraId="2A3A8F0C"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obrti</w:t>
            </w:r>
          </w:p>
          <w:p w14:paraId="238E9BE6" w14:textId="77777777" w:rsidR="002038FA" w:rsidRPr="00E33742" w:rsidRDefault="002038FA" w:rsidP="00D00BC3">
            <w:pPr>
              <w:pStyle w:val="Odlomakpopisa"/>
              <w:numPr>
                <w:ilvl w:val="0"/>
                <w:numId w:val="36"/>
              </w:numPr>
              <w:ind w:left="317"/>
              <w:rPr>
                <w:rFonts w:ascii="Arial Narrow" w:hAnsi="Arial Narrow"/>
              </w:rPr>
            </w:pPr>
            <w:r w:rsidRPr="00E33742">
              <w:rPr>
                <w:rFonts w:ascii="Arial Narrow" w:hAnsi="Arial Narrow"/>
              </w:rPr>
              <w:t xml:space="preserve">nezaposlene osobe </w:t>
            </w:r>
          </w:p>
        </w:tc>
      </w:tr>
    </w:tbl>
    <w:p w14:paraId="55D960FB" w14:textId="77777777" w:rsidR="002038FA" w:rsidRPr="00E33742" w:rsidRDefault="002038FA" w:rsidP="002038FA">
      <w:pPr>
        <w:tabs>
          <w:tab w:val="left" w:pos="1141"/>
        </w:tabs>
        <w:rPr>
          <w:rFonts w:ascii="Arial Narrow" w:hAnsi="Arial Narrow"/>
        </w:rPr>
      </w:pPr>
    </w:p>
    <w:tbl>
      <w:tblPr>
        <w:tblStyle w:val="Reetkatablice"/>
        <w:tblW w:w="14311" w:type="dxa"/>
        <w:tblInd w:w="18" w:type="dxa"/>
        <w:tblLook w:val="04A0" w:firstRow="1" w:lastRow="0" w:firstColumn="1" w:lastColumn="0" w:noHBand="0" w:noVBand="1"/>
      </w:tblPr>
      <w:tblGrid>
        <w:gridCol w:w="1377"/>
        <w:gridCol w:w="2562"/>
        <w:gridCol w:w="3863"/>
        <w:gridCol w:w="3611"/>
        <w:gridCol w:w="2898"/>
      </w:tblGrid>
      <w:tr w:rsidR="002038FA" w:rsidRPr="00E33742" w14:paraId="42ECA5DA" w14:textId="77777777" w:rsidTr="00240FFC">
        <w:trPr>
          <w:trHeight w:val="521"/>
        </w:trPr>
        <w:tc>
          <w:tcPr>
            <w:tcW w:w="1377" w:type="dxa"/>
            <w:shd w:val="clear" w:color="auto" w:fill="C0504D" w:themeFill="accent2"/>
            <w:vAlign w:val="center"/>
          </w:tcPr>
          <w:p w14:paraId="0F6A58E6"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2934" w:type="dxa"/>
            <w:gridSpan w:val="4"/>
            <w:shd w:val="clear" w:color="auto" w:fill="C0504D" w:themeFill="accent2"/>
            <w:vAlign w:val="center"/>
          </w:tcPr>
          <w:p w14:paraId="7DE12F9D" w14:textId="77777777" w:rsidR="002038FA" w:rsidRPr="00E33742" w:rsidRDefault="002038FA" w:rsidP="00240FFC">
            <w:pPr>
              <w:jc w:val="center"/>
              <w:rPr>
                <w:rFonts w:ascii="Arial Narrow" w:hAnsi="Arial Narrow" w:cs="Times New Roman"/>
                <w:b/>
              </w:rPr>
            </w:pPr>
            <w:r w:rsidRPr="00E33742">
              <w:rPr>
                <w:rFonts w:ascii="Arial Narrow" w:hAnsi="Arial Narrow" w:cs="Times New Roman"/>
                <w:b/>
              </w:rPr>
              <w:t>2.4. Povećanje kvalitete stanovanja i sigurnosti stanovništva</w:t>
            </w:r>
          </w:p>
        </w:tc>
      </w:tr>
      <w:tr w:rsidR="002038FA" w:rsidRPr="00E33742" w14:paraId="55544A00" w14:textId="77777777" w:rsidTr="00240FFC">
        <w:trPr>
          <w:trHeight w:val="392"/>
        </w:trPr>
        <w:tc>
          <w:tcPr>
            <w:tcW w:w="1377" w:type="dxa"/>
            <w:vAlign w:val="center"/>
          </w:tcPr>
          <w:p w14:paraId="0BA373F1"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934" w:type="dxa"/>
            <w:gridSpan w:val="4"/>
            <w:vAlign w:val="center"/>
          </w:tcPr>
          <w:p w14:paraId="18A38C91" w14:textId="77777777" w:rsidR="002038FA" w:rsidRPr="00E33742" w:rsidRDefault="002038FA" w:rsidP="00240FFC">
            <w:pPr>
              <w:jc w:val="both"/>
              <w:rPr>
                <w:rFonts w:ascii="Arial Narrow" w:hAnsi="Arial Narrow"/>
              </w:rPr>
            </w:pPr>
            <w:r w:rsidRPr="00E33742">
              <w:rPr>
                <w:rFonts w:ascii="Arial Narrow" w:hAnsi="Arial Narrow"/>
              </w:rPr>
              <w:t xml:space="preserve">Podizanje kvalitete stanovanja za stanovništvo </w:t>
            </w:r>
            <w:r w:rsidR="00E15C6F" w:rsidRPr="00E33742">
              <w:rPr>
                <w:rFonts w:ascii="Arial Narrow" w:hAnsi="Arial Narrow"/>
              </w:rPr>
              <w:t>Krapinsko–z</w:t>
            </w:r>
            <w:r w:rsidRPr="00E33742">
              <w:rPr>
                <w:rFonts w:ascii="Arial Narrow" w:hAnsi="Arial Narrow"/>
              </w:rPr>
              <w:t>agorske županije u cjelini i unapređivanje kvalitete sustava civilne zaštite</w:t>
            </w:r>
            <w:r w:rsidR="00C103CC" w:rsidRPr="00E33742">
              <w:rPr>
                <w:rFonts w:ascii="Arial Narrow" w:hAnsi="Arial Narrow"/>
              </w:rPr>
              <w:t>.</w:t>
            </w:r>
          </w:p>
        </w:tc>
      </w:tr>
      <w:tr w:rsidR="002038FA" w:rsidRPr="00E33742" w14:paraId="464D85F5" w14:textId="77777777" w:rsidTr="00240FFC">
        <w:trPr>
          <w:trHeight w:val="1390"/>
        </w:trPr>
        <w:tc>
          <w:tcPr>
            <w:tcW w:w="1377" w:type="dxa"/>
            <w:vAlign w:val="center"/>
          </w:tcPr>
          <w:p w14:paraId="1DA7CC1A"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934" w:type="dxa"/>
            <w:gridSpan w:val="4"/>
            <w:vAlign w:val="center"/>
          </w:tcPr>
          <w:p w14:paraId="494DBCB7" w14:textId="77777777" w:rsidR="002038FA" w:rsidRPr="00E33742" w:rsidRDefault="002038FA" w:rsidP="00240FFC">
            <w:pPr>
              <w:jc w:val="both"/>
              <w:rPr>
                <w:rFonts w:ascii="Arial Narrow" w:hAnsi="Arial Narrow"/>
              </w:rPr>
            </w:pPr>
            <w:r w:rsidRPr="00E33742">
              <w:rPr>
                <w:rFonts w:ascii="Arial Narrow" w:hAnsi="Arial Narrow"/>
              </w:rPr>
              <w:t>Kvaliteta života se mjeri različitim elementima, među kojima je i tip vlasništva stana ili kuće. Veliki problem u Krapinsko–zagorskoj županiji je veliki broj praznih i napuštenih stambenih prostora pa bi se trebale formulirati aktivne lokalne mjere i politike koje bi poticale lokalno stanovništvo na naseljavanje neiskorištenih stambenih prostora.  S kvalitetom života je povezan i osjećaj sigurnosti u okolini u kojoj se čovjek nalazi. Izrada plana zaštite i intervencija omogućit će bolje djelovanje institucija za spašavanje u opasnim situacijama. Građane će se informirati i educirati o važnosti preventivnih akcija u cilju sprečavanja potencijalno opasnih situacija.</w:t>
            </w:r>
          </w:p>
        </w:tc>
      </w:tr>
      <w:tr w:rsidR="002038FA" w:rsidRPr="00E33742" w14:paraId="216775BF" w14:textId="77777777" w:rsidTr="00240FFC">
        <w:trPr>
          <w:trHeight w:val="436"/>
        </w:trPr>
        <w:tc>
          <w:tcPr>
            <w:tcW w:w="1377" w:type="dxa"/>
            <w:vAlign w:val="center"/>
          </w:tcPr>
          <w:p w14:paraId="2718DACD"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2934" w:type="dxa"/>
            <w:gridSpan w:val="4"/>
            <w:vAlign w:val="center"/>
          </w:tcPr>
          <w:p w14:paraId="7F8EB94B" w14:textId="77777777" w:rsidR="002038FA" w:rsidRPr="00E33742" w:rsidRDefault="002038FA" w:rsidP="00240FFC">
            <w:pPr>
              <w:rPr>
                <w:rFonts w:ascii="Arial Narrow" w:hAnsi="Arial Narrow"/>
              </w:rPr>
            </w:pPr>
            <w:r w:rsidRPr="00E33742">
              <w:rPr>
                <w:rFonts w:ascii="Arial Narrow" w:hAnsi="Arial Narrow"/>
              </w:rPr>
              <w:t xml:space="preserve">Prioritet se odnosi na povećanje kvalitete stanovanja i sigurnosti stanovništva </w:t>
            </w:r>
            <w:r w:rsidR="00E15C6F" w:rsidRPr="00E33742">
              <w:rPr>
                <w:rFonts w:ascii="Arial Narrow" w:hAnsi="Arial Narrow"/>
              </w:rPr>
              <w:t>Krapinsko–z</w:t>
            </w:r>
            <w:r w:rsidRPr="00E33742">
              <w:rPr>
                <w:rFonts w:ascii="Arial Narrow" w:hAnsi="Arial Narrow"/>
              </w:rPr>
              <w:t xml:space="preserve">agorske županije. Sastoji se od tri mjere koje se odnose na poticanje nastanjivanja neiskorištenih stambenih kapaciteta, na razvoj sustava zaštite i spašavanja čime bi se podigla kvaliteta života stanovništva </w:t>
            </w:r>
            <w:r w:rsidR="00E15C6F" w:rsidRPr="00E33742">
              <w:rPr>
                <w:rFonts w:ascii="Arial Narrow" w:hAnsi="Arial Narrow"/>
              </w:rPr>
              <w:t>Krapinsko–z</w:t>
            </w:r>
            <w:r w:rsidRPr="00E33742">
              <w:rPr>
                <w:rFonts w:ascii="Arial Narrow" w:hAnsi="Arial Narrow"/>
              </w:rPr>
              <w:t>agorske županije te na promociju i jačanje kapaciteta vatrogasnih službi.</w:t>
            </w:r>
          </w:p>
        </w:tc>
      </w:tr>
      <w:tr w:rsidR="002038FA" w:rsidRPr="00E33742" w14:paraId="05A0EF42" w14:textId="77777777" w:rsidTr="00240FFC">
        <w:trPr>
          <w:trHeight w:val="414"/>
        </w:trPr>
        <w:tc>
          <w:tcPr>
            <w:tcW w:w="1377" w:type="dxa"/>
            <w:shd w:val="clear" w:color="auto" w:fill="F2DBDB" w:themeFill="accent2" w:themeFillTint="33"/>
            <w:vAlign w:val="center"/>
          </w:tcPr>
          <w:p w14:paraId="191CF1D6" w14:textId="77777777" w:rsidR="002038FA" w:rsidRPr="00E33742" w:rsidRDefault="002038FA" w:rsidP="00240FFC">
            <w:pPr>
              <w:jc w:val="center"/>
              <w:rPr>
                <w:rFonts w:ascii="Arial Narrow" w:hAnsi="Arial Narrow"/>
                <w:b/>
              </w:rPr>
            </w:pPr>
            <w:r w:rsidRPr="00E33742">
              <w:rPr>
                <w:rFonts w:ascii="Arial Narrow" w:hAnsi="Arial Narrow"/>
                <w:b/>
              </w:rPr>
              <w:lastRenderedPageBreak/>
              <w:t>Mjere</w:t>
            </w:r>
          </w:p>
        </w:tc>
        <w:tc>
          <w:tcPr>
            <w:tcW w:w="2562" w:type="dxa"/>
            <w:shd w:val="clear" w:color="auto" w:fill="F2DBDB" w:themeFill="accent2" w:themeFillTint="33"/>
            <w:vAlign w:val="center"/>
          </w:tcPr>
          <w:p w14:paraId="0676633B"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63" w:type="dxa"/>
            <w:shd w:val="clear" w:color="auto" w:fill="F2DBDB" w:themeFill="accent2" w:themeFillTint="33"/>
            <w:vAlign w:val="center"/>
          </w:tcPr>
          <w:p w14:paraId="06C982AA"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611" w:type="dxa"/>
            <w:shd w:val="clear" w:color="auto" w:fill="F2DBDB" w:themeFill="accent2" w:themeFillTint="33"/>
            <w:vAlign w:val="center"/>
          </w:tcPr>
          <w:p w14:paraId="7BA65805"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898" w:type="dxa"/>
            <w:shd w:val="clear" w:color="auto" w:fill="F2DBDB" w:themeFill="accent2" w:themeFillTint="33"/>
            <w:vAlign w:val="center"/>
          </w:tcPr>
          <w:p w14:paraId="378BB4B9"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019F042C" w14:textId="77777777" w:rsidTr="00240FFC">
        <w:trPr>
          <w:trHeight w:val="436"/>
        </w:trPr>
        <w:tc>
          <w:tcPr>
            <w:tcW w:w="1377" w:type="dxa"/>
            <w:vAlign w:val="center"/>
          </w:tcPr>
          <w:p w14:paraId="0A07667C" w14:textId="77777777" w:rsidR="002038FA" w:rsidRPr="00E33742" w:rsidRDefault="002038FA" w:rsidP="00240FFC">
            <w:pPr>
              <w:jc w:val="center"/>
              <w:rPr>
                <w:rFonts w:ascii="Arial Narrow" w:hAnsi="Arial Narrow"/>
                <w:b/>
              </w:rPr>
            </w:pPr>
            <w:r w:rsidRPr="00E33742">
              <w:rPr>
                <w:rFonts w:ascii="Arial Narrow" w:hAnsi="Arial Narrow"/>
                <w:b/>
              </w:rPr>
              <w:t>2.4.1.</w:t>
            </w:r>
          </w:p>
        </w:tc>
        <w:tc>
          <w:tcPr>
            <w:tcW w:w="2562" w:type="dxa"/>
            <w:vAlign w:val="center"/>
          </w:tcPr>
          <w:p w14:paraId="58F35CAA" w14:textId="77777777" w:rsidR="002038FA" w:rsidRPr="00E33742" w:rsidRDefault="002038FA" w:rsidP="00240FFC">
            <w:pPr>
              <w:jc w:val="center"/>
              <w:rPr>
                <w:rFonts w:ascii="Arial Narrow" w:hAnsi="Arial Narrow"/>
              </w:rPr>
            </w:pPr>
            <w:r w:rsidRPr="00E33742">
              <w:rPr>
                <w:rFonts w:ascii="Arial Narrow" w:hAnsi="Arial Narrow"/>
              </w:rPr>
              <w:t>Poticanje  nastanjivanja postojećih napuštenih stambenih kapaciteta</w:t>
            </w:r>
          </w:p>
        </w:tc>
        <w:tc>
          <w:tcPr>
            <w:tcW w:w="3863" w:type="dxa"/>
            <w:vAlign w:val="center"/>
          </w:tcPr>
          <w:p w14:paraId="0B36D9C0"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formuliranje aktivnih mjera naseljavanja u </w:t>
            </w:r>
            <w:r w:rsidR="00E15C6F" w:rsidRPr="00E33742">
              <w:rPr>
                <w:rFonts w:ascii="Arial Narrow" w:hAnsi="Arial Narrow"/>
              </w:rPr>
              <w:t>Krapinsko–z</w:t>
            </w:r>
            <w:r w:rsidRPr="00E33742">
              <w:rPr>
                <w:rFonts w:ascii="Arial Narrow" w:hAnsi="Arial Narrow"/>
              </w:rPr>
              <w:t>agorskoj županiji</w:t>
            </w:r>
          </w:p>
          <w:p w14:paraId="524C551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uključivanje lokalnih zajednica u međusobnu suradnju</w:t>
            </w:r>
          </w:p>
          <w:p w14:paraId="556A4CD8"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lokalnog stanovništva na nastanjivanje postojećih napuštenih stambenih kapaciteta</w:t>
            </w:r>
          </w:p>
        </w:tc>
        <w:tc>
          <w:tcPr>
            <w:tcW w:w="3611" w:type="dxa"/>
            <w:vAlign w:val="center"/>
          </w:tcPr>
          <w:p w14:paraId="6A12D85A"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Krapinsko-zagorska županija</w:t>
            </w:r>
          </w:p>
          <w:p w14:paraId="7002E563"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Lokalna samouprava</w:t>
            </w:r>
          </w:p>
        </w:tc>
        <w:tc>
          <w:tcPr>
            <w:tcW w:w="2898" w:type="dxa"/>
            <w:vAlign w:val="center"/>
          </w:tcPr>
          <w:p w14:paraId="3A26E7FF" w14:textId="77777777" w:rsidR="002038FA" w:rsidRPr="00E33742" w:rsidRDefault="002038FA" w:rsidP="00D00BC3">
            <w:pPr>
              <w:pStyle w:val="Odlomakpopisa"/>
              <w:numPr>
                <w:ilvl w:val="0"/>
                <w:numId w:val="37"/>
              </w:numPr>
              <w:ind w:left="363"/>
              <w:rPr>
                <w:rFonts w:ascii="Arial Narrow" w:hAnsi="Arial Narrow"/>
              </w:rPr>
            </w:pPr>
            <w:r w:rsidRPr="00E33742">
              <w:rPr>
                <w:rFonts w:ascii="Arial Narrow" w:hAnsi="Arial Narrow"/>
              </w:rPr>
              <w:t xml:space="preserve">stanovništvo </w:t>
            </w:r>
            <w:r w:rsidR="00E15C6F" w:rsidRPr="00E33742">
              <w:rPr>
                <w:rFonts w:ascii="Arial Narrow" w:hAnsi="Arial Narrow"/>
              </w:rPr>
              <w:t>Krapinsko–z</w:t>
            </w:r>
            <w:r w:rsidRPr="00E33742">
              <w:rPr>
                <w:rFonts w:ascii="Arial Narrow" w:hAnsi="Arial Narrow"/>
              </w:rPr>
              <w:t>agorske županije</w:t>
            </w:r>
          </w:p>
        </w:tc>
      </w:tr>
      <w:tr w:rsidR="002038FA" w:rsidRPr="00E33742" w14:paraId="0A778BC9" w14:textId="77777777" w:rsidTr="00240FFC">
        <w:trPr>
          <w:trHeight w:val="872"/>
        </w:trPr>
        <w:tc>
          <w:tcPr>
            <w:tcW w:w="1377" w:type="dxa"/>
            <w:vAlign w:val="center"/>
          </w:tcPr>
          <w:p w14:paraId="4C6FB9FD" w14:textId="77777777" w:rsidR="002038FA" w:rsidRPr="00E33742" w:rsidRDefault="002038FA" w:rsidP="00240FFC">
            <w:pPr>
              <w:jc w:val="center"/>
              <w:rPr>
                <w:rFonts w:ascii="Arial Narrow" w:hAnsi="Arial Narrow"/>
                <w:b/>
              </w:rPr>
            </w:pPr>
            <w:r w:rsidRPr="00E33742">
              <w:rPr>
                <w:rFonts w:ascii="Arial Narrow" w:hAnsi="Arial Narrow"/>
                <w:b/>
              </w:rPr>
              <w:t>2.4.2.</w:t>
            </w:r>
          </w:p>
        </w:tc>
        <w:tc>
          <w:tcPr>
            <w:tcW w:w="2562" w:type="dxa"/>
            <w:vAlign w:val="center"/>
          </w:tcPr>
          <w:p w14:paraId="753F0CFA" w14:textId="77777777" w:rsidR="002038FA" w:rsidRPr="00E33742" w:rsidRDefault="002038FA" w:rsidP="00240FFC">
            <w:pPr>
              <w:jc w:val="center"/>
              <w:rPr>
                <w:rFonts w:ascii="Arial Narrow" w:hAnsi="Arial Narrow"/>
              </w:rPr>
            </w:pPr>
            <w:r w:rsidRPr="00E33742">
              <w:rPr>
                <w:rFonts w:ascii="Arial Narrow" w:hAnsi="Arial Narrow"/>
              </w:rPr>
              <w:t>Razvoj sustava civilne zaštite</w:t>
            </w:r>
          </w:p>
        </w:tc>
        <w:tc>
          <w:tcPr>
            <w:tcW w:w="3863" w:type="dxa"/>
            <w:vAlign w:val="center"/>
          </w:tcPr>
          <w:p w14:paraId="0EE1D7F9"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 xml:space="preserve">suradnja operativnih snaga sustava civilne zaštite </w:t>
            </w:r>
          </w:p>
          <w:p w14:paraId="09271665"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izgradnja/opremanje objekata za jačanje sustava civilne zaštite i jačanje ljudskih kapaciteta</w:t>
            </w:r>
          </w:p>
          <w:p w14:paraId="3B92D73D"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izrada procjena rizika i planova djelovanja civilne zaštite</w:t>
            </w:r>
          </w:p>
          <w:p w14:paraId="0B5821F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aktivnosti nabave opreme i umrežavanje kroz tehnološku modernizaciju</w:t>
            </w:r>
          </w:p>
          <w:p w14:paraId="4F1CD72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edukacija građana o prevenciji događaja opasnih po život i postupanje u tim situacijama</w:t>
            </w:r>
          </w:p>
        </w:tc>
        <w:tc>
          <w:tcPr>
            <w:tcW w:w="3611" w:type="dxa"/>
            <w:vAlign w:val="center"/>
          </w:tcPr>
          <w:p w14:paraId="2076D0C1"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Krapinsko-zagorska županija</w:t>
            </w:r>
          </w:p>
          <w:p w14:paraId="093350F0"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Lokalna samouprava</w:t>
            </w:r>
          </w:p>
        </w:tc>
        <w:tc>
          <w:tcPr>
            <w:tcW w:w="2898" w:type="dxa"/>
            <w:vAlign w:val="center"/>
          </w:tcPr>
          <w:p w14:paraId="10B4ABFB" w14:textId="77777777" w:rsidR="002038FA" w:rsidRPr="00E33742" w:rsidRDefault="002038FA" w:rsidP="00D00BC3">
            <w:pPr>
              <w:pStyle w:val="Odlomakpopisa"/>
              <w:numPr>
                <w:ilvl w:val="0"/>
                <w:numId w:val="37"/>
              </w:numPr>
              <w:ind w:left="363"/>
              <w:rPr>
                <w:rFonts w:ascii="Arial Narrow" w:hAnsi="Arial Narrow"/>
              </w:rPr>
            </w:pPr>
            <w:r w:rsidRPr="00E33742">
              <w:rPr>
                <w:rFonts w:ascii="Arial Narrow" w:hAnsi="Arial Narrow"/>
              </w:rPr>
              <w:t xml:space="preserve">stanovništvo </w:t>
            </w:r>
            <w:r w:rsidR="00E15C6F" w:rsidRPr="00E33742">
              <w:rPr>
                <w:rFonts w:ascii="Arial Narrow" w:hAnsi="Arial Narrow"/>
              </w:rPr>
              <w:t>Krapinsko–z</w:t>
            </w:r>
            <w:r w:rsidRPr="00E33742">
              <w:rPr>
                <w:rFonts w:ascii="Arial Narrow" w:hAnsi="Arial Narrow"/>
              </w:rPr>
              <w:t>agorske županije</w:t>
            </w:r>
          </w:p>
          <w:p w14:paraId="7E3676C6" w14:textId="77777777" w:rsidR="002038FA" w:rsidRPr="00E33742" w:rsidRDefault="002038FA" w:rsidP="00D00BC3">
            <w:pPr>
              <w:pStyle w:val="Odlomakpopisa"/>
              <w:numPr>
                <w:ilvl w:val="0"/>
                <w:numId w:val="37"/>
              </w:numPr>
              <w:ind w:left="363"/>
              <w:rPr>
                <w:rFonts w:ascii="Arial Narrow" w:hAnsi="Arial Narrow"/>
              </w:rPr>
            </w:pPr>
            <w:r w:rsidRPr="00E33742">
              <w:rPr>
                <w:rFonts w:ascii="Arial Narrow" w:hAnsi="Arial Narrow"/>
              </w:rPr>
              <w:t>turisti</w:t>
            </w:r>
          </w:p>
        </w:tc>
      </w:tr>
      <w:tr w:rsidR="002038FA" w:rsidRPr="00E33742" w14:paraId="3D2475BF" w14:textId="77777777" w:rsidTr="00240FFC">
        <w:trPr>
          <w:trHeight w:val="872"/>
        </w:trPr>
        <w:tc>
          <w:tcPr>
            <w:tcW w:w="1377" w:type="dxa"/>
            <w:vAlign w:val="center"/>
          </w:tcPr>
          <w:p w14:paraId="273A4941" w14:textId="77777777" w:rsidR="002038FA" w:rsidRPr="00E33742" w:rsidRDefault="002038FA" w:rsidP="00240FFC">
            <w:pPr>
              <w:jc w:val="center"/>
              <w:rPr>
                <w:rFonts w:ascii="Arial Narrow" w:hAnsi="Arial Narrow"/>
                <w:b/>
              </w:rPr>
            </w:pPr>
            <w:r w:rsidRPr="00E33742">
              <w:rPr>
                <w:rFonts w:ascii="Arial Narrow" w:hAnsi="Arial Narrow"/>
                <w:b/>
              </w:rPr>
              <w:t>2.4.3.</w:t>
            </w:r>
          </w:p>
        </w:tc>
        <w:tc>
          <w:tcPr>
            <w:tcW w:w="2562" w:type="dxa"/>
            <w:vAlign w:val="center"/>
          </w:tcPr>
          <w:p w14:paraId="0219150A" w14:textId="77777777" w:rsidR="002038FA" w:rsidRPr="00E33742" w:rsidRDefault="002038FA" w:rsidP="00240FFC">
            <w:pPr>
              <w:jc w:val="center"/>
              <w:rPr>
                <w:rFonts w:ascii="Arial Narrow" w:hAnsi="Arial Narrow"/>
              </w:rPr>
            </w:pPr>
            <w:r w:rsidRPr="00E33742">
              <w:rPr>
                <w:rFonts w:ascii="Arial Narrow" w:hAnsi="Arial Narrow"/>
              </w:rPr>
              <w:t>Promocija i jačanje kapaciteta vatrogasnih službi i udruga</w:t>
            </w:r>
          </w:p>
        </w:tc>
        <w:tc>
          <w:tcPr>
            <w:tcW w:w="3863" w:type="dxa"/>
            <w:vAlign w:val="center"/>
          </w:tcPr>
          <w:p w14:paraId="1748CC9E"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izrada plana planskih dokumenata</w:t>
            </w:r>
          </w:p>
          <w:p w14:paraId="5EDE94C7"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aktivnosti nabave opreme i izgradnja vatrogasnih domova/adaptacija vatrogasnih domova</w:t>
            </w:r>
          </w:p>
          <w:p w14:paraId="1BFE7CCC" w14:textId="77777777" w:rsidR="002038FA" w:rsidRPr="00E33742" w:rsidRDefault="002038FA" w:rsidP="00D00BC3">
            <w:pPr>
              <w:pStyle w:val="Odlomakpopisa"/>
              <w:numPr>
                <w:ilvl w:val="0"/>
                <w:numId w:val="28"/>
              </w:numPr>
              <w:ind w:left="317"/>
              <w:rPr>
                <w:rFonts w:ascii="Arial Narrow" w:hAnsi="Arial Narrow"/>
              </w:rPr>
            </w:pPr>
            <w:r w:rsidRPr="00E33742">
              <w:rPr>
                <w:rFonts w:ascii="Arial Narrow" w:hAnsi="Arial Narrow"/>
              </w:rPr>
              <w:t>poticanje uključivanja mladih u vatrogasne službe</w:t>
            </w:r>
          </w:p>
        </w:tc>
        <w:tc>
          <w:tcPr>
            <w:tcW w:w="3611" w:type="dxa"/>
            <w:vAlign w:val="center"/>
          </w:tcPr>
          <w:p w14:paraId="0D06642C"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 xml:space="preserve">Vatrogasna zajednica </w:t>
            </w:r>
            <w:r w:rsidR="00E15C6F" w:rsidRPr="00E33742">
              <w:rPr>
                <w:rFonts w:ascii="Arial Narrow" w:hAnsi="Arial Narrow"/>
              </w:rPr>
              <w:t>Krapinsko–z</w:t>
            </w:r>
            <w:r w:rsidRPr="00E33742">
              <w:rPr>
                <w:rFonts w:ascii="Arial Narrow" w:hAnsi="Arial Narrow"/>
              </w:rPr>
              <w:t>agorske županije</w:t>
            </w:r>
          </w:p>
          <w:p w14:paraId="493D9917"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Dobrovoljna vatrogasna društva</w:t>
            </w:r>
          </w:p>
          <w:p w14:paraId="5B26EE88"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Javne vatrogasne postrojbe</w:t>
            </w:r>
          </w:p>
        </w:tc>
        <w:tc>
          <w:tcPr>
            <w:tcW w:w="2898" w:type="dxa"/>
            <w:vAlign w:val="center"/>
          </w:tcPr>
          <w:p w14:paraId="7F99B5D0" w14:textId="77777777" w:rsidR="002038FA" w:rsidRPr="00E33742" w:rsidRDefault="002038FA" w:rsidP="00D00BC3">
            <w:pPr>
              <w:pStyle w:val="Odlomakpopisa"/>
              <w:numPr>
                <w:ilvl w:val="0"/>
                <w:numId w:val="37"/>
              </w:numPr>
              <w:ind w:left="363"/>
              <w:rPr>
                <w:rFonts w:ascii="Arial Narrow" w:hAnsi="Arial Narrow"/>
              </w:rPr>
            </w:pPr>
            <w:r w:rsidRPr="00E33742">
              <w:rPr>
                <w:rFonts w:ascii="Arial Narrow" w:hAnsi="Arial Narrow"/>
              </w:rPr>
              <w:t>lokalno stanovništvo</w:t>
            </w:r>
          </w:p>
          <w:p w14:paraId="46E0E7AB" w14:textId="77777777" w:rsidR="002038FA" w:rsidRPr="00E33742" w:rsidRDefault="002038FA" w:rsidP="00D00BC3">
            <w:pPr>
              <w:pStyle w:val="Odlomakpopisa"/>
              <w:numPr>
                <w:ilvl w:val="0"/>
                <w:numId w:val="37"/>
              </w:numPr>
              <w:ind w:left="363"/>
              <w:rPr>
                <w:rFonts w:ascii="Arial Narrow" w:hAnsi="Arial Narrow"/>
              </w:rPr>
            </w:pPr>
            <w:r w:rsidRPr="00E33742">
              <w:rPr>
                <w:rFonts w:ascii="Arial Narrow" w:hAnsi="Arial Narrow"/>
              </w:rPr>
              <w:t>mladi</w:t>
            </w:r>
          </w:p>
        </w:tc>
      </w:tr>
    </w:tbl>
    <w:p w14:paraId="3AC5E612" w14:textId="77777777" w:rsidR="002038FA" w:rsidRPr="00E33742" w:rsidRDefault="002038FA" w:rsidP="002038FA">
      <w:pPr>
        <w:tabs>
          <w:tab w:val="left" w:pos="1141"/>
        </w:tabs>
        <w:rPr>
          <w:rFonts w:ascii="Arial Narrow" w:hAnsi="Arial Narrow"/>
        </w:rPr>
      </w:pPr>
    </w:p>
    <w:tbl>
      <w:tblPr>
        <w:tblStyle w:val="Reetkatablice"/>
        <w:tblW w:w="14294" w:type="dxa"/>
        <w:tblInd w:w="18" w:type="dxa"/>
        <w:tblLook w:val="04A0" w:firstRow="1" w:lastRow="0" w:firstColumn="1" w:lastColumn="0" w:noHBand="0" w:noVBand="1"/>
      </w:tblPr>
      <w:tblGrid>
        <w:gridCol w:w="1395"/>
        <w:gridCol w:w="2551"/>
        <w:gridCol w:w="3828"/>
        <w:gridCol w:w="3543"/>
        <w:gridCol w:w="2977"/>
      </w:tblGrid>
      <w:tr w:rsidR="002038FA" w:rsidRPr="00E33742" w14:paraId="26262831" w14:textId="77777777" w:rsidTr="00240FFC">
        <w:tc>
          <w:tcPr>
            <w:tcW w:w="1395" w:type="dxa"/>
            <w:shd w:val="clear" w:color="auto" w:fill="C0504D" w:themeFill="accent2"/>
            <w:vAlign w:val="center"/>
          </w:tcPr>
          <w:p w14:paraId="55181788"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2899" w:type="dxa"/>
            <w:gridSpan w:val="4"/>
            <w:shd w:val="clear" w:color="auto" w:fill="C0504D" w:themeFill="accent2"/>
            <w:vAlign w:val="center"/>
          </w:tcPr>
          <w:p w14:paraId="184B91D4" w14:textId="77777777" w:rsidR="002038FA" w:rsidRPr="00E33742" w:rsidRDefault="002038FA" w:rsidP="00240FFC">
            <w:pPr>
              <w:jc w:val="center"/>
              <w:rPr>
                <w:rFonts w:ascii="Arial Narrow" w:hAnsi="Arial Narrow" w:cs="Times New Roman"/>
                <w:b/>
              </w:rPr>
            </w:pPr>
            <w:r w:rsidRPr="00E33742">
              <w:rPr>
                <w:rFonts w:ascii="Arial Narrow" w:hAnsi="Arial Narrow" w:cs="Times New Roman"/>
                <w:b/>
              </w:rPr>
              <w:t xml:space="preserve">2.5.  </w:t>
            </w:r>
            <w:r w:rsidRPr="00E33742">
              <w:rPr>
                <w:rFonts w:ascii="Arial Narrow" w:eastAsia="Calibri" w:hAnsi="Arial Narrow" w:cs="Times New Roman"/>
                <w:b/>
              </w:rPr>
              <w:t>Jačanje kapaciteta organizacija civilnog društva i civilnih inicijativa</w:t>
            </w:r>
          </w:p>
        </w:tc>
      </w:tr>
      <w:tr w:rsidR="002038FA" w:rsidRPr="00E33742" w14:paraId="27CBAE5D" w14:textId="77777777" w:rsidTr="00240FFC">
        <w:tc>
          <w:tcPr>
            <w:tcW w:w="1395" w:type="dxa"/>
            <w:vAlign w:val="center"/>
          </w:tcPr>
          <w:p w14:paraId="20E09FCB"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899" w:type="dxa"/>
            <w:gridSpan w:val="4"/>
            <w:vAlign w:val="center"/>
          </w:tcPr>
          <w:p w14:paraId="645EE6DE" w14:textId="77777777" w:rsidR="002038FA" w:rsidRPr="00E33742" w:rsidRDefault="002038FA" w:rsidP="00C103CC">
            <w:pPr>
              <w:rPr>
                <w:rFonts w:ascii="Arial Narrow" w:hAnsi="Arial Narrow"/>
              </w:rPr>
            </w:pPr>
            <w:r w:rsidRPr="00E33742">
              <w:rPr>
                <w:rFonts w:ascii="Arial Narrow" w:hAnsi="Arial Narrow"/>
              </w:rPr>
              <w:t xml:space="preserve">Jačanje suradnje organizacija civilnog društva </w:t>
            </w:r>
            <w:r w:rsidR="00C103CC" w:rsidRPr="00E33742">
              <w:rPr>
                <w:rFonts w:ascii="Arial Narrow" w:hAnsi="Arial Narrow"/>
              </w:rPr>
              <w:t xml:space="preserve">s </w:t>
            </w:r>
            <w:r w:rsidRPr="00E33742">
              <w:rPr>
                <w:rFonts w:ascii="Arial Narrow" w:hAnsi="Arial Narrow"/>
              </w:rPr>
              <w:t>privatnim i javnim sektorom te povećanje njegove prepoznatljivosti i uloge u lokalnoj i regionalnoj zajednici</w:t>
            </w:r>
            <w:r w:rsidR="00C103CC" w:rsidRPr="00E33742">
              <w:rPr>
                <w:rFonts w:ascii="Arial Narrow" w:hAnsi="Arial Narrow"/>
              </w:rPr>
              <w:t>.</w:t>
            </w:r>
          </w:p>
        </w:tc>
      </w:tr>
      <w:tr w:rsidR="002038FA" w:rsidRPr="00E33742" w14:paraId="3BD773F9" w14:textId="77777777" w:rsidTr="00240FFC">
        <w:tc>
          <w:tcPr>
            <w:tcW w:w="1395" w:type="dxa"/>
            <w:vAlign w:val="center"/>
          </w:tcPr>
          <w:p w14:paraId="4BECE5D9"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899" w:type="dxa"/>
            <w:gridSpan w:val="4"/>
            <w:vAlign w:val="center"/>
          </w:tcPr>
          <w:p w14:paraId="5A3A9B49" w14:textId="77777777" w:rsidR="002038FA" w:rsidRPr="00E33742" w:rsidRDefault="002038FA" w:rsidP="00240FFC">
            <w:pPr>
              <w:jc w:val="both"/>
              <w:rPr>
                <w:rFonts w:ascii="Arial Narrow" w:hAnsi="Arial Narrow"/>
              </w:rPr>
            </w:pPr>
            <w:r w:rsidRPr="00E33742">
              <w:rPr>
                <w:rFonts w:ascii="Arial Narrow" w:hAnsi="Arial Narrow"/>
              </w:rPr>
              <w:t xml:space="preserve">Civilno društvo sve više postaje čimbenikom društvenih promjena u Hrvatskoj, a njegova je važnost jednaka privatnom i javnom sektoru. Uočene slabosti civilnog sektora županije, poput nedovoljne umreženosti s javnim i privatnim sektorom, nastojat će se riješiti poticanjem partnerstva između tih sektora i izradom plana za njihovo daljnje djelovanje i suradnju. Općenito utjecaj organizacija civilnog društva još uvijek nije u potpunosti prepoznat. Iz tog razloga bi trebalo utjecati na </w:t>
            </w:r>
            <w:r w:rsidRPr="00E33742">
              <w:rPr>
                <w:rFonts w:ascii="Arial Narrow" w:hAnsi="Arial Narrow"/>
              </w:rPr>
              <w:lastRenderedPageBreak/>
              <w:t xml:space="preserve">njihovu promociju i podizanje razine svijesti stanovništva o njihovoj važnosti i utjecaju na pozitivne promjene u društvu. OCD Krapinsko–zagorske županije su slabo regionalno predstavljene te bi iz tog razloga trebalo raditi na provođenju radionica, okruglih stolova i tribina na temu civilnog sektora i djelovanja organizacija civilnog društva. </w:t>
            </w:r>
          </w:p>
          <w:p w14:paraId="1564171D" w14:textId="77777777" w:rsidR="002038FA" w:rsidRPr="00E33742" w:rsidRDefault="002038FA" w:rsidP="00C103CC">
            <w:pPr>
              <w:jc w:val="both"/>
              <w:rPr>
                <w:rFonts w:ascii="Arial Narrow" w:hAnsi="Arial Narrow"/>
              </w:rPr>
            </w:pPr>
            <w:r w:rsidRPr="00E33742">
              <w:rPr>
                <w:rFonts w:ascii="Arial Narrow" w:hAnsi="Arial Narrow"/>
              </w:rPr>
              <w:t xml:space="preserve">Jedna od bitnih tema je i volonterstvo, a posebnu </w:t>
            </w:r>
            <w:r w:rsidR="00C103CC" w:rsidRPr="00E33742">
              <w:rPr>
                <w:rFonts w:ascii="Arial Narrow" w:hAnsi="Arial Narrow"/>
              </w:rPr>
              <w:t xml:space="preserve">pažnju </w:t>
            </w:r>
            <w:r w:rsidRPr="00E33742">
              <w:rPr>
                <w:rFonts w:ascii="Arial Narrow" w:hAnsi="Arial Narrow"/>
              </w:rPr>
              <w:t xml:space="preserve">se treba pridati volonterstvu mladih. U suradnji sa školama </w:t>
            </w:r>
            <w:r w:rsidR="00E15C6F" w:rsidRPr="00E33742">
              <w:rPr>
                <w:rFonts w:ascii="Arial Narrow" w:hAnsi="Arial Narrow"/>
              </w:rPr>
              <w:t>Krapinsko–z</w:t>
            </w:r>
            <w:r w:rsidRPr="00E33742">
              <w:rPr>
                <w:rFonts w:ascii="Arial Narrow" w:hAnsi="Arial Narrow"/>
              </w:rPr>
              <w:t>agorske županije će ih se nastojati poticati na ovakav tip aktivnosti. Organizacije civilnog društva će preuzeti na sebe odgovornost promicanja nediskriminacije i osvještavat će lokalno stanovništvo o njenoj važnosti za boljitak cjelokupne zajednice.</w:t>
            </w:r>
          </w:p>
        </w:tc>
      </w:tr>
      <w:tr w:rsidR="002038FA" w:rsidRPr="00E33742" w14:paraId="0FE7C9BE" w14:textId="77777777" w:rsidTr="00240FFC">
        <w:tc>
          <w:tcPr>
            <w:tcW w:w="1395" w:type="dxa"/>
            <w:vAlign w:val="center"/>
          </w:tcPr>
          <w:p w14:paraId="5388F963" w14:textId="77777777" w:rsidR="002038FA" w:rsidRPr="00E33742" w:rsidRDefault="002038FA" w:rsidP="00240FFC">
            <w:pPr>
              <w:jc w:val="center"/>
              <w:rPr>
                <w:rFonts w:ascii="Arial Narrow" w:hAnsi="Arial Narrow"/>
                <w:b/>
              </w:rPr>
            </w:pPr>
            <w:r w:rsidRPr="00E33742">
              <w:rPr>
                <w:rFonts w:ascii="Arial Narrow" w:hAnsi="Arial Narrow"/>
                <w:b/>
              </w:rPr>
              <w:lastRenderedPageBreak/>
              <w:t>Opis</w:t>
            </w:r>
          </w:p>
        </w:tc>
        <w:tc>
          <w:tcPr>
            <w:tcW w:w="12899" w:type="dxa"/>
            <w:gridSpan w:val="4"/>
            <w:vAlign w:val="center"/>
          </w:tcPr>
          <w:p w14:paraId="48D43450" w14:textId="77777777" w:rsidR="002038FA" w:rsidRPr="00E33742" w:rsidRDefault="002038FA" w:rsidP="00240FFC">
            <w:pPr>
              <w:jc w:val="both"/>
              <w:rPr>
                <w:rFonts w:ascii="Arial Narrow" w:hAnsi="Arial Narrow"/>
              </w:rPr>
            </w:pPr>
            <w:r w:rsidRPr="00E33742">
              <w:rPr>
                <w:rFonts w:ascii="Arial Narrow" w:hAnsi="Arial Narrow"/>
              </w:rPr>
              <w:t xml:space="preserve">Ovim prioritetom se nastoji ojačati i umrežiti organizacije civilnog sektora. Sastoji se od pet mjera usmjerenih na unapređenje sposobnosti OCD–a za sudjelovanje u lokalnom razvoju. Među stanovništvom će se nastojati podignuti razina svijesti o važnosti volontiranja te će organizacije civilnog sektora biti otvorene za njegovu organizaciju. Veliku pažnju će posvetiti mjeri poticanja nediskriminacije i uključivanja osoba u nepovoljnom položaju u civilno društvo. </w:t>
            </w:r>
          </w:p>
        </w:tc>
      </w:tr>
      <w:tr w:rsidR="002038FA" w:rsidRPr="00E33742" w14:paraId="615F9763" w14:textId="77777777" w:rsidTr="00240FFC">
        <w:tc>
          <w:tcPr>
            <w:tcW w:w="1395" w:type="dxa"/>
            <w:shd w:val="clear" w:color="auto" w:fill="F2DBDB" w:themeFill="accent2" w:themeFillTint="33"/>
            <w:vAlign w:val="center"/>
          </w:tcPr>
          <w:p w14:paraId="4A3327FC"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51" w:type="dxa"/>
            <w:shd w:val="clear" w:color="auto" w:fill="F2DBDB" w:themeFill="accent2" w:themeFillTint="33"/>
            <w:vAlign w:val="center"/>
          </w:tcPr>
          <w:p w14:paraId="2791BD99"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28" w:type="dxa"/>
            <w:shd w:val="clear" w:color="auto" w:fill="F2DBDB" w:themeFill="accent2" w:themeFillTint="33"/>
            <w:vAlign w:val="center"/>
          </w:tcPr>
          <w:p w14:paraId="1D236243"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543" w:type="dxa"/>
            <w:shd w:val="clear" w:color="auto" w:fill="F2DBDB" w:themeFill="accent2" w:themeFillTint="33"/>
            <w:vAlign w:val="center"/>
          </w:tcPr>
          <w:p w14:paraId="717D6959"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977" w:type="dxa"/>
            <w:shd w:val="clear" w:color="auto" w:fill="F2DBDB" w:themeFill="accent2" w:themeFillTint="33"/>
            <w:vAlign w:val="center"/>
          </w:tcPr>
          <w:p w14:paraId="733F6055"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0F027ECC" w14:textId="77777777" w:rsidTr="00240FFC">
        <w:tc>
          <w:tcPr>
            <w:tcW w:w="1395" w:type="dxa"/>
            <w:vAlign w:val="center"/>
          </w:tcPr>
          <w:p w14:paraId="2B3F8A35" w14:textId="77777777" w:rsidR="002038FA" w:rsidRPr="00E33742" w:rsidRDefault="002038FA" w:rsidP="00240FFC">
            <w:pPr>
              <w:jc w:val="center"/>
              <w:rPr>
                <w:rFonts w:ascii="Arial Narrow" w:hAnsi="Arial Narrow"/>
                <w:b/>
              </w:rPr>
            </w:pPr>
            <w:r w:rsidRPr="00E33742">
              <w:rPr>
                <w:rFonts w:ascii="Arial Narrow" w:hAnsi="Arial Narrow"/>
                <w:b/>
              </w:rPr>
              <w:t>2.5.1.</w:t>
            </w:r>
          </w:p>
        </w:tc>
        <w:tc>
          <w:tcPr>
            <w:tcW w:w="2551" w:type="dxa"/>
            <w:vAlign w:val="center"/>
          </w:tcPr>
          <w:p w14:paraId="3FA5D38B" w14:textId="77777777" w:rsidR="002038FA" w:rsidRPr="00E33742" w:rsidRDefault="002038FA" w:rsidP="00240FFC">
            <w:pPr>
              <w:jc w:val="center"/>
              <w:rPr>
                <w:rFonts w:ascii="Arial Narrow" w:hAnsi="Arial Narrow"/>
              </w:rPr>
            </w:pPr>
            <w:r w:rsidRPr="00E33742">
              <w:rPr>
                <w:rFonts w:ascii="Arial Narrow" w:hAnsi="Arial Narrow"/>
              </w:rPr>
              <w:t>Unapređenje sposobnosti organizacija civilnog društva za sudjelovanje u upravljanju lokalnim razvojem</w:t>
            </w:r>
          </w:p>
        </w:tc>
        <w:tc>
          <w:tcPr>
            <w:tcW w:w="3828" w:type="dxa"/>
            <w:vAlign w:val="center"/>
          </w:tcPr>
          <w:p w14:paraId="57B14F7D"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 xml:space="preserve">izrada strategije razvoja civilnog društva za područje Krapinsko-zagorske županije  </w:t>
            </w:r>
          </w:p>
          <w:p w14:paraId="48436000"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 xml:space="preserve">jačanje svijesti građana o važnosti djelovanja OCD–a </w:t>
            </w:r>
          </w:p>
          <w:p w14:paraId="5BC6C7ED"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 xml:space="preserve">sufinanciranje rada organizacija civilnog društva kroz programe lokalnih vlasti </w:t>
            </w:r>
          </w:p>
          <w:p w14:paraId="73F0A676"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razvijanje kapaciteta organizacija civilnog društva za bolje upravljanje i bolje provođenje programa i projekata</w:t>
            </w:r>
          </w:p>
          <w:p w14:paraId="722EF520"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jačanje kapaciteta OCD-a u području socijalnih inovacija</w:t>
            </w:r>
          </w:p>
          <w:p w14:paraId="0E7EBAFF"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jačanje otvorene uprave kroz jačanje transparentnosti i participativnog uključenja</w:t>
            </w:r>
          </w:p>
        </w:tc>
        <w:tc>
          <w:tcPr>
            <w:tcW w:w="3543" w:type="dxa"/>
            <w:vAlign w:val="center"/>
          </w:tcPr>
          <w:p w14:paraId="2ED8918B" w14:textId="77777777" w:rsidR="002038FA" w:rsidRPr="00E33742" w:rsidRDefault="00E15C6F" w:rsidP="00D00BC3">
            <w:pPr>
              <w:pStyle w:val="Odlomakpopisa"/>
              <w:numPr>
                <w:ilvl w:val="0"/>
                <w:numId w:val="43"/>
              </w:numPr>
              <w:ind w:left="301"/>
              <w:jc w:val="both"/>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45545138"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Organizacije civilnog društva</w:t>
            </w:r>
          </w:p>
          <w:p w14:paraId="4EBCB55F"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Jedinice lokalne samouprave</w:t>
            </w:r>
          </w:p>
        </w:tc>
        <w:tc>
          <w:tcPr>
            <w:tcW w:w="2977" w:type="dxa"/>
            <w:vAlign w:val="center"/>
          </w:tcPr>
          <w:p w14:paraId="3886EA29" w14:textId="77777777" w:rsidR="002038FA" w:rsidRPr="00E33742" w:rsidRDefault="002038FA" w:rsidP="00D00BC3">
            <w:pPr>
              <w:pStyle w:val="Odlomakpopisa"/>
              <w:numPr>
                <w:ilvl w:val="0"/>
                <w:numId w:val="39"/>
              </w:numPr>
              <w:ind w:left="459"/>
              <w:rPr>
                <w:rFonts w:ascii="Arial Narrow" w:hAnsi="Arial Narrow"/>
              </w:rPr>
            </w:pPr>
            <w:r w:rsidRPr="00E33742">
              <w:rPr>
                <w:rFonts w:ascii="Arial Narrow" w:hAnsi="Arial Narrow"/>
              </w:rPr>
              <w:t>lokalno stanovništvo</w:t>
            </w:r>
          </w:p>
          <w:p w14:paraId="2AD1E8E8" w14:textId="77777777" w:rsidR="002038FA" w:rsidRPr="00E33742" w:rsidRDefault="002038FA" w:rsidP="00D00BC3">
            <w:pPr>
              <w:pStyle w:val="Odlomakpopisa"/>
              <w:numPr>
                <w:ilvl w:val="0"/>
                <w:numId w:val="39"/>
              </w:numPr>
              <w:ind w:left="459"/>
              <w:rPr>
                <w:rFonts w:ascii="Arial Narrow" w:hAnsi="Arial Narrow"/>
              </w:rPr>
            </w:pPr>
            <w:r w:rsidRPr="00E33742">
              <w:rPr>
                <w:rFonts w:ascii="Arial Narrow" w:hAnsi="Arial Narrow"/>
              </w:rPr>
              <w:t>organizacije civilnog sektora</w:t>
            </w:r>
          </w:p>
          <w:p w14:paraId="51E0E718" w14:textId="77777777" w:rsidR="002038FA" w:rsidRPr="00E33742" w:rsidRDefault="002038FA" w:rsidP="00D00BC3">
            <w:pPr>
              <w:pStyle w:val="Odlomakpopisa"/>
              <w:numPr>
                <w:ilvl w:val="0"/>
                <w:numId w:val="39"/>
              </w:numPr>
              <w:ind w:left="459"/>
              <w:rPr>
                <w:rFonts w:ascii="Arial Narrow" w:hAnsi="Arial Narrow"/>
              </w:rPr>
            </w:pPr>
            <w:r w:rsidRPr="00E33742">
              <w:rPr>
                <w:rFonts w:ascii="Arial Narrow" w:hAnsi="Arial Narrow"/>
              </w:rPr>
              <w:t>OCD i volonterske organizacije</w:t>
            </w:r>
          </w:p>
          <w:p w14:paraId="3C0E6341" w14:textId="77777777" w:rsidR="002038FA" w:rsidRPr="00E33742" w:rsidRDefault="002038FA" w:rsidP="00D00BC3">
            <w:pPr>
              <w:pStyle w:val="Odlomakpopisa"/>
              <w:numPr>
                <w:ilvl w:val="0"/>
                <w:numId w:val="39"/>
              </w:numPr>
              <w:ind w:left="459"/>
              <w:rPr>
                <w:rFonts w:ascii="Arial Narrow" w:hAnsi="Arial Narrow"/>
              </w:rPr>
            </w:pPr>
            <w:r w:rsidRPr="00E33742">
              <w:rPr>
                <w:rFonts w:ascii="Arial Narrow" w:hAnsi="Arial Narrow"/>
              </w:rPr>
              <w:t>LAG-ovi</w:t>
            </w:r>
          </w:p>
        </w:tc>
      </w:tr>
      <w:tr w:rsidR="002038FA" w:rsidRPr="00E33742" w14:paraId="0E40C44D" w14:textId="77777777" w:rsidTr="00240FFC">
        <w:tc>
          <w:tcPr>
            <w:tcW w:w="1395" w:type="dxa"/>
            <w:vAlign w:val="center"/>
          </w:tcPr>
          <w:p w14:paraId="6DC704D7" w14:textId="77777777" w:rsidR="002038FA" w:rsidRPr="00E33742" w:rsidRDefault="002038FA" w:rsidP="00240FFC">
            <w:pPr>
              <w:jc w:val="center"/>
              <w:rPr>
                <w:rFonts w:ascii="Arial Narrow" w:hAnsi="Arial Narrow"/>
                <w:b/>
              </w:rPr>
            </w:pPr>
            <w:r w:rsidRPr="00E33742">
              <w:rPr>
                <w:rFonts w:ascii="Arial Narrow" w:hAnsi="Arial Narrow"/>
                <w:b/>
              </w:rPr>
              <w:t>2.5.2.</w:t>
            </w:r>
          </w:p>
        </w:tc>
        <w:tc>
          <w:tcPr>
            <w:tcW w:w="2551" w:type="dxa"/>
            <w:vAlign w:val="center"/>
          </w:tcPr>
          <w:p w14:paraId="071196CF" w14:textId="77777777" w:rsidR="002038FA" w:rsidRPr="00E33742" w:rsidRDefault="002038FA" w:rsidP="00240FFC">
            <w:pPr>
              <w:jc w:val="center"/>
              <w:rPr>
                <w:rFonts w:ascii="Arial Narrow" w:hAnsi="Arial Narrow"/>
              </w:rPr>
            </w:pPr>
            <w:r w:rsidRPr="00E33742">
              <w:rPr>
                <w:rFonts w:ascii="Arial Narrow" w:hAnsi="Arial Narrow"/>
              </w:rPr>
              <w:t>Jačanje međusektorske suradnje na svim razinama (civilnog, privatnog i javnog sektora)</w:t>
            </w:r>
          </w:p>
        </w:tc>
        <w:tc>
          <w:tcPr>
            <w:tcW w:w="3828" w:type="dxa"/>
            <w:vAlign w:val="center"/>
          </w:tcPr>
          <w:p w14:paraId="48D3297D"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jačanje kapaciteta Savjeta za razvoj civilnog društva KZŽ</w:t>
            </w:r>
            <w:r w:rsidR="00975200" w:rsidRPr="00E33742">
              <w:rPr>
                <w:rFonts w:ascii="Arial Narrow" w:hAnsi="Arial Narrow"/>
              </w:rPr>
              <w:t>-a</w:t>
            </w:r>
            <w:r w:rsidRPr="00E33742">
              <w:rPr>
                <w:rFonts w:ascii="Arial Narrow" w:hAnsi="Arial Narrow"/>
              </w:rPr>
              <w:t xml:space="preserve"> za poticanje suradnje civilnog i javnog te implementacija modela na lokalnu razinu</w:t>
            </w:r>
          </w:p>
          <w:p w14:paraId="67EB7347"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 xml:space="preserve">organizacija edukacija, radionica, okruglih stolova </w:t>
            </w:r>
          </w:p>
          <w:p w14:paraId="4EB266F3"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 xml:space="preserve">sklapanje partnerstva OCD–a i javnog sektora </w:t>
            </w:r>
          </w:p>
          <w:p w14:paraId="2D24514B"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poticanje međusektorske suradnje</w:t>
            </w:r>
          </w:p>
        </w:tc>
        <w:tc>
          <w:tcPr>
            <w:tcW w:w="3543" w:type="dxa"/>
            <w:vAlign w:val="center"/>
          </w:tcPr>
          <w:p w14:paraId="654F7BFE" w14:textId="77777777" w:rsidR="002038FA" w:rsidRPr="00E33742" w:rsidRDefault="00E15C6F" w:rsidP="00D00BC3">
            <w:pPr>
              <w:pStyle w:val="Odlomakpopisa"/>
              <w:numPr>
                <w:ilvl w:val="0"/>
                <w:numId w:val="43"/>
              </w:numPr>
              <w:ind w:left="301"/>
              <w:jc w:val="both"/>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35549FA2"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Organizacije civilnog društva</w:t>
            </w:r>
          </w:p>
          <w:p w14:paraId="0A7CD3F6"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Jedinice lokalne samouprave</w:t>
            </w:r>
          </w:p>
        </w:tc>
        <w:tc>
          <w:tcPr>
            <w:tcW w:w="2977" w:type="dxa"/>
            <w:vAlign w:val="center"/>
          </w:tcPr>
          <w:p w14:paraId="71DC2A21" w14:textId="77777777" w:rsidR="002038FA" w:rsidRPr="00E33742" w:rsidRDefault="002038FA" w:rsidP="00240FFC">
            <w:pPr>
              <w:pStyle w:val="Odlomakpopisa"/>
              <w:ind w:left="459"/>
              <w:rPr>
                <w:rFonts w:ascii="Arial Narrow" w:hAnsi="Arial Narrow"/>
              </w:rPr>
            </w:pPr>
          </w:p>
          <w:p w14:paraId="264922CF" w14:textId="77777777" w:rsidR="002038FA" w:rsidRPr="00E33742" w:rsidRDefault="002038FA" w:rsidP="00D00BC3">
            <w:pPr>
              <w:pStyle w:val="Odlomakpopisa"/>
              <w:numPr>
                <w:ilvl w:val="0"/>
                <w:numId w:val="38"/>
              </w:numPr>
              <w:ind w:left="459"/>
              <w:rPr>
                <w:rFonts w:ascii="Arial Narrow" w:hAnsi="Arial Narrow"/>
              </w:rPr>
            </w:pPr>
            <w:r w:rsidRPr="00E33742">
              <w:rPr>
                <w:rFonts w:ascii="Arial Narrow" w:hAnsi="Arial Narrow"/>
              </w:rPr>
              <w:t>lokalno stanovništvo</w:t>
            </w:r>
          </w:p>
          <w:p w14:paraId="5EC92B8D" w14:textId="77777777" w:rsidR="002038FA" w:rsidRPr="00E33742" w:rsidRDefault="002038FA" w:rsidP="00D00BC3">
            <w:pPr>
              <w:pStyle w:val="Odlomakpopisa"/>
              <w:numPr>
                <w:ilvl w:val="0"/>
                <w:numId w:val="38"/>
              </w:numPr>
              <w:ind w:left="459"/>
              <w:rPr>
                <w:rFonts w:ascii="Arial Narrow" w:hAnsi="Arial Narrow"/>
              </w:rPr>
            </w:pPr>
            <w:r w:rsidRPr="00E33742">
              <w:rPr>
                <w:rFonts w:ascii="Arial Narrow" w:hAnsi="Arial Narrow"/>
              </w:rPr>
              <w:t>organizacije civilnog društva</w:t>
            </w:r>
          </w:p>
          <w:p w14:paraId="66989D95" w14:textId="77777777" w:rsidR="002038FA" w:rsidRPr="00E33742" w:rsidRDefault="002038FA" w:rsidP="00D00BC3">
            <w:pPr>
              <w:pStyle w:val="Odlomakpopisa"/>
              <w:numPr>
                <w:ilvl w:val="0"/>
                <w:numId w:val="38"/>
              </w:numPr>
              <w:ind w:left="459"/>
              <w:rPr>
                <w:rFonts w:ascii="Arial Narrow" w:hAnsi="Arial Narrow"/>
              </w:rPr>
            </w:pPr>
            <w:r w:rsidRPr="00E33742">
              <w:rPr>
                <w:rFonts w:ascii="Arial Narrow" w:hAnsi="Arial Narrow"/>
              </w:rPr>
              <w:t>privatni sektor</w:t>
            </w:r>
          </w:p>
          <w:p w14:paraId="07E24369" w14:textId="77777777" w:rsidR="002038FA" w:rsidRPr="00E33742" w:rsidRDefault="002038FA" w:rsidP="00D00BC3">
            <w:pPr>
              <w:pStyle w:val="Odlomakpopisa"/>
              <w:numPr>
                <w:ilvl w:val="0"/>
                <w:numId w:val="38"/>
              </w:numPr>
              <w:ind w:left="459"/>
              <w:rPr>
                <w:rFonts w:ascii="Arial Narrow" w:hAnsi="Arial Narrow"/>
              </w:rPr>
            </w:pPr>
            <w:r w:rsidRPr="00E33742">
              <w:rPr>
                <w:rFonts w:ascii="Arial Narrow" w:hAnsi="Arial Narrow"/>
              </w:rPr>
              <w:t>LAG-ovi</w:t>
            </w:r>
          </w:p>
        </w:tc>
      </w:tr>
      <w:tr w:rsidR="002038FA" w:rsidRPr="00E33742" w14:paraId="19700DFE" w14:textId="77777777" w:rsidTr="00240FFC">
        <w:tc>
          <w:tcPr>
            <w:tcW w:w="1395" w:type="dxa"/>
            <w:vAlign w:val="center"/>
          </w:tcPr>
          <w:p w14:paraId="65B77771" w14:textId="77777777" w:rsidR="002038FA" w:rsidRPr="00E33742" w:rsidRDefault="002038FA" w:rsidP="00240FFC">
            <w:pPr>
              <w:jc w:val="center"/>
              <w:rPr>
                <w:rFonts w:ascii="Arial Narrow" w:hAnsi="Arial Narrow"/>
                <w:b/>
              </w:rPr>
            </w:pPr>
            <w:r w:rsidRPr="00E33742">
              <w:rPr>
                <w:rFonts w:ascii="Arial Narrow" w:hAnsi="Arial Narrow"/>
                <w:b/>
              </w:rPr>
              <w:lastRenderedPageBreak/>
              <w:t>2.5.3.</w:t>
            </w:r>
          </w:p>
        </w:tc>
        <w:tc>
          <w:tcPr>
            <w:tcW w:w="2551" w:type="dxa"/>
            <w:vAlign w:val="center"/>
          </w:tcPr>
          <w:p w14:paraId="4A6E101A" w14:textId="77777777" w:rsidR="002038FA" w:rsidRPr="00E33742" w:rsidRDefault="002038FA" w:rsidP="00240FFC">
            <w:pPr>
              <w:jc w:val="center"/>
              <w:rPr>
                <w:rFonts w:ascii="Arial Narrow" w:hAnsi="Arial Narrow"/>
              </w:rPr>
            </w:pPr>
            <w:r w:rsidRPr="00E33742">
              <w:rPr>
                <w:rFonts w:ascii="Arial Narrow" w:hAnsi="Arial Narrow"/>
              </w:rPr>
              <w:t>Poticanje razvoja volonterstva</w:t>
            </w:r>
          </w:p>
        </w:tc>
        <w:tc>
          <w:tcPr>
            <w:tcW w:w="3828" w:type="dxa"/>
            <w:vAlign w:val="center"/>
          </w:tcPr>
          <w:p w14:paraId="7B6C9E6B"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 xml:space="preserve">informiranje i osvješćivanje stanovništva o važnostima volontiranja </w:t>
            </w:r>
          </w:p>
          <w:p w14:paraId="11065B12"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uspostava volonterskih centara</w:t>
            </w:r>
          </w:p>
          <w:p w14:paraId="3BE0801B"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 xml:space="preserve">jačanje organizatora volontiranja za provođenje volonterskih programa (radionice na temu volonterstva i sl.) </w:t>
            </w:r>
          </w:p>
          <w:p w14:paraId="2E9F58FC"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poticanje građana na volontiranje, posebice mlade na volontiranje kroz suradnju sa školama, udrugama i drugim neprofitnim organizacijama</w:t>
            </w:r>
          </w:p>
        </w:tc>
        <w:tc>
          <w:tcPr>
            <w:tcW w:w="3543" w:type="dxa"/>
            <w:vAlign w:val="center"/>
          </w:tcPr>
          <w:p w14:paraId="322598D5"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Organizacije civilnog društva</w:t>
            </w:r>
          </w:p>
          <w:p w14:paraId="676502B0"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Odgojno–obrazovne ustanove</w:t>
            </w:r>
          </w:p>
          <w:p w14:paraId="2924F594"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Krapinsko-zagorska županija</w:t>
            </w:r>
          </w:p>
          <w:p w14:paraId="09EDE7DD"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Jedinice lokalne samouprave</w:t>
            </w:r>
          </w:p>
        </w:tc>
        <w:tc>
          <w:tcPr>
            <w:tcW w:w="2977" w:type="dxa"/>
            <w:vAlign w:val="center"/>
          </w:tcPr>
          <w:p w14:paraId="06E4CC80" w14:textId="77777777" w:rsidR="002038FA" w:rsidRPr="00E33742" w:rsidRDefault="002038FA" w:rsidP="00D00BC3">
            <w:pPr>
              <w:pStyle w:val="Odlomakpopisa"/>
              <w:numPr>
                <w:ilvl w:val="0"/>
                <w:numId w:val="40"/>
              </w:numPr>
              <w:ind w:left="459"/>
              <w:rPr>
                <w:rFonts w:ascii="Arial Narrow" w:hAnsi="Arial Narrow"/>
              </w:rPr>
            </w:pPr>
            <w:r w:rsidRPr="00E33742">
              <w:rPr>
                <w:rFonts w:ascii="Arial Narrow" w:hAnsi="Arial Narrow"/>
              </w:rPr>
              <w:t>lokalno stanovništvo</w:t>
            </w:r>
          </w:p>
          <w:p w14:paraId="1285FB5B" w14:textId="77777777" w:rsidR="002038FA" w:rsidRPr="00E33742" w:rsidRDefault="002038FA" w:rsidP="00D00BC3">
            <w:pPr>
              <w:pStyle w:val="Odlomakpopisa"/>
              <w:numPr>
                <w:ilvl w:val="0"/>
                <w:numId w:val="40"/>
              </w:numPr>
              <w:ind w:left="459"/>
              <w:rPr>
                <w:rFonts w:ascii="Arial Narrow" w:hAnsi="Arial Narrow"/>
              </w:rPr>
            </w:pPr>
            <w:r w:rsidRPr="00E33742">
              <w:rPr>
                <w:rFonts w:ascii="Arial Narrow" w:hAnsi="Arial Narrow"/>
              </w:rPr>
              <w:t>djeca i mladi</w:t>
            </w:r>
          </w:p>
          <w:p w14:paraId="39089605" w14:textId="77777777" w:rsidR="002038FA" w:rsidRPr="00E33742" w:rsidRDefault="002038FA" w:rsidP="00D00BC3">
            <w:pPr>
              <w:pStyle w:val="Odlomakpopisa"/>
              <w:numPr>
                <w:ilvl w:val="0"/>
                <w:numId w:val="40"/>
              </w:numPr>
              <w:ind w:left="459"/>
              <w:rPr>
                <w:rFonts w:ascii="Arial Narrow" w:hAnsi="Arial Narrow"/>
              </w:rPr>
            </w:pPr>
            <w:r w:rsidRPr="00E33742">
              <w:rPr>
                <w:rFonts w:ascii="Arial Narrow" w:hAnsi="Arial Narrow"/>
              </w:rPr>
              <w:t>volonterske organizacije</w:t>
            </w:r>
          </w:p>
        </w:tc>
      </w:tr>
      <w:tr w:rsidR="002038FA" w:rsidRPr="00E33742" w14:paraId="5A09A496" w14:textId="77777777" w:rsidTr="00240FFC">
        <w:trPr>
          <w:trHeight w:val="2781"/>
        </w:trPr>
        <w:tc>
          <w:tcPr>
            <w:tcW w:w="1395" w:type="dxa"/>
            <w:vAlign w:val="center"/>
          </w:tcPr>
          <w:p w14:paraId="7AD58A62" w14:textId="77777777" w:rsidR="002038FA" w:rsidRPr="00E33742" w:rsidRDefault="002038FA" w:rsidP="00240FFC">
            <w:pPr>
              <w:jc w:val="center"/>
              <w:rPr>
                <w:rFonts w:ascii="Arial Narrow" w:hAnsi="Arial Narrow"/>
                <w:b/>
              </w:rPr>
            </w:pPr>
            <w:r w:rsidRPr="00E33742">
              <w:rPr>
                <w:rFonts w:ascii="Arial Narrow" w:hAnsi="Arial Narrow"/>
                <w:b/>
              </w:rPr>
              <w:t>2.5.4.</w:t>
            </w:r>
          </w:p>
        </w:tc>
        <w:tc>
          <w:tcPr>
            <w:tcW w:w="2551" w:type="dxa"/>
            <w:vAlign w:val="center"/>
          </w:tcPr>
          <w:p w14:paraId="6D2ACBE2" w14:textId="77777777" w:rsidR="002038FA" w:rsidRPr="00E33742" w:rsidRDefault="002038FA" w:rsidP="00240FFC">
            <w:pPr>
              <w:jc w:val="center"/>
              <w:rPr>
                <w:rFonts w:ascii="Arial Narrow" w:hAnsi="Arial Narrow"/>
              </w:rPr>
            </w:pPr>
            <w:r w:rsidRPr="00E33742">
              <w:rPr>
                <w:rFonts w:ascii="Arial Narrow" w:hAnsi="Arial Narrow"/>
              </w:rPr>
              <w:t>Promicanje uključivanja osoba u nepovoljnom položaju u djelovanje OCD–a</w:t>
            </w:r>
          </w:p>
        </w:tc>
        <w:tc>
          <w:tcPr>
            <w:tcW w:w="3828" w:type="dxa"/>
            <w:vAlign w:val="center"/>
          </w:tcPr>
          <w:p w14:paraId="1DDC87BA"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radionice na temu nediskriminacije i socijalnog uključivanja</w:t>
            </w:r>
          </w:p>
          <w:p w14:paraId="304FB054"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 xml:space="preserve">informiranje osnovnoškolske i srednjoškolske djece o važnosti nediskriminacije </w:t>
            </w:r>
          </w:p>
          <w:p w14:paraId="7C2C6479"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poticanje uključivanja osoba u nepovoljnom položaju u rad organizacija civilnog društva</w:t>
            </w:r>
          </w:p>
          <w:p w14:paraId="4E176D9E" w14:textId="77777777" w:rsidR="002038FA" w:rsidRPr="00E33742" w:rsidRDefault="002038FA" w:rsidP="00D00BC3">
            <w:pPr>
              <w:pStyle w:val="Odlomakpopisa"/>
              <w:numPr>
                <w:ilvl w:val="0"/>
                <w:numId w:val="44"/>
              </w:numPr>
              <w:ind w:left="318"/>
              <w:rPr>
                <w:rFonts w:ascii="Arial Narrow" w:hAnsi="Arial Narrow"/>
              </w:rPr>
            </w:pPr>
            <w:r w:rsidRPr="00E33742">
              <w:rPr>
                <w:rFonts w:ascii="Arial Narrow" w:hAnsi="Arial Narrow"/>
              </w:rPr>
              <w:t>poticanje programa koji uključuju korisnike u nepovoljnom položaju</w:t>
            </w:r>
          </w:p>
        </w:tc>
        <w:tc>
          <w:tcPr>
            <w:tcW w:w="3543" w:type="dxa"/>
            <w:vAlign w:val="center"/>
          </w:tcPr>
          <w:p w14:paraId="73D52362"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Organizacije civilnog društva</w:t>
            </w:r>
          </w:p>
          <w:p w14:paraId="52BB5066"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Odgojno–obrazovne ustanove</w:t>
            </w:r>
          </w:p>
          <w:p w14:paraId="7708452C"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Krapinsko-zagorska županija</w:t>
            </w:r>
          </w:p>
          <w:p w14:paraId="1352AD50" w14:textId="77777777" w:rsidR="002038FA" w:rsidRPr="00E33742" w:rsidRDefault="002038FA" w:rsidP="00D00BC3">
            <w:pPr>
              <w:pStyle w:val="Odlomakpopisa"/>
              <w:numPr>
                <w:ilvl w:val="0"/>
                <w:numId w:val="43"/>
              </w:numPr>
              <w:ind w:left="301"/>
              <w:jc w:val="both"/>
              <w:rPr>
                <w:rFonts w:ascii="Arial Narrow" w:hAnsi="Arial Narrow"/>
              </w:rPr>
            </w:pPr>
            <w:r w:rsidRPr="00E33742">
              <w:rPr>
                <w:rFonts w:ascii="Arial Narrow" w:hAnsi="Arial Narrow"/>
              </w:rPr>
              <w:t>Jedinice lokalne samouprave</w:t>
            </w:r>
          </w:p>
        </w:tc>
        <w:tc>
          <w:tcPr>
            <w:tcW w:w="2977" w:type="dxa"/>
            <w:vAlign w:val="center"/>
          </w:tcPr>
          <w:p w14:paraId="65CF8125" w14:textId="77777777" w:rsidR="002038FA" w:rsidRPr="00E33742" w:rsidRDefault="002038FA" w:rsidP="00D00BC3">
            <w:pPr>
              <w:pStyle w:val="Odlomakpopisa"/>
              <w:numPr>
                <w:ilvl w:val="0"/>
                <w:numId w:val="41"/>
              </w:numPr>
              <w:ind w:left="459"/>
              <w:rPr>
                <w:rFonts w:ascii="Arial Narrow" w:hAnsi="Arial Narrow"/>
              </w:rPr>
            </w:pPr>
            <w:r w:rsidRPr="00E33742">
              <w:rPr>
                <w:rFonts w:ascii="Arial Narrow" w:hAnsi="Arial Narrow"/>
              </w:rPr>
              <w:t>djeca i mladi</w:t>
            </w:r>
          </w:p>
          <w:p w14:paraId="649A534A" w14:textId="77777777" w:rsidR="002038FA" w:rsidRPr="00E33742" w:rsidRDefault="002038FA" w:rsidP="00D00BC3">
            <w:pPr>
              <w:pStyle w:val="Odlomakpopisa"/>
              <w:numPr>
                <w:ilvl w:val="0"/>
                <w:numId w:val="41"/>
              </w:numPr>
              <w:ind w:left="459"/>
              <w:rPr>
                <w:rFonts w:ascii="Arial Narrow" w:hAnsi="Arial Narrow"/>
              </w:rPr>
            </w:pPr>
            <w:r w:rsidRPr="00E33742">
              <w:rPr>
                <w:rFonts w:ascii="Arial Narrow" w:hAnsi="Arial Narrow"/>
              </w:rPr>
              <w:t>osobe u nepovoljnom položaju</w:t>
            </w:r>
          </w:p>
          <w:p w14:paraId="0F7A1879" w14:textId="77777777" w:rsidR="002038FA" w:rsidRPr="00E33742" w:rsidRDefault="002038FA" w:rsidP="00D00BC3">
            <w:pPr>
              <w:pStyle w:val="Odlomakpopisa"/>
              <w:numPr>
                <w:ilvl w:val="0"/>
                <w:numId w:val="41"/>
              </w:numPr>
              <w:ind w:left="459"/>
              <w:rPr>
                <w:rFonts w:ascii="Arial Narrow" w:hAnsi="Arial Narrow"/>
              </w:rPr>
            </w:pPr>
            <w:r w:rsidRPr="00E33742">
              <w:rPr>
                <w:rFonts w:ascii="Arial Narrow" w:hAnsi="Arial Narrow"/>
              </w:rPr>
              <w:t>lokalno stanovništvo</w:t>
            </w:r>
          </w:p>
        </w:tc>
      </w:tr>
    </w:tbl>
    <w:p w14:paraId="3EFBE509" w14:textId="77777777" w:rsidR="002038FA" w:rsidRPr="00E33742" w:rsidRDefault="002038FA" w:rsidP="002038FA">
      <w:pPr>
        <w:tabs>
          <w:tab w:val="left" w:pos="914"/>
        </w:tabs>
      </w:pPr>
    </w:p>
    <w:p w14:paraId="608E5C3D" w14:textId="77777777" w:rsidR="002038FA" w:rsidRPr="00E33742" w:rsidRDefault="002038FA" w:rsidP="002038FA">
      <w:pPr>
        <w:tabs>
          <w:tab w:val="left" w:pos="914"/>
        </w:tabs>
      </w:pPr>
    </w:p>
    <w:p w14:paraId="1B218115" w14:textId="77777777" w:rsidR="0039161C" w:rsidRPr="00E33742" w:rsidRDefault="0039161C" w:rsidP="002038FA">
      <w:pPr>
        <w:tabs>
          <w:tab w:val="left" w:pos="914"/>
        </w:tabs>
      </w:pPr>
    </w:p>
    <w:p w14:paraId="6F61B773" w14:textId="77777777" w:rsidR="0039161C" w:rsidRPr="00E33742" w:rsidRDefault="0039161C" w:rsidP="002038FA">
      <w:pPr>
        <w:tabs>
          <w:tab w:val="left" w:pos="914"/>
        </w:tabs>
      </w:pPr>
    </w:p>
    <w:p w14:paraId="12C7B928" w14:textId="77777777" w:rsidR="0039161C" w:rsidRPr="00E33742" w:rsidRDefault="0039161C" w:rsidP="002038FA">
      <w:pPr>
        <w:tabs>
          <w:tab w:val="left" w:pos="914"/>
        </w:tabs>
      </w:pPr>
    </w:p>
    <w:p w14:paraId="1316E91C" w14:textId="77777777" w:rsidR="0039161C" w:rsidRPr="00E33742" w:rsidRDefault="0039161C" w:rsidP="002038FA">
      <w:pPr>
        <w:tabs>
          <w:tab w:val="left" w:pos="914"/>
        </w:tabs>
      </w:pPr>
    </w:p>
    <w:p w14:paraId="70F985C6" w14:textId="77777777" w:rsidR="0039161C" w:rsidRPr="00E33742" w:rsidRDefault="0039161C" w:rsidP="002038FA">
      <w:pPr>
        <w:tabs>
          <w:tab w:val="left" w:pos="914"/>
        </w:tabs>
      </w:pPr>
    </w:p>
    <w:tbl>
      <w:tblPr>
        <w:tblStyle w:val="Reetkatablice"/>
        <w:tblW w:w="14312" w:type="dxa"/>
        <w:tblLook w:val="04A0" w:firstRow="1" w:lastRow="0" w:firstColumn="1" w:lastColumn="0" w:noHBand="0" w:noVBand="1"/>
      </w:tblPr>
      <w:tblGrid>
        <w:gridCol w:w="1413"/>
        <w:gridCol w:w="2544"/>
        <w:gridCol w:w="3835"/>
        <w:gridCol w:w="3541"/>
        <w:gridCol w:w="2979"/>
      </w:tblGrid>
      <w:tr w:rsidR="002038FA" w:rsidRPr="00E33742" w14:paraId="6FF22ADB" w14:textId="77777777" w:rsidTr="00240FFC">
        <w:trPr>
          <w:trHeight w:val="531"/>
        </w:trPr>
        <w:tc>
          <w:tcPr>
            <w:tcW w:w="1413" w:type="dxa"/>
            <w:shd w:val="clear" w:color="auto" w:fill="A6A6A6" w:themeFill="background1" w:themeFillShade="A6"/>
            <w:vAlign w:val="center"/>
          </w:tcPr>
          <w:p w14:paraId="5075856C" w14:textId="77777777" w:rsidR="002038FA" w:rsidRPr="00E33742" w:rsidRDefault="002038FA" w:rsidP="00240FFC">
            <w:pPr>
              <w:jc w:val="center"/>
              <w:rPr>
                <w:rFonts w:ascii="Arial Narrow" w:hAnsi="Arial Narrow"/>
                <w:b/>
              </w:rPr>
            </w:pPr>
            <w:r w:rsidRPr="00E33742">
              <w:rPr>
                <w:rFonts w:ascii="Arial Narrow" w:hAnsi="Arial Narrow"/>
                <w:b/>
              </w:rPr>
              <w:lastRenderedPageBreak/>
              <w:t>Razvojni prioritet</w:t>
            </w:r>
          </w:p>
        </w:tc>
        <w:tc>
          <w:tcPr>
            <w:tcW w:w="12899" w:type="dxa"/>
            <w:gridSpan w:val="4"/>
            <w:shd w:val="clear" w:color="auto" w:fill="A6A6A6" w:themeFill="background1" w:themeFillShade="A6"/>
            <w:vAlign w:val="center"/>
          </w:tcPr>
          <w:p w14:paraId="478C6457" w14:textId="77777777" w:rsidR="002038FA" w:rsidRPr="00E33742" w:rsidRDefault="002038FA" w:rsidP="00240FFC">
            <w:pPr>
              <w:jc w:val="center"/>
              <w:rPr>
                <w:rFonts w:ascii="Arial Narrow" w:hAnsi="Arial Narrow"/>
                <w:b/>
              </w:rPr>
            </w:pPr>
            <w:r w:rsidRPr="00E33742">
              <w:rPr>
                <w:rFonts w:ascii="Arial Narrow" w:hAnsi="Arial Narrow" w:cs="Times New Roman"/>
                <w:b/>
              </w:rPr>
              <w:t>3.1. Očuvanje biološke i krajobrazne raznolikosti u funkciji razvoja</w:t>
            </w:r>
          </w:p>
        </w:tc>
      </w:tr>
      <w:tr w:rsidR="002038FA" w:rsidRPr="00E33742" w14:paraId="22207E81" w14:textId="77777777" w:rsidTr="00240FFC">
        <w:trPr>
          <w:trHeight w:val="273"/>
        </w:trPr>
        <w:tc>
          <w:tcPr>
            <w:tcW w:w="1413" w:type="dxa"/>
            <w:vAlign w:val="center"/>
          </w:tcPr>
          <w:p w14:paraId="3862F7D0"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899" w:type="dxa"/>
            <w:gridSpan w:val="4"/>
            <w:vAlign w:val="center"/>
          </w:tcPr>
          <w:p w14:paraId="47C9C1E6" w14:textId="77777777" w:rsidR="002038FA" w:rsidRPr="00E33742" w:rsidRDefault="002038FA" w:rsidP="00240FFC">
            <w:pPr>
              <w:jc w:val="both"/>
              <w:rPr>
                <w:rFonts w:ascii="Arial Narrow" w:hAnsi="Arial Narrow"/>
              </w:rPr>
            </w:pPr>
            <w:r w:rsidRPr="00E33742">
              <w:rPr>
                <w:rFonts w:ascii="Arial Narrow" w:hAnsi="Arial Narrow"/>
              </w:rPr>
              <w:t xml:space="preserve">Zaštita i jačanje svijesti o očuvanju prirodne, geološke i krajobrazne raznolikosti prostora </w:t>
            </w:r>
            <w:r w:rsidR="00E15C6F" w:rsidRPr="00E33742">
              <w:rPr>
                <w:rFonts w:ascii="Arial Narrow" w:hAnsi="Arial Narrow"/>
              </w:rPr>
              <w:t>Krapinsko–z</w:t>
            </w:r>
            <w:r w:rsidRPr="00E33742">
              <w:rPr>
                <w:rFonts w:ascii="Arial Narrow" w:hAnsi="Arial Narrow"/>
              </w:rPr>
              <w:t>agorske županije i utjecaj raznolikosti na održivi razvoj</w:t>
            </w:r>
            <w:r w:rsidR="00975200" w:rsidRPr="00E33742">
              <w:rPr>
                <w:rFonts w:ascii="Arial Narrow" w:hAnsi="Arial Narrow"/>
              </w:rPr>
              <w:t>.</w:t>
            </w:r>
          </w:p>
        </w:tc>
      </w:tr>
      <w:tr w:rsidR="002038FA" w:rsidRPr="00E33742" w14:paraId="116DF27E" w14:textId="77777777" w:rsidTr="00240FFC">
        <w:trPr>
          <w:trHeight w:val="1879"/>
        </w:trPr>
        <w:tc>
          <w:tcPr>
            <w:tcW w:w="1413" w:type="dxa"/>
            <w:vAlign w:val="center"/>
          </w:tcPr>
          <w:p w14:paraId="53A1EE8F"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899" w:type="dxa"/>
            <w:gridSpan w:val="4"/>
            <w:vAlign w:val="center"/>
          </w:tcPr>
          <w:p w14:paraId="0649B9AC" w14:textId="77777777" w:rsidR="002038FA" w:rsidRPr="00E33742" w:rsidRDefault="002038FA" w:rsidP="00240FFC">
            <w:pPr>
              <w:jc w:val="both"/>
              <w:rPr>
                <w:rFonts w:ascii="Arial Narrow" w:hAnsi="Arial Narrow"/>
              </w:rPr>
            </w:pPr>
            <w:r w:rsidRPr="00E33742">
              <w:rPr>
                <w:rFonts w:ascii="Arial Narrow" w:hAnsi="Arial Narrow"/>
              </w:rPr>
              <w:t xml:space="preserve">Priroda obuhvaća sveukupnu biološku, krajobraznu i geološku raznolikost. Prilikom zaštite biološke raznolikosti štite se i ostali dijelovi ekosustava te je ona neophodna za opstanak života na Zemlji. Svaka odluka koja utječe na bioraznolikost, također utječe i na život lokalnog stanovništva. </w:t>
            </w:r>
          </w:p>
          <w:p w14:paraId="5564A72B" w14:textId="77777777" w:rsidR="002038FA" w:rsidRPr="00E33742" w:rsidRDefault="002038FA" w:rsidP="00975200">
            <w:pPr>
              <w:jc w:val="both"/>
              <w:rPr>
                <w:rFonts w:ascii="Arial Narrow" w:hAnsi="Arial Narrow"/>
              </w:rPr>
            </w:pPr>
            <w:r w:rsidRPr="00E33742">
              <w:rPr>
                <w:rFonts w:ascii="Arial Narrow" w:hAnsi="Arial Narrow"/>
              </w:rPr>
              <w:t>Veliki broj biljnih i životinjskih vrsta u KZŽ</w:t>
            </w:r>
            <w:r w:rsidR="00975200" w:rsidRPr="00E33742">
              <w:rPr>
                <w:rFonts w:ascii="Arial Narrow" w:hAnsi="Arial Narrow"/>
              </w:rPr>
              <w:t>-u</w:t>
            </w:r>
            <w:r w:rsidRPr="00E33742">
              <w:rPr>
                <w:rFonts w:ascii="Arial Narrow" w:hAnsi="Arial Narrow"/>
              </w:rPr>
              <w:t xml:space="preserve"> je ugrožen zbog ljudskog utjecaja. Negativne posljedice poput gubitka staništa biljnih i životinjskih vrsta uzrokovane su odvodnjavanjem močvarnih staništa, razvojem brojnih naselja i gospodarskih djelatnosti, promjenama vodnog režima, promjenama u poljoprivredi i gradnji infrastrukture. Iz tog razloga je potrebno jačati svijest lokalnog stanovništva Krapinsko–zagorske županije kako bi </w:t>
            </w:r>
            <w:r w:rsidR="00975200" w:rsidRPr="00E33742">
              <w:rPr>
                <w:rFonts w:ascii="Arial Narrow" w:hAnsi="Arial Narrow"/>
              </w:rPr>
              <w:t xml:space="preserve">se shvatilo </w:t>
            </w:r>
            <w:r w:rsidRPr="00E33742">
              <w:rPr>
                <w:rFonts w:ascii="Arial Narrow" w:hAnsi="Arial Narrow"/>
              </w:rPr>
              <w:t xml:space="preserve">da očuvanost bioraznolikosti ovisi o njihovom utjecaju. To će se postići povećanjem učinkovitosti osnovnih mehanizama zaštite prirode, smanjenjem </w:t>
            </w:r>
            <w:r w:rsidR="00975200" w:rsidRPr="00E33742">
              <w:rPr>
                <w:rFonts w:ascii="Arial Narrow" w:hAnsi="Arial Narrow"/>
              </w:rPr>
              <w:t xml:space="preserve">izravnih </w:t>
            </w:r>
            <w:r w:rsidRPr="00E33742">
              <w:rPr>
                <w:rFonts w:ascii="Arial Narrow" w:hAnsi="Arial Narrow"/>
              </w:rPr>
              <w:t>pritisaka na prirodu, poticanjem održivog korištenja prirodnih dobara te informiranjem i različitim akcijama za zaštitu i očuvanje prirodnih vrijednosti.</w:t>
            </w:r>
          </w:p>
        </w:tc>
      </w:tr>
      <w:tr w:rsidR="002038FA" w:rsidRPr="00E33742" w14:paraId="1254A129" w14:textId="77777777" w:rsidTr="00240FFC">
        <w:trPr>
          <w:trHeight w:val="259"/>
        </w:trPr>
        <w:tc>
          <w:tcPr>
            <w:tcW w:w="1413" w:type="dxa"/>
            <w:vAlign w:val="center"/>
          </w:tcPr>
          <w:p w14:paraId="41FC8565"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2899" w:type="dxa"/>
            <w:gridSpan w:val="4"/>
            <w:vAlign w:val="center"/>
          </w:tcPr>
          <w:p w14:paraId="0F964152" w14:textId="77777777" w:rsidR="002038FA" w:rsidRPr="00E33742" w:rsidRDefault="002038FA" w:rsidP="00240FFC">
            <w:pPr>
              <w:jc w:val="both"/>
              <w:rPr>
                <w:rFonts w:ascii="Arial Narrow" w:hAnsi="Arial Narrow"/>
              </w:rPr>
            </w:pPr>
            <w:r w:rsidRPr="00E33742">
              <w:rPr>
                <w:rFonts w:ascii="Arial Narrow" w:hAnsi="Arial Narrow"/>
              </w:rPr>
              <w:t>Zaštita i očuvanje prirodne i krajobrazne raznolikosti je glavni cilj ovog prioriteta koji je sastavljen od tri mjere usmjerene na zaštitu prirodnih vrijednosti, jačanje svijesti o važnosti bioraznolikosti te promociju pravilnog gospodarskog korištenja područja pod Naturom 2000.</w:t>
            </w:r>
          </w:p>
        </w:tc>
      </w:tr>
      <w:tr w:rsidR="002038FA" w:rsidRPr="00E33742" w14:paraId="44366719" w14:textId="77777777" w:rsidTr="00240FFC">
        <w:trPr>
          <w:trHeight w:val="544"/>
        </w:trPr>
        <w:tc>
          <w:tcPr>
            <w:tcW w:w="1413" w:type="dxa"/>
            <w:shd w:val="clear" w:color="auto" w:fill="EEECE1" w:themeFill="background2"/>
            <w:vAlign w:val="center"/>
          </w:tcPr>
          <w:p w14:paraId="53B7687A"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44" w:type="dxa"/>
            <w:shd w:val="clear" w:color="auto" w:fill="EEECE1" w:themeFill="background2"/>
            <w:vAlign w:val="center"/>
          </w:tcPr>
          <w:p w14:paraId="3E2FEE35"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35" w:type="dxa"/>
            <w:shd w:val="clear" w:color="auto" w:fill="EEECE1" w:themeFill="background2"/>
            <w:vAlign w:val="center"/>
          </w:tcPr>
          <w:p w14:paraId="4FD23195"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541" w:type="dxa"/>
            <w:shd w:val="clear" w:color="auto" w:fill="EEECE1" w:themeFill="background2"/>
            <w:vAlign w:val="center"/>
          </w:tcPr>
          <w:p w14:paraId="4DC50229"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979" w:type="dxa"/>
            <w:shd w:val="clear" w:color="auto" w:fill="EEECE1" w:themeFill="background2"/>
            <w:vAlign w:val="center"/>
          </w:tcPr>
          <w:p w14:paraId="19F0C15A"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7418CB83" w14:textId="77777777" w:rsidTr="00240FFC">
        <w:trPr>
          <w:trHeight w:val="259"/>
        </w:trPr>
        <w:tc>
          <w:tcPr>
            <w:tcW w:w="1413" w:type="dxa"/>
            <w:vAlign w:val="center"/>
          </w:tcPr>
          <w:p w14:paraId="761DF5E8" w14:textId="77777777" w:rsidR="002038FA" w:rsidRPr="00E33742" w:rsidRDefault="002038FA" w:rsidP="00240FFC">
            <w:pPr>
              <w:jc w:val="center"/>
              <w:rPr>
                <w:rFonts w:ascii="Arial Narrow" w:hAnsi="Arial Narrow"/>
                <w:b/>
              </w:rPr>
            </w:pPr>
            <w:r w:rsidRPr="00E33742">
              <w:rPr>
                <w:rFonts w:ascii="Arial Narrow" w:hAnsi="Arial Narrow"/>
                <w:b/>
              </w:rPr>
              <w:t>3.1.1.</w:t>
            </w:r>
          </w:p>
        </w:tc>
        <w:tc>
          <w:tcPr>
            <w:tcW w:w="2544" w:type="dxa"/>
            <w:vAlign w:val="center"/>
          </w:tcPr>
          <w:p w14:paraId="766FBE96" w14:textId="77777777" w:rsidR="002038FA" w:rsidRPr="00E33742" w:rsidRDefault="002038FA" w:rsidP="00240FFC">
            <w:pPr>
              <w:jc w:val="center"/>
              <w:rPr>
                <w:rFonts w:ascii="Arial Narrow" w:hAnsi="Arial Narrow"/>
              </w:rPr>
            </w:pPr>
            <w:r w:rsidRPr="00E33742">
              <w:rPr>
                <w:rFonts w:ascii="Arial Narrow" w:hAnsi="Arial Narrow"/>
              </w:rPr>
              <w:t>Zaštita,  očuvanje i jačanje svijesti o prirodnim vrijednostima i bioraznolikosti</w:t>
            </w:r>
          </w:p>
        </w:tc>
        <w:tc>
          <w:tcPr>
            <w:tcW w:w="3835" w:type="dxa"/>
            <w:vAlign w:val="center"/>
          </w:tcPr>
          <w:p w14:paraId="37EF83B1"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poticanje akcija za zaštitu okoliša</w:t>
            </w:r>
          </w:p>
          <w:p w14:paraId="7A9BF93C"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informiranje lokalne zajednice o važnosti očuvanja prirodnih vrijednosti</w:t>
            </w:r>
          </w:p>
          <w:p w14:paraId="4CB56E21"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revitalizacija staništa</w:t>
            </w:r>
          </w:p>
          <w:p w14:paraId="674EC13A"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edukacijski programi za pripadnike svih dobnih skupina</w:t>
            </w:r>
          </w:p>
          <w:p w14:paraId="5357B4B9"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provođenje akcija za zaštitu okoliša</w:t>
            </w:r>
            <w:r w:rsidRPr="00E33742">
              <w:rPr>
                <w:rFonts w:ascii="Candara" w:hAnsi="Candara" w:cs="Times New Roman"/>
                <w:sz w:val="24"/>
                <w:szCs w:val="24"/>
                <w:lang w:eastAsia="hr-HR"/>
              </w:rPr>
              <w:t xml:space="preserve"> </w:t>
            </w:r>
            <w:r w:rsidRPr="00E33742">
              <w:rPr>
                <w:rFonts w:ascii="Arial Narrow" w:hAnsi="Arial Narrow"/>
              </w:rPr>
              <w:t>krajobraznu prepoznatljivost</w:t>
            </w:r>
          </w:p>
          <w:p w14:paraId="66BCF133"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zaštita i očuvanje zavičajnog prostora te izvorne/autentične pejsažne cjeline</w:t>
            </w:r>
          </w:p>
          <w:p w14:paraId="797E231E"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 xml:space="preserve">tipizacija krajobraza te izdvajanje i upravljanje  odabranim krajobraznim cjelinama </w:t>
            </w:r>
          </w:p>
        </w:tc>
        <w:tc>
          <w:tcPr>
            <w:tcW w:w="3541" w:type="dxa"/>
            <w:vAlign w:val="center"/>
          </w:tcPr>
          <w:p w14:paraId="77161DD2"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Upravni odjel za prostorno uređenje, gradnju i zaštitu okoliša</w:t>
            </w:r>
          </w:p>
          <w:p w14:paraId="2682FF18"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Nevladine organizacije</w:t>
            </w:r>
          </w:p>
          <w:p w14:paraId="0A8114AA"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Javna ustanova za upravljanje zaštićenim dijelovima prirode Krapinsko-zagorske županije</w:t>
            </w:r>
            <w:r w:rsidRPr="00E33742">
              <w:rPr>
                <w:rFonts w:ascii="Arial Narrow" w:hAnsi="Arial Narrow"/>
              </w:rPr>
              <w:br/>
            </w:r>
            <w:r w:rsidRPr="00E33742">
              <w:rPr>
                <w:rFonts w:ascii="Arial Narrow" w:hAnsi="Arial Narrow"/>
              </w:rPr>
              <w:br/>
            </w:r>
          </w:p>
        </w:tc>
        <w:tc>
          <w:tcPr>
            <w:tcW w:w="2979" w:type="dxa"/>
            <w:vAlign w:val="center"/>
          </w:tcPr>
          <w:p w14:paraId="1502622D" w14:textId="77777777" w:rsidR="002038FA" w:rsidRPr="00E33742" w:rsidRDefault="002038FA" w:rsidP="00D00BC3">
            <w:pPr>
              <w:pStyle w:val="Odlomakpopisa"/>
              <w:numPr>
                <w:ilvl w:val="0"/>
                <w:numId w:val="46"/>
              </w:numPr>
              <w:ind w:left="318"/>
              <w:rPr>
                <w:rFonts w:ascii="Arial Narrow" w:hAnsi="Arial Narrow"/>
              </w:rPr>
            </w:pPr>
            <w:r w:rsidRPr="00E33742">
              <w:rPr>
                <w:rFonts w:ascii="Arial Narrow" w:hAnsi="Arial Narrow"/>
              </w:rPr>
              <w:t>lokalno stanovništvo</w:t>
            </w:r>
          </w:p>
          <w:p w14:paraId="177D1677" w14:textId="77777777" w:rsidR="002038FA" w:rsidRPr="00E33742" w:rsidRDefault="002038FA" w:rsidP="00D00BC3">
            <w:pPr>
              <w:pStyle w:val="Odlomakpopisa"/>
              <w:numPr>
                <w:ilvl w:val="0"/>
                <w:numId w:val="46"/>
              </w:numPr>
              <w:ind w:left="318"/>
              <w:rPr>
                <w:rFonts w:ascii="Arial Narrow" w:hAnsi="Arial Narrow"/>
              </w:rPr>
            </w:pPr>
            <w:r w:rsidRPr="00E33742">
              <w:rPr>
                <w:rFonts w:ascii="Arial Narrow" w:hAnsi="Arial Narrow"/>
              </w:rPr>
              <w:t>turisti</w:t>
            </w:r>
          </w:p>
          <w:p w14:paraId="34D39CF6" w14:textId="77777777" w:rsidR="002038FA" w:rsidRPr="00E33742" w:rsidRDefault="002038FA" w:rsidP="00D00BC3">
            <w:pPr>
              <w:pStyle w:val="Odlomakpopisa"/>
              <w:numPr>
                <w:ilvl w:val="0"/>
                <w:numId w:val="46"/>
              </w:numPr>
              <w:ind w:left="318"/>
              <w:rPr>
                <w:rFonts w:ascii="Arial Narrow" w:hAnsi="Arial Narrow"/>
              </w:rPr>
            </w:pPr>
            <w:r w:rsidRPr="00E33742">
              <w:rPr>
                <w:rFonts w:ascii="Arial Narrow" w:hAnsi="Arial Narrow"/>
              </w:rPr>
              <w:t>izletnici</w:t>
            </w:r>
          </w:p>
          <w:p w14:paraId="35395904" w14:textId="77777777" w:rsidR="002038FA" w:rsidRPr="00E33742" w:rsidRDefault="002038FA" w:rsidP="00240FFC">
            <w:pPr>
              <w:pStyle w:val="Odlomakpopisa"/>
              <w:ind w:left="318"/>
              <w:rPr>
                <w:rFonts w:ascii="Arial Narrow" w:hAnsi="Arial Narrow"/>
              </w:rPr>
            </w:pPr>
          </w:p>
        </w:tc>
      </w:tr>
      <w:tr w:rsidR="002038FA" w:rsidRPr="00E33742" w14:paraId="2CAC32ED" w14:textId="77777777" w:rsidTr="00240FFC">
        <w:trPr>
          <w:trHeight w:val="259"/>
        </w:trPr>
        <w:tc>
          <w:tcPr>
            <w:tcW w:w="1413" w:type="dxa"/>
            <w:vAlign w:val="center"/>
          </w:tcPr>
          <w:p w14:paraId="7644515B" w14:textId="77777777" w:rsidR="002038FA" w:rsidRPr="00E33742" w:rsidRDefault="002038FA" w:rsidP="00240FFC">
            <w:pPr>
              <w:jc w:val="center"/>
              <w:rPr>
                <w:rFonts w:ascii="Arial Narrow" w:hAnsi="Arial Narrow"/>
                <w:b/>
              </w:rPr>
            </w:pPr>
            <w:r w:rsidRPr="00E33742">
              <w:rPr>
                <w:rFonts w:ascii="Arial Narrow" w:hAnsi="Arial Narrow"/>
                <w:b/>
              </w:rPr>
              <w:t>3.1.2.</w:t>
            </w:r>
          </w:p>
        </w:tc>
        <w:tc>
          <w:tcPr>
            <w:tcW w:w="2544" w:type="dxa"/>
            <w:vAlign w:val="center"/>
          </w:tcPr>
          <w:p w14:paraId="35F1F823" w14:textId="77777777" w:rsidR="002038FA" w:rsidRPr="00E33742" w:rsidRDefault="002038FA" w:rsidP="00240FFC">
            <w:pPr>
              <w:jc w:val="center"/>
              <w:rPr>
                <w:rFonts w:ascii="Arial Narrow" w:hAnsi="Arial Narrow"/>
              </w:rPr>
            </w:pPr>
            <w:r w:rsidRPr="00E33742">
              <w:rPr>
                <w:rFonts w:ascii="Arial Narrow" w:hAnsi="Arial Narrow"/>
              </w:rPr>
              <w:t>Promocija pravilnog gospodarskog korištenja područja pod Natura 2000</w:t>
            </w:r>
          </w:p>
        </w:tc>
        <w:tc>
          <w:tcPr>
            <w:tcW w:w="3835" w:type="dxa"/>
            <w:vAlign w:val="center"/>
          </w:tcPr>
          <w:p w14:paraId="1EC915BB"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informiranje i podizanje razine svijesti lokalnog stanovništva o važnosti područja pod Natura 2000</w:t>
            </w:r>
          </w:p>
          <w:p w14:paraId="2353778F"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aktivnosti promocije (brošure, letci) gospodarskog područja pod Natura 2000</w:t>
            </w:r>
          </w:p>
          <w:p w14:paraId="541E6D82"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postavljanje info punktova na područja pod Naturom 2000</w:t>
            </w:r>
          </w:p>
        </w:tc>
        <w:tc>
          <w:tcPr>
            <w:tcW w:w="3541" w:type="dxa"/>
            <w:vAlign w:val="center"/>
          </w:tcPr>
          <w:p w14:paraId="2E5BF5C9"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Upravni odjel za prostorno uređenje, gradnju i zaštitu okoliša</w:t>
            </w:r>
          </w:p>
          <w:p w14:paraId="18F0E688"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Nevladine organizacije</w:t>
            </w:r>
          </w:p>
          <w:p w14:paraId="6CC89FF5"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Javna ustanova za upravljanje zaštićenim dijelovima prirode Krapinsko-zagorske županije</w:t>
            </w:r>
          </w:p>
        </w:tc>
        <w:tc>
          <w:tcPr>
            <w:tcW w:w="2979" w:type="dxa"/>
            <w:vAlign w:val="center"/>
          </w:tcPr>
          <w:p w14:paraId="67AD6ED1" w14:textId="77777777" w:rsidR="002038FA" w:rsidRPr="00E33742" w:rsidRDefault="002038FA" w:rsidP="00240FFC">
            <w:pPr>
              <w:pStyle w:val="Odlomakpopisa"/>
              <w:ind w:left="318"/>
              <w:rPr>
                <w:rFonts w:ascii="Arial Narrow" w:hAnsi="Arial Narrow"/>
              </w:rPr>
            </w:pPr>
          </w:p>
          <w:p w14:paraId="038128AA" w14:textId="77777777" w:rsidR="002038FA" w:rsidRPr="00E33742" w:rsidRDefault="002038FA" w:rsidP="00240FFC">
            <w:pPr>
              <w:pStyle w:val="Odlomakpopisa"/>
              <w:ind w:left="318"/>
              <w:rPr>
                <w:rFonts w:ascii="Arial Narrow" w:hAnsi="Arial Narrow"/>
              </w:rPr>
            </w:pPr>
          </w:p>
          <w:p w14:paraId="0D01A1FB" w14:textId="77777777" w:rsidR="002038FA" w:rsidRPr="00E33742" w:rsidRDefault="002038FA" w:rsidP="00240FFC">
            <w:pPr>
              <w:pStyle w:val="Odlomakpopisa"/>
              <w:ind w:left="318"/>
              <w:rPr>
                <w:rFonts w:ascii="Arial Narrow" w:hAnsi="Arial Narrow"/>
              </w:rPr>
            </w:pPr>
          </w:p>
          <w:p w14:paraId="12AFD1B5" w14:textId="77777777" w:rsidR="002038FA" w:rsidRPr="00E33742" w:rsidRDefault="002038FA" w:rsidP="00D00BC3">
            <w:pPr>
              <w:pStyle w:val="Odlomakpopisa"/>
              <w:numPr>
                <w:ilvl w:val="0"/>
                <w:numId w:val="49"/>
              </w:numPr>
              <w:ind w:left="318"/>
              <w:rPr>
                <w:rFonts w:ascii="Arial Narrow" w:hAnsi="Arial Narrow"/>
              </w:rPr>
            </w:pPr>
            <w:r w:rsidRPr="00E33742">
              <w:rPr>
                <w:rFonts w:ascii="Arial Narrow" w:hAnsi="Arial Narrow"/>
              </w:rPr>
              <w:t>lokalno stanovništvo</w:t>
            </w:r>
          </w:p>
          <w:p w14:paraId="7E0CD714" w14:textId="77777777" w:rsidR="002038FA" w:rsidRPr="00E33742" w:rsidRDefault="002038FA" w:rsidP="00D00BC3">
            <w:pPr>
              <w:pStyle w:val="Odlomakpopisa"/>
              <w:numPr>
                <w:ilvl w:val="0"/>
                <w:numId w:val="49"/>
              </w:numPr>
              <w:ind w:left="318"/>
              <w:rPr>
                <w:rFonts w:ascii="Arial Narrow" w:hAnsi="Arial Narrow"/>
              </w:rPr>
            </w:pPr>
            <w:r w:rsidRPr="00E33742">
              <w:rPr>
                <w:rFonts w:ascii="Arial Narrow" w:hAnsi="Arial Narrow"/>
              </w:rPr>
              <w:t>turisti</w:t>
            </w:r>
          </w:p>
          <w:p w14:paraId="4DA421A9" w14:textId="77777777" w:rsidR="002038FA" w:rsidRPr="00E33742" w:rsidRDefault="002038FA" w:rsidP="00D00BC3">
            <w:pPr>
              <w:pStyle w:val="Odlomakpopisa"/>
              <w:numPr>
                <w:ilvl w:val="0"/>
                <w:numId w:val="49"/>
              </w:numPr>
              <w:ind w:left="318"/>
              <w:rPr>
                <w:rFonts w:ascii="Arial Narrow" w:hAnsi="Arial Narrow"/>
              </w:rPr>
            </w:pPr>
            <w:r w:rsidRPr="00E33742">
              <w:rPr>
                <w:rFonts w:ascii="Arial Narrow" w:hAnsi="Arial Narrow"/>
              </w:rPr>
              <w:t>izletnici</w:t>
            </w:r>
          </w:p>
        </w:tc>
      </w:tr>
      <w:tr w:rsidR="002038FA" w:rsidRPr="00E33742" w14:paraId="2B06C712" w14:textId="77777777" w:rsidTr="00240FFC">
        <w:trPr>
          <w:trHeight w:val="259"/>
        </w:trPr>
        <w:tc>
          <w:tcPr>
            <w:tcW w:w="1413" w:type="dxa"/>
            <w:vAlign w:val="center"/>
          </w:tcPr>
          <w:p w14:paraId="652A8277" w14:textId="77777777" w:rsidR="002038FA" w:rsidRPr="00E33742" w:rsidRDefault="002038FA" w:rsidP="00240FFC">
            <w:pPr>
              <w:jc w:val="center"/>
              <w:rPr>
                <w:rFonts w:ascii="Arial Narrow" w:hAnsi="Arial Narrow"/>
                <w:b/>
              </w:rPr>
            </w:pPr>
            <w:r w:rsidRPr="00E33742">
              <w:rPr>
                <w:rFonts w:ascii="Arial Narrow" w:hAnsi="Arial Narrow"/>
                <w:b/>
              </w:rPr>
              <w:lastRenderedPageBreak/>
              <w:t>3.1.3.</w:t>
            </w:r>
          </w:p>
        </w:tc>
        <w:tc>
          <w:tcPr>
            <w:tcW w:w="2544" w:type="dxa"/>
            <w:vAlign w:val="center"/>
          </w:tcPr>
          <w:p w14:paraId="2ADBFD4D" w14:textId="77777777" w:rsidR="002038FA" w:rsidRPr="00E33742" w:rsidRDefault="002038FA" w:rsidP="00240FFC">
            <w:pPr>
              <w:jc w:val="center"/>
              <w:rPr>
                <w:rFonts w:ascii="Arial Narrow" w:hAnsi="Arial Narrow"/>
              </w:rPr>
            </w:pPr>
            <w:r w:rsidRPr="00E33742">
              <w:rPr>
                <w:rFonts w:ascii="Arial Narrow" w:hAnsi="Arial Narrow"/>
              </w:rPr>
              <w:t>Održivo upravljanje i korištenje prirodnih resursa</w:t>
            </w:r>
          </w:p>
        </w:tc>
        <w:tc>
          <w:tcPr>
            <w:tcW w:w="3835" w:type="dxa"/>
            <w:vAlign w:val="center"/>
          </w:tcPr>
          <w:p w14:paraId="5491464B"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kontrolirano održavanje i iskorištavanje šumskih površina</w:t>
            </w:r>
          </w:p>
          <w:p w14:paraId="6442847C"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uređivanje šumskih puteva</w:t>
            </w:r>
          </w:p>
          <w:p w14:paraId="66E16FB2"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očuvanje ukupne bioraznolikosti šuma</w:t>
            </w:r>
          </w:p>
          <w:p w14:paraId="7186FA05"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infrastruktura u funkciji turizma (tematski putevi)</w:t>
            </w:r>
          </w:p>
          <w:p w14:paraId="62328368"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valorizacija prirodnih resursa (poljoprivredno zemljište, šume, mineralne sirovine, termalni izvori)</w:t>
            </w:r>
          </w:p>
          <w:p w14:paraId="46E814B5" w14:textId="77777777" w:rsidR="002038FA" w:rsidRPr="00E33742" w:rsidRDefault="002038FA" w:rsidP="00D00BC3">
            <w:pPr>
              <w:pStyle w:val="Odlomakpopisa"/>
              <w:numPr>
                <w:ilvl w:val="0"/>
                <w:numId w:val="54"/>
              </w:numPr>
              <w:ind w:left="325"/>
              <w:rPr>
                <w:rFonts w:ascii="Arial Narrow" w:hAnsi="Arial Narrow"/>
              </w:rPr>
            </w:pPr>
            <w:r w:rsidRPr="00E33742">
              <w:rPr>
                <w:rFonts w:ascii="Arial Narrow" w:hAnsi="Arial Narrow"/>
              </w:rPr>
              <w:t>poticanje uključivanja poljoprivrednika u Poljoprivredno okolišni program u funkciji očuvanja Natura 2000 područja te drugih ekološki vrijednih područja</w:t>
            </w:r>
          </w:p>
        </w:tc>
        <w:tc>
          <w:tcPr>
            <w:tcW w:w="3541" w:type="dxa"/>
            <w:vAlign w:val="center"/>
          </w:tcPr>
          <w:p w14:paraId="506F3B1F"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Upravni odjel za prostorno uređenje, gradnju i zaštitu okoliša</w:t>
            </w:r>
          </w:p>
          <w:p w14:paraId="563BE628"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Nevladine organizacije</w:t>
            </w:r>
          </w:p>
          <w:p w14:paraId="52F97AD3" w14:textId="77777777" w:rsidR="002038FA" w:rsidRPr="00E33742" w:rsidRDefault="002038FA" w:rsidP="00D00BC3">
            <w:pPr>
              <w:pStyle w:val="Odlomakpopisa"/>
              <w:numPr>
                <w:ilvl w:val="0"/>
                <w:numId w:val="53"/>
              </w:numPr>
              <w:ind w:left="317"/>
              <w:rPr>
                <w:rFonts w:ascii="Arial Narrow" w:hAnsi="Arial Narrow"/>
              </w:rPr>
            </w:pPr>
            <w:r w:rsidRPr="00E33742">
              <w:rPr>
                <w:rFonts w:ascii="Arial Narrow" w:hAnsi="Arial Narrow"/>
              </w:rPr>
              <w:t>Javna ustanova za upravljanje zaštićenim dijelovima prirode Krapinsko-zagorske županije</w:t>
            </w:r>
          </w:p>
        </w:tc>
        <w:tc>
          <w:tcPr>
            <w:tcW w:w="2979" w:type="dxa"/>
            <w:vAlign w:val="center"/>
          </w:tcPr>
          <w:p w14:paraId="47E9D8E1" w14:textId="77777777" w:rsidR="002038FA" w:rsidRPr="00E33742" w:rsidRDefault="002038FA" w:rsidP="00D00BC3">
            <w:pPr>
              <w:pStyle w:val="Odlomakpopisa"/>
              <w:numPr>
                <w:ilvl w:val="0"/>
                <w:numId w:val="51"/>
              </w:numPr>
              <w:ind w:left="318"/>
              <w:rPr>
                <w:rFonts w:ascii="Arial Narrow" w:hAnsi="Arial Narrow"/>
              </w:rPr>
            </w:pPr>
            <w:r w:rsidRPr="00E33742">
              <w:rPr>
                <w:rFonts w:ascii="Arial Narrow" w:hAnsi="Arial Narrow"/>
              </w:rPr>
              <w:t>lokalno stanovništvo</w:t>
            </w:r>
          </w:p>
          <w:p w14:paraId="7131FC9D" w14:textId="77777777" w:rsidR="002038FA" w:rsidRPr="00E33742" w:rsidRDefault="002038FA" w:rsidP="00D00BC3">
            <w:pPr>
              <w:pStyle w:val="Odlomakpopisa"/>
              <w:numPr>
                <w:ilvl w:val="0"/>
                <w:numId w:val="51"/>
              </w:numPr>
              <w:ind w:left="318"/>
              <w:rPr>
                <w:rFonts w:ascii="Arial Narrow" w:hAnsi="Arial Narrow"/>
              </w:rPr>
            </w:pPr>
            <w:r w:rsidRPr="00E33742">
              <w:rPr>
                <w:rFonts w:ascii="Arial Narrow" w:hAnsi="Arial Narrow"/>
              </w:rPr>
              <w:t>turisti</w:t>
            </w:r>
          </w:p>
          <w:p w14:paraId="25B4FAD0" w14:textId="77777777" w:rsidR="002038FA" w:rsidRPr="00E33742" w:rsidRDefault="002038FA" w:rsidP="00D00BC3">
            <w:pPr>
              <w:pStyle w:val="Odlomakpopisa"/>
              <w:numPr>
                <w:ilvl w:val="0"/>
                <w:numId w:val="51"/>
              </w:numPr>
              <w:ind w:left="318"/>
              <w:rPr>
                <w:rFonts w:ascii="Arial Narrow" w:hAnsi="Arial Narrow"/>
              </w:rPr>
            </w:pPr>
            <w:r w:rsidRPr="00E33742">
              <w:rPr>
                <w:rFonts w:ascii="Arial Narrow" w:hAnsi="Arial Narrow"/>
              </w:rPr>
              <w:t>izletnici</w:t>
            </w:r>
          </w:p>
        </w:tc>
      </w:tr>
    </w:tbl>
    <w:p w14:paraId="3E0FB849" w14:textId="77777777" w:rsidR="002038FA" w:rsidRPr="00E33742" w:rsidRDefault="002038FA" w:rsidP="002038FA">
      <w:pPr>
        <w:tabs>
          <w:tab w:val="left" w:pos="1141"/>
        </w:tabs>
        <w:rPr>
          <w:rFonts w:ascii="Arial Narrow" w:hAnsi="Arial Narrow"/>
        </w:rPr>
      </w:pPr>
    </w:p>
    <w:tbl>
      <w:tblPr>
        <w:tblStyle w:val="Reetkatablice"/>
        <w:tblW w:w="14312" w:type="dxa"/>
        <w:tblLook w:val="04A0" w:firstRow="1" w:lastRow="0" w:firstColumn="1" w:lastColumn="0" w:noHBand="0" w:noVBand="1"/>
      </w:tblPr>
      <w:tblGrid>
        <w:gridCol w:w="1413"/>
        <w:gridCol w:w="2551"/>
        <w:gridCol w:w="3828"/>
        <w:gridCol w:w="3555"/>
        <w:gridCol w:w="2965"/>
      </w:tblGrid>
      <w:tr w:rsidR="002038FA" w:rsidRPr="00E33742" w14:paraId="24FD3480" w14:textId="77777777" w:rsidTr="00240FFC">
        <w:tc>
          <w:tcPr>
            <w:tcW w:w="1413" w:type="dxa"/>
            <w:shd w:val="clear" w:color="auto" w:fill="BFBFBF" w:themeFill="background1" w:themeFillShade="BF"/>
            <w:vAlign w:val="center"/>
          </w:tcPr>
          <w:p w14:paraId="7C1D8B94"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2899" w:type="dxa"/>
            <w:gridSpan w:val="4"/>
            <w:shd w:val="clear" w:color="auto" w:fill="BFBFBF" w:themeFill="background1" w:themeFillShade="BF"/>
            <w:vAlign w:val="center"/>
          </w:tcPr>
          <w:p w14:paraId="14809C69" w14:textId="77777777" w:rsidR="002038FA" w:rsidRPr="00E33742" w:rsidRDefault="002038FA" w:rsidP="00240FFC">
            <w:pPr>
              <w:jc w:val="center"/>
              <w:rPr>
                <w:rFonts w:ascii="Arial Narrow" w:hAnsi="Arial Narrow"/>
                <w:b/>
              </w:rPr>
            </w:pPr>
            <w:r w:rsidRPr="00E33742">
              <w:rPr>
                <w:rFonts w:ascii="Arial Narrow" w:hAnsi="Arial Narrow"/>
                <w:b/>
              </w:rPr>
              <w:t>3.2. Očuvanje okoliša i održivi razvoj</w:t>
            </w:r>
          </w:p>
        </w:tc>
      </w:tr>
      <w:tr w:rsidR="002038FA" w:rsidRPr="00E33742" w14:paraId="4BB80106" w14:textId="77777777" w:rsidTr="00240FFC">
        <w:tc>
          <w:tcPr>
            <w:tcW w:w="1413" w:type="dxa"/>
            <w:vAlign w:val="center"/>
          </w:tcPr>
          <w:p w14:paraId="20D3C980"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2899" w:type="dxa"/>
            <w:gridSpan w:val="4"/>
            <w:vAlign w:val="center"/>
          </w:tcPr>
          <w:p w14:paraId="77E5F369" w14:textId="77777777" w:rsidR="002038FA" w:rsidRPr="00E33742" w:rsidRDefault="002038FA" w:rsidP="00240FFC">
            <w:pPr>
              <w:rPr>
                <w:rFonts w:ascii="Arial Narrow" w:hAnsi="Arial Narrow"/>
              </w:rPr>
            </w:pPr>
            <w:r w:rsidRPr="00E33742">
              <w:rPr>
                <w:rFonts w:ascii="Arial Narrow" w:hAnsi="Arial Narrow"/>
              </w:rPr>
              <w:t xml:space="preserve">Zaštita okoliša kroz povećanje učinkovite uporabe energije, korištenje obnovljivih izvora energije i usmjerenje na održivi razvoj u </w:t>
            </w:r>
            <w:r w:rsidR="00E15C6F" w:rsidRPr="00E33742">
              <w:rPr>
                <w:rFonts w:ascii="Arial Narrow" w:hAnsi="Arial Narrow"/>
              </w:rPr>
              <w:t>Krapinsko–z</w:t>
            </w:r>
            <w:r w:rsidRPr="00E33742">
              <w:rPr>
                <w:rFonts w:ascii="Arial Narrow" w:hAnsi="Arial Narrow"/>
              </w:rPr>
              <w:t>agorskoj županiji</w:t>
            </w:r>
            <w:r w:rsidR="00975200" w:rsidRPr="00E33742">
              <w:rPr>
                <w:rFonts w:ascii="Arial Narrow" w:hAnsi="Arial Narrow"/>
              </w:rPr>
              <w:t>.</w:t>
            </w:r>
          </w:p>
        </w:tc>
      </w:tr>
      <w:tr w:rsidR="002038FA" w:rsidRPr="00E33742" w14:paraId="1B801E34" w14:textId="77777777" w:rsidTr="00240FFC">
        <w:tc>
          <w:tcPr>
            <w:tcW w:w="1413" w:type="dxa"/>
            <w:vAlign w:val="center"/>
          </w:tcPr>
          <w:p w14:paraId="6D0C2303"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2899" w:type="dxa"/>
            <w:gridSpan w:val="4"/>
            <w:vAlign w:val="center"/>
          </w:tcPr>
          <w:p w14:paraId="05A81025" w14:textId="77777777" w:rsidR="002038FA" w:rsidRPr="00E33742" w:rsidRDefault="002038FA" w:rsidP="00975200">
            <w:pPr>
              <w:jc w:val="both"/>
              <w:rPr>
                <w:rFonts w:ascii="Arial Narrow" w:hAnsi="Arial Narrow"/>
              </w:rPr>
            </w:pPr>
            <w:r w:rsidRPr="00E33742">
              <w:rPr>
                <w:rFonts w:ascii="Arial Narrow" w:hAnsi="Arial Narrow"/>
              </w:rPr>
              <w:t xml:space="preserve">Obnovljivi izvori energije i energetska učinkovitost predstavljaju glavne temelje energetski održivog razvoja te su pokazatelj stupnja tehnološkog razvoja i energetske osviještenosti što utječe na gospodarski, okolišni i socijalni razvoj cjelokupnog društva. Poticanjem aktivnog korištenja sustava obnovljivih izvora energije i promocijom istih podigla bi se s jedne strane razina znanja i informiranosti što </w:t>
            </w:r>
            <w:r w:rsidR="00975200" w:rsidRPr="00E33742">
              <w:rPr>
                <w:rFonts w:ascii="Arial Narrow" w:hAnsi="Arial Narrow"/>
              </w:rPr>
              <w:t xml:space="preserve">izravno </w:t>
            </w:r>
            <w:r w:rsidRPr="00E33742">
              <w:rPr>
                <w:rFonts w:ascii="Arial Narrow" w:hAnsi="Arial Narrow"/>
              </w:rPr>
              <w:t xml:space="preserve">utječe na promjenu načina razmišljanja i stavova lokalnog stanovništva, a s druge strane </w:t>
            </w:r>
            <w:r w:rsidR="00975200" w:rsidRPr="00E33742">
              <w:rPr>
                <w:rFonts w:ascii="Arial Narrow" w:hAnsi="Arial Narrow"/>
              </w:rPr>
              <w:t xml:space="preserve">izravno </w:t>
            </w:r>
            <w:r w:rsidRPr="00E33742">
              <w:rPr>
                <w:rFonts w:ascii="Arial Narrow" w:hAnsi="Arial Narrow"/>
              </w:rPr>
              <w:t xml:space="preserve">se pridonosi povećanju udjela korištenja energije iz obnovljivih izvora energije. Postojeći sektor zgradarstva i javne rasvjete karakterizira visoka potrošnja energije te visoki troškovi održavanja. U tom kontekstu, postoji visok potencijal energetskih i novčanih ušteda kroz provedbu mjera energetske učinkovitosti. Fokus je i na poboljšanju kvalitete zraka, vode i tla koja će se nastojati postići unapređenjem i modernizacijom sustava za mjerenje i praćenje njihove kvalitete. </w:t>
            </w:r>
          </w:p>
        </w:tc>
      </w:tr>
      <w:tr w:rsidR="002038FA" w:rsidRPr="00E33742" w14:paraId="5BD6078E" w14:textId="77777777" w:rsidTr="00240FFC">
        <w:tc>
          <w:tcPr>
            <w:tcW w:w="1413" w:type="dxa"/>
            <w:vAlign w:val="center"/>
          </w:tcPr>
          <w:p w14:paraId="1D1384AA"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2899" w:type="dxa"/>
            <w:gridSpan w:val="4"/>
            <w:vAlign w:val="center"/>
          </w:tcPr>
          <w:p w14:paraId="10D52416" w14:textId="77777777" w:rsidR="002038FA" w:rsidRPr="00E33742" w:rsidRDefault="002038FA" w:rsidP="00240FFC">
            <w:pPr>
              <w:jc w:val="both"/>
              <w:rPr>
                <w:rFonts w:ascii="Arial Narrow" w:hAnsi="Arial Narrow"/>
              </w:rPr>
            </w:pPr>
            <w:r w:rsidRPr="00E33742">
              <w:rPr>
                <w:rFonts w:ascii="Arial Narrow" w:hAnsi="Arial Narrow"/>
              </w:rPr>
              <w:t>Razvojni prioritet 3.2. Očuvanje okoliša i održivi razvoj je usmjeren na povećanje učinkovite uporabe energije i obnovljivih izvora energije. Sastavljen je od tri mjere koje imaju fokus na povećanju energetske učinkovitosti, povećanom korištenju energije iz obnovljivih izvora energije te izradi i implementaciji programa zaštite i poboljšanja kvalitete zraka, vode i tla.</w:t>
            </w:r>
          </w:p>
        </w:tc>
      </w:tr>
      <w:tr w:rsidR="002038FA" w:rsidRPr="00E33742" w14:paraId="5F01240F" w14:textId="77777777" w:rsidTr="00240FFC">
        <w:tc>
          <w:tcPr>
            <w:tcW w:w="1413" w:type="dxa"/>
            <w:shd w:val="clear" w:color="auto" w:fill="EEECE1" w:themeFill="background2"/>
            <w:vAlign w:val="center"/>
          </w:tcPr>
          <w:p w14:paraId="3CECA8D4"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51" w:type="dxa"/>
            <w:shd w:val="clear" w:color="auto" w:fill="EEECE1" w:themeFill="background2"/>
            <w:vAlign w:val="center"/>
          </w:tcPr>
          <w:p w14:paraId="5E15A97A"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28" w:type="dxa"/>
            <w:shd w:val="clear" w:color="auto" w:fill="EEECE1" w:themeFill="background2"/>
            <w:vAlign w:val="center"/>
          </w:tcPr>
          <w:p w14:paraId="00138CB5"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555" w:type="dxa"/>
            <w:shd w:val="clear" w:color="auto" w:fill="EEECE1" w:themeFill="background2"/>
            <w:vAlign w:val="center"/>
          </w:tcPr>
          <w:p w14:paraId="0909B800"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2965" w:type="dxa"/>
            <w:shd w:val="clear" w:color="auto" w:fill="EEECE1" w:themeFill="background2"/>
            <w:vAlign w:val="center"/>
          </w:tcPr>
          <w:p w14:paraId="54E48CFA"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78CE551E" w14:textId="77777777" w:rsidTr="00240FFC">
        <w:tc>
          <w:tcPr>
            <w:tcW w:w="1413" w:type="dxa"/>
            <w:vAlign w:val="center"/>
          </w:tcPr>
          <w:p w14:paraId="49D147E3" w14:textId="77777777" w:rsidR="002038FA" w:rsidRPr="00E33742" w:rsidRDefault="002038FA" w:rsidP="00240FFC">
            <w:pPr>
              <w:jc w:val="center"/>
              <w:rPr>
                <w:rFonts w:ascii="Arial Narrow" w:hAnsi="Arial Narrow"/>
                <w:b/>
              </w:rPr>
            </w:pPr>
            <w:r w:rsidRPr="00E33742">
              <w:rPr>
                <w:rFonts w:ascii="Arial Narrow" w:hAnsi="Arial Narrow"/>
                <w:b/>
              </w:rPr>
              <w:t>3.2.1.</w:t>
            </w:r>
          </w:p>
        </w:tc>
        <w:tc>
          <w:tcPr>
            <w:tcW w:w="2551" w:type="dxa"/>
            <w:vAlign w:val="center"/>
          </w:tcPr>
          <w:p w14:paraId="7CBFB3A4" w14:textId="77777777" w:rsidR="002038FA" w:rsidRPr="00E33742" w:rsidRDefault="002038FA" w:rsidP="00240FFC">
            <w:pPr>
              <w:jc w:val="center"/>
              <w:rPr>
                <w:rFonts w:ascii="Arial Narrow" w:hAnsi="Arial Narrow"/>
              </w:rPr>
            </w:pPr>
            <w:r w:rsidRPr="00E33742">
              <w:rPr>
                <w:rFonts w:ascii="Arial Narrow" w:hAnsi="Arial Narrow"/>
              </w:rPr>
              <w:t>Povećanje energetske učinkovitosti u sektoru zgradarstva i javne rasvjete</w:t>
            </w:r>
            <w:r w:rsidR="00975200" w:rsidRPr="00E33742">
              <w:rPr>
                <w:rFonts w:ascii="Arial Narrow" w:hAnsi="Arial Narrow"/>
              </w:rPr>
              <w:t>.</w:t>
            </w:r>
          </w:p>
        </w:tc>
        <w:tc>
          <w:tcPr>
            <w:tcW w:w="3828" w:type="dxa"/>
            <w:vAlign w:val="center"/>
          </w:tcPr>
          <w:p w14:paraId="615B9529"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identifikacija mogućih mjera i aktivnosti energetske učinkovitosti</w:t>
            </w:r>
          </w:p>
          <w:p w14:paraId="11762608"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provođenje projekata za energetsku učinkovitost</w:t>
            </w:r>
          </w:p>
          <w:p w14:paraId="7C9DB61A"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energetska obnova zgradarstva</w:t>
            </w:r>
          </w:p>
          <w:p w14:paraId="4960024C"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sanacija pročelja zgrada</w:t>
            </w:r>
          </w:p>
          <w:p w14:paraId="03450B62"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lastRenderedPageBreak/>
              <w:t>zamjena energetski neučinkovite javne rasvjete</w:t>
            </w:r>
          </w:p>
          <w:p w14:paraId="0AD2660D"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priprema projektne dokumentacije i tehničkih podloga za realizaciju projekata energetske učinkovitosti</w:t>
            </w:r>
          </w:p>
          <w:p w14:paraId="44A1C416"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obnova zgrada pod kulturnom zaštitom uz povećanje energetske učinkovitosti i korištenje energije iz obnovljivih izvora</w:t>
            </w:r>
          </w:p>
        </w:tc>
        <w:tc>
          <w:tcPr>
            <w:tcW w:w="3555" w:type="dxa"/>
            <w:vAlign w:val="center"/>
          </w:tcPr>
          <w:p w14:paraId="0CEC55C7"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lastRenderedPageBreak/>
              <w:t>Upravni odjel za prostorno uređenje, gradnju i zaštitu okoliša</w:t>
            </w:r>
          </w:p>
          <w:p w14:paraId="61A37D05"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Fond za zaštitu okoliša i energetsku učinkovitost</w:t>
            </w:r>
          </w:p>
          <w:p w14:paraId="58001ED4"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Regionalna energetska agencija Sjeverozapadne Hrvatske</w:t>
            </w:r>
          </w:p>
        </w:tc>
        <w:tc>
          <w:tcPr>
            <w:tcW w:w="2965" w:type="dxa"/>
            <w:vAlign w:val="center"/>
          </w:tcPr>
          <w:p w14:paraId="17AB8814" w14:textId="77777777" w:rsidR="002038FA" w:rsidRPr="00E33742" w:rsidRDefault="002038FA" w:rsidP="00D00BC3">
            <w:pPr>
              <w:pStyle w:val="Odlomakpopisa"/>
              <w:numPr>
                <w:ilvl w:val="0"/>
                <w:numId w:val="45"/>
              </w:numPr>
              <w:ind w:left="306"/>
              <w:rPr>
                <w:rFonts w:ascii="Arial Narrow" w:hAnsi="Arial Narrow"/>
              </w:rPr>
            </w:pPr>
            <w:r w:rsidRPr="00E33742">
              <w:rPr>
                <w:rFonts w:ascii="Arial Narrow" w:hAnsi="Arial Narrow"/>
              </w:rPr>
              <w:t>objekti javnog i privatnog sektora</w:t>
            </w:r>
          </w:p>
          <w:p w14:paraId="2A9031AC" w14:textId="77777777" w:rsidR="002038FA" w:rsidRPr="00E33742" w:rsidRDefault="002038FA" w:rsidP="00D00BC3">
            <w:pPr>
              <w:pStyle w:val="Odlomakpopisa"/>
              <w:numPr>
                <w:ilvl w:val="0"/>
                <w:numId w:val="45"/>
              </w:numPr>
              <w:ind w:left="306"/>
              <w:rPr>
                <w:rFonts w:ascii="Arial Narrow" w:hAnsi="Arial Narrow"/>
              </w:rPr>
            </w:pPr>
            <w:r w:rsidRPr="00E33742">
              <w:rPr>
                <w:rFonts w:ascii="Arial Narrow" w:hAnsi="Arial Narrow"/>
              </w:rPr>
              <w:t>lokalno stanovništvo</w:t>
            </w:r>
          </w:p>
        </w:tc>
      </w:tr>
      <w:tr w:rsidR="002038FA" w:rsidRPr="00E33742" w14:paraId="0EC41896" w14:textId="77777777" w:rsidTr="00240FFC">
        <w:tc>
          <w:tcPr>
            <w:tcW w:w="1413" w:type="dxa"/>
            <w:vAlign w:val="center"/>
          </w:tcPr>
          <w:p w14:paraId="1EA46499" w14:textId="77777777" w:rsidR="002038FA" w:rsidRPr="00E33742" w:rsidRDefault="002038FA" w:rsidP="00240FFC">
            <w:pPr>
              <w:jc w:val="center"/>
              <w:rPr>
                <w:rFonts w:ascii="Arial Narrow" w:hAnsi="Arial Narrow"/>
                <w:b/>
              </w:rPr>
            </w:pPr>
            <w:r w:rsidRPr="00E33742">
              <w:rPr>
                <w:rFonts w:ascii="Arial Narrow" w:hAnsi="Arial Narrow"/>
                <w:b/>
              </w:rPr>
              <w:t>3.2.2.</w:t>
            </w:r>
          </w:p>
        </w:tc>
        <w:tc>
          <w:tcPr>
            <w:tcW w:w="2551" w:type="dxa"/>
            <w:vAlign w:val="center"/>
          </w:tcPr>
          <w:p w14:paraId="23B40F6F" w14:textId="77777777" w:rsidR="002038FA" w:rsidRPr="00E33742" w:rsidRDefault="002038FA" w:rsidP="00240FFC">
            <w:pPr>
              <w:jc w:val="center"/>
              <w:rPr>
                <w:rFonts w:ascii="Arial Narrow" w:hAnsi="Arial Narrow"/>
              </w:rPr>
            </w:pPr>
          </w:p>
          <w:p w14:paraId="4DC0E499" w14:textId="77777777" w:rsidR="002038FA" w:rsidRPr="00E33742" w:rsidRDefault="002038FA" w:rsidP="00240FFC">
            <w:pPr>
              <w:jc w:val="center"/>
              <w:rPr>
                <w:rFonts w:ascii="Arial Narrow" w:hAnsi="Arial Narrow"/>
              </w:rPr>
            </w:pPr>
          </w:p>
          <w:p w14:paraId="7C0EA229" w14:textId="77777777" w:rsidR="002038FA" w:rsidRPr="00E33742" w:rsidRDefault="002038FA" w:rsidP="00240FFC">
            <w:pPr>
              <w:jc w:val="center"/>
              <w:rPr>
                <w:rFonts w:ascii="Arial Narrow" w:hAnsi="Arial Narrow"/>
              </w:rPr>
            </w:pPr>
            <w:r w:rsidRPr="00E33742">
              <w:rPr>
                <w:rFonts w:ascii="Arial Narrow" w:hAnsi="Arial Narrow"/>
              </w:rPr>
              <w:t>Korištenje energije iz obnovljivih izvora</w:t>
            </w:r>
          </w:p>
        </w:tc>
        <w:tc>
          <w:tcPr>
            <w:tcW w:w="3828" w:type="dxa"/>
            <w:vAlign w:val="center"/>
          </w:tcPr>
          <w:p w14:paraId="58700444"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sufinanciranje ugradnje sustava obnovljivih izvora energije</w:t>
            </w:r>
          </w:p>
          <w:p w14:paraId="5C608AD4"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promocija i informiranje lokalnog stanovništva o prednostima korištenja obnovljivih izvora energije</w:t>
            </w:r>
          </w:p>
          <w:p w14:paraId="7EBAD6F4"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poticanje izgradnje područnih toplana na biomasu</w:t>
            </w:r>
          </w:p>
          <w:p w14:paraId="60D55D14"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uvođenje sustava OIE u javne zgrade</w:t>
            </w:r>
          </w:p>
        </w:tc>
        <w:tc>
          <w:tcPr>
            <w:tcW w:w="3555" w:type="dxa"/>
            <w:vAlign w:val="center"/>
          </w:tcPr>
          <w:p w14:paraId="7460ADA4"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Upravni odjel za prostorno uređenje, gradnju i zaštitu okoliša</w:t>
            </w:r>
          </w:p>
          <w:p w14:paraId="3BF26391"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Fond za zaštitu okoliša i energetsku učinkovitost</w:t>
            </w:r>
          </w:p>
          <w:p w14:paraId="5CE2763C"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Ekološke udruge</w:t>
            </w:r>
          </w:p>
          <w:p w14:paraId="76DEBD5A"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Energetske udruge</w:t>
            </w:r>
          </w:p>
          <w:p w14:paraId="5A131291"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Regionalna energetska agencija Sjeverozapadne Hrvatske</w:t>
            </w:r>
          </w:p>
          <w:p w14:paraId="28BC1BAB"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Jedinice lokalne samouprave</w:t>
            </w:r>
          </w:p>
        </w:tc>
        <w:tc>
          <w:tcPr>
            <w:tcW w:w="2965" w:type="dxa"/>
            <w:vAlign w:val="center"/>
          </w:tcPr>
          <w:p w14:paraId="537E448A" w14:textId="77777777" w:rsidR="002038FA" w:rsidRPr="00E33742" w:rsidRDefault="002038FA" w:rsidP="00240FFC">
            <w:pPr>
              <w:pStyle w:val="Odlomakpopisa"/>
              <w:ind w:left="306"/>
              <w:rPr>
                <w:rFonts w:ascii="Arial Narrow" w:hAnsi="Arial Narrow"/>
              </w:rPr>
            </w:pPr>
          </w:p>
          <w:p w14:paraId="2E183EAC" w14:textId="77777777" w:rsidR="002038FA" w:rsidRPr="00E33742" w:rsidRDefault="002038FA" w:rsidP="00240FFC">
            <w:pPr>
              <w:pStyle w:val="Odlomakpopisa"/>
              <w:ind w:left="306"/>
              <w:rPr>
                <w:rFonts w:ascii="Arial Narrow" w:hAnsi="Arial Narrow"/>
              </w:rPr>
            </w:pPr>
          </w:p>
          <w:p w14:paraId="73290C78" w14:textId="77777777" w:rsidR="002038FA" w:rsidRPr="00E33742" w:rsidRDefault="002038FA" w:rsidP="00240FFC">
            <w:pPr>
              <w:pStyle w:val="Odlomakpopisa"/>
              <w:ind w:left="306"/>
              <w:rPr>
                <w:rFonts w:ascii="Arial Narrow" w:hAnsi="Arial Narrow"/>
              </w:rPr>
            </w:pPr>
          </w:p>
          <w:p w14:paraId="08D05C72" w14:textId="77777777" w:rsidR="002038FA" w:rsidRPr="00E33742" w:rsidRDefault="002038FA" w:rsidP="00D00BC3">
            <w:pPr>
              <w:pStyle w:val="Odlomakpopisa"/>
              <w:numPr>
                <w:ilvl w:val="0"/>
                <w:numId w:val="48"/>
              </w:numPr>
              <w:ind w:left="306"/>
              <w:rPr>
                <w:rFonts w:ascii="Arial Narrow" w:hAnsi="Arial Narrow"/>
              </w:rPr>
            </w:pPr>
            <w:r w:rsidRPr="00E33742">
              <w:rPr>
                <w:rFonts w:ascii="Arial Narrow" w:hAnsi="Arial Narrow"/>
              </w:rPr>
              <w:t>lokalno stanovništvo</w:t>
            </w:r>
          </w:p>
          <w:p w14:paraId="3C7736D7" w14:textId="77777777" w:rsidR="002038FA" w:rsidRPr="00E33742" w:rsidRDefault="002038FA" w:rsidP="00D00BC3">
            <w:pPr>
              <w:pStyle w:val="Odlomakpopisa"/>
              <w:numPr>
                <w:ilvl w:val="0"/>
                <w:numId w:val="48"/>
              </w:numPr>
              <w:ind w:left="306"/>
              <w:rPr>
                <w:rFonts w:ascii="Arial Narrow" w:hAnsi="Arial Narrow"/>
              </w:rPr>
            </w:pPr>
            <w:r w:rsidRPr="00E33742">
              <w:rPr>
                <w:rFonts w:ascii="Arial Narrow" w:hAnsi="Arial Narrow"/>
              </w:rPr>
              <w:t>tvrtke</w:t>
            </w:r>
          </w:p>
          <w:p w14:paraId="447F9D23" w14:textId="77777777" w:rsidR="002038FA" w:rsidRPr="00E33742" w:rsidRDefault="002038FA" w:rsidP="00D00BC3">
            <w:pPr>
              <w:pStyle w:val="Odlomakpopisa"/>
              <w:numPr>
                <w:ilvl w:val="0"/>
                <w:numId w:val="48"/>
              </w:numPr>
              <w:ind w:left="306"/>
              <w:rPr>
                <w:rFonts w:ascii="Arial Narrow" w:hAnsi="Arial Narrow"/>
              </w:rPr>
            </w:pPr>
            <w:r w:rsidRPr="00E33742">
              <w:rPr>
                <w:rFonts w:ascii="Arial Narrow" w:hAnsi="Arial Narrow"/>
              </w:rPr>
              <w:t>obrti</w:t>
            </w:r>
          </w:p>
          <w:p w14:paraId="6EBC290B" w14:textId="77777777" w:rsidR="002038FA" w:rsidRPr="00E33742" w:rsidRDefault="002038FA" w:rsidP="00D00BC3">
            <w:pPr>
              <w:pStyle w:val="Odlomakpopisa"/>
              <w:numPr>
                <w:ilvl w:val="0"/>
                <w:numId w:val="48"/>
              </w:numPr>
              <w:ind w:left="306"/>
              <w:rPr>
                <w:rFonts w:ascii="Arial Narrow" w:hAnsi="Arial Narrow"/>
              </w:rPr>
            </w:pPr>
            <w:r w:rsidRPr="00E33742">
              <w:rPr>
                <w:rFonts w:ascii="Arial Narrow" w:hAnsi="Arial Narrow"/>
              </w:rPr>
              <w:t>javne ustanove</w:t>
            </w:r>
          </w:p>
          <w:p w14:paraId="437F8953" w14:textId="77777777" w:rsidR="002038FA" w:rsidRPr="00E33742" w:rsidRDefault="002038FA" w:rsidP="00D00BC3">
            <w:pPr>
              <w:pStyle w:val="Odlomakpopisa"/>
              <w:numPr>
                <w:ilvl w:val="0"/>
                <w:numId w:val="48"/>
              </w:numPr>
              <w:ind w:left="306"/>
              <w:rPr>
                <w:rFonts w:ascii="Arial Narrow" w:hAnsi="Arial Narrow"/>
              </w:rPr>
            </w:pPr>
            <w:r w:rsidRPr="00E33742">
              <w:rPr>
                <w:rFonts w:ascii="Arial Narrow" w:hAnsi="Arial Narrow"/>
              </w:rPr>
              <w:t>OCD</w:t>
            </w:r>
          </w:p>
        </w:tc>
      </w:tr>
      <w:tr w:rsidR="002038FA" w:rsidRPr="00E33742" w14:paraId="3557018C" w14:textId="77777777" w:rsidTr="00240FFC">
        <w:tc>
          <w:tcPr>
            <w:tcW w:w="1413" w:type="dxa"/>
            <w:vAlign w:val="center"/>
          </w:tcPr>
          <w:p w14:paraId="13EFE765" w14:textId="77777777" w:rsidR="002038FA" w:rsidRPr="00E33742" w:rsidRDefault="002038FA" w:rsidP="00240FFC">
            <w:pPr>
              <w:jc w:val="center"/>
              <w:rPr>
                <w:rFonts w:ascii="Arial Narrow" w:hAnsi="Arial Narrow"/>
                <w:b/>
              </w:rPr>
            </w:pPr>
            <w:r w:rsidRPr="00E33742">
              <w:rPr>
                <w:rFonts w:ascii="Arial Narrow" w:hAnsi="Arial Narrow"/>
                <w:b/>
              </w:rPr>
              <w:t>3.2.3.</w:t>
            </w:r>
          </w:p>
        </w:tc>
        <w:tc>
          <w:tcPr>
            <w:tcW w:w="2551" w:type="dxa"/>
            <w:vAlign w:val="center"/>
          </w:tcPr>
          <w:p w14:paraId="758CCA4E" w14:textId="77777777" w:rsidR="002038FA" w:rsidRPr="00E33742" w:rsidRDefault="002038FA" w:rsidP="00240FFC">
            <w:pPr>
              <w:jc w:val="center"/>
              <w:rPr>
                <w:rFonts w:ascii="Arial Narrow" w:hAnsi="Arial Narrow"/>
              </w:rPr>
            </w:pPr>
            <w:r w:rsidRPr="00E33742">
              <w:rPr>
                <w:rFonts w:ascii="Arial Narrow" w:hAnsi="Arial Narrow"/>
              </w:rPr>
              <w:t>Izrada i implementacija programa zaštite i poboljšanje kvalitete zraka, vode, tla,  buke i ostalih sastavnica okoliša</w:t>
            </w:r>
          </w:p>
        </w:tc>
        <w:tc>
          <w:tcPr>
            <w:tcW w:w="3828" w:type="dxa"/>
            <w:vAlign w:val="center"/>
          </w:tcPr>
          <w:p w14:paraId="353A1084"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uspostava sustava za mjerenje kakvoće zraka</w:t>
            </w:r>
          </w:p>
          <w:p w14:paraId="0F986D4D"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uspostava sustava za praćenje stanja tla</w:t>
            </w:r>
          </w:p>
          <w:p w14:paraId="65A5D22D"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ispitivanje zdravstvenih ispravnosti vode</w:t>
            </w:r>
          </w:p>
          <w:p w14:paraId="257CF2D3"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rPr>
              <w:t>praćenje razine buke i zaštita od buke</w:t>
            </w:r>
          </w:p>
          <w:p w14:paraId="457C4066" w14:textId="77777777" w:rsidR="002038FA" w:rsidRPr="00E33742" w:rsidRDefault="002038FA" w:rsidP="00D00BC3">
            <w:pPr>
              <w:pStyle w:val="Odlomakpopisa"/>
              <w:numPr>
                <w:ilvl w:val="0"/>
                <w:numId w:val="56"/>
              </w:numPr>
              <w:ind w:left="318"/>
              <w:rPr>
                <w:rFonts w:ascii="Arial Narrow" w:hAnsi="Arial Narrow"/>
              </w:rPr>
            </w:pPr>
            <w:r w:rsidRPr="00E33742">
              <w:rPr>
                <w:rFonts w:ascii="Arial Narrow" w:hAnsi="Arial Narrow"/>
                <w:bCs/>
              </w:rPr>
              <w:t>primjena +green koncept</w:t>
            </w:r>
            <w:r w:rsidR="00975200" w:rsidRPr="00E33742">
              <w:rPr>
                <w:rFonts w:ascii="Arial Narrow" w:hAnsi="Arial Narrow"/>
                <w:bCs/>
              </w:rPr>
              <w:t>a</w:t>
            </w:r>
            <w:r w:rsidRPr="00E33742">
              <w:rPr>
                <w:rFonts w:ascii="Arial Narrow" w:hAnsi="Arial Narrow"/>
                <w:bCs/>
              </w:rPr>
              <w:t xml:space="preserve"> i „</w:t>
            </w:r>
            <w:r w:rsidR="00975200" w:rsidRPr="00E33742">
              <w:rPr>
                <w:rFonts w:ascii="Arial Narrow" w:hAnsi="Arial Narrow"/>
                <w:bCs/>
              </w:rPr>
              <w:t xml:space="preserve">zelenog </w:t>
            </w:r>
            <w:r w:rsidRPr="00E33742">
              <w:rPr>
                <w:rFonts w:ascii="Arial Narrow" w:hAnsi="Arial Narrow"/>
                <w:bCs/>
              </w:rPr>
              <w:t>urbaniz</w:t>
            </w:r>
            <w:r w:rsidR="00975200" w:rsidRPr="00E33742">
              <w:rPr>
                <w:rFonts w:ascii="Arial Narrow" w:hAnsi="Arial Narrow"/>
                <w:bCs/>
              </w:rPr>
              <w:t>ma</w:t>
            </w:r>
            <w:r w:rsidRPr="00E33742">
              <w:rPr>
                <w:rFonts w:ascii="Arial Narrow" w:hAnsi="Arial Narrow"/>
                <w:bCs/>
              </w:rPr>
              <w:t>“</w:t>
            </w:r>
            <w:r w:rsidRPr="00E33742">
              <w:rPr>
                <w:rFonts w:ascii="Arial Narrow" w:hAnsi="Arial Narrow"/>
              </w:rPr>
              <w:t xml:space="preserve"> kao poželjnog smjera društvenog opredjeljenja u smislu pametnih integriranih koncepata i cjelovitih uređenja usklađenih prostornih cjelina kao ekološki i ekonomski najprihvatljivijih koncepata razvoja </w:t>
            </w:r>
          </w:p>
        </w:tc>
        <w:tc>
          <w:tcPr>
            <w:tcW w:w="3555" w:type="dxa"/>
            <w:vAlign w:val="center"/>
          </w:tcPr>
          <w:p w14:paraId="4ABF684A"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Upravni odjel za prostorno uređenje, gradnju i zaštitu okoliša</w:t>
            </w:r>
          </w:p>
          <w:p w14:paraId="2C10B38E"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Zavod za javno zdravstvo Krapinsko-zagorske županije</w:t>
            </w:r>
          </w:p>
          <w:p w14:paraId="17C50BCE"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Zavod za prostorno uređenje Krapinsko-zagorske županije</w:t>
            </w:r>
          </w:p>
          <w:p w14:paraId="7D62A0AB" w14:textId="77777777" w:rsidR="002038FA" w:rsidRPr="00E33742" w:rsidRDefault="002038FA" w:rsidP="00D00BC3">
            <w:pPr>
              <w:pStyle w:val="Odlomakpopisa"/>
              <w:numPr>
                <w:ilvl w:val="0"/>
                <w:numId w:val="55"/>
              </w:numPr>
              <w:ind w:left="317"/>
              <w:rPr>
                <w:rFonts w:ascii="Arial Narrow" w:hAnsi="Arial Narrow"/>
              </w:rPr>
            </w:pPr>
            <w:r w:rsidRPr="00E33742">
              <w:rPr>
                <w:rFonts w:ascii="Arial Narrow" w:hAnsi="Arial Narrow"/>
              </w:rPr>
              <w:t>Javna ustanova za upravljanje zaštićenim dijelovima prirode Krapinsko-zagorske županije</w:t>
            </w:r>
          </w:p>
        </w:tc>
        <w:tc>
          <w:tcPr>
            <w:tcW w:w="2965" w:type="dxa"/>
            <w:vAlign w:val="center"/>
          </w:tcPr>
          <w:p w14:paraId="4BBAC139" w14:textId="77777777" w:rsidR="002038FA" w:rsidRPr="00E33742" w:rsidRDefault="002038FA" w:rsidP="00D00BC3">
            <w:pPr>
              <w:pStyle w:val="Odlomakpopisa"/>
              <w:numPr>
                <w:ilvl w:val="0"/>
                <w:numId w:val="50"/>
              </w:numPr>
              <w:ind w:left="306"/>
              <w:rPr>
                <w:rFonts w:ascii="Arial Narrow" w:hAnsi="Arial Narrow"/>
              </w:rPr>
            </w:pPr>
            <w:r w:rsidRPr="00E33742">
              <w:rPr>
                <w:rFonts w:ascii="Arial Narrow" w:hAnsi="Arial Narrow"/>
              </w:rPr>
              <w:t>lokalno stanovništvo</w:t>
            </w:r>
          </w:p>
          <w:p w14:paraId="56938059" w14:textId="77777777" w:rsidR="002038FA" w:rsidRPr="00E33742" w:rsidRDefault="002038FA" w:rsidP="00D00BC3">
            <w:pPr>
              <w:pStyle w:val="Odlomakpopisa"/>
              <w:numPr>
                <w:ilvl w:val="0"/>
                <w:numId w:val="50"/>
              </w:numPr>
              <w:ind w:left="306"/>
              <w:rPr>
                <w:rFonts w:ascii="Arial Narrow" w:hAnsi="Arial Narrow"/>
              </w:rPr>
            </w:pPr>
            <w:r w:rsidRPr="00E33742">
              <w:rPr>
                <w:rFonts w:ascii="Arial Narrow" w:hAnsi="Arial Narrow"/>
              </w:rPr>
              <w:t xml:space="preserve">turisti </w:t>
            </w:r>
          </w:p>
          <w:p w14:paraId="73AFAB99" w14:textId="77777777" w:rsidR="002038FA" w:rsidRPr="00E33742" w:rsidRDefault="002038FA" w:rsidP="00D00BC3">
            <w:pPr>
              <w:pStyle w:val="Odlomakpopisa"/>
              <w:numPr>
                <w:ilvl w:val="0"/>
                <w:numId w:val="50"/>
              </w:numPr>
              <w:ind w:left="306"/>
              <w:rPr>
                <w:rFonts w:ascii="Arial Narrow" w:hAnsi="Arial Narrow"/>
              </w:rPr>
            </w:pPr>
            <w:r w:rsidRPr="00E33742">
              <w:rPr>
                <w:rFonts w:ascii="Arial Narrow" w:hAnsi="Arial Narrow"/>
              </w:rPr>
              <w:t>izletnici</w:t>
            </w:r>
          </w:p>
        </w:tc>
      </w:tr>
    </w:tbl>
    <w:p w14:paraId="65E3202A" w14:textId="77777777" w:rsidR="002038FA" w:rsidRPr="00E33742" w:rsidRDefault="002038FA" w:rsidP="002038FA">
      <w:pPr>
        <w:tabs>
          <w:tab w:val="left" w:pos="1141"/>
        </w:tabs>
        <w:rPr>
          <w:rFonts w:ascii="Arial Narrow" w:hAnsi="Arial Narrow"/>
        </w:rPr>
      </w:pPr>
    </w:p>
    <w:p w14:paraId="2F8DFC62" w14:textId="77777777" w:rsidR="0039161C" w:rsidRPr="00E33742" w:rsidRDefault="0039161C" w:rsidP="002038FA">
      <w:pPr>
        <w:tabs>
          <w:tab w:val="left" w:pos="1141"/>
        </w:tabs>
        <w:rPr>
          <w:rFonts w:ascii="Arial Narrow" w:hAnsi="Arial Narrow"/>
        </w:rPr>
      </w:pPr>
    </w:p>
    <w:p w14:paraId="75181464" w14:textId="77777777" w:rsidR="0039161C" w:rsidRPr="00E33742" w:rsidRDefault="0039161C" w:rsidP="002038FA">
      <w:pPr>
        <w:tabs>
          <w:tab w:val="left" w:pos="1141"/>
        </w:tabs>
        <w:rPr>
          <w:rFonts w:ascii="Arial Narrow" w:hAnsi="Arial Narrow"/>
        </w:rPr>
      </w:pPr>
    </w:p>
    <w:tbl>
      <w:tblPr>
        <w:tblStyle w:val="Reetkatablice"/>
        <w:tblW w:w="14436" w:type="dxa"/>
        <w:tblLook w:val="04A0" w:firstRow="1" w:lastRow="0" w:firstColumn="1" w:lastColumn="0" w:noHBand="0" w:noVBand="1"/>
      </w:tblPr>
      <w:tblGrid>
        <w:gridCol w:w="1423"/>
        <w:gridCol w:w="2520"/>
        <w:gridCol w:w="3849"/>
        <w:gridCol w:w="3122"/>
        <w:gridCol w:w="3522"/>
      </w:tblGrid>
      <w:tr w:rsidR="002038FA" w:rsidRPr="00E33742" w14:paraId="2938BCA7" w14:textId="77777777" w:rsidTr="00240FFC">
        <w:tc>
          <w:tcPr>
            <w:tcW w:w="1423" w:type="dxa"/>
            <w:shd w:val="clear" w:color="auto" w:fill="BFBFBF" w:themeFill="background1" w:themeFillShade="BF"/>
            <w:vAlign w:val="center"/>
          </w:tcPr>
          <w:p w14:paraId="5555CFF6" w14:textId="77777777" w:rsidR="002038FA" w:rsidRPr="00E33742" w:rsidRDefault="002038FA" w:rsidP="00240FFC">
            <w:pPr>
              <w:jc w:val="center"/>
              <w:rPr>
                <w:rFonts w:ascii="Arial Narrow" w:hAnsi="Arial Narrow"/>
                <w:b/>
              </w:rPr>
            </w:pPr>
            <w:r w:rsidRPr="00E33742">
              <w:rPr>
                <w:rFonts w:ascii="Arial Narrow" w:hAnsi="Arial Narrow"/>
                <w:b/>
              </w:rPr>
              <w:lastRenderedPageBreak/>
              <w:t>Razvojni prioritet</w:t>
            </w:r>
          </w:p>
        </w:tc>
        <w:tc>
          <w:tcPr>
            <w:tcW w:w="13013" w:type="dxa"/>
            <w:gridSpan w:val="4"/>
            <w:shd w:val="clear" w:color="auto" w:fill="BFBFBF" w:themeFill="background1" w:themeFillShade="BF"/>
            <w:vAlign w:val="center"/>
          </w:tcPr>
          <w:p w14:paraId="5817EF00" w14:textId="77777777" w:rsidR="002038FA" w:rsidRPr="00E33742" w:rsidRDefault="002038FA" w:rsidP="00240FFC">
            <w:pPr>
              <w:jc w:val="center"/>
              <w:rPr>
                <w:rFonts w:ascii="Arial Narrow" w:hAnsi="Arial Narrow" w:cs="Times New Roman"/>
                <w:b/>
              </w:rPr>
            </w:pPr>
            <w:r w:rsidRPr="00E33742">
              <w:rPr>
                <w:rFonts w:ascii="Arial Narrow" w:hAnsi="Arial Narrow" w:cs="Times New Roman"/>
                <w:b/>
              </w:rPr>
              <w:t>3.3. Razvoj komunalne, prometne infrastrukture i uređenje prostora</w:t>
            </w:r>
          </w:p>
        </w:tc>
      </w:tr>
      <w:tr w:rsidR="002038FA" w:rsidRPr="00E33742" w14:paraId="2C6BAE96" w14:textId="77777777" w:rsidTr="00240FFC">
        <w:tc>
          <w:tcPr>
            <w:tcW w:w="1423" w:type="dxa"/>
            <w:vAlign w:val="center"/>
          </w:tcPr>
          <w:p w14:paraId="00AA0A7E"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3013" w:type="dxa"/>
            <w:gridSpan w:val="4"/>
            <w:vAlign w:val="center"/>
          </w:tcPr>
          <w:p w14:paraId="1661439D" w14:textId="77777777" w:rsidR="002038FA" w:rsidRPr="00E33742" w:rsidRDefault="002038FA" w:rsidP="00240FFC">
            <w:pPr>
              <w:jc w:val="both"/>
              <w:rPr>
                <w:rFonts w:ascii="Arial Narrow" w:hAnsi="Arial Narrow"/>
              </w:rPr>
            </w:pPr>
            <w:r w:rsidRPr="00E33742">
              <w:rPr>
                <w:rFonts w:ascii="Arial Narrow" w:hAnsi="Arial Narrow"/>
              </w:rPr>
              <w:t xml:space="preserve">Podizanje kvalitete života stanovništva u </w:t>
            </w:r>
            <w:r w:rsidR="00E15C6F" w:rsidRPr="00E33742">
              <w:rPr>
                <w:rFonts w:ascii="Arial Narrow" w:hAnsi="Arial Narrow"/>
              </w:rPr>
              <w:t>Krapinsko–z</w:t>
            </w:r>
            <w:r w:rsidRPr="00E33742">
              <w:rPr>
                <w:rFonts w:ascii="Arial Narrow" w:hAnsi="Arial Narrow"/>
              </w:rPr>
              <w:t>agorskoj županiji podizanjem kvalitete i razvoja javne infrastrukture i uređenjem prostora</w:t>
            </w:r>
            <w:r w:rsidR="00975200" w:rsidRPr="00E33742">
              <w:rPr>
                <w:rFonts w:ascii="Arial Narrow" w:hAnsi="Arial Narrow"/>
              </w:rPr>
              <w:t>.</w:t>
            </w:r>
          </w:p>
        </w:tc>
      </w:tr>
      <w:tr w:rsidR="002038FA" w:rsidRPr="00E33742" w14:paraId="2B9BC1E1" w14:textId="77777777" w:rsidTr="00240FFC">
        <w:tc>
          <w:tcPr>
            <w:tcW w:w="1423" w:type="dxa"/>
            <w:vAlign w:val="center"/>
          </w:tcPr>
          <w:p w14:paraId="3A157996"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3013" w:type="dxa"/>
            <w:gridSpan w:val="4"/>
            <w:vAlign w:val="center"/>
          </w:tcPr>
          <w:p w14:paraId="64E63D74" w14:textId="77777777" w:rsidR="002038FA" w:rsidRPr="00E33742" w:rsidRDefault="002038FA" w:rsidP="00240FFC">
            <w:pPr>
              <w:jc w:val="both"/>
              <w:rPr>
                <w:rFonts w:ascii="Arial Narrow" w:hAnsi="Arial Narrow"/>
              </w:rPr>
            </w:pPr>
            <w:r w:rsidRPr="00E33742">
              <w:rPr>
                <w:rFonts w:ascii="Arial Narrow" w:hAnsi="Arial Narrow"/>
              </w:rPr>
              <w:t xml:space="preserve">Komunalne djelatnosti služe zadovoljavanju svakodnevnih potreba lokalnog stanovništva i usko su vezane za teritorijalno područje </w:t>
            </w:r>
            <w:r w:rsidR="00E15C6F" w:rsidRPr="00E33742">
              <w:rPr>
                <w:rFonts w:ascii="Arial Narrow" w:hAnsi="Arial Narrow"/>
              </w:rPr>
              <w:t>Krapinsko–z</w:t>
            </w:r>
            <w:r w:rsidRPr="00E33742">
              <w:rPr>
                <w:rFonts w:ascii="Arial Narrow" w:hAnsi="Arial Narrow"/>
              </w:rPr>
              <w:t xml:space="preserve">agorske županije. Od velike je važnosti izraditi lokalni plan za gospodarenje otpadom jer će se njime postaviti osnovne smjernice po kojima se treba djelovati. U </w:t>
            </w:r>
            <w:r w:rsidR="00501762" w:rsidRPr="00E33742">
              <w:rPr>
                <w:rFonts w:ascii="Arial Narrow" w:hAnsi="Arial Narrow"/>
              </w:rPr>
              <w:t xml:space="preserve">Županiji </w:t>
            </w:r>
            <w:r w:rsidRPr="00E33742">
              <w:rPr>
                <w:rFonts w:ascii="Arial Narrow" w:hAnsi="Arial Narrow"/>
              </w:rPr>
              <w:t xml:space="preserve">je potrebno više ulagati u infrastrukturu i izgradnju sustava za gospodarenje otpadom. Na području </w:t>
            </w:r>
            <w:r w:rsidR="00501762" w:rsidRPr="00E33742">
              <w:rPr>
                <w:rFonts w:ascii="Arial Narrow" w:hAnsi="Arial Narrow"/>
              </w:rPr>
              <w:t>Ž</w:t>
            </w:r>
            <w:r w:rsidRPr="00E33742">
              <w:rPr>
                <w:rFonts w:ascii="Arial Narrow" w:hAnsi="Arial Narrow"/>
              </w:rPr>
              <w:t xml:space="preserve">upanije postoji  veći broj divljih i nesaniranih odlagališta otpada. Potrebno se posvetiti izgradnji reciklažnih dvorišta, uspostavi zelenih otoka te osvijestiti stanovništvo o važnosti recikliranja i odvajanja otpada. </w:t>
            </w:r>
          </w:p>
          <w:p w14:paraId="6FD07815" w14:textId="77777777" w:rsidR="002038FA" w:rsidRPr="00E33742" w:rsidRDefault="002038FA" w:rsidP="00240FFC">
            <w:pPr>
              <w:jc w:val="both"/>
              <w:rPr>
                <w:rFonts w:ascii="Arial Narrow" w:hAnsi="Arial Narrow"/>
              </w:rPr>
            </w:pPr>
            <w:r w:rsidRPr="00E33742">
              <w:rPr>
                <w:rFonts w:ascii="Arial Narrow" w:hAnsi="Arial Narrow"/>
              </w:rPr>
              <w:t>Izgradnja sustava vodoopskrbe i odvodnje je još jedan dio komunalnih djelatnosti bitnih za kvalitetan svakodnevni život jer se dio lokalnog stanovništvo susreće s poteškoćama u opskrbi i odvodnji. Tek oko 20% stanovništva je priključeno na sustav odvodnje otpadnih voda, što pokazuje da taj dio komunalne infrastrukture treba značajno poboljšati. To bi se riješilo identifikacijom kritičnih točaka i rekonstrukcijom sustava odvodnje kako bi se one sanirale i riješile. Velik broj kućanstava vodom se opskrbljuje iz lokalnih vodovoda (prema posljednjim informacijama 186 lokalnih vodovoda). Konfiguracija terena je također otežavajući faktor razvitka javne vodoopskrbne mreže pošto se mnoga naselja nalaze u tzv. visokim zonama. Područje Krapinsko-zagorske županije stjecanjem prirodnih čimbenika podneblja, reljefa i geološkog supstrata jako je izloženo eroziji – klizanju tla. Prema najnovijim podacima trenutno je na području Krapinsko-zagorske županije aktivno 359 klizišta na županijskim, lokalnim i nerazvrstanim cestama te uz stambene i gospodarske objekte. Spomenuta klizišta uzrokuju otežano korištenje stambenih i gospodarskih objekta te cesta. Kritična mjesta će se nastojati identificirati i poduzetim aktivnostima sanirati te tako umanjiti opasnost. Usmjerit će se i na modernizaciju i obnovu postojećih prometnica. Izgradit će se nove dionice javnih i nerazvrstanih cesta i povezati ih s državnim koridorima.</w:t>
            </w:r>
          </w:p>
        </w:tc>
      </w:tr>
      <w:tr w:rsidR="002038FA" w:rsidRPr="00E33742" w14:paraId="6F74AD99" w14:textId="77777777" w:rsidTr="00240FFC">
        <w:tc>
          <w:tcPr>
            <w:tcW w:w="1423" w:type="dxa"/>
            <w:vAlign w:val="center"/>
          </w:tcPr>
          <w:p w14:paraId="11699F25"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3013" w:type="dxa"/>
            <w:gridSpan w:val="4"/>
            <w:vAlign w:val="center"/>
          </w:tcPr>
          <w:p w14:paraId="1C0B1015" w14:textId="77777777" w:rsidR="002038FA" w:rsidRPr="00E33742" w:rsidRDefault="002038FA" w:rsidP="00240FFC">
            <w:pPr>
              <w:rPr>
                <w:rFonts w:ascii="Arial Narrow" w:hAnsi="Arial Narrow"/>
              </w:rPr>
            </w:pPr>
            <w:r w:rsidRPr="00E33742">
              <w:rPr>
                <w:rFonts w:ascii="Arial Narrow" w:hAnsi="Arial Narrow"/>
              </w:rPr>
              <w:t xml:space="preserve">Prioritet je usmjeren na razvoj javne infrastrukture i uređenje na prostoru </w:t>
            </w:r>
            <w:r w:rsidR="00E15C6F" w:rsidRPr="00E33742">
              <w:rPr>
                <w:rFonts w:ascii="Arial Narrow" w:hAnsi="Arial Narrow"/>
              </w:rPr>
              <w:t>Krapinsko–z</w:t>
            </w:r>
            <w:r w:rsidRPr="00E33742">
              <w:rPr>
                <w:rFonts w:ascii="Arial Narrow" w:hAnsi="Arial Narrow"/>
              </w:rPr>
              <w:t>agorske županije. Fokus je pritom na razne mjere koje se odnose na unaprjeđenje sustava gospodarenja otpadom, izgradnju i unapređenje sustava vodoopskrbe i sustava odvodnje, poboljšanje prometne infrastrukture i sanaciju klizišta, sustavno upravljanje razvojem energetske infrastrukture te zaštitu od elementarnih nepogoda.</w:t>
            </w:r>
          </w:p>
        </w:tc>
      </w:tr>
      <w:tr w:rsidR="002038FA" w:rsidRPr="00E33742" w14:paraId="1CC333E4" w14:textId="77777777" w:rsidTr="00240FFC">
        <w:tc>
          <w:tcPr>
            <w:tcW w:w="1423" w:type="dxa"/>
            <w:shd w:val="clear" w:color="auto" w:fill="EEECE1" w:themeFill="background2"/>
            <w:vAlign w:val="center"/>
          </w:tcPr>
          <w:p w14:paraId="6A34BAB8"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20" w:type="dxa"/>
            <w:shd w:val="clear" w:color="auto" w:fill="EEECE1" w:themeFill="background2"/>
            <w:vAlign w:val="center"/>
          </w:tcPr>
          <w:p w14:paraId="03EC13AB"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49" w:type="dxa"/>
            <w:shd w:val="clear" w:color="auto" w:fill="EEECE1" w:themeFill="background2"/>
            <w:vAlign w:val="center"/>
          </w:tcPr>
          <w:p w14:paraId="12BB2D0A"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122" w:type="dxa"/>
            <w:shd w:val="clear" w:color="auto" w:fill="EEECE1" w:themeFill="background2"/>
            <w:vAlign w:val="center"/>
          </w:tcPr>
          <w:p w14:paraId="31BB88AA"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3522" w:type="dxa"/>
            <w:shd w:val="clear" w:color="auto" w:fill="EEECE1" w:themeFill="background2"/>
            <w:vAlign w:val="center"/>
          </w:tcPr>
          <w:p w14:paraId="0276A5CC"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4104B1A4" w14:textId="77777777" w:rsidTr="00240FFC">
        <w:tc>
          <w:tcPr>
            <w:tcW w:w="1423" w:type="dxa"/>
            <w:vAlign w:val="center"/>
          </w:tcPr>
          <w:p w14:paraId="07AA6ED3" w14:textId="77777777" w:rsidR="002038FA" w:rsidRPr="00E33742" w:rsidRDefault="002038FA" w:rsidP="00240FFC">
            <w:pPr>
              <w:jc w:val="center"/>
              <w:rPr>
                <w:rFonts w:ascii="Arial Narrow" w:hAnsi="Arial Narrow"/>
                <w:b/>
              </w:rPr>
            </w:pPr>
            <w:r w:rsidRPr="00E33742">
              <w:rPr>
                <w:rFonts w:ascii="Arial Narrow" w:hAnsi="Arial Narrow"/>
                <w:b/>
              </w:rPr>
              <w:t>3.3.1.</w:t>
            </w:r>
          </w:p>
        </w:tc>
        <w:tc>
          <w:tcPr>
            <w:tcW w:w="2520" w:type="dxa"/>
            <w:vAlign w:val="center"/>
          </w:tcPr>
          <w:p w14:paraId="306A5996" w14:textId="77777777" w:rsidR="002038FA" w:rsidRPr="00E33742" w:rsidRDefault="002038FA" w:rsidP="00240FFC">
            <w:pPr>
              <w:jc w:val="center"/>
              <w:rPr>
                <w:rFonts w:ascii="Arial Narrow" w:hAnsi="Arial Narrow"/>
              </w:rPr>
            </w:pPr>
            <w:r w:rsidRPr="00E33742">
              <w:rPr>
                <w:rFonts w:ascii="Arial Narrow" w:hAnsi="Arial Narrow"/>
              </w:rPr>
              <w:t>Unaprjeđenje sustava gospodarenja otpadom</w:t>
            </w:r>
          </w:p>
        </w:tc>
        <w:tc>
          <w:tcPr>
            <w:tcW w:w="3849" w:type="dxa"/>
            <w:vAlign w:val="center"/>
          </w:tcPr>
          <w:p w14:paraId="7AFBAD86"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izrada lokalnog plana za gospodarenje otpadom</w:t>
            </w:r>
          </w:p>
          <w:p w14:paraId="243CEC4F"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ulaganje u infrastrukturu i opremu sustava za gospodarenjem otpadom</w:t>
            </w:r>
          </w:p>
          <w:p w14:paraId="50426BA3"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izgradnja reciklažnih dvorišta, uspostava zelenih otoka i postavljanje spremnika za odlaganje otpada</w:t>
            </w:r>
          </w:p>
          <w:p w14:paraId="1F283D5C"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osnivanje baze podataka o otpadu</w:t>
            </w:r>
          </w:p>
          <w:p w14:paraId="65C6B089"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saniranje divljih odlagališta otpada</w:t>
            </w:r>
          </w:p>
          <w:p w14:paraId="126F67DE"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daljnji razvoj regionalnog centra za gospodarenje otpadom i pretovarnih stanica</w:t>
            </w:r>
          </w:p>
        </w:tc>
        <w:tc>
          <w:tcPr>
            <w:tcW w:w="3122" w:type="dxa"/>
            <w:vAlign w:val="center"/>
          </w:tcPr>
          <w:p w14:paraId="56F058EF" w14:textId="77777777" w:rsidR="002038FA" w:rsidRPr="00E33742" w:rsidRDefault="00E15C6F" w:rsidP="00D00BC3">
            <w:pPr>
              <w:pStyle w:val="Odlomakpopisa"/>
              <w:numPr>
                <w:ilvl w:val="0"/>
                <w:numId w:val="58"/>
              </w:numPr>
              <w:ind w:left="317"/>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5D90A5E2"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Komunalna poduzeća</w:t>
            </w:r>
          </w:p>
          <w:p w14:paraId="1138BFDF"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Jedinice lokalne samouprave</w:t>
            </w:r>
          </w:p>
        </w:tc>
        <w:tc>
          <w:tcPr>
            <w:tcW w:w="3522" w:type="dxa"/>
            <w:vAlign w:val="center"/>
          </w:tcPr>
          <w:p w14:paraId="49258FA6" w14:textId="77777777" w:rsidR="002038FA" w:rsidRPr="00E33742" w:rsidRDefault="002038FA" w:rsidP="00D00BC3">
            <w:pPr>
              <w:pStyle w:val="Odlomakpopisa"/>
              <w:numPr>
                <w:ilvl w:val="0"/>
                <w:numId w:val="47"/>
              </w:numPr>
              <w:ind w:left="313"/>
              <w:rPr>
                <w:rFonts w:ascii="Arial Narrow" w:hAnsi="Arial Narrow"/>
              </w:rPr>
            </w:pPr>
            <w:r w:rsidRPr="00E33742">
              <w:rPr>
                <w:rFonts w:ascii="Arial Narrow" w:hAnsi="Arial Narrow"/>
              </w:rPr>
              <w:t>lokalno stanovništvo</w:t>
            </w:r>
          </w:p>
        </w:tc>
      </w:tr>
      <w:tr w:rsidR="002038FA" w:rsidRPr="00E33742" w14:paraId="51F94A4A" w14:textId="77777777" w:rsidTr="00240FFC">
        <w:tc>
          <w:tcPr>
            <w:tcW w:w="1423" w:type="dxa"/>
            <w:vAlign w:val="center"/>
          </w:tcPr>
          <w:p w14:paraId="6C1FAE5A" w14:textId="77777777" w:rsidR="002038FA" w:rsidRPr="00E33742" w:rsidRDefault="002038FA" w:rsidP="00240FFC">
            <w:pPr>
              <w:jc w:val="center"/>
              <w:rPr>
                <w:rFonts w:ascii="Arial Narrow" w:hAnsi="Arial Narrow"/>
                <w:b/>
              </w:rPr>
            </w:pPr>
            <w:r w:rsidRPr="00E33742">
              <w:rPr>
                <w:rFonts w:ascii="Arial Narrow" w:hAnsi="Arial Narrow"/>
                <w:b/>
              </w:rPr>
              <w:t>3.3.2.</w:t>
            </w:r>
          </w:p>
        </w:tc>
        <w:tc>
          <w:tcPr>
            <w:tcW w:w="2520" w:type="dxa"/>
            <w:vAlign w:val="center"/>
          </w:tcPr>
          <w:p w14:paraId="1670A15E" w14:textId="77777777" w:rsidR="002038FA" w:rsidRPr="00E33742" w:rsidRDefault="002038FA" w:rsidP="00240FFC">
            <w:pPr>
              <w:jc w:val="center"/>
              <w:rPr>
                <w:rFonts w:ascii="Arial Narrow" w:hAnsi="Arial Narrow"/>
              </w:rPr>
            </w:pPr>
            <w:r w:rsidRPr="00E33742">
              <w:rPr>
                <w:rFonts w:ascii="Arial Narrow" w:hAnsi="Arial Narrow"/>
              </w:rPr>
              <w:t>Izgradnja i unapređenje sustava vodoopskrbe i sustava odvodnje</w:t>
            </w:r>
          </w:p>
        </w:tc>
        <w:tc>
          <w:tcPr>
            <w:tcW w:w="3849" w:type="dxa"/>
            <w:vAlign w:val="center"/>
          </w:tcPr>
          <w:p w14:paraId="79EB518F"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identifikacija kritičnih točaka sustava vodoopskrbe i odvodnje</w:t>
            </w:r>
          </w:p>
          <w:p w14:paraId="53A4E6EA"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lastRenderedPageBreak/>
              <w:t>izrada dugoročnih planova potreba za vodom</w:t>
            </w:r>
          </w:p>
          <w:p w14:paraId="783B8488"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izgradnja vodoopskrbnog sustava sa svim pratećim segmentima</w:t>
            </w:r>
          </w:p>
          <w:p w14:paraId="1E585A55"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uključivanje lokalnih vodovoda u javni sustav vodoopskrbe</w:t>
            </w:r>
          </w:p>
          <w:p w14:paraId="3E8E2B59"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rekonstrukcija postojeće javne vodoopskrbe</w:t>
            </w:r>
          </w:p>
          <w:p w14:paraId="6F21BF35"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izgradnja sustava odvodnje i pročišćavanja otpadnih voda</w:t>
            </w:r>
          </w:p>
        </w:tc>
        <w:tc>
          <w:tcPr>
            <w:tcW w:w="3122" w:type="dxa"/>
            <w:vAlign w:val="center"/>
          </w:tcPr>
          <w:p w14:paraId="7CB15833" w14:textId="77777777" w:rsidR="002038FA" w:rsidRPr="00E33742" w:rsidRDefault="00E15C6F" w:rsidP="00D00BC3">
            <w:pPr>
              <w:pStyle w:val="Odlomakpopisa"/>
              <w:numPr>
                <w:ilvl w:val="0"/>
                <w:numId w:val="58"/>
              </w:numPr>
              <w:ind w:left="317"/>
              <w:rPr>
                <w:rFonts w:ascii="Arial Narrow" w:hAnsi="Arial Narrow"/>
              </w:rPr>
            </w:pPr>
            <w:r w:rsidRPr="00E33742">
              <w:rPr>
                <w:rFonts w:ascii="Arial Narrow" w:hAnsi="Arial Narrow"/>
              </w:rPr>
              <w:lastRenderedPageBreak/>
              <w:t>Krapinsko–z</w:t>
            </w:r>
            <w:r w:rsidR="002038FA" w:rsidRPr="00E33742">
              <w:rPr>
                <w:rFonts w:ascii="Arial Narrow" w:hAnsi="Arial Narrow"/>
              </w:rPr>
              <w:t>agorska županija</w:t>
            </w:r>
          </w:p>
          <w:p w14:paraId="3A9197C9"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Komunalna poduzeća</w:t>
            </w:r>
          </w:p>
          <w:p w14:paraId="7E78CC36"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Jedinice lokalne samouprave</w:t>
            </w:r>
          </w:p>
          <w:p w14:paraId="7B3F3DC8"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lastRenderedPageBreak/>
              <w:t>Hrvatske vode</w:t>
            </w:r>
          </w:p>
        </w:tc>
        <w:tc>
          <w:tcPr>
            <w:tcW w:w="3522" w:type="dxa"/>
            <w:vAlign w:val="center"/>
          </w:tcPr>
          <w:p w14:paraId="44321FC3" w14:textId="77777777" w:rsidR="002038FA" w:rsidRPr="00E33742" w:rsidRDefault="002038FA" w:rsidP="00D00BC3">
            <w:pPr>
              <w:pStyle w:val="Odlomakpopisa"/>
              <w:numPr>
                <w:ilvl w:val="0"/>
                <w:numId w:val="47"/>
              </w:numPr>
              <w:ind w:left="313"/>
              <w:rPr>
                <w:rFonts w:ascii="Arial Narrow" w:hAnsi="Arial Narrow"/>
              </w:rPr>
            </w:pPr>
            <w:r w:rsidRPr="00E33742">
              <w:rPr>
                <w:rFonts w:ascii="Arial Narrow" w:hAnsi="Arial Narrow"/>
              </w:rPr>
              <w:lastRenderedPageBreak/>
              <w:t>lokalno stanovništvo</w:t>
            </w:r>
          </w:p>
        </w:tc>
      </w:tr>
      <w:tr w:rsidR="002038FA" w:rsidRPr="00E33742" w14:paraId="51E823BC" w14:textId="77777777" w:rsidTr="00240FFC">
        <w:tc>
          <w:tcPr>
            <w:tcW w:w="1423" w:type="dxa"/>
            <w:vAlign w:val="center"/>
          </w:tcPr>
          <w:p w14:paraId="63A3D98A" w14:textId="77777777" w:rsidR="002038FA" w:rsidRPr="00E33742" w:rsidRDefault="002038FA" w:rsidP="00240FFC">
            <w:pPr>
              <w:jc w:val="center"/>
              <w:rPr>
                <w:rFonts w:ascii="Arial Narrow" w:hAnsi="Arial Narrow"/>
                <w:b/>
              </w:rPr>
            </w:pPr>
            <w:r w:rsidRPr="00E33742">
              <w:rPr>
                <w:rFonts w:ascii="Arial Narrow" w:hAnsi="Arial Narrow"/>
                <w:b/>
              </w:rPr>
              <w:t>3.3.3.</w:t>
            </w:r>
          </w:p>
        </w:tc>
        <w:tc>
          <w:tcPr>
            <w:tcW w:w="2520" w:type="dxa"/>
            <w:vAlign w:val="center"/>
          </w:tcPr>
          <w:p w14:paraId="1FDD691D" w14:textId="77777777" w:rsidR="002038FA" w:rsidRPr="00E33742" w:rsidRDefault="002038FA" w:rsidP="00240FFC">
            <w:pPr>
              <w:jc w:val="center"/>
              <w:rPr>
                <w:rFonts w:ascii="Arial Narrow" w:hAnsi="Arial Narrow"/>
              </w:rPr>
            </w:pPr>
            <w:r w:rsidRPr="00E33742">
              <w:rPr>
                <w:rFonts w:ascii="Arial Narrow" w:hAnsi="Arial Narrow"/>
              </w:rPr>
              <w:t>Zaštita i saniranje klizišta</w:t>
            </w:r>
          </w:p>
        </w:tc>
        <w:tc>
          <w:tcPr>
            <w:tcW w:w="3849" w:type="dxa"/>
            <w:vAlign w:val="center"/>
          </w:tcPr>
          <w:p w14:paraId="0C16392E"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identifikacija kritičnih područja  klizišta</w:t>
            </w:r>
          </w:p>
          <w:p w14:paraId="4B9C63AA"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izrada dugoročnih planova sanacije klizišta</w:t>
            </w:r>
          </w:p>
          <w:p w14:paraId="49A85550"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aktivnosti projektiranja i sanacije klizišta</w:t>
            </w:r>
          </w:p>
          <w:p w14:paraId="59DDAEC2"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sustavno upravljanje klizištima</w:t>
            </w:r>
          </w:p>
        </w:tc>
        <w:tc>
          <w:tcPr>
            <w:tcW w:w="3122" w:type="dxa"/>
            <w:vAlign w:val="center"/>
          </w:tcPr>
          <w:p w14:paraId="28863A5F" w14:textId="77777777" w:rsidR="002038FA" w:rsidRPr="00E33742" w:rsidRDefault="00E15C6F" w:rsidP="00D00BC3">
            <w:pPr>
              <w:pStyle w:val="Odlomakpopisa"/>
              <w:numPr>
                <w:ilvl w:val="0"/>
                <w:numId w:val="58"/>
              </w:numPr>
              <w:ind w:left="317"/>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407A0596"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Jedinice lokalne samouprave</w:t>
            </w:r>
          </w:p>
          <w:p w14:paraId="24351260"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Županijska uprava za ceste Krapinsko-zagorske županije</w:t>
            </w:r>
          </w:p>
          <w:p w14:paraId="230EC046"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Hrvatske ceste</w:t>
            </w:r>
          </w:p>
        </w:tc>
        <w:tc>
          <w:tcPr>
            <w:tcW w:w="3522" w:type="dxa"/>
            <w:vAlign w:val="center"/>
          </w:tcPr>
          <w:p w14:paraId="07F2F747" w14:textId="77777777" w:rsidR="002038FA" w:rsidRPr="00E33742" w:rsidRDefault="002038FA" w:rsidP="00D00BC3">
            <w:pPr>
              <w:pStyle w:val="Odlomakpopisa"/>
              <w:numPr>
                <w:ilvl w:val="0"/>
                <w:numId w:val="47"/>
              </w:numPr>
              <w:ind w:left="313"/>
              <w:rPr>
                <w:rFonts w:ascii="Arial Narrow" w:hAnsi="Arial Narrow"/>
              </w:rPr>
            </w:pPr>
            <w:r w:rsidRPr="00E33742">
              <w:rPr>
                <w:rFonts w:ascii="Arial Narrow" w:hAnsi="Arial Narrow"/>
              </w:rPr>
              <w:t>lokalno stanovništvo</w:t>
            </w:r>
          </w:p>
          <w:p w14:paraId="0F051AF7" w14:textId="77777777" w:rsidR="002038FA" w:rsidRPr="00E33742" w:rsidRDefault="002038FA" w:rsidP="00D00BC3">
            <w:pPr>
              <w:pStyle w:val="Odlomakpopisa"/>
              <w:numPr>
                <w:ilvl w:val="0"/>
                <w:numId w:val="47"/>
              </w:numPr>
              <w:ind w:left="313"/>
              <w:rPr>
                <w:rFonts w:ascii="Arial Narrow" w:hAnsi="Arial Narrow"/>
              </w:rPr>
            </w:pPr>
            <w:r w:rsidRPr="00E33742">
              <w:rPr>
                <w:rFonts w:ascii="Arial Narrow" w:hAnsi="Arial Narrow"/>
              </w:rPr>
              <w:t>gospodarski subjekti županije</w:t>
            </w:r>
          </w:p>
        </w:tc>
      </w:tr>
      <w:tr w:rsidR="002038FA" w:rsidRPr="00E33742" w14:paraId="69B78806" w14:textId="77777777" w:rsidTr="00240FFC">
        <w:tc>
          <w:tcPr>
            <w:tcW w:w="1423" w:type="dxa"/>
            <w:vAlign w:val="center"/>
          </w:tcPr>
          <w:p w14:paraId="51AFD15E" w14:textId="77777777" w:rsidR="002038FA" w:rsidRPr="00E33742" w:rsidRDefault="002038FA" w:rsidP="00240FFC">
            <w:pPr>
              <w:jc w:val="center"/>
              <w:rPr>
                <w:rFonts w:ascii="Arial Narrow" w:hAnsi="Arial Narrow"/>
                <w:b/>
              </w:rPr>
            </w:pPr>
            <w:r w:rsidRPr="00E33742">
              <w:rPr>
                <w:rFonts w:ascii="Arial Narrow" w:hAnsi="Arial Narrow"/>
                <w:b/>
              </w:rPr>
              <w:t>3.3.4.</w:t>
            </w:r>
          </w:p>
        </w:tc>
        <w:tc>
          <w:tcPr>
            <w:tcW w:w="2520" w:type="dxa"/>
            <w:vAlign w:val="center"/>
          </w:tcPr>
          <w:p w14:paraId="60FFD678" w14:textId="77777777" w:rsidR="002038FA" w:rsidRPr="00E33742" w:rsidRDefault="002038FA" w:rsidP="00240FFC">
            <w:pPr>
              <w:jc w:val="center"/>
              <w:rPr>
                <w:rFonts w:ascii="Arial Narrow" w:hAnsi="Arial Narrow"/>
              </w:rPr>
            </w:pPr>
            <w:r w:rsidRPr="00E33742">
              <w:rPr>
                <w:rFonts w:ascii="Arial Narrow" w:hAnsi="Arial Narrow"/>
              </w:rPr>
              <w:t>Poboljšanje prometne infrastrukture</w:t>
            </w:r>
          </w:p>
        </w:tc>
        <w:tc>
          <w:tcPr>
            <w:tcW w:w="3849" w:type="dxa"/>
            <w:vAlign w:val="center"/>
          </w:tcPr>
          <w:p w14:paraId="51D392D5"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obnova i modernizacija postojećih prometnica</w:t>
            </w:r>
          </w:p>
          <w:p w14:paraId="3CB4DC08"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izgradnja novih dionica javnih i nerazvrstanih cesta i povezivanje prometnih koridora</w:t>
            </w:r>
          </w:p>
          <w:p w14:paraId="0169F2E8"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modernizacija signalne opreme</w:t>
            </w:r>
          </w:p>
          <w:p w14:paraId="58985325"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asfaltiranje makadamskih cesta</w:t>
            </w:r>
          </w:p>
          <w:p w14:paraId="66BA9A5E"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uvođenje inteligentnog prometnog sustava nadzora i upravljanja prometom</w:t>
            </w:r>
          </w:p>
          <w:p w14:paraId="1FC0EAFB" w14:textId="77777777" w:rsidR="002038FA" w:rsidRPr="00E33742" w:rsidRDefault="002038FA" w:rsidP="00D00BC3">
            <w:pPr>
              <w:pStyle w:val="Odlomakpopisa"/>
              <w:numPr>
                <w:ilvl w:val="0"/>
                <w:numId w:val="57"/>
              </w:numPr>
              <w:ind w:left="339" w:hanging="426"/>
              <w:rPr>
                <w:rFonts w:ascii="Arial Narrow" w:hAnsi="Arial Narrow"/>
              </w:rPr>
            </w:pPr>
            <w:r w:rsidRPr="00E33742">
              <w:rPr>
                <w:rFonts w:ascii="Arial Narrow" w:hAnsi="Arial Narrow"/>
              </w:rPr>
              <w:t>provedba mjera energetske učinkovitosti i korištenje OIE</w:t>
            </w:r>
          </w:p>
          <w:p w14:paraId="47036910" w14:textId="77777777" w:rsidR="002038FA" w:rsidRPr="00E33742" w:rsidRDefault="002038FA" w:rsidP="00D00BC3">
            <w:pPr>
              <w:pStyle w:val="Odlomakpopisa"/>
              <w:numPr>
                <w:ilvl w:val="0"/>
                <w:numId w:val="57"/>
              </w:numPr>
              <w:ind w:left="339" w:hanging="426"/>
              <w:rPr>
                <w:rFonts w:ascii="Arial Narrow" w:hAnsi="Arial Narrow"/>
              </w:rPr>
            </w:pPr>
            <w:r w:rsidRPr="00E33742">
              <w:rPr>
                <w:rFonts w:ascii="Arial Narrow" w:hAnsi="Arial Narrow"/>
              </w:rPr>
              <w:t>povećanje razine sigurnosti na željezničko-cestovnim prijelazima</w:t>
            </w:r>
          </w:p>
          <w:p w14:paraId="68E26865"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modernizacija željezničkih pruga</w:t>
            </w:r>
          </w:p>
          <w:p w14:paraId="50CBE5DF"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uspostava i razvoj biciklističke i pješačke infrastrukture</w:t>
            </w:r>
          </w:p>
          <w:p w14:paraId="393E8D87"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daljnji razvoj zračnog prometa</w:t>
            </w:r>
          </w:p>
          <w:p w14:paraId="2FC85500"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uspostava integriranog prijevoza putnika</w:t>
            </w:r>
          </w:p>
        </w:tc>
        <w:tc>
          <w:tcPr>
            <w:tcW w:w="3122" w:type="dxa"/>
            <w:vAlign w:val="center"/>
          </w:tcPr>
          <w:p w14:paraId="3371BC7D" w14:textId="77777777" w:rsidR="002038FA" w:rsidRPr="00E33742" w:rsidRDefault="00E15C6F" w:rsidP="00D00BC3">
            <w:pPr>
              <w:pStyle w:val="Odlomakpopisa"/>
              <w:numPr>
                <w:ilvl w:val="0"/>
                <w:numId w:val="58"/>
              </w:numPr>
              <w:ind w:left="317"/>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2D58D8EF"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Jedinice lokalne samouprave</w:t>
            </w:r>
          </w:p>
          <w:p w14:paraId="44871447"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Županijska uprava za ceste Krapinsko-zagorske županije</w:t>
            </w:r>
          </w:p>
          <w:p w14:paraId="0D21BE43"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Hrvatske ceste</w:t>
            </w:r>
          </w:p>
          <w:p w14:paraId="628CDB57"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Hrvatske željeznice</w:t>
            </w:r>
          </w:p>
          <w:p w14:paraId="50C791FD"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Krapinsko-zagorski aerodrom d.o.o.</w:t>
            </w:r>
          </w:p>
          <w:p w14:paraId="13387AA5"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Integrirani promet Zagrebačkog područja d.o.o.</w:t>
            </w:r>
          </w:p>
        </w:tc>
        <w:tc>
          <w:tcPr>
            <w:tcW w:w="3522" w:type="dxa"/>
            <w:vAlign w:val="center"/>
          </w:tcPr>
          <w:p w14:paraId="78C5B659" w14:textId="77777777" w:rsidR="002038FA" w:rsidRPr="00E33742" w:rsidRDefault="002038FA" w:rsidP="00240FFC">
            <w:pPr>
              <w:pStyle w:val="Odlomakpopisa"/>
              <w:ind w:left="313"/>
              <w:rPr>
                <w:rFonts w:ascii="Arial Narrow" w:hAnsi="Arial Narrow"/>
              </w:rPr>
            </w:pPr>
          </w:p>
          <w:p w14:paraId="53F16D31" w14:textId="77777777" w:rsidR="002038FA" w:rsidRPr="00E33742" w:rsidRDefault="002038FA" w:rsidP="00D00BC3">
            <w:pPr>
              <w:pStyle w:val="Odlomakpopisa"/>
              <w:numPr>
                <w:ilvl w:val="0"/>
                <w:numId w:val="47"/>
              </w:numPr>
              <w:ind w:left="313"/>
              <w:rPr>
                <w:rFonts w:ascii="Arial Narrow" w:hAnsi="Arial Narrow"/>
              </w:rPr>
            </w:pPr>
            <w:r w:rsidRPr="00E33742">
              <w:rPr>
                <w:rFonts w:ascii="Arial Narrow" w:hAnsi="Arial Narrow"/>
              </w:rPr>
              <w:t>lokalno stanovništvo</w:t>
            </w:r>
          </w:p>
          <w:p w14:paraId="6FF6CA30" w14:textId="77777777" w:rsidR="002038FA" w:rsidRPr="00E33742" w:rsidRDefault="002038FA" w:rsidP="00D00BC3">
            <w:pPr>
              <w:pStyle w:val="Odlomakpopisa"/>
              <w:numPr>
                <w:ilvl w:val="0"/>
                <w:numId w:val="47"/>
              </w:numPr>
              <w:ind w:left="313"/>
              <w:rPr>
                <w:rFonts w:ascii="Arial Narrow" w:hAnsi="Arial Narrow"/>
              </w:rPr>
            </w:pPr>
            <w:r w:rsidRPr="00E33742">
              <w:rPr>
                <w:rFonts w:ascii="Arial Narrow" w:hAnsi="Arial Narrow"/>
              </w:rPr>
              <w:t>gospodarski subjekti županije</w:t>
            </w:r>
          </w:p>
        </w:tc>
      </w:tr>
      <w:tr w:rsidR="002038FA" w:rsidRPr="00E33742" w14:paraId="1F520A5A" w14:textId="77777777" w:rsidTr="00240FFC">
        <w:tc>
          <w:tcPr>
            <w:tcW w:w="1423" w:type="dxa"/>
            <w:vAlign w:val="center"/>
          </w:tcPr>
          <w:p w14:paraId="40EA404C" w14:textId="77777777" w:rsidR="002038FA" w:rsidRPr="00E33742" w:rsidRDefault="002038FA" w:rsidP="00240FFC">
            <w:pPr>
              <w:jc w:val="center"/>
              <w:rPr>
                <w:rFonts w:ascii="Arial Narrow" w:hAnsi="Arial Narrow"/>
                <w:b/>
              </w:rPr>
            </w:pPr>
            <w:r w:rsidRPr="00E33742">
              <w:rPr>
                <w:rFonts w:ascii="Arial Narrow" w:hAnsi="Arial Narrow"/>
                <w:b/>
              </w:rPr>
              <w:lastRenderedPageBreak/>
              <w:t>3.3.5.</w:t>
            </w:r>
          </w:p>
        </w:tc>
        <w:tc>
          <w:tcPr>
            <w:tcW w:w="2520" w:type="dxa"/>
            <w:vAlign w:val="center"/>
          </w:tcPr>
          <w:p w14:paraId="75B16F95" w14:textId="77777777" w:rsidR="002038FA" w:rsidRPr="00E33742" w:rsidRDefault="002038FA" w:rsidP="00240FFC">
            <w:pPr>
              <w:jc w:val="center"/>
              <w:rPr>
                <w:rFonts w:ascii="Arial Narrow" w:hAnsi="Arial Narrow"/>
              </w:rPr>
            </w:pPr>
            <w:r w:rsidRPr="00E33742">
              <w:rPr>
                <w:rFonts w:ascii="Arial Narrow" w:hAnsi="Arial Narrow"/>
              </w:rPr>
              <w:t>Zaštita od elementarnih nepogoda (poplava, tuče, suše)</w:t>
            </w:r>
          </w:p>
        </w:tc>
        <w:tc>
          <w:tcPr>
            <w:tcW w:w="3849" w:type="dxa"/>
            <w:vAlign w:val="center"/>
          </w:tcPr>
          <w:p w14:paraId="3312AE60"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identifikacija kritičnih područja</w:t>
            </w:r>
          </w:p>
          <w:p w14:paraId="6EB86D77"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izrada dugoročnih planova sanacije područja ugroženih elementarnim nepogodama</w:t>
            </w:r>
          </w:p>
          <w:p w14:paraId="344C7135"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aktivnosti projektiranja i sanacije područja zahvaćenim elementarnim nepogodama</w:t>
            </w:r>
          </w:p>
        </w:tc>
        <w:tc>
          <w:tcPr>
            <w:tcW w:w="3122" w:type="dxa"/>
            <w:vAlign w:val="center"/>
          </w:tcPr>
          <w:p w14:paraId="739FC535" w14:textId="77777777" w:rsidR="002038FA" w:rsidRPr="00E33742" w:rsidRDefault="00E15C6F" w:rsidP="00D00BC3">
            <w:pPr>
              <w:pStyle w:val="Odlomakpopisa"/>
              <w:numPr>
                <w:ilvl w:val="0"/>
                <w:numId w:val="58"/>
              </w:numPr>
              <w:ind w:left="317"/>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535D82FB"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Jedinice lokalne samouprave</w:t>
            </w:r>
          </w:p>
          <w:p w14:paraId="4576B36C"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Županijska uprava za ceste Krapinsko-zagorske županije</w:t>
            </w:r>
          </w:p>
          <w:p w14:paraId="75CE00B6"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Hrvatske vode</w:t>
            </w:r>
          </w:p>
          <w:p w14:paraId="7AFE3515"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Hrvatske ceste</w:t>
            </w:r>
          </w:p>
        </w:tc>
        <w:tc>
          <w:tcPr>
            <w:tcW w:w="3522" w:type="dxa"/>
            <w:vAlign w:val="center"/>
          </w:tcPr>
          <w:p w14:paraId="05476749" w14:textId="77777777" w:rsidR="002038FA" w:rsidRPr="00E33742" w:rsidRDefault="002038FA" w:rsidP="00D00BC3">
            <w:pPr>
              <w:pStyle w:val="Odlomakpopisa"/>
              <w:numPr>
                <w:ilvl w:val="0"/>
                <w:numId w:val="52"/>
              </w:numPr>
              <w:ind w:left="313"/>
              <w:rPr>
                <w:rFonts w:ascii="Arial Narrow" w:hAnsi="Arial Narrow"/>
              </w:rPr>
            </w:pPr>
            <w:r w:rsidRPr="00E33742">
              <w:rPr>
                <w:rFonts w:ascii="Arial Narrow" w:hAnsi="Arial Narrow"/>
              </w:rPr>
              <w:t>lokalno stanovništvo</w:t>
            </w:r>
          </w:p>
        </w:tc>
      </w:tr>
      <w:tr w:rsidR="002038FA" w:rsidRPr="00E33742" w14:paraId="0A8E8D47" w14:textId="77777777" w:rsidTr="00240FFC">
        <w:tc>
          <w:tcPr>
            <w:tcW w:w="1423" w:type="dxa"/>
            <w:vAlign w:val="center"/>
          </w:tcPr>
          <w:p w14:paraId="2963E654" w14:textId="77777777" w:rsidR="002038FA" w:rsidRPr="00E33742" w:rsidRDefault="002038FA" w:rsidP="00240FFC">
            <w:pPr>
              <w:jc w:val="center"/>
              <w:rPr>
                <w:rFonts w:ascii="Arial Narrow" w:hAnsi="Arial Narrow"/>
                <w:b/>
              </w:rPr>
            </w:pPr>
            <w:r w:rsidRPr="00E33742">
              <w:rPr>
                <w:rFonts w:ascii="Arial Narrow" w:hAnsi="Arial Narrow"/>
                <w:b/>
              </w:rPr>
              <w:t>3.3.6.</w:t>
            </w:r>
          </w:p>
        </w:tc>
        <w:tc>
          <w:tcPr>
            <w:tcW w:w="2520" w:type="dxa"/>
            <w:vAlign w:val="center"/>
          </w:tcPr>
          <w:p w14:paraId="7887F0DD" w14:textId="77777777" w:rsidR="002038FA" w:rsidRPr="00E33742" w:rsidRDefault="002038FA" w:rsidP="00240FFC">
            <w:pPr>
              <w:jc w:val="center"/>
              <w:rPr>
                <w:rFonts w:ascii="Arial Narrow" w:hAnsi="Arial Narrow"/>
              </w:rPr>
            </w:pPr>
            <w:r w:rsidRPr="00E33742">
              <w:rPr>
                <w:rFonts w:ascii="Arial Narrow" w:hAnsi="Arial Narrow"/>
              </w:rPr>
              <w:t>Poboljšanje energetskog i komunikacijskog sustava</w:t>
            </w:r>
          </w:p>
        </w:tc>
        <w:tc>
          <w:tcPr>
            <w:tcW w:w="3849" w:type="dxa"/>
            <w:vAlign w:val="center"/>
          </w:tcPr>
          <w:p w14:paraId="12305203"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dogradnja i modernizacija plinske mreže</w:t>
            </w:r>
          </w:p>
          <w:p w14:paraId="62C6FD27"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dogradnja i modernizacija elektroenergetskog sustava</w:t>
            </w:r>
          </w:p>
          <w:p w14:paraId="06EAA6A0" w14:textId="77777777" w:rsidR="002038FA" w:rsidRPr="00E33742" w:rsidRDefault="002038FA" w:rsidP="00D00BC3">
            <w:pPr>
              <w:pStyle w:val="Odlomakpopisa"/>
              <w:numPr>
                <w:ilvl w:val="0"/>
                <w:numId w:val="57"/>
              </w:numPr>
              <w:ind w:left="339"/>
              <w:rPr>
                <w:rFonts w:ascii="Arial Narrow" w:hAnsi="Arial Narrow"/>
              </w:rPr>
            </w:pPr>
            <w:r w:rsidRPr="00E33742">
              <w:rPr>
                <w:rFonts w:ascii="Arial Narrow" w:hAnsi="Arial Narrow"/>
              </w:rPr>
              <w:t>razvoj i uspostava sustava širokopojasnog interneta</w:t>
            </w:r>
          </w:p>
        </w:tc>
        <w:tc>
          <w:tcPr>
            <w:tcW w:w="3122" w:type="dxa"/>
            <w:vAlign w:val="center"/>
          </w:tcPr>
          <w:p w14:paraId="7306F95A" w14:textId="77777777" w:rsidR="002038FA" w:rsidRPr="00E33742" w:rsidRDefault="00E15C6F" w:rsidP="00D00BC3">
            <w:pPr>
              <w:pStyle w:val="Odlomakpopisa"/>
              <w:numPr>
                <w:ilvl w:val="0"/>
                <w:numId w:val="58"/>
              </w:numPr>
              <w:ind w:left="317"/>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6D98D87F"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Jedinice lokalne samouprave</w:t>
            </w:r>
          </w:p>
          <w:p w14:paraId="1BB66212"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Javni isporučitelji</w:t>
            </w:r>
          </w:p>
        </w:tc>
        <w:tc>
          <w:tcPr>
            <w:tcW w:w="3522" w:type="dxa"/>
            <w:vAlign w:val="center"/>
          </w:tcPr>
          <w:p w14:paraId="3EDD0F9A" w14:textId="77777777" w:rsidR="002038FA" w:rsidRPr="00E33742" w:rsidRDefault="002038FA" w:rsidP="00D00BC3">
            <w:pPr>
              <w:pStyle w:val="Odlomakpopisa"/>
              <w:numPr>
                <w:ilvl w:val="0"/>
                <w:numId w:val="52"/>
              </w:numPr>
              <w:ind w:left="313"/>
              <w:rPr>
                <w:rFonts w:ascii="Arial Narrow" w:hAnsi="Arial Narrow"/>
              </w:rPr>
            </w:pPr>
            <w:r w:rsidRPr="00E33742">
              <w:rPr>
                <w:rFonts w:ascii="Arial Narrow" w:hAnsi="Arial Narrow"/>
              </w:rPr>
              <w:t>lokalno stanovništvo</w:t>
            </w:r>
          </w:p>
          <w:p w14:paraId="41AC503A" w14:textId="77777777" w:rsidR="002038FA" w:rsidRPr="00E33742" w:rsidRDefault="002038FA" w:rsidP="00D00BC3">
            <w:pPr>
              <w:pStyle w:val="Odlomakpopisa"/>
              <w:numPr>
                <w:ilvl w:val="0"/>
                <w:numId w:val="52"/>
              </w:numPr>
              <w:ind w:left="313"/>
              <w:rPr>
                <w:rFonts w:ascii="Arial Narrow" w:hAnsi="Arial Narrow"/>
              </w:rPr>
            </w:pPr>
            <w:r w:rsidRPr="00E33742">
              <w:rPr>
                <w:rFonts w:ascii="Arial Narrow" w:hAnsi="Arial Narrow"/>
              </w:rPr>
              <w:t>gospodarski subjekti županije</w:t>
            </w:r>
          </w:p>
        </w:tc>
      </w:tr>
    </w:tbl>
    <w:p w14:paraId="19CE85DB" w14:textId="77777777" w:rsidR="002038FA" w:rsidRPr="00E33742" w:rsidRDefault="002038FA" w:rsidP="002038FA">
      <w:pPr>
        <w:tabs>
          <w:tab w:val="left" w:pos="1141"/>
        </w:tabs>
        <w:rPr>
          <w:rFonts w:ascii="Arial Narrow" w:hAnsi="Arial Narrow"/>
        </w:rPr>
      </w:pPr>
    </w:p>
    <w:tbl>
      <w:tblPr>
        <w:tblStyle w:val="Reetkatablice"/>
        <w:tblW w:w="14454" w:type="dxa"/>
        <w:tblLook w:val="04A0" w:firstRow="1" w:lastRow="0" w:firstColumn="1" w:lastColumn="0" w:noHBand="0" w:noVBand="1"/>
      </w:tblPr>
      <w:tblGrid>
        <w:gridCol w:w="1413"/>
        <w:gridCol w:w="2530"/>
        <w:gridCol w:w="3877"/>
        <w:gridCol w:w="3090"/>
        <w:gridCol w:w="3544"/>
      </w:tblGrid>
      <w:tr w:rsidR="002038FA" w:rsidRPr="00E33742" w14:paraId="125B68C4" w14:textId="77777777" w:rsidTr="00240FFC">
        <w:tc>
          <w:tcPr>
            <w:tcW w:w="1413" w:type="dxa"/>
            <w:shd w:val="clear" w:color="auto" w:fill="BFBFBF" w:themeFill="background1" w:themeFillShade="BF"/>
            <w:vAlign w:val="center"/>
          </w:tcPr>
          <w:p w14:paraId="22F1EAB7" w14:textId="77777777" w:rsidR="002038FA" w:rsidRPr="00E33742" w:rsidRDefault="002038FA" w:rsidP="00240FFC">
            <w:pPr>
              <w:jc w:val="center"/>
              <w:rPr>
                <w:rFonts w:ascii="Arial Narrow" w:hAnsi="Arial Narrow"/>
                <w:b/>
              </w:rPr>
            </w:pPr>
            <w:r w:rsidRPr="00E33742">
              <w:rPr>
                <w:rFonts w:ascii="Arial Narrow" w:hAnsi="Arial Narrow"/>
                <w:b/>
              </w:rPr>
              <w:t>Razvojni prioritet</w:t>
            </w:r>
          </w:p>
        </w:tc>
        <w:tc>
          <w:tcPr>
            <w:tcW w:w="13041" w:type="dxa"/>
            <w:gridSpan w:val="4"/>
            <w:shd w:val="clear" w:color="auto" w:fill="BFBFBF" w:themeFill="background1" w:themeFillShade="BF"/>
            <w:vAlign w:val="center"/>
          </w:tcPr>
          <w:p w14:paraId="35C64540" w14:textId="77777777" w:rsidR="002038FA" w:rsidRPr="00E33742" w:rsidRDefault="002038FA" w:rsidP="00240FFC">
            <w:pPr>
              <w:jc w:val="center"/>
              <w:rPr>
                <w:rFonts w:ascii="Arial Narrow" w:hAnsi="Arial Narrow" w:cs="Times New Roman"/>
                <w:b/>
              </w:rPr>
            </w:pPr>
            <w:r w:rsidRPr="00E33742">
              <w:rPr>
                <w:rFonts w:ascii="Arial Narrow" w:hAnsi="Arial Narrow" w:cs="Times New Roman"/>
                <w:b/>
              </w:rPr>
              <w:t>3.4. Održivo upravljanje prirodnom i kulturnom baštinom</w:t>
            </w:r>
          </w:p>
        </w:tc>
      </w:tr>
      <w:tr w:rsidR="002038FA" w:rsidRPr="00E33742" w14:paraId="21CBD984" w14:textId="77777777" w:rsidTr="00240FFC">
        <w:tc>
          <w:tcPr>
            <w:tcW w:w="1413" w:type="dxa"/>
            <w:vAlign w:val="center"/>
          </w:tcPr>
          <w:p w14:paraId="57CEE9BD" w14:textId="77777777" w:rsidR="002038FA" w:rsidRPr="00E33742" w:rsidRDefault="002038FA" w:rsidP="00240FFC">
            <w:pPr>
              <w:jc w:val="center"/>
              <w:rPr>
                <w:rFonts w:ascii="Arial Narrow" w:hAnsi="Arial Narrow"/>
                <w:b/>
              </w:rPr>
            </w:pPr>
            <w:r w:rsidRPr="00E33742">
              <w:rPr>
                <w:rFonts w:ascii="Arial Narrow" w:hAnsi="Arial Narrow"/>
                <w:b/>
              </w:rPr>
              <w:t>Cilj</w:t>
            </w:r>
          </w:p>
        </w:tc>
        <w:tc>
          <w:tcPr>
            <w:tcW w:w="13041" w:type="dxa"/>
            <w:gridSpan w:val="4"/>
            <w:vAlign w:val="center"/>
          </w:tcPr>
          <w:p w14:paraId="37E9DCE4" w14:textId="77777777" w:rsidR="002038FA" w:rsidRPr="00E33742" w:rsidRDefault="002038FA" w:rsidP="00501762">
            <w:pPr>
              <w:jc w:val="both"/>
              <w:rPr>
                <w:rFonts w:ascii="Arial Narrow" w:hAnsi="Arial Narrow"/>
              </w:rPr>
            </w:pPr>
            <w:r w:rsidRPr="00E33742">
              <w:rPr>
                <w:rFonts w:ascii="Arial Narrow" w:hAnsi="Arial Narrow"/>
              </w:rPr>
              <w:t xml:space="preserve">Zaštita i upravljanje prirodnom i kulturnom baštinom na području </w:t>
            </w:r>
            <w:r w:rsidR="00E15C6F" w:rsidRPr="00E33742">
              <w:rPr>
                <w:rFonts w:ascii="Arial Narrow" w:hAnsi="Arial Narrow"/>
              </w:rPr>
              <w:t>Krapinsko–z</w:t>
            </w:r>
            <w:r w:rsidRPr="00E33742">
              <w:rPr>
                <w:rFonts w:ascii="Arial Narrow" w:hAnsi="Arial Narrow"/>
              </w:rPr>
              <w:t xml:space="preserve">agorske županije te poboljšanje mehanizma regionalnog i lokalnog sufinanciranja  </w:t>
            </w:r>
          </w:p>
        </w:tc>
      </w:tr>
      <w:tr w:rsidR="002038FA" w:rsidRPr="00E33742" w14:paraId="3864A249" w14:textId="77777777" w:rsidTr="00240FFC">
        <w:tc>
          <w:tcPr>
            <w:tcW w:w="1413" w:type="dxa"/>
            <w:vAlign w:val="center"/>
          </w:tcPr>
          <w:p w14:paraId="246469C2" w14:textId="77777777" w:rsidR="002038FA" w:rsidRPr="00E33742" w:rsidRDefault="002038FA" w:rsidP="00240FFC">
            <w:pPr>
              <w:jc w:val="center"/>
              <w:rPr>
                <w:rFonts w:ascii="Arial Narrow" w:hAnsi="Arial Narrow"/>
                <w:b/>
              </w:rPr>
            </w:pPr>
            <w:r w:rsidRPr="00E33742">
              <w:rPr>
                <w:rFonts w:ascii="Arial Narrow" w:hAnsi="Arial Narrow"/>
                <w:b/>
              </w:rPr>
              <w:t>Opravdanje</w:t>
            </w:r>
          </w:p>
        </w:tc>
        <w:tc>
          <w:tcPr>
            <w:tcW w:w="13041" w:type="dxa"/>
            <w:gridSpan w:val="4"/>
            <w:vAlign w:val="center"/>
          </w:tcPr>
          <w:p w14:paraId="3B39F1EC" w14:textId="77777777" w:rsidR="002038FA" w:rsidRPr="00E33742" w:rsidRDefault="002038FA" w:rsidP="00240FFC">
            <w:pPr>
              <w:jc w:val="both"/>
              <w:rPr>
                <w:rFonts w:ascii="Arial Narrow" w:hAnsi="Arial Narrow"/>
              </w:rPr>
            </w:pPr>
            <w:r w:rsidRPr="00E33742">
              <w:rPr>
                <w:rFonts w:ascii="Arial Narrow" w:hAnsi="Arial Narrow"/>
              </w:rPr>
              <w:t xml:space="preserve">Zaštita prirodne i kulturne baštine je jedan od važnih čimbenika u procesu globalizacije, kao i očuvanju identiteta županije. Iz tog razloga je potrebno posebnu pažnju posvetiti zaštiti održivosti prirodne i kulturne baštine. Unaprijedit će se sustav planiranja i upravljanja zaštitom prirodne i kulturne baštine tako što će se najprije utvrditi trenutno stanje prirodne i kulturne baštine te će se uspostaviti sustav praćenja njihove ugroženosti i plan upravljanja baštinom. </w:t>
            </w:r>
          </w:p>
          <w:p w14:paraId="3902B849" w14:textId="77777777" w:rsidR="002038FA" w:rsidRPr="00E33742" w:rsidRDefault="002038FA" w:rsidP="00240FFC">
            <w:pPr>
              <w:jc w:val="both"/>
              <w:rPr>
                <w:rFonts w:ascii="Arial Narrow" w:hAnsi="Arial Narrow"/>
              </w:rPr>
            </w:pPr>
            <w:r w:rsidRPr="00E33742">
              <w:rPr>
                <w:rFonts w:ascii="Arial Narrow" w:hAnsi="Arial Narrow"/>
              </w:rPr>
              <w:t>Na prostoru županije postoji neiskorištena prirodna i kulturna baština. Kako bi se potaknula valorizacija te baštine, nastojat će se obnoviti postojeći objekti kulturne infrastrukture, razviti kulturna industrija i kulturni turizam. Nužno je posvetiti više pažnje podizanju svijesti stanovništva, a osobito educirati lokalnu vlast o potrebi očuvanja prirodne baštine radi doprinosa održivom upravljanju kako prirodnom, tako i kulturnom baštinom.</w:t>
            </w:r>
          </w:p>
        </w:tc>
      </w:tr>
      <w:tr w:rsidR="002038FA" w:rsidRPr="00E33742" w14:paraId="2D83F732" w14:textId="77777777" w:rsidTr="00240FFC">
        <w:tc>
          <w:tcPr>
            <w:tcW w:w="1413" w:type="dxa"/>
            <w:vAlign w:val="center"/>
          </w:tcPr>
          <w:p w14:paraId="07B2953A" w14:textId="77777777" w:rsidR="002038FA" w:rsidRPr="00E33742" w:rsidRDefault="002038FA" w:rsidP="00240FFC">
            <w:pPr>
              <w:jc w:val="center"/>
              <w:rPr>
                <w:rFonts w:ascii="Arial Narrow" w:hAnsi="Arial Narrow"/>
                <w:b/>
              </w:rPr>
            </w:pPr>
            <w:r w:rsidRPr="00E33742">
              <w:rPr>
                <w:rFonts w:ascii="Arial Narrow" w:hAnsi="Arial Narrow"/>
                <w:b/>
              </w:rPr>
              <w:t>Opis</w:t>
            </w:r>
          </w:p>
        </w:tc>
        <w:tc>
          <w:tcPr>
            <w:tcW w:w="13041" w:type="dxa"/>
            <w:gridSpan w:val="4"/>
            <w:vAlign w:val="center"/>
          </w:tcPr>
          <w:p w14:paraId="69138937" w14:textId="77777777" w:rsidR="002038FA" w:rsidRPr="00E33742" w:rsidRDefault="002038FA" w:rsidP="00240FFC">
            <w:pPr>
              <w:jc w:val="both"/>
              <w:rPr>
                <w:rFonts w:ascii="Arial Narrow" w:hAnsi="Arial Narrow"/>
              </w:rPr>
            </w:pPr>
            <w:r w:rsidRPr="00E33742">
              <w:rPr>
                <w:rFonts w:ascii="Arial Narrow" w:hAnsi="Arial Narrow"/>
              </w:rPr>
              <w:t>Razvojni prioritet usmjeren je na zaštitu prirodne i kulturne baštine na održivi način, a sastoji se od tri mjere. Mjere su usmjerene na unaprjeđenje sustava planiranja i upravljanja zaštitom prirodne i kulturne baštine, podizanje razine svijesti stanovništva o važnosti očuvanja iste, održavanje prirodne baštine i održavanje kulturne baštine i razvoj kulturnih i kreativnih djelatnosti.</w:t>
            </w:r>
          </w:p>
        </w:tc>
      </w:tr>
      <w:tr w:rsidR="002038FA" w:rsidRPr="00E33742" w14:paraId="0EC06F20" w14:textId="77777777" w:rsidTr="00240FFC">
        <w:tc>
          <w:tcPr>
            <w:tcW w:w="1413" w:type="dxa"/>
            <w:shd w:val="clear" w:color="auto" w:fill="EEECE1" w:themeFill="background2"/>
            <w:vAlign w:val="center"/>
          </w:tcPr>
          <w:p w14:paraId="3AAF0870" w14:textId="77777777" w:rsidR="002038FA" w:rsidRPr="00E33742" w:rsidRDefault="002038FA" w:rsidP="00240FFC">
            <w:pPr>
              <w:jc w:val="center"/>
              <w:rPr>
                <w:rFonts w:ascii="Arial Narrow" w:hAnsi="Arial Narrow"/>
                <w:b/>
              </w:rPr>
            </w:pPr>
            <w:r w:rsidRPr="00E33742">
              <w:rPr>
                <w:rFonts w:ascii="Arial Narrow" w:hAnsi="Arial Narrow"/>
                <w:b/>
              </w:rPr>
              <w:t>Mjere</w:t>
            </w:r>
          </w:p>
        </w:tc>
        <w:tc>
          <w:tcPr>
            <w:tcW w:w="2530" w:type="dxa"/>
            <w:shd w:val="clear" w:color="auto" w:fill="EEECE1" w:themeFill="background2"/>
            <w:vAlign w:val="center"/>
          </w:tcPr>
          <w:p w14:paraId="67E39145" w14:textId="77777777" w:rsidR="002038FA" w:rsidRPr="00E33742" w:rsidRDefault="002038FA" w:rsidP="00240FFC">
            <w:pPr>
              <w:jc w:val="center"/>
              <w:rPr>
                <w:rFonts w:ascii="Arial Narrow" w:hAnsi="Arial Narrow"/>
                <w:b/>
              </w:rPr>
            </w:pPr>
            <w:r w:rsidRPr="00E33742">
              <w:rPr>
                <w:rFonts w:ascii="Arial Narrow" w:hAnsi="Arial Narrow"/>
                <w:b/>
              </w:rPr>
              <w:t>Naziv mjere</w:t>
            </w:r>
          </w:p>
        </w:tc>
        <w:tc>
          <w:tcPr>
            <w:tcW w:w="3877" w:type="dxa"/>
            <w:shd w:val="clear" w:color="auto" w:fill="EEECE1" w:themeFill="background2"/>
            <w:vAlign w:val="center"/>
          </w:tcPr>
          <w:p w14:paraId="2048E314" w14:textId="77777777" w:rsidR="002038FA" w:rsidRPr="00E33742" w:rsidRDefault="002038FA" w:rsidP="00240FFC">
            <w:pPr>
              <w:jc w:val="center"/>
              <w:rPr>
                <w:rFonts w:ascii="Arial Narrow" w:hAnsi="Arial Narrow"/>
                <w:b/>
              </w:rPr>
            </w:pPr>
            <w:r w:rsidRPr="00E33742">
              <w:rPr>
                <w:rFonts w:ascii="Arial Narrow" w:hAnsi="Arial Narrow"/>
                <w:b/>
              </w:rPr>
              <w:t>Popis aktivnosti</w:t>
            </w:r>
          </w:p>
        </w:tc>
        <w:tc>
          <w:tcPr>
            <w:tcW w:w="3090" w:type="dxa"/>
            <w:shd w:val="clear" w:color="auto" w:fill="EEECE1" w:themeFill="background2"/>
            <w:vAlign w:val="center"/>
          </w:tcPr>
          <w:p w14:paraId="273C3608" w14:textId="77777777" w:rsidR="002038FA" w:rsidRPr="00E33742" w:rsidRDefault="002038FA" w:rsidP="00240FFC">
            <w:pPr>
              <w:jc w:val="center"/>
              <w:rPr>
                <w:rFonts w:ascii="Arial Narrow" w:hAnsi="Arial Narrow"/>
                <w:b/>
              </w:rPr>
            </w:pPr>
            <w:r w:rsidRPr="00E33742">
              <w:rPr>
                <w:rFonts w:ascii="Arial Narrow" w:hAnsi="Arial Narrow"/>
                <w:b/>
              </w:rPr>
              <w:t>Nositelj</w:t>
            </w:r>
          </w:p>
        </w:tc>
        <w:tc>
          <w:tcPr>
            <w:tcW w:w="3544" w:type="dxa"/>
            <w:shd w:val="clear" w:color="auto" w:fill="EEECE1" w:themeFill="background2"/>
            <w:vAlign w:val="center"/>
          </w:tcPr>
          <w:p w14:paraId="4BF19A7C" w14:textId="77777777" w:rsidR="002038FA" w:rsidRPr="00E33742" w:rsidRDefault="002038FA" w:rsidP="00240FFC">
            <w:pPr>
              <w:jc w:val="center"/>
              <w:rPr>
                <w:rFonts w:ascii="Arial Narrow" w:hAnsi="Arial Narrow"/>
                <w:b/>
              </w:rPr>
            </w:pPr>
            <w:r w:rsidRPr="00E33742">
              <w:rPr>
                <w:rFonts w:ascii="Arial Narrow" w:hAnsi="Arial Narrow"/>
                <w:b/>
              </w:rPr>
              <w:t>Ciljna skupina</w:t>
            </w:r>
          </w:p>
        </w:tc>
      </w:tr>
      <w:tr w:rsidR="002038FA" w:rsidRPr="00E33742" w14:paraId="1B10E6FC" w14:textId="77777777" w:rsidTr="00240FFC">
        <w:tc>
          <w:tcPr>
            <w:tcW w:w="1413" w:type="dxa"/>
            <w:vAlign w:val="center"/>
          </w:tcPr>
          <w:p w14:paraId="0773DD92" w14:textId="77777777" w:rsidR="002038FA" w:rsidRPr="00E33742" w:rsidRDefault="002038FA" w:rsidP="00240FFC">
            <w:pPr>
              <w:jc w:val="center"/>
              <w:rPr>
                <w:rFonts w:ascii="Arial Narrow" w:hAnsi="Arial Narrow"/>
                <w:b/>
              </w:rPr>
            </w:pPr>
            <w:r w:rsidRPr="00E33742">
              <w:rPr>
                <w:rFonts w:ascii="Arial Narrow" w:hAnsi="Arial Narrow"/>
                <w:b/>
              </w:rPr>
              <w:t>3.4.1.</w:t>
            </w:r>
          </w:p>
        </w:tc>
        <w:tc>
          <w:tcPr>
            <w:tcW w:w="2530" w:type="dxa"/>
            <w:vAlign w:val="center"/>
          </w:tcPr>
          <w:p w14:paraId="0307CD56" w14:textId="77777777" w:rsidR="002038FA" w:rsidRPr="00E33742" w:rsidRDefault="002038FA" w:rsidP="00240FFC">
            <w:pPr>
              <w:jc w:val="center"/>
              <w:rPr>
                <w:rFonts w:ascii="Arial Narrow" w:hAnsi="Arial Narrow"/>
              </w:rPr>
            </w:pPr>
            <w:r w:rsidRPr="00E33742">
              <w:rPr>
                <w:rFonts w:ascii="Arial Narrow" w:hAnsi="Arial Narrow"/>
              </w:rPr>
              <w:t>Unaprjeđenje sustava planiranja i upravljanja u zaštiti i održivom korištenju prirodne i kulturne baštine</w:t>
            </w:r>
          </w:p>
        </w:tc>
        <w:tc>
          <w:tcPr>
            <w:tcW w:w="3877" w:type="dxa"/>
            <w:vAlign w:val="center"/>
          </w:tcPr>
          <w:p w14:paraId="5D5CFE8F"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utvrđivanje stanja prirodne i kulturne baštine</w:t>
            </w:r>
          </w:p>
          <w:p w14:paraId="539E9522"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uspostava sustava praćenja ugroženosti prirodne i kulturne baštine</w:t>
            </w:r>
          </w:p>
          <w:p w14:paraId="05CC1A63"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ubrzavanje donošenja planova upravljanja za navedenu baštinu</w:t>
            </w:r>
          </w:p>
          <w:p w14:paraId="021D0410"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unaprjeđenje mehanizama financiranja</w:t>
            </w:r>
          </w:p>
          <w:p w14:paraId="2E3180DA"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lastRenderedPageBreak/>
              <w:t>uspostava mehanizma za regionalno i lokalno sufinanciranje projekata za održivo upravljanje prirodnom i kulturnom baštinom</w:t>
            </w:r>
          </w:p>
        </w:tc>
        <w:tc>
          <w:tcPr>
            <w:tcW w:w="3090" w:type="dxa"/>
            <w:vAlign w:val="center"/>
          </w:tcPr>
          <w:p w14:paraId="3C28F707" w14:textId="77777777" w:rsidR="002038FA" w:rsidRPr="00E33742" w:rsidRDefault="00E15C6F" w:rsidP="00D00BC3">
            <w:pPr>
              <w:pStyle w:val="Odlomakpopisa"/>
              <w:numPr>
                <w:ilvl w:val="0"/>
                <w:numId w:val="58"/>
              </w:numPr>
              <w:ind w:left="317"/>
              <w:rPr>
                <w:rFonts w:ascii="Arial Narrow" w:hAnsi="Arial Narrow"/>
              </w:rPr>
            </w:pPr>
            <w:r w:rsidRPr="00E33742">
              <w:rPr>
                <w:rFonts w:ascii="Arial Narrow" w:hAnsi="Arial Narrow"/>
              </w:rPr>
              <w:lastRenderedPageBreak/>
              <w:t>Krapinsko–z</w:t>
            </w:r>
            <w:r w:rsidR="002038FA" w:rsidRPr="00E33742">
              <w:rPr>
                <w:rFonts w:ascii="Arial Narrow" w:hAnsi="Arial Narrow"/>
              </w:rPr>
              <w:t>agorska županija</w:t>
            </w:r>
          </w:p>
          <w:p w14:paraId="0A998B22"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Jedinice lokalne samouprave</w:t>
            </w:r>
          </w:p>
          <w:p w14:paraId="3F7B44AF"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Razvojna agencija</w:t>
            </w:r>
          </w:p>
          <w:p w14:paraId="7706C34A" w14:textId="77777777" w:rsidR="002038FA" w:rsidRPr="00E33742" w:rsidRDefault="002038FA" w:rsidP="00240FFC">
            <w:pPr>
              <w:rPr>
                <w:rFonts w:ascii="Arial Narrow" w:hAnsi="Arial Narrow"/>
              </w:rPr>
            </w:pPr>
          </w:p>
        </w:tc>
        <w:tc>
          <w:tcPr>
            <w:tcW w:w="3544" w:type="dxa"/>
            <w:vAlign w:val="center"/>
          </w:tcPr>
          <w:p w14:paraId="597EE64B"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lokalno stanovništvo</w:t>
            </w:r>
          </w:p>
          <w:p w14:paraId="7455A130"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tvrtke</w:t>
            </w:r>
          </w:p>
          <w:p w14:paraId="14159564" w14:textId="77777777" w:rsidR="002038FA" w:rsidRPr="00E33742" w:rsidRDefault="002038FA" w:rsidP="00240FFC">
            <w:pPr>
              <w:ind w:left="-43"/>
              <w:rPr>
                <w:rFonts w:ascii="Arial Narrow" w:hAnsi="Arial Narrow"/>
              </w:rPr>
            </w:pPr>
          </w:p>
        </w:tc>
      </w:tr>
      <w:tr w:rsidR="002038FA" w:rsidRPr="00E33742" w14:paraId="5850ABD7" w14:textId="77777777" w:rsidTr="00240FFC">
        <w:tc>
          <w:tcPr>
            <w:tcW w:w="1413" w:type="dxa"/>
            <w:vAlign w:val="center"/>
          </w:tcPr>
          <w:p w14:paraId="727A1A39" w14:textId="77777777" w:rsidR="002038FA" w:rsidRPr="00E33742" w:rsidRDefault="002038FA" w:rsidP="00240FFC">
            <w:pPr>
              <w:jc w:val="center"/>
              <w:rPr>
                <w:rFonts w:ascii="Arial Narrow" w:hAnsi="Arial Narrow"/>
                <w:b/>
              </w:rPr>
            </w:pPr>
            <w:r w:rsidRPr="00E33742">
              <w:rPr>
                <w:rFonts w:ascii="Arial Narrow" w:hAnsi="Arial Narrow"/>
                <w:b/>
              </w:rPr>
              <w:t>3.4.2.</w:t>
            </w:r>
          </w:p>
        </w:tc>
        <w:tc>
          <w:tcPr>
            <w:tcW w:w="2530" w:type="dxa"/>
            <w:vAlign w:val="center"/>
          </w:tcPr>
          <w:p w14:paraId="514D0440" w14:textId="77777777" w:rsidR="002038FA" w:rsidRPr="00E33742" w:rsidRDefault="002038FA" w:rsidP="00240FFC">
            <w:pPr>
              <w:jc w:val="center"/>
              <w:rPr>
                <w:rFonts w:ascii="Arial Narrow" w:hAnsi="Arial Narrow"/>
              </w:rPr>
            </w:pPr>
            <w:r w:rsidRPr="00E33742">
              <w:rPr>
                <w:rFonts w:ascii="Arial Narrow" w:hAnsi="Arial Narrow"/>
              </w:rPr>
              <w:t>Podizanje razine svijesti stanovništva o važnosti očuvanja prirodne i kulturne baštine</w:t>
            </w:r>
          </w:p>
        </w:tc>
        <w:tc>
          <w:tcPr>
            <w:tcW w:w="3877" w:type="dxa"/>
            <w:vAlign w:val="center"/>
          </w:tcPr>
          <w:p w14:paraId="12A8FBB8"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jačanje partnerstva građana na programima i projektima održivog upravljanja prirodnom i kulturnom baštinom</w:t>
            </w:r>
          </w:p>
          <w:p w14:paraId="77CD8DF8"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edukacija lokalnih i regionalnih vlasti o važnosti prirodne i kulturne baštine</w:t>
            </w:r>
          </w:p>
          <w:p w14:paraId="23CC51EA"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podizanje razine svijesti učenika i studenata o temi održivog korištenja prirodne i kulturne baštine</w:t>
            </w:r>
          </w:p>
          <w:p w14:paraId="706F4A5B"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poduzimanje mjera i radova nužnih za očuvanje prirodne i kulturne baštine</w:t>
            </w:r>
          </w:p>
        </w:tc>
        <w:tc>
          <w:tcPr>
            <w:tcW w:w="3090" w:type="dxa"/>
            <w:vAlign w:val="center"/>
          </w:tcPr>
          <w:p w14:paraId="788488C8" w14:textId="77777777" w:rsidR="002038FA" w:rsidRPr="00E33742" w:rsidRDefault="002038FA" w:rsidP="00240FFC">
            <w:pPr>
              <w:jc w:val="center"/>
              <w:rPr>
                <w:rFonts w:ascii="Arial Narrow" w:hAnsi="Arial Narrow"/>
              </w:rPr>
            </w:pPr>
          </w:p>
          <w:p w14:paraId="0F804716" w14:textId="77777777" w:rsidR="002038FA" w:rsidRPr="00E33742" w:rsidRDefault="00E15C6F" w:rsidP="00D00BC3">
            <w:pPr>
              <w:pStyle w:val="Odlomakpopisa"/>
              <w:numPr>
                <w:ilvl w:val="0"/>
                <w:numId w:val="58"/>
              </w:numPr>
              <w:ind w:left="317"/>
              <w:rPr>
                <w:rFonts w:ascii="Arial Narrow" w:hAnsi="Arial Narrow"/>
              </w:rPr>
            </w:pPr>
            <w:r w:rsidRPr="00E33742">
              <w:rPr>
                <w:rFonts w:ascii="Arial Narrow" w:hAnsi="Arial Narrow"/>
              </w:rPr>
              <w:t>Krapinsko–z</w:t>
            </w:r>
            <w:r w:rsidR="002038FA" w:rsidRPr="00E33742">
              <w:rPr>
                <w:rFonts w:ascii="Arial Narrow" w:hAnsi="Arial Narrow"/>
              </w:rPr>
              <w:t>agorska županija</w:t>
            </w:r>
          </w:p>
          <w:p w14:paraId="4733D628"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Jedinice lokalne samouprave</w:t>
            </w:r>
          </w:p>
          <w:p w14:paraId="2AAB9B18"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Razvojna agencija</w:t>
            </w:r>
          </w:p>
          <w:p w14:paraId="1469A40A"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Nevladine organizacije</w:t>
            </w:r>
          </w:p>
          <w:p w14:paraId="33C6CF94" w14:textId="77777777" w:rsidR="002038FA" w:rsidRPr="00E33742" w:rsidRDefault="002038FA" w:rsidP="00D00BC3">
            <w:pPr>
              <w:pStyle w:val="Odlomakpopisa"/>
              <w:numPr>
                <w:ilvl w:val="0"/>
                <w:numId w:val="58"/>
              </w:numPr>
              <w:ind w:left="317"/>
              <w:rPr>
                <w:rFonts w:ascii="Arial Narrow" w:hAnsi="Arial Narrow"/>
              </w:rPr>
            </w:pPr>
            <w:r w:rsidRPr="00E33742">
              <w:rPr>
                <w:rFonts w:ascii="Arial Narrow" w:hAnsi="Arial Narrow"/>
              </w:rPr>
              <w:t>Odgojno-obrazovne institucije</w:t>
            </w:r>
          </w:p>
          <w:p w14:paraId="6D16203A" w14:textId="77777777" w:rsidR="002038FA" w:rsidRPr="00E33742" w:rsidRDefault="002038FA" w:rsidP="00240FFC">
            <w:pPr>
              <w:jc w:val="center"/>
              <w:rPr>
                <w:rFonts w:ascii="Arial Narrow" w:hAnsi="Arial Narrow"/>
              </w:rPr>
            </w:pPr>
          </w:p>
        </w:tc>
        <w:tc>
          <w:tcPr>
            <w:tcW w:w="3544" w:type="dxa"/>
            <w:vAlign w:val="center"/>
          </w:tcPr>
          <w:p w14:paraId="04DF4B82"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lokalno stanovništvo</w:t>
            </w:r>
          </w:p>
          <w:p w14:paraId="05606637"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djeca i mladi</w:t>
            </w:r>
          </w:p>
          <w:p w14:paraId="5E3DF0FE"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turisti</w:t>
            </w:r>
          </w:p>
          <w:p w14:paraId="09533624"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izletnici</w:t>
            </w:r>
          </w:p>
        </w:tc>
      </w:tr>
      <w:tr w:rsidR="002038FA" w:rsidRPr="00E33742" w14:paraId="47CF6413" w14:textId="77777777" w:rsidTr="00240FFC">
        <w:tc>
          <w:tcPr>
            <w:tcW w:w="1413" w:type="dxa"/>
            <w:vAlign w:val="center"/>
          </w:tcPr>
          <w:p w14:paraId="29DD29C1" w14:textId="77777777" w:rsidR="002038FA" w:rsidRPr="00E33742" w:rsidRDefault="002038FA" w:rsidP="00240FFC">
            <w:pPr>
              <w:jc w:val="center"/>
              <w:rPr>
                <w:rFonts w:ascii="Arial Narrow" w:hAnsi="Arial Narrow"/>
                <w:b/>
              </w:rPr>
            </w:pPr>
            <w:r w:rsidRPr="00E33742">
              <w:rPr>
                <w:rFonts w:ascii="Arial Narrow" w:hAnsi="Arial Narrow"/>
                <w:b/>
              </w:rPr>
              <w:t>3.4.3.</w:t>
            </w:r>
          </w:p>
        </w:tc>
        <w:tc>
          <w:tcPr>
            <w:tcW w:w="2530" w:type="dxa"/>
            <w:vAlign w:val="center"/>
          </w:tcPr>
          <w:p w14:paraId="24979201" w14:textId="77777777" w:rsidR="002038FA" w:rsidRPr="00E33742" w:rsidRDefault="002038FA" w:rsidP="00240FFC">
            <w:pPr>
              <w:jc w:val="center"/>
              <w:rPr>
                <w:rFonts w:ascii="Arial Narrow" w:hAnsi="Arial Narrow"/>
              </w:rPr>
            </w:pPr>
            <w:r w:rsidRPr="00E33742">
              <w:rPr>
                <w:rFonts w:ascii="Arial Narrow" w:hAnsi="Arial Narrow"/>
              </w:rPr>
              <w:t>Održavanje kulturne baštine i razvoj kulturnih i kreativnih djelatnosti</w:t>
            </w:r>
          </w:p>
        </w:tc>
        <w:tc>
          <w:tcPr>
            <w:tcW w:w="3877" w:type="dxa"/>
            <w:vAlign w:val="center"/>
          </w:tcPr>
          <w:p w14:paraId="65C8EF60"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obnova i opremanje postojeće objekte kulturne infrastrukture</w:t>
            </w:r>
          </w:p>
          <w:p w14:paraId="68942CDC"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obnova zgrada pod kulturnom zaštitom uz povećanje energetske učinkovitosti i korištenje energije iz obnovljivih izvora</w:t>
            </w:r>
          </w:p>
          <w:p w14:paraId="1789DED9"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razvoj kulturne industrije</w:t>
            </w:r>
          </w:p>
          <w:p w14:paraId="1F36E607"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poticanje razvoja kulturnog turizma</w:t>
            </w:r>
          </w:p>
          <w:p w14:paraId="1823610E"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podrška promociji kulturne baštine i kulturnih djelatnosti</w:t>
            </w:r>
          </w:p>
          <w:p w14:paraId="204F06A4" w14:textId="77777777" w:rsidR="002038FA" w:rsidRPr="00E33742" w:rsidRDefault="002038FA" w:rsidP="00D00BC3">
            <w:pPr>
              <w:pStyle w:val="Odlomakpopisa"/>
              <w:numPr>
                <w:ilvl w:val="0"/>
                <w:numId w:val="59"/>
              </w:numPr>
              <w:ind w:left="339"/>
              <w:rPr>
                <w:rFonts w:ascii="Arial Narrow" w:hAnsi="Arial Narrow"/>
              </w:rPr>
            </w:pPr>
            <w:r w:rsidRPr="00E33742">
              <w:rPr>
                <w:rFonts w:ascii="Arial Narrow" w:hAnsi="Arial Narrow"/>
              </w:rPr>
              <w:t>osmišljavanje i implementacija interaktivnih/inovativnih modela prezentacije kulturne baštine/kulturnog nasljeđa</w:t>
            </w:r>
          </w:p>
          <w:p w14:paraId="0B727FCA" w14:textId="77777777" w:rsidR="0039161C" w:rsidRPr="00E33742" w:rsidRDefault="0039161C" w:rsidP="00D00BC3">
            <w:pPr>
              <w:pStyle w:val="Odlomakpopisa"/>
              <w:numPr>
                <w:ilvl w:val="0"/>
                <w:numId w:val="59"/>
              </w:numPr>
              <w:ind w:left="339"/>
              <w:rPr>
                <w:rFonts w:ascii="Arial Narrow" w:hAnsi="Arial Narrow"/>
              </w:rPr>
            </w:pPr>
            <w:r w:rsidRPr="00E33742">
              <w:rPr>
                <w:rFonts w:ascii="Arial Narrow" w:hAnsi="Arial Narrow"/>
              </w:rPr>
              <w:t>poticanje razvoja gradskih/općinskih knjižnica – modernizacija, opremanje, razvoj dodatnih kulturnih programa, obnova knjižnog fonda, uključivanje u turističku ponudu, promocija kreativnih industrija</w:t>
            </w:r>
          </w:p>
          <w:p w14:paraId="3A5C8BF8" w14:textId="609948B7" w:rsidR="0039161C" w:rsidRPr="00E33742" w:rsidRDefault="0039161C" w:rsidP="00D00BC3">
            <w:pPr>
              <w:pStyle w:val="Odlomakpopisa"/>
              <w:numPr>
                <w:ilvl w:val="0"/>
                <w:numId w:val="59"/>
              </w:numPr>
              <w:ind w:left="339"/>
              <w:rPr>
                <w:rFonts w:ascii="Arial Narrow" w:hAnsi="Arial Narrow"/>
              </w:rPr>
            </w:pPr>
            <w:r w:rsidRPr="00E33742">
              <w:rPr>
                <w:rFonts w:ascii="Arial Narrow" w:hAnsi="Arial Narrow"/>
              </w:rPr>
              <w:lastRenderedPageBreak/>
              <w:t>osmišljavanje i implementacija interaktivnih/inovativnih modela prezentacije kulturne baštine/kulturnog nasljeđa</w:t>
            </w:r>
          </w:p>
          <w:p w14:paraId="12BE9008" w14:textId="30BF2D82" w:rsidR="002038FA" w:rsidRPr="00E33742" w:rsidRDefault="0039161C" w:rsidP="00D00BC3">
            <w:pPr>
              <w:pStyle w:val="Odlomakpopisa"/>
              <w:numPr>
                <w:ilvl w:val="0"/>
                <w:numId w:val="59"/>
              </w:numPr>
              <w:ind w:left="339"/>
              <w:rPr>
                <w:rFonts w:ascii="Arial Narrow" w:hAnsi="Arial Narrow"/>
              </w:rPr>
            </w:pPr>
            <w:r w:rsidRPr="00E33742">
              <w:rPr>
                <w:rFonts w:ascii="Arial Narrow" w:hAnsi="Arial Narrow"/>
              </w:rPr>
              <w:t>s</w:t>
            </w:r>
            <w:r w:rsidR="002038FA" w:rsidRPr="00E33742">
              <w:rPr>
                <w:rFonts w:ascii="Arial Narrow" w:hAnsi="Arial Narrow"/>
              </w:rPr>
              <w:t>ustavno praćenje stanja kulturnog dobra</w:t>
            </w:r>
          </w:p>
        </w:tc>
        <w:tc>
          <w:tcPr>
            <w:tcW w:w="3090" w:type="dxa"/>
            <w:vAlign w:val="center"/>
          </w:tcPr>
          <w:p w14:paraId="33A83D34" w14:textId="77777777" w:rsidR="002038FA" w:rsidRPr="00E33742" w:rsidRDefault="00E15C6F" w:rsidP="00D00BC3">
            <w:pPr>
              <w:pStyle w:val="Odlomakpopisa"/>
              <w:numPr>
                <w:ilvl w:val="0"/>
                <w:numId w:val="60"/>
              </w:numPr>
              <w:ind w:left="289"/>
              <w:rPr>
                <w:rFonts w:ascii="Arial Narrow" w:hAnsi="Arial Narrow"/>
              </w:rPr>
            </w:pPr>
            <w:r w:rsidRPr="00E33742">
              <w:rPr>
                <w:rFonts w:ascii="Arial Narrow" w:hAnsi="Arial Narrow"/>
              </w:rPr>
              <w:lastRenderedPageBreak/>
              <w:t>Krapinsko–z</w:t>
            </w:r>
            <w:r w:rsidR="002038FA" w:rsidRPr="00E33742">
              <w:rPr>
                <w:rFonts w:ascii="Arial Narrow" w:hAnsi="Arial Narrow"/>
              </w:rPr>
              <w:t>agorska županija</w:t>
            </w:r>
          </w:p>
          <w:p w14:paraId="5840B381" w14:textId="77777777" w:rsidR="002038FA" w:rsidRPr="00E33742" w:rsidRDefault="002038FA" w:rsidP="00D00BC3">
            <w:pPr>
              <w:pStyle w:val="Odlomakpopisa"/>
              <w:numPr>
                <w:ilvl w:val="0"/>
                <w:numId w:val="60"/>
              </w:numPr>
              <w:ind w:left="289"/>
              <w:rPr>
                <w:rFonts w:ascii="Arial Narrow" w:hAnsi="Arial Narrow"/>
              </w:rPr>
            </w:pPr>
            <w:r w:rsidRPr="00E33742">
              <w:rPr>
                <w:rFonts w:ascii="Arial Narrow" w:hAnsi="Arial Narrow"/>
              </w:rPr>
              <w:t>Jedinice lokalne samouprave</w:t>
            </w:r>
          </w:p>
          <w:p w14:paraId="45333DDF" w14:textId="77777777" w:rsidR="002038FA" w:rsidRPr="00E33742" w:rsidRDefault="002038FA" w:rsidP="00D00BC3">
            <w:pPr>
              <w:pStyle w:val="Odlomakpopisa"/>
              <w:numPr>
                <w:ilvl w:val="0"/>
                <w:numId w:val="60"/>
              </w:numPr>
              <w:ind w:left="289"/>
              <w:rPr>
                <w:rFonts w:ascii="Arial Narrow" w:hAnsi="Arial Narrow"/>
              </w:rPr>
            </w:pPr>
            <w:r w:rsidRPr="00E33742">
              <w:rPr>
                <w:rFonts w:ascii="Arial Narrow" w:hAnsi="Arial Narrow"/>
              </w:rPr>
              <w:t>Razvojna agencija</w:t>
            </w:r>
          </w:p>
          <w:p w14:paraId="59D95DF7" w14:textId="77777777" w:rsidR="002038FA" w:rsidRPr="00E33742" w:rsidRDefault="002038FA" w:rsidP="00D00BC3">
            <w:pPr>
              <w:pStyle w:val="Odlomakpopisa"/>
              <w:numPr>
                <w:ilvl w:val="0"/>
                <w:numId w:val="60"/>
              </w:numPr>
              <w:ind w:left="289"/>
              <w:rPr>
                <w:rFonts w:ascii="Arial Narrow" w:hAnsi="Arial Narrow"/>
              </w:rPr>
            </w:pPr>
            <w:r w:rsidRPr="00E33742">
              <w:rPr>
                <w:rFonts w:ascii="Arial Narrow" w:hAnsi="Arial Narrow"/>
              </w:rPr>
              <w:t>Nevladine organizacije</w:t>
            </w:r>
          </w:p>
          <w:p w14:paraId="02F6B14A" w14:textId="77777777" w:rsidR="002038FA" w:rsidRPr="00E33742" w:rsidRDefault="002038FA" w:rsidP="00D00BC3">
            <w:pPr>
              <w:pStyle w:val="Odlomakpopisa"/>
              <w:numPr>
                <w:ilvl w:val="0"/>
                <w:numId w:val="60"/>
              </w:numPr>
              <w:ind w:left="289"/>
              <w:rPr>
                <w:rFonts w:ascii="Arial Narrow" w:hAnsi="Arial Narrow"/>
              </w:rPr>
            </w:pPr>
            <w:r w:rsidRPr="00E33742">
              <w:rPr>
                <w:rFonts w:ascii="Arial Narrow" w:hAnsi="Arial Narrow"/>
              </w:rPr>
              <w:t>Odgojno-obrazovne institucije</w:t>
            </w:r>
          </w:p>
          <w:p w14:paraId="4CFC0E38" w14:textId="77777777" w:rsidR="002038FA" w:rsidRPr="00E33742" w:rsidRDefault="002038FA" w:rsidP="00D00BC3">
            <w:pPr>
              <w:pStyle w:val="Odlomakpopisa"/>
              <w:numPr>
                <w:ilvl w:val="0"/>
                <w:numId w:val="60"/>
              </w:numPr>
              <w:ind w:left="289"/>
              <w:rPr>
                <w:rFonts w:ascii="Arial Narrow" w:hAnsi="Arial Narrow"/>
              </w:rPr>
            </w:pPr>
            <w:r w:rsidRPr="00E33742">
              <w:rPr>
                <w:rFonts w:ascii="Arial Narrow" w:hAnsi="Arial Narrow"/>
              </w:rPr>
              <w:t>Muzeji Hrvatskog zagorja</w:t>
            </w:r>
          </w:p>
          <w:p w14:paraId="7CBA45DF" w14:textId="77777777" w:rsidR="002038FA" w:rsidRPr="00E33742" w:rsidRDefault="002038FA" w:rsidP="00D00BC3">
            <w:pPr>
              <w:pStyle w:val="Odlomakpopisa"/>
              <w:numPr>
                <w:ilvl w:val="0"/>
                <w:numId w:val="60"/>
              </w:numPr>
              <w:ind w:left="289"/>
              <w:rPr>
                <w:rFonts w:ascii="Arial Narrow" w:hAnsi="Arial Narrow"/>
              </w:rPr>
            </w:pPr>
            <w:r w:rsidRPr="00E33742">
              <w:rPr>
                <w:rFonts w:ascii="Arial Narrow" w:hAnsi="Arial Narrow"/>
              </w:rPr>
              <w:t>Muzeji/galerije na lokalnoj razini</w:t>
            </w:r>
          </w:p>
          <w:p w14:paraId="11177074" w14:textId="77777777" w:rsidR="002038FA" w:rsidRPr="00E33742" w:rsidRDefault="002038FA" w:rsidP="00D00BC3">
            <w:pPr>
              <w:pStyle w:val="Odlomakpopisa"/>
              <w:numPr>
                <w:ilvl w:val="0"/>
                <w:numId w:val="60"/>
              </w:numPr>
              <w:ind w:left="289"/>
              <w:rPr>
                <w:rFonts w:ascii="Arial Narrow" w:hAnsi="Arial Narrow"/>
              </w:rPr>
            </w:pPr>
            <w:r w:rsidRPr="00E33742">
              <w:rPr>
                <w:rFonts w:ascii="Arial Narrow" w:hAnsi="Arial Narrow"/>
              </w:rPr>
              <w:t>Nevladine organizacije</w:t>
            </w:r>
          </w:p>
        </w:tc>
        <w:tc>
          <w:tcPr>
            <w:tcW w:w="3544" w:type="dxa"/>
            <w:vAlign w:val="center"/>
          </w:tcPr>
          <w:p w14:paraId="4B41D01B"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lokalno stanovništvo</w:t>
            </w:r>
          </w:p>
          <w:p w14:paraId="36D97DF7"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turisti</w:t>
            </w:r>
          </w:p>
          <w:p w14:paraId="50C2449F" w14:textId="77777777" w:rsidR="002038FA" w:rsidRPr="00E33742" w:rsidRDefault="002038FA" w:rsidP="00D00BC3">
            <w:pPr>
              <w:pStyle w:val="Odlomakpopisa"/>
              <w:numPr>
                <w:ilvl w:val="0"/>
                <w:numId w:val="47"/>
              </w:numPr>
              <w:ind w:left="317"/>
              <w:rPr>
                <w:rFonts w:ascii="Arial Narrow" w:hAnsi="Arial Narrow"/>
              </w:rPr>
            </w:pPr>
            <w:r w:rsidRPr="00E33742">
              <w:rPr>
                <w:rFonts w:ascii="Arial Narrow" w:hAnsi="Arial Narrow"/>
              </w:rPr>
              <w:t>izletnici</w:t>
            </w:r>
          </w:p>
        </w:tc>
      </w:tr>
    </w:tbl>
    <w:p w14:paraId="7A3EFE59" w14:textId="77777777" w:rsidR="002038FA" w:rsidRPr="00E33742" w:rsidRDefault="002038FA" w:rsidP="002038FA">
      <w:pPr>
        <w:tabs>
          <w:tab w:val="left" w:pos="914"/>
        </w:tabs>
      </w:pPr>
    </w:p>
    <w:p w14:paraId="5DB0872E" w14:textId="77777777" w:rsidR="002038FA" w:rsidRPr="00E33742" w:rsidRDefault="002038FA" w:rsidP="00D00BC3">
      <w:pPr>
        <w:pStyle w:val="Naslov2"/>
        <w:numPr>
          <w:ilvl w:val="1"/>
          <w:numId w:val="5"/>
        </w:numPr>
        <w:tabs>
          <w:tab w:val="left" w:pos="914"/>
        </w:tabs>
        <w:spacing w:after="240"/>
        <w:ind w:left="426" w:hanging="502"/>
        <w:rPr>
          <w:rFonts w:ascii="Arial Narrow" w:hAnsi="Arial Narrow"/>
          <w:sz w:val="24"/>
        </w:rPr>
      </w:pPr>
      <w:r w:rsidRPr="00E33742">
        <w:tab/>
      </w:r>
      <w:bookmarkStart w:id="32" w:name="_Toc453676264"/>
      <w:r w:rsidR="00240FFC" w:rsidRPr="00E33742">
        <w:rPr>
          <w:rFonts w:ascii="Arial Narrow" w:hAnsi="Arial Narrow"/>
          <w:sz w:val="24"/>
        </w:rPr>
        <w:t>Pokazatelji ishoda prioriteta i mjera Krapinsko-zagorske županije</w:t>
      </w:r>
      <w:bookmarkEnd w:id="32"/>
      <w:r w:rsidR="00240FFC" w:rsidRPr="00E33742">
        <w:rPr>
          <w:rFonts w:ascii="Arial Narrow" w:hAnsi="Arial Narrow"/>
          <w:sz w:val="24"/>
        </w:rPr>
        <w:t xml:space="preserve">  </w:t>
      </w:r>
    </w:p>
    <w:tbl>
      <w:tblPr>
        <w:tblStyle w:val="Reetkatablice"/>
        <w:tblW w:w="5521" w:type="pct"/>
        <w:tblInd w:w="-856" w:type="dxa"/>
        <w:tblLayout w:type="fixed"/>
        <w:tblLook w:val="04A0" w:firstRow="1" w:lastRow="0" w:firstColumn="1" w:lastColumn="0" w:noHBand="0" w:noVBand="1"/>
      </w:tblPr>
      <w:tblGrid>
        <w:gridCol w:w="2410"/>
        <w:gridCol w:w="1842"/>
        <w:gridCol w:w="1561"/>
        <w:gridCol w:w="2411"/>
        <w:gridCol w:w="1134"/>
        <w:gridCol w:w="973"/>
        <w:gridCol w:w="1153"/>
        <w:gridCol w:w="1069"/>
        <w:gridCol w:w="1199"/>
        <w:gridCol w:w="1700"/>
      </w:tblGrid>
      <w:tr w:rsidR="00B1008A" w:rsidRPr="00E33742" w14:paraId="283D9926" w14:textId="77777777" w:rsidTr="00B1008A">
        <w:tc>
          <w:tcPr>
            <w:tcW w:w="780" w:type="pct"/>
            <w:vMerge w:val="restart"/>
            <w:shd w:val="clear" w:color="auto" w:fill="C6D9F1" w:themeFill="text2" w:themeFillTint="33"/>
            <w:vAlign w:val="center"/>
          </w:tcPr>
          <w:p w14:paraId="583ECA7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PRIORITET/ MJERA</w:t>
            </w:r>
          </w:p>
        </w:tc>
        <w:tc>
          <w:tcPr>
            <w:tcW w:w="1881" w:type="pct"/>
            <w:gridSpan w:val="3"/>
            <w:shd w:val="clear" w:color="auto" w:fill="C6D9F1" w:themeFill="text2" w:themeFillTint="33"/>
            <w:vAlign w:val="center"/>
          </w:tcPr>
          <w:p w14:paraId="7BE9765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Pokazatelji ishoda</w:t>
            </w:r>
          </w:p>
        </w:tc>
        <w:tc>
          <w:tcPr>
            <w:tcW w:w="682" w:type="pct"/>
            <w:gridSpan w:val="2"/>
            <w:shd w:val="clear" w:color="auto" w:fill="C6D9F1" w:themeFill="text2" w:themeFillTint="33"/>
          </w:tcPr>
          <w:p w14:paraId="466DDC4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Početna vrijednost</w:t>
            </w:r>
          </w:p>
        </w:tc>
        <w:tc>
          <w:tcPr>
            <w:tcW w:w="719" w:type="pct"/>
            <w:gridSpan w:val="2"/>
            <w:shd w:val="clear" w:color="auto" w:fill="C6D9F1" w:themeFill="text2" w:themeFillTint="33"/>
            <w:vAlign w:val="center"/>
          </w:tcPr>
          <w:p w14:paraId="7FA815D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Ciljana vrijednost</w:t>
            </w:r>
          </w:p>
        </w:tc>
        <w:tc>
          <w:tcPr>
            <w:tcW w:w="388" w:type="pct"/>
            <w:vMerge w:val="restart"/>
            <w:shd w:val="clear" w:color="auto" w:fill="C6D9F1" w:themeFill="text2" w:themeFillTint="33"/>
            <w:vAlign w:val="center"/>
          </w:tcPr>
          <w:p w14:paraId="6E5B8E1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Učestalost praćenja</w:t>
            </w:r>
          </w:p>
        </w:tc>
        <w:tc>
          <w:tcPr>
            <w:tcW w:w="550" w:type="pct"/>
            <w:vMerge w:val="restart"/>
            <w:shd w:val="clear" w:color="auto" w:fill="C6D9F1" w:themeFill="text2" w:themeFillTint="33"/>
            <w:vAlign w:val="center"/>
          </w:tcPr>
          <w:p w14:paraId="4967A54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Izvor</w:t>
            </w:r>
          </w:p>
        </w:tc>
      </w:tr>
      <w:tr w:rsidR="00B1008A" w:rsidRPr="00E33742" w14:paraId="3163D6CA" w14:textId="77777777" w:rsidTr="00F37599">
        <w:tc>
          <w:tcPr>
            <w:tcW w:w="780" w:type="pct"/>
            <w:vMerge/>
          </w:tcPr>
          <w:p w14:paraId="5E290B4A" w14:textId="77777777" w:rsidR="00B1008A" w:rsidRPr="00E33742" w:rsidRDefault="00B1008A" w:rsidP="00F37599">
            <w:pPr>
              <w:rPr>
                <w:rFonts w:ascii="Arial Narrow" w:hAnsi="Arial Narrow"/>
                <w:b/>
                <w:sz w:val="20"/>
                <w:szCs w:val="20"/>
              </w:rPr>
            </w:pPr>
          </w:p>
        </w:tc>
        <w:tc>
          <w:tcPr>
            <w:tcW w:w="596" w:type="pct"/>
            <w:shd w:val="clear" w:color="auto" w:fill="E5DFEC" w:themeFill="accent4" w:themeFillTint="33"/>
            <w:vAlign w:val="center"/>
          </w:tcPr>
          <w:p w14:paraId="67A2F07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Definicija</w:t>
            </w:r>
          </w:p>
        </w:tc>
        <w:tc>
          <w:tcPr>
            <w:tcW w:w="505" w:type="pct"/>
            <w:shd w:val="clear" w:color="auto" w:fill="E5DFEC" w:themeFill="accent4" w:themeFillTint="33"/>
            <w:vAlign w:val="center"/>
          </w:tcPr>
          <w:p w14:paraId="70F01C9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Jedinica</w:t>
            </w:r>
          </w:p>
        </w:tc>
        <w:tc>
          <w:tcPr>
            <w:tcW w:w="780" w:type="pct"/>
            <w:shd w:val="clear" w:color="auto" w:fill="E5DFEC" w:themeFill="accent4" w:themeFillTint="33"/>
            <w:vAlign w:val="center"/>
          </w:tcPr>
          <w:p w14:paraId="46857D0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Opis</w:t>
            </w:r>
          </w:p>
        </w:tc>
        <w:tc>
          <w:tcPr>
            <w:tcW w:w="367" w:type="pct"/>
            <w:shd w:val="clear" w:color="auto" w:fill="E5DFEC" w:themeFill="accent4" w:themeFillTint="33"/>
            <w:vAlign w:val="center"/>
          </w:tcPr>
          <w:p w14:paraId="0A1A945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Vrijednost</w:t>
            </w:r>
          </w:p>
        </w:tc>
        <w:tc>
          <w:tcPr>
            <w:tcW w:w="315" w:type="pct"/>
            <w:shd w:val="clear" w:color="auto" w:fill="E5DFEC" w:themeFill="accent4" w:themeFillTint="33"/>
            <w:vAlign w:val="center"/>
          </w:tcPr>
          <w:p w14:paraId="38B8BD4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Godina</w:t>
            </w:r>
          </w:p>
        </w:tc>
        <w:tc>
          <w:tcPr>
            <w:tcW w:w="373" w:type="pct"/>
            <w:shd w:val="clear" w:color="auto" w:fill="E5DFEC" w:themeFill="accent4" w:themeFillTint="33"/>
            <w:vAlign w:val="center"/>
          </w:tcPr>
          <w:p w14:paraId="2242C63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Vrijednost</w:t>
            </w:r>
          </w:p>
        </w:tc>
        <w:tc>
          <w:tcPr>
            <w:tcW w:w="346" w:type="pct"/>
            <w:shd w:val="clear" w:color="auto" w:fill="E5DFEC" w:themeFill="accent4" w:themeFillTint="33"/>
            <w:vAlign w:val="center"/>
          </w:tcPr>
          <w:p w14:paraId="76BB930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Godina</w:t>
            </w:r>
          </w:p>
        </w:tc>
        <w:tc>
          <w:tcPr>
            <w:tcW w:w="388" w:type="pct"/>
            <w:vMerge/>
          </w:tcPr>
          <w:p w14:paraId="1505872F" w14:textId="77777777" w:rsidR="00B1008A" w:rsidRPr="00E33742" w:rsidRDefault="00B1008A" w:rsidP="00F37599">
            <w:pPr>
              <w:rPr>
                <w:rFonts w:ascii="Arial Narrow" w:hAnsi="Arial Narrow"/>
                <w:b/>
                <w:sz w:val="20"/>
                <w:szCs w:val="20"/>
              </w:rPr>
            </w:pPr>
          </w:p>
        </w:tc>
        <w:tc>
          <w:tcPr>
            <w:tcW w:w="550" w:type="pct"/>
            <w:vMerge/>
          </w:tcPr>
          <w:p w14:paraId="101FDCBC" w14:textId="77777777" w:rsidR="00B1008A" w:rsidRPr="00E33742" w:rsidRDefault="00B1008A" w:rsidP="00F37599">
            <w:pPr>
              <w:rPr>
                <w:rFonts w:ascii="Arial Narrow" w:hAnsi="Arial Narrow"/>
                <w:b/>
                <w:sz w:val="20"/>
                <w:szCs w:val="20"/>
              </w:rPr>
            </w:pPr>
          </w:p>
        </w:tc>
      </w:tr>
      <w:tr w:rsidR="00B1008A" w:rsidRPr="00E33742" w14:paraId="35311612" w14:textId="77777777" w:rsidTr="00F37599">
        <w:trPr>
          <w:trHeight w:val="645"/>
        </w:trPr>
        <w:tc>
          <w:tcPr>
            <w:tcW w:w="780" w:type="pct"/>
            <w:vMerge w:val="restart"/>
            <w:shd w:val="clear" w:color="auto" w:fill="EAF1DD" w:themeFill="accent3" w:themeFillTint="33"/>
            <w:vAlign w:val="center"/>
          </w:tcPr>
          <w:p w14:paraId="5E33C997" w14:textId="77777777" w:rsidR="00B1008A" w:rsidRPr="00E33742" w:rsidRDefault="00B1008A" w:rsidP="00F37599">
            <w:pPr>
              <w:pStyle w:val="Odlomakpopisa"/>
              <w:ind w:left="29"/>
              <w:rPr>
                <w:rFonts w:ascii="Arial Narrow" w:hAnsi="Arial Narrow"/>
                <w:b/>
                <w:sz w:val="20"/>
                <w:szCs w:val="20"/>
              </w:rPr>
            </w:pPr>
            <w:r w:rsidRPr="00E33742">
              <w:rPr>
                <w:rFonts w:ascii="Arial Narrow" w:hAnsi="Arial Narrow"/>
                <w:b/>
                <w:sz w:val="20"/>
                <w:szCs w:val="20"/>
              </w:rPr>
              <w:t>PRIORITET 1.1. RAZVOJ I UNAPREĐENJE GOSPODARSKE I PODUZETNIČKE INFRASTRUKTURE</w:t>
            </w:r>
          </w:p>
        </w:tc>
        <w:tc>
          <w:tcPr>
            <w:tcW w:w="596" w:type="pct"/>
            <w:shd w:val="clear" w:color="auto" w:fill="EAF1DD" w:themeFill="accent3" w:themeFillTint="33"/>
            <w:vAlign w:val="center"/>
          </w:tcPr>
          <w:p w14:paraId="03C9874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Produktivnost rada</w:t>
            </w:r>
          </w:p>
        </w:tc>
        <w:tc>
          <w:tcPr>
            <w:tcW w:w="505" w:type="pct"/>
            <w:shd w:val="clear" w:color="auto" w:fill="EAF1DD" w:themeFill="accent3" w:themeFillTint="33"/>
            <w:vAlign w:val="center"/>
          </w:tcPr>
          <w:p w14:paraId="6556F44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Omjer BDP-a županije i broja zaposlenih, kune</w:t>
            </w:r>
          </w:p>
        </w:tc>
        <w:tc>
          <w:tcPr>
            <w:tcW w:w="780" w:type="pct"/>
            <w:shd w:val="clear" w:color="auto" w:fill="EAF1DD" w:themeFill="accent3" w:themeFillTint="33"/>
            <w:vAlign w:val="center"/>
          </w:tcPr>
          <w:p w14:paraId="53E6009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Pokazuje učinkovitost gospodarstva</w:t>
            </w:r>
          </w:p>
        </w:tc>
        <w:tc>
          <w:tcPr>
            <w:tcW w:w="367" w:type="pct"/>
            <w:shd w:val="clear" w:color="auto" w:fill="EAF1DD" w:themeFill="accent3" w:themeFillTint="33"/>
            <w:vAlign w:val="center"/>
          </w:tcPr>
          <w:p w14:paraId="39B16E8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181.793 kuna</w:t>
            </w:r>
          </w:p>
        </w:tc>
        <w:tc>
          <w:tcPr>
            <w:tcW w:w="315" w:type="pct"/>
            <w:shd w:val="clear" w:color="auto" w:fill="EAF1DD" w:themeFill="accent3" w:themeFillTint="33"/>
            <w:vAlign w:val="center"/>
          </w:tcPr>
          <w:p w14:paraId="66EB254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2011.</w:t>
            </w:r>
          </w:p>
        </w:tc>
        <w:tc>
          <w:tcPr>
            <w:tcW w:w="373" w:type="pct"/>
            <w:shd w:val="clear" w:color="auto" w:fill="EAF1DD" w:themeFill="accent3" w:themeFillTint="33"/>
            <w:vAlign w:val="center"/>
          </w:tcPr>
          <w:p w14:paraId="66024A5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250.000 kuna</w:t>
            </w:r>
          </w:p>
        </w:tc>
        <w:tc>
          <w:tcPr>
            <w:tcW w:w="346" w:type="pct"/>
            <w:shd w:val="clear" w:color="auto" w:fill="EAF1DD" w:themeFill="accent3" w:themeFillTint="33"/>
            <w:vAlign w:val="center"/>
          </w:tcPr>
          <w:p w14:paraId="00EAF03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500ECE3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630AECF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DZS (Zaposlenost i BDP)</w:t>
            </w:r>
          </w:p>
        </w:tc>
      </w:tr>
      <w:tr w:rsidR="00B1008A" w:rsidRPr="00E33742" w14:paraId="150383A6" w14:textId="77777777" w:rsidTr="00F37599">
        <w:tc>
          <w:tcPr>
            <w:tcW w:w="780" w:type="pct"/>
            <w:vMerge/>
            <w:shd w:val="clear" w:color="auto" w:fill="EAF1DD" w:themeFill="accent3" w:themeFillTint="33"/>
            <w:vAlign w:val="center"/>
          </w:tcPr>
          <w:p w14:paraId="37288AAE" w14:textId="77777777" w:rsidR="00B1008A" w:rsidRPr="00E33742" w:rsidRDefault="00B1008A" w:rsidP="00F37599">
            <w:pPr>
              <w:pStyle w:val="Odlomakpopisa"/>
              <w:rPr>
                <w:rFonts w:ascii="Arial Narrow" w:hAnsi="Arial Narrow"/>
                <w:b/>
                <w:sz w:val="20"/>
                <w:szCs w:val="20"/>
              </w:rPr>
            </w:pPr>
          </w:p>
        </w:tc>
        <w:tc>
          <w:tcPr>
            <w:tcW w:w="596" w:type="pct"/>
            <w:shd w:val="clear" w:color="auto" w:fill="EAF1DD" w:themeFill="accent3" w:themeFillTint="33"/>
            <w:vAlign w:val="center"/>
          </w:tcPr>
          <w:p w14:paraId="295CFC6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poduzetnika u poslovnim zonama KZŽ</w:t>
            </w:r>
          </w:p>
        </w:tc>
        <w:tc>
          <w:tcPr>
            <w:tcW w:w="505" w:type="pct"/>
            <w:shd w:val="clear" w:color="auto" w:fill="EAF1DD" w:themeFill="accent3" w:themeFillTint="33"/>
            <w:vAlign w:val="center"/>
          </w:tcPr>
          <w:p w14:paraId="6F4B779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poduzeća/obrta</w:t>
            </w:r>
          </w:p>
        </w:tc>
        <w:tc>
          <w:tcPr>
            <w:tcW w:w="780" w:type="pct"/>
            <w:shd w:val="clear" w:color="auto" w:fill="EAF1DD" w:themeFill="accent3" w:themeFillTint="33"/>
            <w:vAlign w:val="center"/>
          </w:tcPr>
          <w:p w14:paraId="3D37F84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Mjeri privlačnost poduzetničkih zona Krapinsko-zagorske županije te sposobnost privlačenja ulaganja</w:t>
            </w:r>
          </w:p>
        </w:tc>
        <w:tc>
          <w:tcPr>
            <w:tcW w:w="367" w:type="pct"/>
            <w:shd w:val="clear" w:color="auto" w:fill="EAF1DD" w:themeFill="accent3" w:themeFillTint="33"/>
            <w:vAlign w:val="center"/>
          </w:tcPr>
          <w:p w14:paraId="273DAC5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182</w:t>
            </w:r>
          </w:p>
        </w:tc>
        <w:tc>
          <w:tcPr>
            <w:tcW w:w="315" w:type="pct"/>
            <w:shd w:val="clear" w:color="auto" w:fill="EAF1DD" w:themeFill="accent3" w:themeFillTint="33"/>
            <w:vAlign w:val="center"/>
          </w:tcPr>
          <w:p w14:paraId="040A586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2013.</w:t>
            </w:r>
          </w:p>
        </w:tc>
        <w:tc>
          <w:tcPr>
            <w:tcW w:w="373" w:type="pct"/>
            <w:shd w:val="clear" w:color="auto" w:fill="EAF1DD" w:themeFill="accent3" w:themeFillTint="33"/>
            <w:vAlign w:val="center"/>
          </w:tcPr>
          <w:p w14:paraId="1BEF5C5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250</w:t>
            </w:r>
          </w:p>
        </w:tc>
        <w:tc>
          <w:tcPr>
            <w:tcW w:w="346" w:type="pct"/>
            <w:shd w:val="clear" w:color="auto" w:fill="EAF1DD" w:themeFill="accent3" w:themeFillTint="33"/>
            <w:vAlign w:val="center"/>
          </w:tcPr>
          <w:p w14:paraId="48B62A0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0F783A9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126DAFF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Gradovi i općine KZŽ</w:t>
            </w:r>
            <w:r w:rsidR="00501762" w:rsidRPr="00E33742">
              <w:rPr>
                <w:rFonts w:ascii="Arial Narrow" w:hAnsi="Arial Narrow"/>
                <w:sz w:val="20"/>
                <w:szCs w:val="20"/>
              </w:rPr>
              <w:t>-a</w:t>
            </w:r>
          </w:p>
        </w:tc>
      </w:tr>
      <w:tr w:rsidR="00B1008A" w:rsidRPr="00E33742" w14:paraId="626D9466" w14:textId="77777777" w:rsidTr="00F37599">
        <w:tc>
          <w:tcPr>
            <w:tcW w:w="780" w:type="pct"/>
            <w:vAlign w:val="center"/>
          </w:tcPr>
          <w:p w14:paraId="42DE3BA4" w14:textId="77777777" w:rsidR="00B1008A" w:rsidRPr="00E33742" w:rsidRDefault="00B1008A" w:rsidP="00D00BC3">
            <w:pPr>
              <w:pStyle w:val="Odlomakpopisa"/>
              <w:numPr>
                <w:ilvl w:val="2"/>
                <w:numId w:val="61"/>
              </w:numPr>
              <w:ind w:left="0" w:firstLine="0"/>
              <w:rPr>
                <w:rFonts w:ascii="Arial Narrow" w:hAnsi="Arial Narrow"/>
                <w:sz w:val="20"/>
                <w:szCs w:val="20"/>
              </w:rPr>
            </w:pPr>
            <w:r w:rsidRPr="00E33742">
              <w:rPr>
                <w:rFonts w:ascii="Arial Narrow" w:hAnsi="Arial Narrow"/>
                <w:sz w:val="20"/>
                <w:szCs w:val="20"/>
              </w:rPr>
              <w:t>Razvoj poduzetničke i gospodarske infrastrukture za podršku tehnološkom razvoju</w:t>
            </w:r>
          </w:p>
        </w:tc>
        <w:tc>
          <w:tcPr>
            <w:tcW w:w="596" w:type="pct"/>
            <w:vAlign w:val="center"/>
          </w:tcPr>
          <w:p w14:paraId="62A2CF3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zaposlenih u poduzetničkim / gospodarskim zonama</w:t>
            </w:r>
          </w:p>
        </w:tc>
        <w:tc>
          <w:tcPr>
            <w:tcW w:w="505" w:type="pct"/>
            <w:vAlign w:val="center"/>
          </w:tcPr>
          <w:p w14:paraId="1AF4DD4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zaposlenih</w:t>
            </w:r>
          </w:p>
        </w:tc>
        <w:tc>
          <w:tcPr>
            <w:tcW w:w="780" w:type="pct"/>
            <w:vAlign w:val="center"/>
          </w:tcPr>
          <w:p w14:paraId="3EDACF2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Povećanje gospodarske i tržišne konkurentnosti </w:t>
            </w:r>
            <w:r w:rsidR="00E15C6F" w:rsidRPr="00E33742">
              <w:rPr>
                <w:rFonts w:ascii="Arial Narrow" w:hAnsi="Arial Narrow"/>
                <w:sz w:val="20"/>
                <w:szCs w:val="20"/>
              </w:rPr>
              <w:t>Krapinsko–z</w:t>
            </w:r>
            <w:r w:rsidRPr="00E33742">
              <w:rPr>
                <w:rFonts w:ascii="Arial Narrow" w:hAnsi="Arial Narrow"/>
                <w:sz w:val="20"/>
                <w:szCs w:val="20"/>
              </w:rPr>
              <w:t>agorske županije zbog razvoja odgovarajuće infrastrukture namijenjene podršci tehnološkom razvoju</w:t>
            </w:r>
          </w:p>
        </w:tc>
        <w:tc>
          <w:tcPr>
            <w:tcW w:w="367" w:type="pct"/>
            <w:vAlign w:val="center"/>
          </w:tcPr>
          <w:p w14:paraId="6B48FE0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6.438</w:t>
            </w:r>
          </w:p>
        </w:tc>
        <w:tc>
          <w:tcPr>
            <w:tcW w:w="315" w:type="pct"/>
            <w:vAlign w:val="center"/>
          </w:tcPr>
          <w:p w14:paraId="6A453E1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7D6C989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7.500</w:t>
            </w:r>
          </w:p>
        </w:tc>
        <w:tc>
          <w:tcPr>
            <w:tcW w:w="346" w:type="pct"/>
            <w:vAlign w:val="center"/>
          </w:tcPr>
          <w:p w14:paraId="4A27436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F50CEC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3A18BF3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Gradovi i općine KZŽ</w:t>
            </w:r>
            <w:r w:rsidR="00501762" w:rsidRPr="00E33742">
              <w:rPr>
                <w:rFonts w:ascii="Arial Narrow" w:hAnsi="Arial Narrow"/>
                <w:sz w:val="20"/>
                <w:szCs w:val="20"/>
              </w:rPr>
              <w:t>-a</w:t>
            </w:r>
          </w:p>
        </w:tc>
      </w:tr>
      <w:tr w:rsidR="00B1008A" w:rsidRPr="00E33742" w14:paraId="768ADB05" w14:textId="77777777" w:rsidTr="00F37599">
        <w:tc>
          <w:tcPr>
            <w:tcW w:w="780" w:type="pct"/>
            <w:vAlign w:val="center"/>
          </w:tcPr>
          <w:p w14:paraId="20E2F5F5" w14:textId="77777777" w:rsidR="00B1008A" w:rsidRPr="00E33742" w:rsidRDefault="00B1008A" w:rsidP="00D00BC3">
            <w:pPr>
              <w:pStyle w:val="Odlomakpopisa"/>
              <w:numPr>
                <w:ilvl w:val="2"/>
                <w:numId w:val="61"/>
              </w:numPr>
              <w:ind w:left="0" w:firstLine="0"/>
              <w:rPr>
                <w:rFonts w:ascii="Arial Narrow" w:hAnsi="Arial Narrow"/>
                <w:sz w:val="20"/>
                <w:szCs w:val="20"/>
              </w:rPr>
            </w:pPr>
            <w:r w:rsidRPr="00E33742">
              <w:rPr>
                <w:rFonts w:ascii="Arial Narrow" w:hAnsi="Arial Narrow"/>
                <w:sz w:val="20"/>
                <w:szCs w:val="20"/>
              </w:rPr>
              <w:t>Proaktivno ulaganje u izgradnju i međusobno povezivanje poduzetničkih zona</w:t>
            </w:r>
          </w:p>
        </w:tc>
        <w:tc>
          <w:tcPr>
            <w:tcW w:w="596" w:type="pct"/>
            <w:vAlign w:val="center"/>
          </w:tcPr>
          <w:p w14:paraId="3E0276DF" w14:textId="77777777" w:rsidR="00B1008A" w:rsidRPr="00E33742" w:rsidRDefault="00B1008A" w:rsidP="00F37599">
            <w:pPr>
              <w:jc w:val="center"/>
              <w:rPr>
                <w:rFonts w:ascii="Arial Narrow" w:hAnsi="Arial Narrow"/>
                <w:sz w:val="20"/>
                <w:szCs w:val="20"/>
              </w:rPr>
            </w:pPr>
          </w:p>
          <w:p w14:paraId="7F970BB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aktivnih poduzetničkih zona</w:t>
            </w:r>
          </w:p>
          <w:p w14:paraId="60A89ED4" w14:textId="77777777" w:rsidR="00B1008A" w:rsidRPr="00E33742" w:rsidRDefault="00B1008A" w:rsidP="00F37599">
            <w:pPr>
              <w:jc w:val="center"/>
              <w:rPr>
                <w:rFonts w:ascii="Arial Narrow" w:hAnsi="Arial Narrow"/>
                <w:sz w:val="20"/>
                <w:szCs w:val="20"/>
              </w:rPr>
            </w:pPr>
          </w:p>
        </w:tc>
        <w:tc>
          <w:tcPr>
            <w:tcW w:w="505" w:type="pct"/>
            <w:vAlign w:val="center"/>
          </w:tcPr>
          <w:p w14:paraId="3FE20BE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zona</w:t>
            </w:r>
          </w:p>
        </w:tc>
        <w:tc>
          <w:tcPr>
            <w:tcW w:w="780" w:type="pct"/>
            <w:vAlign w:val="center"/>
          </w:tcPr>
          <w:p w14:paraId="5DEF4B1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Ulaganje u izgradnju poduzetničke infrastrukture u svrhu stvaranja preduvjeta za razvoj gospodarstva</w:t>
            </w:r>
          </w:p>
        </w:tc>
        <w:tc>
          <w:tcPr>
            <w:tcW w:w="367" w:type="pct"/>
            <w:vAlign w:val="center"/>
          </w:tcPr>
          <w:p w14:paraId="401FED8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21</w:t>
            </w:r>
          </w:p>
        </w:tc>
        <w:tc>
          <w:tcPr>
            <w:tcW w:w="315" w:type="pct"/>
            <w:vAlign w:val="center"/>
          </w:tcPr>
          <w:p w14:paraId="23E8DEF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37BD772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25</w:t>
            </w:r>
          </w:p>
        </w:tc>
        <w:tc>
          <w:tcPr>
            <w:tcW w:w="346" w:type="pct"/>
            <w:vAlign w:val="center"/>
          </w:tcPr>
          <w:p w14:paraId="7A91D8F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83D002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73BA73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Gradovi i općine KZŽ</w:t>
            </w:r>
            <w:r w:rsidR="00501762" w:rsidRPr="00E33742">
              <w:rPr>
                <w:rFonts w:ascii="Arial Narrow" w:hAnsi="Arial Narrow"/>
                <w:sz w:val="20"/>
                <w:szCs w:val="20"/>
              </w:rPr>
              <w:t>-a</w:t>
            </w:r>
          </w:p>
        </w:tc>
      </w:tr>
      <w:tr w:rsidR="00B1008A" w:rsidRPr="00E33742" w14:paraId="231FA965" w14:textId="77777777" w:rsidTr="00F37599">
        <w:tc>
          <w:tcPr>
            <w:tcW w:w="780" w:type="pct"/>
            <w:vAlign w:val="center"/>
          </w:tcPr>
          <w:p w14:paraId="48013A30" w14:textId="77777777" w:rsidR="00B1008A" w:rsidRPr="00E33742" w:rsidRDefault="00B1008A" w:rsidP="00D00BC3">
            <w:pPr>
              <w:pStyle w:val="Odlomakpopisa"/>
              <w:numPr>
                <w:ilvl w:val="2"/>
                <w:numId w:val="61"/>
              </w:numPr>
              <w:ind w:left="0" w:firstLine="0"/>
              <w:rPr>
                <w:rFonts w:ascii="Arial Narrow" w:hAnsi="Arial Narrow"/>
                <w:sz w:val="20"/>
                <w:szCs w:val="20"/>
              </w:rPr>
            </w:pPr>
            <w:r w:rsidRPr="00E33742">
              <w:rPr>
                <w:rFonts w:ascii="Arial Narrow" w:hAnsi="Arial Narrow"/>
                <w:sz w:val="20"/>
                <w:szCs w:val="20"/>
              </w:rPr>
              <w:t>Unapređenje kvantitete i kvalitete investicijskih i kreditnih ponuda za poduzetništvo</w:t>
            </w:r>
          </w:p>
        </w:tc>
        <w:tc>
          <w:tcPr>
            <w:tcW w:w="596" w:type="pct"/>
            <w:vAlign w:val="center"/>
          </w:tcPr>
          <w:p w14:paraId="7222288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dostupnih oblika podrške za poduzetnike u Krapinsko-zagorskoj županiji čiji je nositelj KZŽ ili javne institucije s područja KZŽ</w:t>
            </w:r>
            <w:r w:rsidR="00501762" w:rsidRPr="00E33742">
              <w:rPr>
                <w:rFonts w:ascii="Arial Narrow" w:hAnsi="Arial Narrow"/>
                <w:sz w:val="20"/>
                <w:szCs w:val="20"/>
              </w:rPr>
              <w:t>-a</w:t>
            </w:r>
            <w:r w:rsidRPr="00E33742">
              <w:rPr>
                <w:rFonts w:ascii="Arial Narrow" w:hAnsi="Arial Narrow"/>
                <w:sz w:val="20"/>
                <w:szCs w:val="20"/>
              </w:rPr>
              <w:t xml:space="preserve">                                                                                                       </w:t>
            </w:r>
          </w:p>
        </w:tc>
        <w:tc>
          <w:tcPr>
            <w:tcW w:w="505" w:type="pct"/>
            <w:vAlign w:val="center"/>
          </w:tcPr>
          <w:p w14:paraId="23792B1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financijskih oblika podrške</w:t>
            </w:r>
          </w:p>
        </w:tc>
        <w:tc>
          <w:tcPr>
            <w:tcW w:w="780" w:type="pct"/>
            <w:vAlign w:val="center"/>
          </w:tcPr>
          <w:p w14:paraId="7A760037" w14:textId="77777777" w:rsidR="00B1008A" w:rsidRPr="00E33742" w:rsidRDefault="00B1008A" w:rsidP="00501762">
            <w:pPr>
              <w:jc w:val="center"/>
              <w:rPr>
                <w:rFonts w:ascii="Arial Narrow" w:hAnsi="Arial Narrow"/>
                <w:sz w:val="20"/>
                <w:szCs w:val="20"/>
              </w:rPr>
            </w:pPr>
            <w:r w:rsidRPr="00E33742">
              <w:rPr>
                <w:rFonts w:ascii="Arial Narrow" w:hAnsi="Arial Narrow"/>
                <w:sz w:val="20"/>
                <w:szCs w:val="20"/>
              </w:rPr>
              <w:t xml:space="preserve">Unapređenjem kvantitete i kvalitete investicijskih i kreditnih ponuda narast će razina konkurentnosti  malih i srednjih poduzetnika – obuhvaća dostupan krediti potencijal, jamstvene sheme, </w:t>
            </w:r>
            <w:r w:rsidR="00501762" w:rsidRPr="00E33742">
              <w:rPr>
                <w:rFonts w:ascii="Arial Narrow" w:hAnsi="Arial Narrow"/>
                <w:sz w:val="20"/>
                <w:szCs w:val="20"/>
              </w:rPr>
              <w:lastRenderedPageBreak/>
              <w:t xml:space="preserve">vaučere </w:t>
            </w:r>
            <w:r w:rsidRPr="00E33742">
              <w:rPr>
                <w:rFonts w:ascii="Arial Narrow" w:hAnsi="Arial Narrow"/>
                <w:sz w:val="20"/>
                <w:szCs w:val="20"/>
              </w:rPr>
              <w:t>za pripremu projekata</w:t>
            </w:r>
          </w:p>
        </w:tc>
        <w:tc>
          <w:tcPr>
            <w:tcW w:w="367" w:type="pct"/>
            <w:vAlign w:val="center"/>
          </w:tcPr>
          <w:p w14:paraId="1BF3446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lastRenderedPageBreak/>
              <w:t>3</w:t>
            </w:r>
          </w:p>
        </w:tc>
        <w:tc>
          <w:tcPr>
            <w:tcW w:w="315" w:type="pct"/>
            <w:vAlign w:val="center"/>
          </w:tcPr>
          <w:p w14:paraId="5E93F82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6DA4277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w:t>
            </w:r>
          </w:p>
        </w:tc>
        <w:tc>
          <w:tcPr>
            <w:tcW w:w="346" w:type="pct"/>
            <w:vAlign w:val="center"/>
          </w:tcPr>
          <w:p w14:paraId="4D89FF2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20D702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18954A5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w:t>
            </w:r>
          </w:p>
          <w:p w14:paraId="3252875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Gradovi i općine</w:t>
            </w:r>
          </w:p>
        </w:tc>
      </w:tr>
      <w:tr w:rsidR="00B1008A" w:rsidRPr="00E33742" w14:paraId="3A6DE66A" w14:textId="77777777" w:rsidTr="00F37599">
        <w:tc>
          <w:tcPr>
            <w:tcW w:w="780" w:type="pct"/>
            <w:vMerge w:val="restart"/>
            <w:vAlign w:val="center"/>
          </w:tcPr>
          <w:p w14:paraId="10B23A6C" w14:textId="77777777" w:rsidR="00B1008A" w:rsidRPr="00E33742" w:rsidRDefault="00B1008A" w:rsidP="00D00BC3">
            <w:pPr>
              <w:pStyle w:val="Odlomakpopisa"/>
              <w:numPr>
                <w:ilvl w:val="2"/>
                <w:numId w:val="61"/>
              </w:numPr>
              <w:ind w:left="0" w:firstLine="0"/>
              <w:rPr>
                <w:rFonts w:ascii="Arial Narrow" w:hAnsi="Arial Narrow"/>
                <w:sz w:val="20"/>
                <w:szCs w:val="20"/>
              </w:rPr>
            </w:pPr>
            <w:r w:rsidRPr="00E33742">
              <w:rPr>
                <w:rFonts w:ascii="Arial Narrow" w:hAnsi="Arial Narrow"/>
                <w:sz w:val="20"/>
                <w:szCs w:val="20"/>
              </w:rPr>
              <w:t>Poticanje cjeloživotnog obrazovanja i izobrazbe poduzetnika</w:t>
            </w:r>
          </w:p>
        </w:tc>
        <w:tc>
          <w:tcPr>
            <w:tcW w:w="596" w:type="pct"/>
            <w:vAlign w:val="center"/>
          </w:tcPr>
          <w:p w14:paraId="2077F39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zaposlenih sa SSS kod pravnih osoba</w:t>
            </w:r>
          </w:p>
        </w:tc>
        <w:tc>
          <w:tcPr>
            <w:tcW w:w="505" w:type="pct"/>
            <w:vAlign w:val="center"/>
          </w:tcPr>
          <w:p w14:paraId="34C89DB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zaposlenih sa SSS</w:t>
            </w:r>
          </w:p>
        </w:tc>
        <w:tc>
          <w:tcPr>
            <w:tcW w:w="780" w:type="pct"/>
            <w:vMerge w:val="restart"/>
            <w:vAlign w:val="center"/>
          </w:tcPr>
          <w:p w14:paraId="0F57D96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Povećanje znanja poduzetnika, a time i konkurentnosti malih i srednjih poduzetnika</w:t>
            </w:r>
          </w:p>
        </w:tc>
        <w:tc>
          <w:tcPr>
            <w:tcW w:w="367" w:type="pct"/>
            <w:vAlign w:val="center"/>
          </w:tcPr>
          <w:p w14:paraId="383C801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13.179</w:t>
            </w:r>
          </w:p>
        </w:tc>
        <w:tc>
          <w:tcPr>
            <w:tcW w:w="315" w:type="pct"/>
            <w:vAlign w:val="center"/>
          </w:tcPr>
          <w:p w14:paraId="040BB2C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4FD53DE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15.000</w:t>
            </w:r>
          </w:p>
        </w:tc>
        <w:tc>
          <w:tcPr>
            <w:tcW w:w="346" w:type="pct"/>
            <w:vAlign w:val="center"/>
          </w:tcPr>
          <w:p w14:paraId="42B48BB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2360487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3FC9C3E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DZS, Zaposlenost i plaće</w:t>
            </w:r>
          </w:p>
        </w:tc>
      </w:tr>
      <w:tr w:rsidR="00B1008A" w:rsidRPr="00E33742" w14:paraId="0832D470" w14:textId="77777777" w:rsidTr="00F37599">
        <w:tc>
          <w:tcPr>
            <w:tcW w:w="780" w:type="pct"/>
            <w:vMerge/>
            <w:vAlign w:val="center"/>
          </w:tcPr>
          <w:p w14:paraId="252D3465" w14:textId="77777777" w:rsidR="00B1008A" w:rsidRPr="00E33742" w:rsidRDefault="00B1008A" w:rsidP="00D00BC3">
            <w:pPr>
              <w:pStyle w:val="Odlomakpopisa"/>
              <w:numPr>
                <w:ilvl w:val="2"/>
                <w:numId w:val="61"/>
              </w:numPr>
              <w:ind w:left="0" w:firstLine="0"/>
              <w:rPr>
                <w:rFonts w:ascii="Arial Narrow" w:hAnsi="Arial Narrow"/>
                <w:sz w:val="20"/>
                <w:szCs w:val="20"/>
              </w:rPr>
            </w:pPr>
          </w:p>
        </w:tc>
        <w:tc>
          <w:tcPr>
            <w:tcW w:w="596" w:type="pct"/>
            <w:vAlign w:val="center"/>
          </w:tcPr>
          <w:p w14:paraId="523FCFE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zaposlenih sa VSS kod pravnih osoba</w:t>
            </w:r>
          </w:p>
        </w:tc>
        <w:tc>
          <w:tcPr>
            <w:tcW w:w="505" w:type="pct"/>
            <w:vAlign w:val="center"/>
          </w:tcPr>
          <w:p w14:paraId="75176FC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zaposlenih sa VSS</w:t>
            </w:r>
          </w:p>
        </w:tc>
        <w:tc>
          <w:tcPr>
            <w:tcW w:w="780" w:type="pct"/>
            <w:vMerge/>
            <w:vAlign w:val="center"/>
          </w:tcPr>
          <w:p w14:paraId="1F286BEE" w14:textId="77777777" w:rsidR="00B1008A" w:rsidRPr="00E33742" w:rsidRDefault="00B1008A" w:rsidP="00F37599">
            <w:pPr>
              <w:jc w:val="center"/>
              <w:rPr>
                <w:rFonts w:ascii="Arial Narrow" w:hAnsi="Arial Narrow"/>
                <w:sz w:val="20"/>
                <w:szCs w:val="20"/>
              </w:rPr>
            </w:pPr>
          </w:p>
        </w:tc>
        <w:tc>
          <w:tcPr>
            <w:tcW w:w="367" w:type="pct"/>
            <w:vAlign w:val="center"/>
          </w:tcPr>
          <w:p w14:paraId="6CC1515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3.548</w:t>
            </w:r>
          </w:p>
        </w:tc>
        <w:tc>
          <w:tcPr>
            <w:tcW w:w="315" w:type="pct"/>
            <w:vAlign w:val="center"/>
          </w:tcPr>
          <w:p w14:paraId="4F5971A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356B17B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5.000</w:t>
            </w:r>
          </w:p>
        </w:tc>
        <w:tc>
          <w:tcPr>
            <w:tcW w:w="346" w:type="pct"/>
            <w:vAlign w:val="center"/>
          </w:tcPr>
          <w:p w14:paraId="6879E32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270D46C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4361562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DZS, Zaposlenost i plaće</w:t>
            </w:r>
          </w:p>
        </w:tc>
      </w:tr>
      <w:tr w:rsidR="00B1008A" w:rsidRPr="00E33742" w14:paraId="40A67F51" w14:textId="77777777" w:rsidTr="00F37599">
        <w:tc>
          <w:tcPr>
            <w:tcW w:w="780" w:type="pct"/>
            <w:vAlign w:val="center"/>
          </w:tcPr>
          <w:p w14:paraId="210C7DFE" w14:textId="77777777" w:rsidR="00B1008A" w:rsidRPr="00E33742" w:rsidRDefault="00B1008A" w:rsidP="00D00BC3">
            <w:pPr>
              <w:pStyle w:val="Odlomakpopisa"/>
              <w:numPr>
                <w:ilvl w:val="2"/>
                <w:numId w:val="61"/>
              </w:numPr>
              <w:ind w:left="0" w:firstLine="0"/>
              <w:rPr>
                <w:rFonts w:ascii="Arial Narrow" w:hAnsi="Arial Narrow"/>
                <w:sz w:val="20"/>
                <w:szCs w:val="20"/>
              </w:rPr>
            </w:pPr>
            <w:r w:rsidRPr="00E33742">
              <w:rPr>
                <w:rFonts w:ascii="Arial Narrow" w:hAnsi="Arial Narrow"/>
                <w:sz w:val="20"/>
                <w:szCs w:val="20"/>
              </w:rPr>
              <w:t>Poticanje međusobnog povezivanja gospodarskih subjekata i suradnje s lokalnim vlastima</w:t>
            </w:r>
          </w:p>
        </w:tc>
        <w:tc>
          <w:tcPr>
            <w:tcW w:w="596" w:type="pct"/>
            <w:vAlign w:val="center"/>
          </w:tcPr>
          <w:p w14:paraId="774A40A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Kvaliteta usluga lokalne uprave poduzetnicima</w:t>
            </w:r>
          </w:p>
        </w:tc>
        <w:tc>
          <w:tcPr>
            <w:tcW w:w="505" w:type="pct"/>
            <w:vAlign w:val="center"/>
          </w:tcPr>
          <w:p w14:paraId="76A0310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Rang prema drugim županijama u Hrvatskoj (RIK)</w:t>
            </w:r>
          </w:p>
        </w:tc>
        <w:tc>
          <w:tcPr>
            <w:tcW w:w="780" w:type="pct"/>
            <w:vAlign w:val="center"/>
          </w:tcPr>
          <w:p w14:paraId="7A85768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Poticanje razvoja gospodarstva na području </w:t>
            </w:r>
            <w:r w:rsidR="00E15C6F" w:rsidRPr="00E33742">
              <w:rPr>
                <w:rFonts w:ascii="Arial Narrow" w:hAnsi="Arial Narrow"/>
                <w:sz w:val="20"/>
                <w:szCs w:val="20"/>
              </w:rPr>
              <w:t>Krapinsko–z</w:t>
            </w:r>
            <w:r w:rsidRPr="00E33742">
              <w:rPr>
                <w:rFonts w:ascii="Arial Narrow" w:hAnsi="Arial Narrow"/>
                <w:sz w:val="20"/>
                <w:szCs w:val="20"/>
              </w:rPr>
              <w:t>agorske županije od strane lokalne i regionalne vlasti – perceptivni indikator prema regionalnom indeksu konkurentnosti</w:t>
            </w:r>
          </w:p>
        </w:tc>
        <w:tc>
          <w:tcPr>
            <w:tcW w:w="367" w:type="pct"/>
            <w:vAlign w:val="center"/>
          </w:tcPr>
          <w:p w14:paraId="6D21715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4</w:t>
            </w:r>
          </w:p>
        </w:tc>
        <w:tc>
          <w:tcPr>
            <w:tcW w:w="315" w:type="pct"/>
            <w:vAlign w:val="center"/>
          </w:tcPr>
          <w:p w14:paraId="3706BF8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18EF31B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w:t>
            </w:r>
          </w:p>
        </w:tc>
        <w:tc>
          <w:tcPr>
            <w:tcW w:w="346" w:type="pct"/>
            <w:vAlign w:val="center"/>
          </w:tcPr>
          <w:p w14:paraId="2B52AA0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1D52582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Trogodišnje</w:t>
            </w:r>
          </w:p>
        </w:tc>
        <w:tc>
          <w:tcPr>
            <w:tcW w:w="550" w:type="pct"/>
            <w:vAlign w:val="center"/>
          </w:tcPr>
          <w:p w14:paraId="7B0D19D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Regionalni indeks konkurentnosti</w:t>
            </w:r>
          </w:p>
        </w:tc>
      </w:tr>
      <w:tr w:rsidR="00B1008A" w:rsidRPr="00E33742" w14:paraId="281D6972" w14:textId="77777777" w:rsidTr="00F37599">
        <w:tc>
          <w:tcPr>
            <w:tcW w:w="780" w:type="pct"/>
            <w:vAlign w:val="center"/>
          </w:tcPr>
          <w:p w14:paraId="4E6F1147" w14:textId="77777777" w:rsidR="00B1008A" w:rsidRPr="00E33742" w:rsidRDefault="00B1008A" w:rsidP="00D00BC3">
            <w:pPr>
              <w:pStyle w:val="Odlomakpopisa"/>
              <w:numPr>
                <w:ilvl w:val="2"/>
                <w:numId w:val="61"/>
              </w:numPr>
              <w:ind w:left="0" w:firstLine="0"/>
              <w:rPr>
                <w:rFonts w:ascii="Arial Narrow" w:hAnsi="Arial Narrow"/>
                <w:sz w:val="20"/>
                <w:szCs w:val="20"/>
              </w:rPr>
            </w:pPr>
            <w:r w:rsidRPr="00E33742">
              <w:rPr>
                <w:rFonts w:ascii="Arial Narrow" w:hAnsi="Arial Narrow"/>
                <w:sz w:val="20"/>
                <w:szCs w:val="20"/>
              </w:rPr>
              <w:t>Poticanje razvoja socijalnog poduzetništva</w:t>
            </w:r>
          </w:p>
        </w:tc>
        <w:tc>
          <w:tcPr>
            <w:tcW w:w="596" w:type="pct"/>
            <w:vAlign w:val="center"/>
          </w:tcPr>
          <w:p w14:paraId="15F6BC3E" w14:textId="0A97A081" w:rsidR="00B1008A" w:rsidRPr="00E33742" w:rsidRDefault="00E81F2E" w:rsidP="00E81F2E">
            <w:pPr>
              <w:jc w:val="center"/>
              <w:rPr>
                <w:rFonts w:ascii="Arial Narrow" w:hAnsi="Arial Narrow"/>
                <w:sz w:val="20"/>
                <w:szCs w:val="20"/>
              </w:rPr>
            </w:pPr>
            <w:r>
              <w:rPr>
                <w:rFonts w:ascii="Arial Narrow" w:hAnsi="Arial Narrow"/>
                <w:sz w:val="20"/>
                <w:szCs w:val="20"/>
              </w:rPr>
              <w:t xml:space="preserve">Broj uspostavljenih socijalnih poduzetnika </w:t>
            </w:r>
          </w:p>
        </w:tc>
        <w:tc>
          <w:tcPr>
            <w:tcW w:w="505" w:type="pct"/>
            <w:vAlign w:val="center"/>
          </w:tcPr>
          <w:p w14:paraId="35A05C2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63FB546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Poticanjem razvoja socijalnog poduzetništva dolazi do poboljšanja društveno – ekonomske slike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3BE0C06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0</w:t>
            </w:r>
          </w:p>
        </w:tc>
        <w:tc>
          <w:tcPr>
            <w:tcW w:w="315" w:type="pct"/>
            <w:vAlign w:val="center"/>
          </w:tcPr>
          <w:p w14:paraId="38427EA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6A024FF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w:t>
            </w:r>
          </w:p>
        </w:tc>
        <w:tc>
          <w:tcPr>
            <w:tcW w:w="346" w:type="pct"/>
            <w:vAlign w:val="center"/>
          </w:tcPr>
          <w:p w14:paraId="75C3B65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037E79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BBDB6E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Zagorska razvojna agencija – provedeno istraživanje</w:t>
            </w:r>
          </w:p>
        </w:tc>
      </w:tr>
      <w:tr w:rsidR="00B1008A" w:rsidRPr="00E33742" w14:paraId="4ADA5FFB" w14:textId="77777777" w:rsidTr="00F37599">
        <w:tc>
          <w:tcPr>
            <w:tcW w:w="780" w:type="pct"/>
            <w:vAlign w:val="center"/>
          </w:tcPr>
          <w:p w14:paraId="0B630B7D" w14:textId="77777777" w:rsidR="00B1008A" w:rsidRPr="00E33742" w:rsidRDefault="00B1008A" w:rsidP="00D00BC3">
            <w:pPr>
              <w:pStyle w:val="Odlomakpopisa"/>
              <w:numPr>
                <w:ilvl w:val="2"/>
                <w:numId w:val="61"/>
              </w:numPr>
              <w:ind w:left="0" w:firstLine="0"/>
              <w:rPr>
                <w:rFonts w:ascii="Arial Narrow" w:hAnsi="Arial Narrow"/>
                <w:sz w:val="20"/>
                <w:szCs w:val="20"/>
              </w:rPr>
            </w:pPr>
            <w:r w:rsidRPr="00E33742">
              <w:rPr>
                <w:rFonts w:ascii="Arial Narrow" w:hAnsi="Arial Narrow"/>
                <w:sz w:val="20"/>
                <w:szCs w:val="20"/>
              </w:rPr>
              <w:t>Povećanje razine konkurentnosti i izvoza proizvoda</w:t>
            </w:r>
          </w:p>
        </w:tc>
        <w:tc>
          <w:tcPr>
            <w:tcW w:w="596" w:type="pct"/>
            <w:vAlign w:val="center"/>
          </w:tcPr>
          <w:p w14:paraId="71BC826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Koeficijent pokrivenosti uvoza izvozom</w:t>
            </w:r>
          </w:p>
          <w:p w14:paraId="67E40BB3" w14:textId="77777777" w:rsidR="00B1008A" w:rsidRPr="00E33742" w:rsidRDefault="00B1008A" w:rsidP="00F37599">
            <w:pPr>
              <w:jc w:val="center"/>
              <w:rPr>
                <w:rFonts w:ascii="Arial Narrow" w:hAnsi="Arial Narrow"/>
                <w:sz w:val="20"/>
                <w:szCs w:val="20"/>
              </w:rPr>
            </w:pPr>
          </w:p>
        </w:tc>
        <w:tc>
          <w:tcPr>
            <w:tcW w:w="505" w:type="pct"/>
            <w:vAlign w:val="center"/>
          </w:tcPr>
          <w:p w14:paraId="32A1C12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Koeficijent</w:t>
            </w:r>
          </w:p>
        </w:tc>
        <w:tc>
          <w:tcPr>
            <w:tcW w:w="780" w:type="pct"/>
            <w:vAlign w:val="center"/>
          </w:tcPr>
          <w:p w14:paraId="027B9099" w14:textId="77777777" w:rsidR="00B1008A" w:rsidRPr="00E33742" w:rsidRDefault="00B1008A" w:rsidP="00501762">
            <w:pPr>
              <w:jc w:val="center"/>
              <w:rPr>
                <w:rFonts w:ascii="Arial Narrow" w:hAnsi="Arial Narrow"/>
                <w:sz w:val="20"/>
                <w:szCs w:val="20"/>
              </w:rPr>
            </w:pPr>
            <w:r w:rsidRPr="00E33742">
              <w:rPr>
                <w:rFonts w:ascii="Arial Narrow" w:hAnsi="Arial Narrow"/>
                <w:sz w:val="20"/>
                <w:szCs w:val="20"/>
              </w:rPr>
              <w:t>Dodavanjem vrijednosti proizvoda, sustavnom edukacijom  i promocijom izvozne politike, povećat</w:t>
            </w:r>
            <w:r w:rsidR="00501762" w:rsidRPr="00E33742">
              <w:rPr>
                <w:rFonts w:ascii="Arial Narrow" w:hAnsi="Arial Narrow"/>
                <w:sz w:val="20"/>
                <w:szCs w:val="20"/>
              </w:rPr>
              <w:t xml:space="preserve"> </w:t>
            </w:r>
            <w:r w:rsidRPr="00E33742">
              <w:rPr>
                <w:rFonts w:ascii="Arial Narrow" w:hAnsi="Arial Narrow"/>
                <w:sz w:val="20"/>
                <w:szCs w:val="20"/>
              </w:rPr>
              <w:t xml:space="preserve">će se razina izvoza proizvoda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5966DD2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1,5</w:t>
            </w:r>
          </w:p>
        </w:tc>
        <w:tc>
          <w:tcPr>
            <w:tcW w:w="315" w:type="pct"/>
            <w:vAlign w:val="center"/>
          </w:tcPr>
          <w:p w14:paraId="5A3E008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17A6F4B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1,7</w:t>
            </w:r>
          </w:p>
        </w:tc>
        <w:tc>
          <w:tcPr>
            <w:tcW w:w="346" w:type="pct"/>
            <w:vAlign w:val="center"/>
          </w:tcPr>
          <w:p w14:paraId="7B07CB4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50D593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1C24CD0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FINA</w:t>
            </w:r>
          </w:p>
        </w:tc>
      </w:tr>
      <w:tr w:rsidR="00B1008A" w:rsidRPr="00E33742" w14:paraId="1DD53C3A" w14:textId="77777777" w:rsidTr="00F37599">
        <w:trPr>
          <w:trHeight w:val="773"/>
        </w:trPr>
        <w:tc>
          <w:tcPr>
            <w:tcW w:w="780" w:type="pct"/>
            <w:vMerge w:val="restart"/>
            <w:shd w:val="clear" w:color="auto" w:fill="EAF1DD" w:themeFill="accent3" w:themeFillTint="33"/>
            <w:vAlign w:val="center"/>
          </w:tcPr>
          <w:p w14:paraId="36A1033D" w14:textId="77777777" w:rsidR="00B1008A" w:rsidRPr="00E33742" w:rsidRDefault="00B1008A" w:rsidP="00F37599">
            <w:pPr>
              <w:pStyle w:val="Odlomakpopisa"/>
              <w:ind w:left="29"/>
              <w:rPr>
                <w:rFonts w:ascii="Arial Narrow" w:hAnsi="Arial Narrow"/>
                <w:b/>
                <w:sz w:val="20"/>
                <w:szCs w:val="20"/>
              </w:rPr>
            </w:pPr>
            <w:r w:rsidRPr="00E33742">
              <w:rPr>
                <w:rFonts w:ascii="Arial Narrow" w:hAnsi="Arial Narrow"/>
                <w:b/>
                <w:sz w:val="20"/>
                <w:szCs w:val="20"/>
              </w:rPr>
              <w:t>PRIORITET 1.2. TEHNOLOŠKA MODERNIZACIJA I JAČANJE ULOGE ISTRAŽIVANJA I RAZVOJA</w:t>
            </w:r>
          </w:p>
        </w:tc>
        <w:tc>
          <w:tcPr>
            <w:tcW w:w="596" w:type="pct"/>
            <w:shd w:val="clear" w:color="auto" w:fill="EAF1DD" w:themeFill="accent3" w:themeFillTint="33"/>
            <w:vAlign w:val="center"/>
          </w:tcPr>
          <w:p w14:paraId="5A0619F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Ostvareni prihodi od istraživanja i razvoja u tvrtkama u KZŽ</w:t>
            </w:r>
            <w:r w:rsidR="00501762" w:rsidRPr="00E33742">
              <w:rPr>
                <w:rFonts w:ascii="Arial Narrow" w:hAnsi="Arial Narrow"/>
                <w:b/>
                <w:sz w:val="20"/>
                <w:szCs w:val="20"/>
              </w:rPr>
              <w:t>-u</w:t>
            </w:r>
          </w:p>
        </w:tc>
        <w:tc>
          <w:tcPr>
            <w:tcW w:w="505" w:type="pct"/>
            <w:shd w:val="clear" w:color="auto" w:fill="EAF1DD" w:themeFill="accent3" w:themeFillTint="33"/>
            <w:vAlign w:val="center"/>
          </w:tcPr>
          <w:p w14:paraId="371E2A23"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 xml:space="preserve">Kune </w:t>
            </w:r>
          </w:p>
        </w:tc>
        <w:tc>
          <w:tcPr>
            <w:tcW w:w="780" w:type="pct"/>
            <w:shd w:val="clear" w:color="auto" w:fill="EAF1DD" w:themeFill="accent3" w:themeFillTint="33"/>
            <w:vAlign w:val="center"/>
          </w:tcPr>
          <w:p w14:paraId="1B4356A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Istraživanje i razvoj osnova je konkurentnosti tvrtke te jačanja tržišne pozicije.</w:t>
            </w:r>
          </w:p>
        </w:tc>
        <w:tc>
          <w:tcPr>
            <w:tcW w:w="367" w:type="pct"/>
            <w:shd w:val="clear" w:color="auto" w:fill="EAF1DD" w:themeFill="accent3" w:themeFillTint="33"/>
            <w:vAlign w:val="center"/>
          </w:tcPr>
          <w:p w14:paraId="016051F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1.213.915</w:t>
            </w:r>
          </w:p>
        </w:tc>
        <w:tc>
          <w:tcPr>
            <w:tcW w:w="315" w:type="pct"/>
            <w:shd w:val="clear" w:color="auto" w:fill="EAF1DD" w:themeFill="accent3" w:themeFillTint="33"/>
            <w:vAlign w:val="center"/>
          </w:tcPr>
          <w:p w14:paraId="6735FA0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2014.</w:t>
            </w:r>
          </w:p>
        </w:tc>
        <w:tc>
          <w:tcPr>
            <w:tcW w:w="373" w:type="pct"/>
            <w:shd w:val="clear" w:color="auto" w:fill="EAF1DD" w:themeFill="accent3" w:themeFillTint="33"/>
            <w:vAlign w:val="center"/>
          </w:tcPr>
          <w:p w14:paraId="1CC6A5D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2.200.000</w:t>
            </w:r>
          </w:p>
        </w:tc>
        <w:tc>
          <w:tcPr>
            <w:tcW w:w="346" w:type="pct"/>
            <w:shd w:val="clear" w:color="auto" w:fill="EAF1DD" w:themeFill="accent3" w:themeFillTint="33"/>
            <w:vAlign w:val="center"/>
          </w:tcPr>
          <w:p w14:paraId="0BD4AAE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78AD478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2A9E815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FINA</w:t>
            </w:r>
          </w:p>
        </w:tc>
      </w:tr>
      <w:tr w:rsidR="00B1008A" w:rsidRPr="00E33742" w14:paraId="4E8DBA07" w14:textId="77777777" w:rsidTr="00F37599">
        <w:tc>
          <w:tcPr>
            <w:tcW w:w="780" w:type="pct"/>
            <w:vMerge/>
            <w:shd w:val="clear" w:color="auto" w:fill="EAF1DD" w:themeFill="accent3" w:themeFillTint="33"/>
            <w:vAlign w:val="center"/>
          </w:tcPr>
          <w:p w14:paraId="18745171" w14:textId="77777777" w:rsidR="00B1008A" w:rsidRPr="00E33742" w:rsidRDefault="00B1008A" w:rsidP="00D00BC3">
            <w:pPr>
              <w:pStyle w:val="Odlomakpopisa"/>
              <w:numPr>
                <w:ilvl w:val="2"/>
                <w:numId w:val="61"/>
              </w:numPr>
              <w:rPr>
                <w:rFonts w:ascii="Arial Narrow" w:hAnsi="Arial Narrow"/>
                <w:b/>
                <w:sz w:val="20"/>
                <w:szCs w:val="20"/>
              </w:rPr>
            </w:pPr>
          </w:p>
        </w:tc>
        <w:tc>
          <w:tcPr>
            <w:tcW w:w="596" w:type="pct"/>
            <w:shd w:val="clear" w:color="auto" w:fill="EAF1DD" w:themeFill="accent3" w:themeFillTint="33"/>
            <w:vAlign w:val="center"/>
          </w:tcPr>
          <w:p w14:paraId="416523C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Priznati patenti</w:t>
            </w:r>
          </w:p>
        </w:tc>
        <w:tc>
          <w:tcPr>
            <w:tcW w:w="505" w:type="pct"/>
            <w:shd w:val="clear" w:color="auto" w:fill="EAF1DD" w:themeFill="accent3" w:themeFillTint="33"/>
            <w:vAlign w:val="center"/>
          </w:tcPr>
          <w:p w14:paraId="60199CC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w:t>
            </w:r>
          </w:p>
        </w:tc>
        <w:tc>
          <w:tcPr>
            <w:tcW w:w="780" w:type="pct"/>
            <w:shd w:val="clear" w:color="auto" w:fill="EAF1DD" w:themeFill="accent3" w:themeFillTint="33"/>
            <w:vAlign w:val="center"/>
          </w:tcPr>
          <w:p w14:paraId="51A1175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Inovacijski potencijal moguće je procijeniti pomoću priznatih patenata na razini KZŽ</w:t>
            </w:r>
            <w:r w:rsidR="00501762" w:rsidRPr="00E33742">
              <w:rPr>
                <w:rFonts w:ascii="Arial Narrow" w:hAnsi="Arial Narrow"/>
                <w:b/>
                <w:sz w:val="20"/>
                <w:szCs w:val="20"/>
              </w:rPr>
              <w:t>-a</w:t>
            </w:r>
          </w:p>
        </w:tc>
        <w:tc>
          <w:tcPr>
            <w:tcW w:w="367" w:type="pct"/>
            <w:shd w:val="clear" w:color="auto" w:fill="EAF1DD" w:themeFill="accent3" w:themeFillTint="33"/>
            <w:vAlign w:val="center"/>
          </w:tcPr>
          <w:p w14:paraId="2C0997F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3</w:t>
            </w:r>
          </w:p>
        </w:tc>
        <w:tc>
          <w:tcPr>
            <w:tcW w:w="315" w:type="pct"/>
            <w:shd w:val="clear" w:color="auto" w:fill="EAF1DD" w:themeFill="accent3" w:themeFillTint="33"/>
            <w:vAlign w:val="center"/>
          </w:tcPr>
          <w:p w14:paraId="0718728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2014.</w:t>
            </w:r>
          </w:p>
        </w:tc>
        <w:tc>
          <w:tcPr>
            <w:tcW w:w="373" w:type="pct"/>
            <w:shd w:val="clear" w:color="auto" w:fill="EAF1DD" w:themeFill="accent3" w:themeFillTint="33"/>
            <w:vAlign w:val="center"/>
          </w:tcPr>
          <w:p w14:paraId="4FEF09B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5</w:t>
            </w:r>
          </w:p>
        </w:tc>
        <w:tc>
          <w:tcPr>
            <w:tcW w:w="346" w:type="pct"/>
            <w:shd w:val="clear" w:color="auto" w:fill="EAF1DD" w:themeFill="accent3" w:themeFillTint="33"/>
            <w:vAlign w:val="center"/>
          </w:tcPr>
          <w:p w14:paraId="2054E62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740D7DB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449CCDBE" w14:textId="77777777" w:rsidR="00B1008A" w:rsidRPr="00E33742" w:rsidRDefault="00B1008A" w:rsidP="00501762">
            <w:pPr>
              <w:jc w:val="center"/>
              <w:rPr>
                <w:rFonts w:ascii="Arial Narrow" w:hAnsi="Arial Narrow"/>
                <w:b/>
                <w:sz w:val="20"/>
                <w:szCs w:val="20"/>
              </w:rPr>
            </w:pPr>
            <w:r w:rsidRPr="00E33742">
              <w:rPr>
                <w:rFonts w:ascii="Arial Narrow" w:hAnsi="Arial Narrow"/>
                <w:b/>
                <w:sz w:val="20"/>
                <w:szCs w:val="20"/>
              </w:rPr>
              <w:t xml:space="preserve">Državni zavod za intelektualno vlasništvo </w:t>
            </w:r>
            <w:r w:rsidR="00501762" w:rsidRPr="00E33742">
              <w:rPr>
                <w:rFonts w:ascii="Arial Narrow" w:hAnsi="Arial Narrow"/>
                <w:b/>
                <w:sz w:val="20"/>
                <w:szCs w:val="20"/>
              </w:rPr>
              <w:t xml:space="preserve">Republike </w:t>
            </w:r>
            <w:r w:rsidRPr="00E33742">
              <w:rPr>
                <w:rFonts w:ascii="Arial Narrow" w:hAnsi="Arial Narrow"/>
                <w:b/>
                <w:sz w:val="20"/>
                <w:szCs w:val="20"/>
              </w:rPr>
              <w:t>Hrvatske</w:t>
            </w:r>
          </w:p>
        </w:tc>
      </w:tr>
      <w:tr w:rsidR="00B1008A" w:rsidRPr="00E33742" w14:paraId="762167CE" w14:textId="77777777" w:rsidTr="00F37599">
        <w:tc>
          <w:tcPr>
            <w:tcW w:w="780" w:type="pct"/>
            <w:vAlign w:val="center"/>
          </w:tcPr>
          <w:p w14:paraId="2E268DBD"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1.2.1. Poticanje sektora istraživanja i razvoja patenata i inovacija</w:t>
            </w:r>
          </w:p>
        </w:tc>
        <w:tc>
          <w:tcPr>
            <w:tcW w:w="596" w:type="pct"/>
            <w:vAlign w:val="center"/>
          </w:tcPr>
          <w:p w14:paraId="1818546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Ulaganja poduzeća u istraživanje i razvoj</w:t>
            </w:r>
          </w:p>
        </w:tc>
        <w:tc>
          <w:tcPr>
            <w:tcW w:w="505" w:type="pct"/>
            <w:vAlign w:val="center"/>
          </w:tcPr>
          <w:p w14:paraId="786B4EA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Vrijednost ulaganja u kunama</w:t>
            </w:r>
          </w:p>
        </w:tc>
        <w:tc>
          <w:tcPr>
            <w:tcW w:w="780" w:type="pct"/>
            <w:vAlign w:val="center"/>
          </w:tcPr>
          <w:p w14:paraId="47B56F4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Poticanjem razvoja sektora istraživanja,  razvoja patenata i inovacija, dolazi do povećanja razine </w:t>
            </w:r>
            <w:r w:rsidRPr="00E33742">
              <w:rPr>
                <w:rFonts w:ascii="Arial Narrow" w:hAnsi="Arial Narrow"/>
                <w:sz w:val="20"/>
                <w:szCs w:val="20"/>
              </w:rPr>
              <w:lastRenderedPageBreak/>
              <w:t xml:space="preserve">konkurentnosti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167BC8F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lastRenderedPageBreak/>
              <w:t>0</w:t>
            </w:r>
          </w:p>
        </w:tc>
        <w:tc>
          <w:tcPr>
            <w:tcW w:w="315" w:type="pct"/>
            <w:vAlign w:val="center"/>
          </w:tcPr>
          <w:p w14:paraId="25D8BBF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06AEBFB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500.000</w:t>
            </w:r>
          </w:p>
        </w:tc>
        <w:tc>
          <w:tcPr>
            <w:tcW w:w="346" w:type="pct"/>
            <w:vAlign w:val="center"/>
          </w:tcPr>
          <w:p w14:paraId="78FE1EB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7EDD5C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0A30330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FINA</w:t>
            </w:r>
          </w:p>
        </w:tc>
      </w:tr>
      <w:tr w:rsidR="00B1008A" w:rsidRPr="00E33742" w14:paraId="446DB23F" w14:textId="77777777" w:rsidTr="00F37599">
        <w:tc>
          <w:tcPr>
            <w:tcW w:w="780" w:type="pct"/>
            <w:vAlign w:val="center"/>
          </w:tcPr>
          <w:p w14:paraId="7A983DBF"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1.2.2. Modernizacija tehnoloških kapaciteta i poslovnih procesa</w:t>
            </w:r>
          </w:p>
        </w:tc>
        <w:tc>
          <w:tcPr>
            <w:tcW w:w="596" w:type="pct"/>
            <w:vAlign w:val="center"/>
          </w:tcPr>
          <w:p w14:paraId="3D85C89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Ulaganja u dugotrajnu materijalnu imovinu</w:t>
            </w:r>
          </w:p>
        </w:tc>
        <w:tc>
          <w:tcPr>
            <w:tcW w:w="505" w:type="pct"/>
            <w:vAlign w:val="center"/>
          </w:tcPr>
          <w:p w14:paraId="506D1A9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Vrijednost ulaganja</w:t>
            </w:r>
          </w:p>
          <w:p w14:paraId="04A2664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 milijunima kunama</w:t>
            </w:r>
          </w:p>
        </w:tc>
        <w:tc>
          <w:tcPr>
            <w:tcW w:w="780" w:type="pct"/>
            <w:vAlign w:val="center"/>
          </w:tcPr>
          <w:p w14:paraId="653B887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Povećanje gospodarske konkurentnosti županije radi modernizacije tehnoloških kapaciteta poslovnih i proizvodnih pogona</w:t>
            </w:r>
          </w:p>
        </w:tc>
        <w:tc>
          <w:tcPr>
            <w:tcW w:w="367" w:type="pct"/>
            <w:vAlign w:val="center"/>
          </w:tcPr>
          <w:p w14:paraId="37EE232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538</w:t>
            </w:r>
          </w:p>
        </w:tc>
        <w:tc>
          <w:tcPr>
            <w:tcW w:w="315" w:type="pct"/>
            <w:vAlign w:val="center"/>
          </w:tcPr>
          <w:p w14:paraId="45C8642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33B791E6" w14:textId="7DE547E6" w:rsidR="00B1008A" w:rsidRPr="00E33742" w:rsidRDefault="00213D0C" w:rsidP="00F37599">
            <w:pPr>
              <w:jc w:val="center"/>
              <w:rPr>
                <w:rFonts w:ascii="Arial Narrow" w:hAnsi="Arial Narrow"/>
                <w:sz w:val="20"/>
                <w:szCs w:val="20"/>
              </w:rPr>
            </w:pPr>
            <w:r>
              <w:rPr>
                <w:rFonts w:ascii="Arial Narrow" w:hAnsi="Arial Narrow"/>
                <w:sz w:val="20"/>
                <w:szCs w:val="20"/>
              </w:rPr>
              <w:t>1.0</w:t>
            </w:r>
            <w:r w:rsidR="00B1008A" w:rsidRPr="00E33742">
              <w:rPr>
                <w:rFonts w:ascii="Arial Narrow" w:hAnsi="Arial Narrow"/>
                <w:sz w:val="20"/>
                <w:szCs w:val="20"/>
              </w:rPr>
              <w:t>00</w:t>
            </w:r>
          </w:p>
        </w:tc>
        <w:tc>
          <w:tcPr>
            <w:tcW w:w="346" w:type="pct"/>
            <w:vAlign w:val="center"/>
          </w:tcPr>
          <w:p w14:paraId="2464FAF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0FC005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EA4D43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FINA</w:t>
            </w:r>
          </w:p>
        </w:tc>
      </w:tr>
      <w:tr w:rsidR="00B1008A" w:rsidRPr="00E33742" w14:paraId="60A9108D" w14:textId="77777777" w:rsidTr="00F37599">
        <w:tc>
          <w:tcPr>
            <w:tcW w:w="780" w:type="pct"/>
            <w:vAlign w:val="center"/>
          </w:tcPr>
          <w:p w14:paraId="3F5BEF55"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1.2.3. Poticanje ulaganja u istraživanje i razvoj te primjenu znanja</w:t>
            </w:r>
          </w:p>
        </w:tc>
        <w:tc>
          <w:tcPr>
            <w:tcW w:w="596" w:type="pct"/>
            <w:vAlign w:val="center"/>
          </w:tcPr>
          <w:p w14:paraId="44F95E8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Tehnološki razvoj temeljem vlastitih istraživanja</w:t>
            </w:r>
          </w:p>
        </w:tc>
        <w:tc>
          <w:tcPr>
            <w:tcW w:w="505" w:type="pct"/>
            <w:vAlign w:val="center"/>
          </w:tcPr>
          <w:p w14:paraId="2DAD3CC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Rang prema drugim županijama u RH- RIK</w:t>
            </w:r>
          </w:p>
        </w:tc>
        <w:tc>
          <w:tcPr>
            <w:tcW w:w="780" w:type="pct"/>
            <w:vAlign w:val="center"/>
          </w:tcPr>
          <w:p w14:paraId="6A01C4A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Omogućavanje razvoja ključnih sektora </w:t>
            </w:r>
            <w:r w:rsidR="00E15C6F" w:rsidRPr="00E33742">
              <w:rPr>
                <w:rFonts w:ascii="Arial Narrow" w:hAnsi="Arial Narrow"/>
                <w:sz w:val="20"/>
                <w:szCs w:val="20"/>
              </w:rPr>
              <w:t>Krapinsko–z</w:t>
            </w:r>
            <w:r w:rsidRPr="00E33742">
              <w:rPr>
                <w:rFonts w:ascii="Arial Narrow" w:hAnsi="Arial Narrow"/>
                <w:sz w:val="20"/>
                <w:szCs w:val="20"/>
              </w:rPr>
              <w:t>agorskog gospodarstva, perceptivni indikator</w:t>
            </w:r>
          </w:p>
        </w:tc>
        <w:tc>
          <w:tcPr>
            <w:tcW w:w="367" w:type="pct"/>
            <w:vAlign w:val="center"/>
          </w:tcPr>
          <w:p w14:paraId="60E15DF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w:t>
            </w:r>
          </w:p>
        </w:tc>
        <w:tc>
          <w:tcPr>
            <w:tcW w:w="315" w:type="pct"/>
            <w:vAlign w:val="center"/>
          </w:tcPr>
          <w:p w14:paraId="40DF4BF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5171034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18</w:t>
            </w:r>
          </w:p>
        </w:tc>
        <w:tc>
          <w:tcPr>
            <w:tcW w:w="346" w:type="pct"/>
            <w:vAlign w:val="center"/>
          </w:tcPr>
          <w:p w14:paraId="7798043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1DE5FBF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Trogodišnje</w:t>
            </w:r>
          </w:p>
        </w:tc>
        <w:tc>
          <w:tcPr>
            <w:tcW w:w="550" w:type="pct"/>
            <w:vAlign w:val="center"/>
          </w:tcPr>
          <w:p w14:paraId="1AFFC15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Regionalni indeks konkurentnosti</w:t>
            </w:r>
          </w:p>
        </w:tc>
      </w:tr>
      <w:tr w:rsidR="00B1008A" w:rsidRPr="00E33742" w14:paraId="08CF18D3" w14:textId="77777777" w:rsidTr="00F37599">
        <w:tc>
          <w:tcPr>
            <w:tcW w:w="780" w:type="pct"/>
            <w:vMerge w:val="restart"/>
            <w:shd w:val="clear" w:color="auto" w:fill="EAF1DD" w:themeFill="accent3" w:themeFillTint="33"/>
            <w:vAlign w:val="center"/>
          </w:tcPr>
          <w:p w14:paraId="50ECEB48"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1.3. RAZVOJ TURIZMA</w:t>
            </w:r>
          </w:p>
        </w:tc>
        <w:tc>
          <w:tcPr>
            <w:tcW w:w="596" w:type="pct"/>
            <w:shd w:val="clear" w:color="auto" w:fill="EAF1DD" w:themeFill="accent3" w:themeFillTint="33"/>
            <w:vAlign w:val="center"/>
          </w:tcPr>
          <w:p w14:paraId="2C0AFEE0"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dolazaka</w:t>
            </w:r>
          </w:p>
        </w:tc>
        <w:tc>
          <w:tcPr>
            <w:tcW w:w="505" w:type="pct"/>
            <w:shd w:val="clear" w:color="auto" w:fill="EAF1DD" w:themeFill="accent3" w:themeFillTint="33"/>
            <w:vAlign w:val="center"/>
          </w:tcPr>
          <w:p w14:paraId="3CE0A96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Ukupan broj dolazaka</w:t>
            </w:r>
          </w:p>
        </w:tc>
        <w:tc>
          <w:tcPr>
            <w:tcW w:w="780" w:type="pct"/>
            <w:vMerge w:val="restart"/>
            <w:shd w:val="clear" w:color="auto" w:fill="EAF1DD" w:themeFill="accent3" w:themeFillTint="33"/>
            <w:vAlign w:val="center"/>
          </w:tcPr>
          <w:p w14:paraId="11D06A1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Jačanje prepoznatljivosti regije te raznovrsna ponuda mogu rezultirati većim brojem dolazaka i noćenja što doprinosi konkurentnosti regije.</w:t>
            </w:r>
          </w:p>
        </w:tc>
        <w:tc>
          <w:tcPr>
            <w:tcW w:w="367" w:type="pct"/>
            <w:shd w:val="clear" w:color="auto" w:fill="EAF1DD" w:themeFill="accent3" w:themeFillTint="33"/>
            <w:vAlign w:val="center"/>
          </w:tcPr>
          <w:p w14:paraId="0383476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81.019</w:t>
            </w:r>
          </w:p>
        </w:tc>
        <w:tc>
          <w:tcPr>
            <w:tcW w:w="315" w:type="pct"/>
            <w:shd w:val="clear" w:color="auto" w:fill="EAF1DD" w:themeFill="accent3" w:themeFillTint="33"/>
            <w:vAlign w:val="center"/>
          </w:tcPr>
          <w:p w14:paraId="5E58149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2014.</w:t>
            </w:r>
          </w:p>
        </w:tc>
        <w:tc>
          <w:tcPr>
            <w:tcW w:w="373" w:type="pct"/>
            <w:shd w:val="clear" w:color="auto" w:fill="EAF1DD" w:themeFill="accent3" w:themeFillTint="33"/>
            <w:vAlign w:val="center"/>
          </w:tcPr>
          <w:p w14:paraId="741A9F3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150.000</w:t>
            </w:r>
          </w:p>
        </w:tc>
        <w:tc>
          <w:tcPr>
            <w:tcW w:w="346" w:type="pct"/>
            <w:shd w:val="clear" w:color="auto" w:fill="EAF1DD" w:themeFill="accent3" w:themeFillTint="33"/>
            <w:vAlign w:val="center"/>
          </w:tcPr>
          <w:p w14:paraId="3C5B3AA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12E5F6B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1B362FA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TZ KZŽ</w:t>
            </w:r>
          </w:p>
        </w:tc>
      </w:tr>
      <w:tr w:rsidR="00B1008A" w:rsidRPr="00E33742" w14:paraId="75A73B23" w14:textId="77777777" w:rsidTr="00F37599">
        <w:tc>
          <w:tcPr>
            <w:tcW w:w="780" w:type="pct"/>
            <w:vMerge/>
            <w:vAlign w:val="center"/>
          </w:tcPr>
          <w:p w14:paraId="0BF8137F" w14:textId="77777777" w:rsidR="00B1008A" w:rsidRPr="00E33742" w:rsidRDefault="00B1008A" w:rsidP="00F37599">
            <w:pPr>
              <w:rPr>
                <w:rFonts w:ascii="Arial Narrow" w:hAnsi="Arial Narrow"/>
                <w:sz w:val="20"/>
                <w:szCs w:val="20"/>
              </w:rPr>
            </w:pPr>
          </w:p>
        </w:tc>
        <w:tc>
          <w:tcPr>
            <w:tcW w:w="596" w:type="pct"/>
            <w:shd w:val="clear" w:color="auto" w:fill="EAF1DD" w:themeFill="accent3" w:themeFillTint="33"/>
            <w:vAlign w:val="center"/>
          </w:tcPr>
          <w:p w14:paraId="4710B57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noćenja</w:t>
            </w:r>
          </w:p>
        </w:tc>
        <w:tc>
          <w:tcPr>
            <w:tcW w:w="505" w:type="pct"/>
            <w:shd w:val="clear" w:color="auto" w:fill="EAF1DD" w:themeFill="accent3" w:themeFillTint="33"/>
            <w:vAlign w:val="center"/>
          </w:tcPr>
          <w:p w14:paraId="670F921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Ukupan broj noćenja</w:t>
            </w:r>
          </w:p>
        </w:tc>
        <w:tc>
          <w:tcPr>
            <w:tcW w:w="780" w:type="pct"/>
            <w:vMerge/>
            <w:shd w:val="clear" w:color="auto" w:fill="EAF1DD" w:themeFill="accent3" w:themeFillTint="33"/>
            <w:vAlign w:val="center"/>
          </w:tcPr>
          <w:p w14:paraId="5B655F97" w14:textId="77777777" w:rsidR="00B1008A" w:rsidRPr="00E33742" w:rsidRDefault="00B1008A" w:rsidP="00F37599">
            <w:pPr>
              <w:jc w:val="center"/>
              <w:rPr>
                <w:rFonts w:ascii="Arial Narrow" w:hAnsi="Arial Narrow"/>
                <w:sz w:val="20"/>
                <w:szCs w:val="20"/>
              </w:rPr>
            </w:pPr>
          </w:p>
        </w:tc>
        <w:tc>
          <w:tcPr>
            <w:tcW w:w="367" w:type="pct"/>
            <w:shd w:val="clear" w:color="auto" w:fill="EAF1DD" w:themeFill="accent3" w:themeFillTint="33"/>
            <w:vAlign w:val="center"/>
          </w:tcPr>
          <w:p w14:paraId="5B1103C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185.731</w:t>
            </w:r>
          </w:p>
        </w:tc>
        <w:tc>
          <w:tcPr>
            <w:tcW w:w="315" w:type="pct"/>
            <w:shd w:val="clear" w:color="auto" w:fill="EAF1DD" w:themeFill="accent3" w:themeFillTint="33"/>
            <w:vAlign w:val="center"/>
          </w:tcPr>
          <w:p w14:paraId="36CA3CD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2014.</w:t>
            </w:r>
          </w:p>
        </w:tc>
        <w:tc>
          <w:tcPr>
            <w:tcW w:w="373" w:type="pct"/>
            <w:shd w:val="clear" w:color="auto" w:fill="EAF1DD" w:themeFill="accent3" w:themeFillTint="33"/>
            <w:vAlign w:val="center"/>
          </w:tcPr>
          <w:p w14:paraId="078DA8C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250.000</w:t>
            </w:r>
          </w:p>
        </w:tc>
        <w:tc>
          <w:tcPr>
            <w:tcW w:w="346" w:type="pct"/>
            <w:shd w:val="clear" w:color="auto" w:fill="EAF1DD" w:themeFill="accent3" w:themeFillTint="33"/>
            <w:vAlign w:val="center"/>
          </w:tcPr>
          <w:p w14:paraId="6090A080"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276A2FE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2FBCB63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TZ KZŽ</w:t>
            </w:r>
          </w:p>
        </w:tc>
      </w:tr>
      <w:tr w:rsidR="00B1008A" w:rsidRPr="00E33742" w14:paraId="7AF36738" w14:textId="77777777" w:rsidTr="00F37599">
        <w:tc>
          <w:tcPr>
            <w:tcW w:w="780" w:type="pct"/>
            <w:vAlign w:val="center"/>
          </w:tcPr>
          <w:p w14:paraId="2B94A1C8"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1.3.1. Razvoj selektivnih oblika turizma</w:t>
            </w:r>
          </w:p>
        </w:tc>
        <w:tc>
          <w:tcPr>
            <w:tcW w:w="596" w:type="pct"/>
            <w:vAlign w:val="center"/>
          </w:tcPr>
          <w:p w14:paraId="000F371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Broj posjetitelja </w:t>
            </w:r>
          </w:p>
        </w:tc>
        <w:tc>
          <w:tcPr>
            <w:tcW w:w="505" w:type="pct"/>
            <w:vAlign w:val="center"/>
          </w:tcPr>
          <w:p w14:paraId="62C076F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posjetitelja prema obliku turističke djelatnosti</w:t>
            </w:r>
          </w:p>
        </w:tc>
        <w:tc>
          <w:tcPr>
            <w:tcW w:w="780" w:type="pct"/>
            <w:vAlign w:val="center"/>
          </w:tcPr>
          <w:p w14:paraId="0CA0E23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Razvojem selektivnih oblika turizma povećava se konkurentnost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1313EC9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1.416.398</w:t>
            </w:r>
          </w:p>
        </w:tc>
        <w:tc>
          <w:tcPr>
            <w:tcW w:w="315" w:type="pct"/>
            <w:vAlign w:val="center"/>
          </w:tcPr>
          <w:p w14:paraId="7E69348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2511E62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2.000.000</w:t>
            </w:r>
          </w:p>
        </w:tc>
        <w:tc>
          <w:tcPr>
            <w:tcW w:w="346" w:type="pct"/>
            <w:vAlign w:val="center"/>
          </w:tcPr>
          <w:p w14:paraId="3AB84E5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BA28BC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35D9ADF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TZ KZŽ</w:t>
            </w:r>
          </w:p>
        </w:tc>
      </w:tr>
      <w:tr w:rsidR="00B1008A" w:rsidRPr="00E33742" w14:paraId="38A795F1" w14:textId="77777777" w:rsidTr="00F37599">
        <w:trPr>
          <w:trHeight w:val="1833"/>
        </w:trPr>
        <w:tc>
          <w:tcPr>
            <w:tcW w:w="780" w:type="pct"/>
            <w:vAlign w:val="center"/>
          </w:tcPr>
          <w:p w14:paraId="66CBB9AA"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 xml:space="preserve"> 1.3.2. Razvoj turističke infrastrukture</w:t>
            </w:r>
          </w:p>
        </w:tc>
        <w:tc>
          <w:tcPr>
            <w:tcW w:w="596" w:type="pct"/>
            <w:vAlign w:val="center"/>
          </w:tcPr>
          <w:p w14:paraId="309EA55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Izgrađeni turistički kapaciteti</w:t>
            </w:r>
          </w:p>
        </w:tc>
        <w:tc>
          <w:tcPr>
            <w:tcW w:w="505" w:type="pct"/>
            <w:vAlign w:val="center"/>
          </w:tcPr>
          <w:p w14:paraId="513AF59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Izgrađena površina</w:t>
            </w:r>
          </w:p>
        </w:tc>
        <w:tc>
          <w:tcPr>
            <w:tcW w:w="780" w:type="pct"/>
            <w:vAlign w:val="center"/>
          </w:tcPr>
          <w:p w14:paraId="5DEC9804" w14:textId="77777777" w:rsidR="00B1008A" w:rsidRPr="00E33742" w:rsidRDefault="00B1008A" w:rsidP="00501762">
            <w:pPr>
              <w:jc w:val="center"/>
              <w:rPr>
                <w:rFonts w:ascii="Arial Narrow" w:hAnsi="Arial Narrow"/>
                <w:sz w:val="20"/>
                <w:szCs w:val="20"/>
              </w:rPr>
            </w:pPr>
            <w:r w:rsidRPr="00E33742">
              <w:rPr>
                <w:rFonts w:ascii="Arial Narrow" w:hAnsi="Arial Narrow"/>
                <w:sz w:val="20"/>
                <w:szCs w:val="20"/>
              </w:rPr>
              <w:t>Razvojem turističke infrastrukture povećava</w:t>
            </w:r>
            <w:r w:rsidR="00501762" w:rsidRPr="00E33742">
              <w:rPr>
                <w:rFonts w:ascii="Arial Narrow" w:hAnsi="Arial Narrow"/>
                <w:sz w:val="20"/>
                <w:szCs w:val="20"/>
              </w:rPr>
              <w:t xml:space="preserve"> se </w:t>
            </w:r>
            <w:r w:rsidRPr="00E33742">
              <w:rPr>
                <w:rFonts w:ascii="Arial Narrow" w:hAnsi="Arial Narrow"/>
                <w:sz w:val="20"/>
                <w:szCs w:val="20"/>
              </w:rPr>
              <w:t xml:space="preserve"> turistička konkurentnost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5890BC7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60,26 ha</w:t>
            </w:r>
          </w:p>
        </w:tc>
        <w:tc>
          <w:tcPr>
            <w:tcW w:w="315" w:type="pct"/>
            <w:vAlign w:val="center"/>
          </w:tcPr>
          <w:p w14:paraId="439A704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16D322B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100 ha</w:t>
            </w:r>
          </w:p>
        </w:tc>
        <w:tc>
          <w:tcPr>
            <w:tcW w:w="346" w:type="pct"/>
            <w:vAlign w:val="center"/>
          </w:tcPr>
          <w:p w14:paraId="3CE7EA8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281BFB6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5489770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Zavod za prostorno uređenje Krapinsko-zagorske županije, prostorni plan, JLS</w:t>
            </w:r>
          </w:p>
        </w:tc>
      </w:tr>
      <w:tr w:rsidR="00B1008A" w:rsidRPr="00E33742" w14:paraId="20239C8D" w14:textId="77777777" w:rsidTr="00F37599">
        <w:tc>
          <w:tcPr>
            <w:tcW w:w="780" w:type="pct"/>
            <w:vAlign w:val="center"/>
          </w:tcPr>
          <w:p w14:paraId="10300EF4"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1.3.3. Poboljšanje usluga i kapaciteta postojećih turističko–informativnih centara</w:t>
            </w:r>
          </w:p>
        </w:tc>
        <w:tc>
          <w:tcPr>
            <w:tcW w:w="596" w:type="pct"/>
            <w:vAlign w:val="center"/>
          </w:tcPr>
          <w:p w14:paraId="1EBA564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Profesionalni turistički ured/TIC</w:t>
            </w:r>
          </w:p>
        </w:tc>
        <w:tc>
          <w:tcPr>
            <w:tcW w:w="505" w:type="pct"/>
            <w:vAlign w:val="center"/>
          </w:tcPr>
          <w:p w14:paraId="6D8D692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65085C01" w14:textId="77777777" w:rsidR="00B1008A" w:rsidRPr="00E33742" w:rsidRDefault="00B1008A" w:rsidP="00501762">
            <w:pPr>
              <w:jc w:val="center"/>
              <w:rPr>
                <w:rFonts w:ascii="Arial Narrow" w:hAnsi="Arial Narrow"/>
                <w:sz w:val="20"/>
                <w:szCs w:val="20"/>
              </w:rPr>
            </w:pPr>
            <w:r w:rsidRPr="00E33742">
              <w:rPr>
                <w:rFonts w:ascii="Arial Narrow" w:hAnsi="Arial Narrow"/>
                <w:sz w:val="20"/>
                <w:szCs w:val="20"/>
              </w:rPr>
              <w:t>Razvojem kapaciteta i poboljšanjem usluga turističko</w:t>
            </w:r>
            <w:r w:rsidR="00501762" w:rsidRPr="00E33742">
              <w:rPr>
                <w:rFonts w:ascii="Arial Narrow" w:hAnsi="Arial Narrow"/>
                <w:sz w:val="20"/>
                <w:szCs w:val="20"/>
              </w:rPr>
              <w:t>-</w:t>
            </w:r>
            <w:r w:rsidRPr="00E33742">
              <w:rPr>
                <w:rFonts w:ascii="Arial Narrow" w:hAnsi="Arial Narrow"/>
                <w:sz w:val="20"/>
                <w:szCs w:val="20"/>
              </w:rPr>
              <w:t xml:space="preserve">informativnih centara povećava se turistička konkurentnost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0CBE740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8</w:t>
            </w:r>
          </w:p>
        </w:tc>
        <w:tc>
          <w:tcPr>
            <w:tcW w:w="315" w:type="pct"/>
            <w:vAlign w:val="center"/>
          </w:tcPr>
          <w:p w14:paraId="0174CB1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78A0EA5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10</w:t>
            </w:r>
          </w:p>
        </w:tc>
        <w:tc>
          <w:tcPr>
            <w:tcW w:w="346" w:type="pct"/>
            <w:vAlign w:val="center"/>
          </w:tcPr>
          <w:p w14:paraId="504A8DB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72B1B1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BBA2B8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Turistička zajednica </w:t>
            </w:r>
            <w:r w:rsidR="00E15C6F" w:rsidRPr="00E33742">
              <w:rPr>
                <w:rFonts w:ascii="Arial Narrow" w:hAnsi="Arial Narrow"/>
                <w:sz w:val="20"/>
                <w:szCs w:val="20"/>
              </w:rPr>
              <w:t>Krapinsko–z</w:t>
            </w:r>
            <w:r w:rsidRPr="00E33742">
              <w:rPr>
                <w:rFonts w:ascii="Arial Narrow" w:hAnsi="Arial Narrow"/>
                <w:sz w:val="20"/>
                <w:szCs w:val="20"/>
              </w:rPr>
              <w:t>agorske županije</w:t>
            </w:r>
          </w:p>
        </w:tc>
      </w:tr>
      <w:tr w:rsidR="00B1008A" w:rsidRPr="00E33742" w14:paraId="52890A8B" w14:textId="77777777" w:rsidTr="00F37599">
        <w:tc>
          <w:tcPr>
            <w:tcW w:w="780" w:type="pct"/>
            <w:vAlign w:val="center"/>
          </w:tcPr>
          <w:p w14:paraId="113998E7"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 xml:space="preserve">1.3.4. Brendiranje i promocija </w:t>
            </w:r>
            <w:r w:rsidR="00E15C6F" w:rsidRPr="00E33742">
              <w:rPr>
                <w:rFonts w:ascii="Arial Narrow" w:hAnsi="Arial Narrow"/>
                <w:sz w:val="20"/>
                <w:szCs w:val="20"/>
              </w:rPr>
              <w:t>Krapinsko–z</w:t>
            </w:r>
            <w:r w:rsidRPr="00E33742">
              <w:rPr>
                <w:rFonts w:ascii="Arial Narrow" w:hAnsi="Arial Narrow"/>
                <w:sz w:val="20"/>
                <w:szCs w:val="20"/>
              </w:rPr>
              <w:t>agorske županije kao poželjne turističke destinacije</w:t>
            </w:r>
          </w:p>
        </w:tc>
        <w:tc>
          <w:tcPr>
            <w:tcW w:w="596" w:type="pct"/>
            <w:vAlign w:val="center"/>
          </w:tcPr>
          <w:p w14:paraId="69AB9AE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Izrađen integralni brend </w:t>
            </w:r>
            <w:r w:rsidR="00E15C6F" w:rsidRPr="00E33742">
              <w:rPr>
                <w:rFonts w:ascii="Arial Narrow" w:hAnsi="Arial Narrow"/>
                <w:sz w:val="20"/>
                <w:szCs w:val="20"/>
              </w:rPr>
              <w:t>Krapinsko–z</w:t>
            </w:r>
            <w:r w:rsidRPr="00E33742">
              <w:rPr>
                <w:rFonts w:ascii="Arial Narrow" w:hAnsi="Arial Narrow"/>
                <w:sz w:val="20"/>
                <w:szCs w:val="20"/>
              </w:rPr>
              <w:t xml:space="preserve">agorske županije kao regije koja </w:t>
            </w:r>
            <w:r w:rsidRPr="00E33742">
              <w:rPr>
                <w:rFonts w:ascii="Arial Narrow" w:hAnsi="Arial Narrow"/>
                <w:sz w:val="20"/>
                <w:szCs w:val="20"/>
              </w:rPr>
              <w:lastRenderedPageBreak/>
              <w:t>objedinjuje sve lokalne i regionalne brendove</w:t>
            </w:r>
          </w:p>
        </w:tc>
        <w:tc>
          <w:tcPr>
            <w:tcW w:w="505" w:type="pct"/>
            <w:vAlign w:val="center"/>
          </w:tcPr>
          <w:p w14:paraId="77635B1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lastRenderedPageBreak/>
              <w:t>Broj</w:t>
            </w:r>
          </w:p>
        </w:tc>
        <w:tc>
          <w:tcPr>
            <w:tcW w:w="780" w:type="pct"/>
            <w:vAlign w:val="center"/>
          </w:tcPr>
          <w:p w14:paraId="39AAC89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 kao dio brenda</w:t>
            </w:r>
          </w:p>
        </w:tc>
        <w:tc>
          <w:tcPr>
            <w:tcW w:w="367" w:type="pct"/>
            <w:vAlign w:val="center"/>
          </w:tcPr>
          <w:p w14:paraId="67DE221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0</w:t>
            </w:r>
          </w:p>
        </w:tc>
        <w:tc>
          <w:tcPr>
            <w:tcW w:w="315" w:type="pct"/>
            <w:vAlign w:val="center"/>
          </w:tcPr>
          <w:p w14:paraId="4FCED95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4D75E58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w:t>
            </w:r>
          </w:p>
        </w:tc>
        <w:tc>
          <w:tcPr>
            <w:tcW w:w="346" w:type="pct"/>
            <w:vAlign w:val="center"/>
          </w:tcPr>
          <w:p w14:paraId="3EF2777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6DD851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B46B48B"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330D9B91" w14:textId="77777777" w:rsidTr="00F37599">
        <w:tc>
          <w:tcPr>
            <w:tcW w:w="780" w:type="pct"/>
            <w:vMerge w:val="restart"/>
            <w:shd w:val="clear" w:color="auto" w:fill="EAF1DD" w:themeFill="accent3" w:themeFillTint="33"/>
            <w:vAlign w:val="center"/>
          </w:tcPr>
          <w:p w14:paraId="6E664C5D"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1.4. RAZVOJ POLJOPRIVREDNE PROIZVODNJE</w:t>
            </w:r>
          </w:p>
        </w:tc>
        <w:tc>
          <w:tcPr>
            <w:tcW w:w="596" w:type="pct"/>
            <w:shd w:val="clear" w:color="auto" w:fill="EAF1DD" w:themeFill="accent3" w:themeFillTint="33"/>
            <w:vAlign w:val="center"/>
          </w:tcPr>
          <w:p w14:paraId="658C6BC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Površina zemljišta u upotrebi za poljoprivredu</w:t>
            </w:r>
          </w:p>
        </w:tc>
        <w:tc>
          <w:tcPr>
            <w:tcW w:w="505" w:type="pct"/>
            <w:shd w:val="clear" w:color="auto" w:fill="EAF1DD" w:themeFill="accent3" w:themeFillTint="33"/>
            <w:vAlign w:val="center"/>
          </w:tcPr>
          <w:p w14:paraId="570F324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ha</w:t>
            </w:r>
          </w:p>
        </w:tc>
        <w:tc>
          <w:tcPr>
            <w:tcW w:w="780" w:type="pct"/>
            <w:shd w:val="clear" w:color="auto" w:fill="EAF1DD" w:themeFill="accent3" w:themeFillTint="33"/>
            <w:vAlign w:val="center"/>
          </w:tcPr>
          <w:p w14:paraId="7D08426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Razvoj poljoprivredne proizvodnje podrazumijeva upotrebu poljoprivrednog zemljišta kao resursa</w:t>
            </w:r>
          </w:p>
        </w:tc>
        <w:tc>
          <w:tcPr>
            <w:tcW w:w="367" w:type="pct"/>
            <w:shd w:val="clear" w:color="auto" w:fill="EAF1DD" w:themeFill="accent3" w:themeFillTint="33"/>
            <w:vAlign w:val="center"/>
          </w:tcPr>
          <w:p w14:paraId="40E8523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20.043</w:t>
            </w:r>
          </w:p>
        </w:tc>
        <w:tc>
          <w:tcPr>
            <w:tcW w:w="315" w:type="pct"/>
            <w:shd w:val="clear" w:color="auto" w:fill="EAF1DD" w:themeFill="accent3" w:themeFillTint="33"/>
            <w:vAlign w:val="center"/>
          </w:tcPr>
          <w:p w14:paraId="2BA7F2D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2014.</w:t>
            </w:r>
          </w:p>
        </w:tc>
        <w:tc>
          <w:tcPr>
            <w:tcW w:w="373" w:type="pct"/>
            <w:shd w:val="clear" w:color="auto" w:fill="EAF1DD" w:themeFill="accent3" w:themeFillTint="33"/>
            <w:vAlign w:val="center"/>
          </w:tcPr>
          <w:p w14:paraId="651CAFB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22.000</w:t>
            </w:r>
          </w:p>
        </w:tc>
        <w:tc>
          <w:tcPr>
            <w:tcW w:w="346" w:type="pct"/>
            <w:shd w:val="clear" w:color="auto" w:fill="EAF1DD" w:themeFill="accent3" w:themeFillTint="33"/>
            <w:vAlign w:val="center"/>
          </w:tcPr>
          <w:p w14:paraId="188D2E5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7B37579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1527CDC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Arkod</w:t>
            </w:r>
          </w:p>
        </w:tc>
      </w:tr>
      <w:tr w:rsidR="00B1008A" w:rsidRPr="00E33742" w14:paraId="5EA024EA" w14:textId="77777777" w:rsidTr="00F37599">
        <w:tc>
          <w:tcPr>
            <w:tcW w:w="780" w:type="pct"/>
            <w:vMerge/>
            <w:shd w:val="clear" w:color="auto" w:fill="EAF1DD" w:themeFill="accent3" w:themeFillTint="33"/>
            <w:vAlign w:val="center"/>
          </w:tcPr>
          <w:p w14:paraId="2C15C878" w14:textId="77777777" w:rsidR="00B1008A" w:rsidRPr="00E33742" w:rsidRDefault="00B1008A" w:rsidP="00F37599">
            <w:pPr>
              <w:rPr>
                <w:rFonts w:ascii="Arial Narrow" w:hAnsi="Arial Narrow"/>
                <w:b/>
                <w:sz w:val="20"/>
                <w:szCs w:val="20"/>
              </w:rPr>
            </w:pPr>
          </w:p>
        </w:tc>
        <w:tc>
          <w:tcPr>
            <w:tcW w:w="596" w:type="pct"/>
            <w:shd w:val="clear" w:color="auto" w:fill="EAF1DD" w:themeFill="accent3" w:themeFillTint="33"/>
            <w:vAlign w:val="center"/>
          </w:tcPr>
          <w:p w14:paraId="5AB85F4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Prosječna površina zemljišta po kućanstvu</w:t>
            </w:r>
          </w:p>
        </w:tc>
        <w:tc>
          <w:tcPr>
            <w:tcW w:w="505" w:type="pct"/>
            <w:shd w:val="clear" w:color="auto" w:fill="EAF1DD" w:themeFill="accent3" w:themeFillTint="33"/>
            <w:vAlign w:val="center"/>
          </w:tcPr>
          <w:p w14:paraId="6E2D50F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ha</w:t>
            </w:r>
          </w:p>
        </w:tc>
        <w:tc>
          <w:tcPr>
            <w:tcW w:w="780" w:type="pct"/>
            <w:shd w:val="clear" w:color="auto" w:fill="EAF1DD" w:themeFill="accent3" w:themeFillTint="33"/>
            <w:vAlign w:val="center"/>
          </w:tcPr>
          <w:p w14:paraId="5B88B3F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Rascjepkanost zemljišta karakteristika je Krapinsko-zagorske županije te se želi započeti s okrupnjivanjem</w:t>
            </w:r>
          </w:p>
        </w:tc>
        <w:tc>
          <w:tcPr>
            <w:tcW w:w="367" w:type="pct"/>
            <w:shd w:val="clear" w:color="auto" w:fill="EAF1DD" w:themeFill="accent3" w:themeFillTint="33"/>
            <w:vAlign w:val="center"/>
          </w:tcPr>
          <w:p w14:paraId="266D755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 xml:space="preserve">1-3 </w:t>
            </w:r>
          </w:p>
        </w:tc>
        <w:tc>
          <w:tcPr>
            <w:tcW w:w="315" w:type="pct"/>
            <w:shd w:val="clear" w:color="auto" w:fill="EAF1DD" w:themeFill="accent3" w:themeFillTint="33"/>
            <w:vAlign w:val="center"/>
          </w:tcPr>
          <w:p w14:paraId="503B0CD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2013.</w:t>
            </w:r>
          </w:p>
        </w:tc>
        <w:tc>
          <w:tcPr>
            <w:tcW w:w="373" w:type="pct"/>
            <w:shd w:val="clear" w:color="auto" w:fill="EAF1DD" w:themeFill="accent3" w:themeFillTint="33"/>
            <w:vAlign w:val="center"/>
          </w:tcPr>
          <w:p w14:paraId="0468F24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5-10</w:t>
            </w:r>
          </w:p>
        </w:tc>
        <w:tc>
          <w:tcPr>
            <w:tcW w:w="346" w:type="pct"/>
            <w:shd w:val="clear" w:color="auto" w:fill="EAF1DD" w:themeFill="accent3" w:themeFillTint="33"/>
            <w:vAlign w:val="center"/>
          </w:tcPr>
          <w:p w14:paraId="49230A3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604B04C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3903B76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Arkod</w:t>
            </w:r>
          </w:p>
        </w:tc>
      </w:tr>
      <w:tr w:rsidR="00B1008A" w:rsidRPr="00E33742" w14:paraId="1E632AB1" w14:textId="77777777" w:rsidTr="00F37599">
        <w:tc>
          <w:tcPr>
            <w:tcW w:w="780" w:type="pct"/>
            <w:vAlign w:val="center"/>
          </w:tcPr>
          <w:p w14:paraId="40B502D1"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1.4.1. Usklađivanje poljoprivredne infrastrukture za tržište EU</w:t>
            </w:r>
          </w:p>
        </w:tc>
        <w:tc>
          <w:tcPr>
            <w:tcW w:w="596" w:type="pct"/>
            <w:vAlign w:val="center"/>
          </w:tcPr>
          <w:p w14:paraId="7B39F5A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Poticaji za udruživanja pojedinaca i manjih</w:t>
            </w:r>
          </w:p>
          <w:p w14:paraId="7991C67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gospodarskih subjekata</w:t>
            </w:r>
          </w:p>
          <w:p w14:paraId="687758BC" w14:textId="77777777" w:rsidR="00B1008A" w:rsidRPr="00E33742" w:rsidRDefault="00B1008A" w:rsidP="00F37599">
            <w:pPr>
              <w:rPr>
                <w:rFonts w:ascii="Arial Narrow" w:hAnsi="Arial Narrow"/>
                <w:sz w:val="20"/>
                <w:szCs w:val="20"/>
              </w:rPr>
            </w:pPr>
          </w:p>
        </w:tc>
        <w:tc>
          <w:tcPr>
            <w:tcW w:w="505" w:type="pct"/>
            <w:vAlign w:val="center"/>
          </w:tcPr>
          <w:p w14:paraId="4594033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5A4CCD9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Razvoj poljoprivredne proizvodnje i gospodarstava u skladu sa zahtjevima tržišta EU</w:t>
            </w:r>
            <w:r w:rsidR="001E7B81" w:rsidRPr="00E33742">
              <w:rPr>
                <w:rFonts w:ascii="Arial Narrow" w:hAnsi="Arial Narrow"/>
                <w:sz w:val="20"/>
                <w:szCs w:val="20"/>
              </w:rPr>
              <w:t>-a</w:t>
            </w:r>
          </w:p>
        </w:tc>
        <w:tc>
          <w:tcPr>
            <w:tcW w:w="367" w:type="pct"/>
            <w:vAlign w:val="center"/>
          </w:tcPr>
          <w:p w14:paraId="4F780DE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0</w:t>
            </w:r>
          </w:p>
        </w:tc>
        <w:tc>
          <w:tcPr>
            <w:tcW w:w="315" w:type="pct"/>
            <w:vAlign w:val="center"/>
          </w:tcPr>
          <w:p w14:paraId="4BBAD81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5A00135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10</w:t>
            </w:r>
          </w:p>
        </w:tc>
        <w:tc>
          <w:tcPr>
            <w:tcW w:w="346" w:type="pct"/>
            <w:vAlign w:val="center"/>
          </w:tcPr>
          <w:p w14:paraId="4FF3B50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375542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572AC20C"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 Agencija za plaćanja u poljoprivredi, ribarstvu i ruralnom razvoju</w:t>
            </w:r>
          </w:p>
        </w:tc>
      </w:tr>
      <w:tr w:rsidR="00B1008A" w:rsidRPr="00E33742" w14:paraId="0BD08C25" w14:textId="77777777" w:rsidTr="00F37599">
        <w:tc>
          <w:tcPr>
            <w:tcW w:w="780" w:type="pct"/>
            <w:vAlign w:val="center"/>
          </w:tcPr>
          <w:p w14:paraId="5D698418"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1.4.2. Poticanje okrupnjivanja poljoprivrednih posjeda</w:t>
            </w:r>
          </w:p>
        </w:tc>
        <w:tc>
          <w:tcPr>
            <w:tcW w:w="596" w:type="pct"/>
            <w:vAlign w:val="center"/>
          </w:tcPr>
          <w:p w14:paraId="33FD649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dodijeljenih potpora za okrupnjivanje zemljišta od strane KZŽ</w:t>
            </w:r>
            <w:r w:rsidR="001E7B81" w:rsidRPr="00E33742">
              <w:rPr>
                <w:rFonts w:ascii="Arial Narrow" w:hAnsi="Arial Narrow"/>
                <w:sz w:val="20"/>
                <w:szCs w:val="20"/>
              </w:rPr>
              <w:t>-a</w:t>
            </w:r>
          </w:p>
        </w:tc>
        <w:tc>
          <w:tcPr>
            <w:tcW w:w="505" w:type="pct"/>
            <w:vAlign w:val="center"/>
          </w:tcPr>
          <w:p w14:paraId="1B0990F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590BE4F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Povećanje proizvodnih cjelina poljoprivrednih zemljišta što dovodi do jačanja konkurentnosti županije na tržištu</w:t>
            </w:r>
          </w:p>
        </w:tc>
        <w:tc>
          <w:tcPr>
            <w:tcW w:w="367" w:type="pct"/>
            <w:vAlign w:val="center"/>
          </w:tcPr>
          <w:p w14:paraId="385CCF1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0</w:t>
            </w:r>
          </w:p>
        </w:tc>
        <w:tc>
          <w:tcPr>
            <w:tcW w:w="315" w:type="pct"/>
            <w:vAlign w:val="center"/>
          </w:tcPr>
          <w:p w14:paraId="5B82B2D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40141FD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w:t>
            </w:r>
          </w:p>
        </w:tc>
        <w:tc>
          <w:tcPr>
            <w:tcW w:w="346" w:type="pct"/>
            <w:vAlign w:val="center"/>
          </w:tcPr>
          <w:p w14:paraId="5F15B83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F48282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tcPr>
          <w:p w14:paraId="6E38959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 Agencija za plaćanja u poljoprivredi, ribarstvu i ruralnom razvoju</w:t>
            </w:r>
          </w:p>
        </w:tc>
      </w:tr>
      <w:tr w:rsidR="00B1008A" w:rsidRPr="00E33742" w14:paraId="6675FD30" w14:textId="77777777" w:rsidTr="00F37599">
        <w:tc>
          <w:tcPr>
            <w:tcW w:w="780" w:type="pct"/>
            <w:vMerge w:val="restart"/>
            <w:vAlign w:val="center"/>
          </w:tcPr>
          <w:p w14:paraId="5A9D0E54" w14:textId="77777777" w:rsidR="00B1008A" w:rsidRPr="00E33742" w:rsidRDefault="00B1008A" w:rsidP="001E7B81">
            <w:pPr>
              <w:rPr>
                <w:rFonts w:ascii="Arial Narrow" w:hAnsi="Arial Narrow"/>
                <w:sz w:val="20"/>
                <w:szCs w:val="20"/>
              </w:rPr>
            </w:pPr>
            <w:r w:rsidRPr="00E33742">
              <w:rPr>
                <w:rFonts w:ascii="Arial Narrow" w:hAnsi="Arial Narrow"/>
                <w:sz w:val="20"/>
                <w:szCs w:val="20"/>
              </w:rPr>
              <w:t>1.4.3. Povećanje proizvodne učinkovitosti voćarstva, vinogradarstva te povrćarstva</w:t>
            </w:r>
          </w:p>
        </w:tc>
        <w:tc>
          <w:tcPr>
            <w:tcW w:w="596" w:type="pct"/>
            <w:vAlign w:val="center"/>
          </w:tcPr>
          <w:p w14:paraId="563B90C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Površina pod vinogradima</w:t>
            </w:r>
          </w:p>
        </w:tc>
        <w:tc>
          <w:tcPr>
            <w:tcW w:w="505" w:type="pct"/>
            <w:vAlign w:val="center"/>
          </w:tcPr>
          <w:p w14:paraId="462DB0C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ha</w:t>
            </w:r>
          </w:p>
        </w:tc>
        <w:tc>
          <w:tcPr>
            <w:tcW w:w="780" w:type="pct"/>
            <w:vMerge w:val="restart"/>
            <w:vAlign w:val="center"/>
          </w:tcPr>
          <w:p w14:paraId="61E2B820" w14:textId="77777777" w:rsidR="00B1008A" w:rsidRPr="00E33742" w:rsidRDefault="00B1008A" w:rsidP="001E7B81">
            <w:pPr>
              <w:jc w:val="center"/>
              <w:rPr>
                <w:rFonts w:ascii="Arial Narrow" w:hAnsi="Arial Narrow"/>
                <w:sz w:val="20"/>
                <w:szCs w:val="20"/>
              </w:rPr>
            </w:pPr>
            <w:r w:rsidRPr="00E33742">
              <w:rPr>
                <w:rFonts w:ascii="Arial Narrow" w:hAnsi="Arial Narrow"/>
                <w:sz w:val="20"/>
                <w:szCs w:val="20"/>
              </w:rPr>
              <w:t xml:space="preserve">Nove  mogućnosti  proizvodnje  i  dodana  vrijednost  proizvoda  u voćarstvu, vinogradarstvu te povrćarstvu dovest će do povećanja konkurentnosti </w:t>
            </w:r>
            <w:r w:rsidR="001E7B81" w:rsidRPr="00E33742">
              <w:rPr>
                <w:rFonts w:ascii="Arial Narrow" w:hAnsi="Arial Narrow"/>
                <w:sz w:val="20"/>
                <w:szCs w:val="20"/>
              </w:rPr>
              <w:t>Županije</w:t>
            </w:r>
          </w:p>
        </w:tc>
        <w:tc>
          <w:tcPr>
            <w:tcW w:w="367" w:type="pct"/>
            <w:vAlign w:val="center"/>
          </w:tcPr>
          <w:p w14:paraId="51BE7F9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686,03</w:t>
            </w:r>
          </w:p>
        </w:tc>
        <w:tc>
          <w:tcPr>
            <w:tcW w:w="315" w:type="pct"/>
            <w:vAlign w:val="center"/>
          </w:tcPr>
          <w:p w14:paraId="14308C4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25827F3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750,00</w:t>
            </w:r>
          </w:p>
        </w:tc>
        <w:tc>
          <w:tcPr>
            <w:tcW w:w="346" w:type="pct"/>
            <w:vAlign w:val="center"/>
          </w:tcPr>
          <w:p w14:paraId="1A586C9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D4B2C2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tcPr>
          <w:p w14:paraId="57EAD18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 Agencija za plaćanja u poljoprivredi, ribarstvu i ruralnom razvoju</w:t>
            </w:r>
          </w:p>
        </w:tc>
      </w:tr>
      <w:tr w:rsidR="00B1008A" w:rsidRPr="00E33742" w14:paraId="25B60B07" w14:textId="77777777" w:rsidTr="00F37599">
        <w:trPr>
          <w:trHeight w:val="1777"/>
        </w:trPr>
        <w:tc>
          <w:tcPr>
            <w:tcW w:w="780" w:type="pct"/>
            <w:vMerge/>
            <w:vAlign w:val="center"/>
          </w:tcPr>
          <w:p w14:paraId="577F1B03" w14:textId="77777777" w:rsidR="00B1008A" w:rsidRPr="00E33742" w:rsidRDefault="00B1008A" w:rsidP="00F37599">
            <w:pPr>
              <w:rPr>
                <w:rFonts w:ascii="Arial Narrow" w:hAnsi="Arial Narrow"/>
                <w:sz w:val="20"/>
                <w:szCs w:val="20"/>
              </w:rPr>
            </w:pPr>
          </w:p>
        </w:tc>
        <w:tc>
          <w:tcPr>
            <w:tcW w:w="596" w:type="pct"/>
            <w:vAlign w:val="center"/>
          </w:tcPr>
          <w:p w14:paraId="423C369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Površina pod nasadima - voće</w:t>
            </w:r>
          </w:p>
        </w:tc>
        <w:tc>
          <w:tcPr>
            <w:tcW w:w="505" w:type="pct"/>
            <w:vAlign w:val="center"/>
          </w:tcPr>
          <w:p w14:paraId="1B079D1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ha</w:t>
            </w:r>
          </w:p>
        </w:tc>
        <w:tc>
          <w:tcPr>
            <w:tcW w:w="780" w:type="pct"/>
            <w:vMerge/>
            <w:vAlign w:val="center"/>
          </w:tcPr>
          <w:p w14:paraId="0E2271D2" w14:textId="77777777" w:rsidR="00B1008A" w:rsidRPr="00E33742" w:rsidRDefault="00B1008A" w:rsidP="00F37599">
            <w:pPr>
              <w:jc w:val="center"/>
              <w:rPr>
                <w:rFonts w:ascii="Arial Narrow" w:hAnsi="Arial Narrow"/>
                <w:sz w:val="20"/>
                <w:szCs w:val="20"/>
              </w:rPr>
            </w:pPr>
          </w:p>
        </w:tc>
        <w:tc>
          <w:tcPr>
            <w:tcW w:w="367" w:type="pct"/>
            <w:vAlign w:val="center"/>
          </w:tcPr>
          <w:p w14:paraId="5A753F6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1.011</w:t>
            </w:r>
          </w:p>
        </w:tc>
        <w:tc>
          <w:tcPr>
            <w:tcW w:w="315" w:type="pct"/>
            <w:vAlign w:val="center"/>
          </w:tcPr>
          <w:p w14:paraId="5F0F5D5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6B7DA30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1.500</w:t>
            </w:r>
          </w:p>
        </w:tc>
        <w:tc>
          <w:tcPr>
            <w:tcW w:w="346" w:type="pct"/>
            <w:vAlign w:val="center"/>
          </w:tcPr>
          <w:p w14:paraId="4DE4597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C4962A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tcPr>
          <w:p w14:paraId="3659950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 Agencija za plaćanja u poljoprivredi, ribarstvu i ruralnom razvoju</w:t>
            </w:r>
          </w:p>
        </w:tc>
      </w:tr>
      <w:tr w:rsidR="00B1008A" w:rsidRPr="00E33742" w14:paraId="032EF5B3" w14:textId="77777777" w:rsidTr="00F37599">
        <w:tc>
          <w:tcPr>
            <w:tcW w:w="780" w:type="pct"/>
            <w:vAlign w:val="center"/>
          </w:tcPr>
          <w:p w14:paraId="53D1BFD8" w14:textId="77777777" w:rsidR="00B1008A" w:rsidRPr="00E33742" w:rsidRDefault="00B1008A" w:rsidP="00F37599">
            <w:pPr>
              <w:rPr>
                <w:rFonts w:ascii="Arial Narrow" w:hAnsi="Arial Narrow"/>
                <w:sz w:val="20"/>
                <w:szCs w:val="20"/>
              </w:rPr>
            </w:pPr>
            <w:r w:rsidRPr="00E33742">
              <w:rPr>
                <w:rFonts w:ascii="Arial Narrow" w:hAnsi="Arial Narrow"/>
                <w:sz w:val="20"/>
                <w:szCs w:val="20"/>
              </w:rPr>
              <w:lastRenderedPageBreak/>
              <w:t>1.4.4. Poticanje razvoja stočarstva i mljekarstva</w:t>
            </w:r>
          </w:p>
        </w:tc>
        <w:tc>
          <w:tcPr>
            <w:tcW w:w="596" w:type="pct"/>
            <w:vAlign w:val="center"/>
          </w:tcPr>
          <w:p w14:paraId="30B9931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grla</w:t>
            </w:r>
          </w:p>
        </w:tc>
        <w:tc>
          <w:tcPr>
            <w:tcW w:w="505" w:type="pct"/>
            <w:vAlign w:val="center"/>
          </w:tcPr>
          <w:p w14:paraId="5A4BC59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27E850E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Nove  mogućnosti  proizvodnje  i  dodana  vrijednost  proizvoda  u stočarstvu i mljekarstvu dovode do povećanja konkurentnosti Krapinsko-zagorske županije</w:t>
            </w:r>
          </w:p>
        </w:tc>
        <w:tc>
          <w:tcPr>
            <w:tcW w:w="367" w:type="pct"/>
            <w:vAlign w:val="center"/>
          </w:tcPr>
          <w:p w14:paraId="167585D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6.198</w:t>
            </w:r>
          </w:p>
        </w:tc>
        <w:tc>
          <w:tcPr>
            <w:tcW w:w="315" w:type="pct"/>
            <w:vAlign w:val="center"/>
          </w:tcPr>
          <w:p w14:paraId="359C589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4A00016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7.000</w:t>
            </w:r>
          </w:p>
        </w:tc>
        <w:tc>
          <w:tcPr>
            <w:tcW w:w="346" w:type="pct"/>
            <w:vAlign w:val="center"/>
          </w:tcPr>
          <w:p w14:paraId="7D43D1F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2DDAFE5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455C5B7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Hrvatska poljoprivredna agencija, godišnje izvješće</w:t>
            </w:r>
          </w:p>
        </w:tc>
      </w:tr>
      <w:tr w:rsidR="00B1008A" w:rsidRPr="00E33742" w14:paraId="745E1D01" w14:textId="77777777" w:rsidTr="00F37599">
        <w:tc>
          <w:tcPr>
            <w:tcW w:w="780" w:type="pct"/>
            <w:vAlign w:val="center"/>
          </w:tcPr>
          <w:p w14:paraId="3B949058"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1.4.5. Promocija i poticanje ekološke poljoprivredne proizvodnje</w:t>
            </w:r>
          </w:p>
        </w:tc>
        <w:tc>
          <w:tcPr>
            <w:tcW w:w="596" w:type="pct"/>
            <w:vAlign w:val="center"/>
          </w:tcPr>
          <w:p w14:paraId="4D726247" w14:textId="77777777" w:rsidR="00B1008A" w:rsidRPr="00E33742" w:rsidRDefault="00B1008A" w:rsidP="00F37599">
            <w:pPr>
              <w:jc w:val="center"/>
              <w:rPr>
                <w:rFonts w:ascii="Arial Narrow" w:hAnsi="Arial Narrow"/>
                <w:sz w:val="20"/>
                <w:szCs w:val="20"/>
              </w:rPr>
            </w:pPr>
          </w:p>
          <w:p w14:paraId="3831144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PG-a koji se bave integriranom i ekološkom poljoprivredom</w:t>
            </w:r>
          </w:p>
        </w:tc>
        <w:tc>
          <w:tcPr>
            <w:tcW w:w="505" w:type="pct"/>
            <w:vAlign w:val="center"/>
          </w:tcPr>
          <w:p w14:paraId="4DE3195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1C5017F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Promocijom ekološke poljoprivredne proizvodnje nastojat</w:t>
            </w:r>
            <w:r w:rsidR="001E7B81" w:rsidRPr="00E33742">
              <w:rPr>
                <w:rFonts w:ascii="Arial Narrow" w:hAnsi="Arial Narrow"/>
                <w:sz w:val="20"/>
                <w:szCs w:val="20"/>
              </w:rPr>
              <w:t xml:space="preserve"> </w:t>
            </w:r>
            <w:r w:rsidRPr="00E33742">
              <w:rPr>
                <w:rFonts w:ascii="Arial Narrow" w:hAnsi="Arial Narrow"/>
                <w:sz w:val="20"/>
                <w:szCs w:val="20"/>
              </w:rPr>
              <w:t>će se osvijestiti i  educirati poljoprivredni proizvođači te će se  pridonijeti  dodavanju  vrijednosti  poljoprivrednim</w:t>
            </w:r>
          </w:p>
          <w:p w14:paraId="47B528A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proizvodima  županije.</w:t>
            </w:r>
          </w:p>
        </w:tc>
        <w:tc>
          <w:tcPr>
            <w:tcW w:w="367" w:type="pct"/>
            <w:vAlign w:val="center"/>
          </w:tcPr>
          <w:p w14:paraId="0BE4EC5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51</w:t>
            </w:r>
          </w:p>
        </w:tc>
        <w:tc>
          <w:tcPr>
            <w:tcW w:w="315" w:type="pct"/>
            <w:vAlign w:val="center"/>
          </w:tcPr>
          <w:p w14:paraId="684C0B3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4856301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60</w:t>
            </w:r>
          </w:p>
        </w:tc>
        <w:tc>
          <w:tcPr>
            <w:tcW w:w="346" w:type="pct"/>
            <w:vAlign w:val="center"/>
          </w:tcPr>
          <w:p w14:paraId="2D80B62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3DD8EC6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45F21D6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Agencija za plaćanja u poljoprivredi, ribarstvu i ruralnom razvoju</w:t>
            </w:r>
          </w:p>
        </w:tc>
      </w:tr>
      <w:tr w:rsidR="00B1008A" w:rsidRPr="00E33742" w14:paraId="0DC1A6E5" w14:textId="77777777" w:rsidTr="00F37599">
        <w:trPr>
          <w:trHeight w:val="584"/>
        </w:trPr>
        <w:tc>
          <w:tcPr>
            <w:tcW w:w="780" w:type="pct"/>
            <w:vMerge w:val="restart"/>
            <w:shd w:val="clear" w:color="auto" w:fill="EAF1DD" w:themeFill="accent3" w:themeFillTint="33"/>
            <w:vAlign w:val="center"/>
          </w:tcPr>
          <w:p w14:paraId="598B987D"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2.1. IZVRSNOST U ODGOJNO-OBRAZOVNOM SUSTAVU</w:t>
            </w:r>
          </w:p>
        </w:tc>
        <w:tc>
          <w:tcPr>
            <w:tcW w:w="596" w:type="pct"/>
            <w:shd w:val="clear" w:color="auto" w:fill="EAF1DD" w:themeFill="accent3" w:themeFillTint="33"/>
            <w:vAlign w:val="center"/>
          </w:tcPr>
          <w:p w14:paraId="5B65C74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diplomiranih studenata na 1000 stanovnika</w:t>
            </w:r>
          </w:p>
        </w:tc>
        <w:tc>
          <w:tcPr>
            <w:tcW w:w="505" w:type="pct"/>
            <w:shd w:val="clear" w:color="auto" w:fill="EAF1DD" w:themeFill="accent3" w:themeFillTint="33"/>
            <w:vAlign w:val="center"/>
          </w:tcPr>
          <w:p w14:paraId="6A99EC4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w:t>
            </w:r>
          </w:p>
        </w:tc>
        <w:tc>
          <w:tcPr>
            <w:tcW w:w="780" w:type="pct"/>
            <w:vMerge w:val="restart"/>
            <w:shd w:val="clear" w:color="auto" w:fill="EAF1DD" w:themeFill="accent3" w:themeFillTint="33"/>
            <w:vAlign w:val="center"/>
          </w:tcPr>
          <w:p w14:paraId="2E09DCD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 xml:space="preserve">Kvaliteta obrazovnog sustava te izvrsnost u sustavu postiže se sustavnim ulaganjima u razvoj obrazovnog sustava te se podižu kompetencije radne snage i stanovništva. </w:t>
            </w:r>
          </w:p>
        </w:tc>
        <w:tc>
          <w:tcPr>
            <w:tcW w:w="367" w:type="pct"/>
            <w:shd w:val="clear" w:color="auto" w:fill="EAF1DD" w:themeFill="accent3" w:themeFillTint="33"/>
            <w:vAlign w:val="center"/>
          </w:tcPr>
          <w:p w14:paraId="4B6B2DA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7</w:t>
            </w:r>
          </w:p>
        </w:tc>
        <w:tc>
          <w:tcPr>
            <w:tcW w:w="315" w:type="pct"/>
            <w:shd w:val="clear" w:color="auto" w:fill="EAF1DD" w:themeFill="accent3" w:themeFillTint="33"/>
            <w:vAlign w:val="center"/>
          </w:tcPr>
          <w:p w14:paraId="69C2526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2013.</w:t>
            </w:r>
          </w:p>
        </w:tc>
        <w:tc>
          <w:tcPr>
            <w:tcW w:w="373" w:type="pct"/>
            <w:shd w:val="clear" w:color="auto" w:fill="EAF1DD" w:themeFill="accent3" w:themeFillTint="33"/>
            <w:vAlign w:val="center"/>
          </w:tcPr>
          <w:p w14:paraId="5EE110B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10</w:t>
            </w:r>
          </w:p>
        </w:tc>
        <w:tc>
          <w:tcPr>
            <w:tcW w:w="346" w:type="pct"/>
            <w:shd w:val="clear" w:color="auto" w:fill="EAF1DD" w:themeFill="accent3" w:themeFillTint="33"/>
            <w:vAlign w:val="center"/>
          </w:tcPr>
          <w:p w14:paraId="7B4C072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2EBAB9C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4C7709D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DZS</w:t>
            </w:r>
          </w:p>
        </w:tc>
      </w:tr>
      <w:tr w:rsidR="00B1008A" w:rsidRPr="00E33742" w14:paraId="3031E7DB" w14:textId="77777777" w:rsidTr="00F37599">
        <w:tc>
          <w:tcPr>
            <w:tcW w:w="780" w:type="pct"/>
            <w:vMerge/>
            <w:shd w:val="clear" w:color="auto" w:fill="EAF1DD" w:themeFill="accent3" w:themeFillTint="33"/>
            <w:vAlign w:val="center"/>
          </w:tcPr>
          <w:p w14:paraId="592C6998" w14:textId="77777777" w:rsidR="00B1008A" w:rsidRPr="00E33742" w:rsidRDefault="00B1008A" w:rsidP="00F37599">
            <w:pPr>
              <w:rPr>
                <w:rFonts w:ascii="Arial Narrow" w:hAnsi="Arial Narrow"/>
                <w:b/>
                <w:sz w:val="20"/>
                <w:szCs w:val="20"/>
              </w:rPr>
            </w:pPr>
          </w:p>
        </w:tc>
        <w:tc>
          <w:tcPr>
            <w:tcW w:w="596" w:type="pct"/>
            <w:shd w:val="clear" w:color="auto" w:fill="EAF1DD" w:themeFill="accent3" w:themeFillTint="33"/>
            <w:vAlign w:val="center"/>
          </w:tcPr>
          <w:p w14:paraId="17DBD43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Kvaliteta obrazovanja matematike i prirodnih znanosti</w:t>
            </w:r>
          </w:p>
        </w:tc>
        <w:tc>
          <w:tcPr>
            <w:tcW w:w="505" w:type="pct"/>
            <w:shd w:val="clear" w:color="auto" w:fill="EAF1DD" w:themeFill="accent3" w:themeFillTint="33"/>
            <w:vAlign w:val="center"/>
          </w:tcPr>
          <w:p w14:paraId="676946A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Rang u odnosu na druge županije (RIK, perceptivni kriterij)</w:t>
            </w:r>
          </w:p>
        </w:tc>
        <w:tc>
          <w:tcPr>
            <w:tcW w:w="780" w:type="pct"/>
            <w:vMerge/>
            <w:shd w:val="clear" w:color="auto" w:fill="EAF1DD" w:themeFill="accent3" w:themeFillTint="33"/>
            <w:vAlign w:val="center"/>
          </w:tcPr>
          <w:p w14:paraId="4CC94EFC" w14:textId="77777777" w:rsidR="00B1008A" w:rsidRPr="00E33742" w:rsidRDefault="00B1008A" w:rsidP="00F37599">
            <w:pPr>
              <w:jc w:val="center"/>
              <w:rPr>
                <w:rFonts w:ascii="Arial Narrow" w:hAnsi="Arial Narrow"/>
                <w:b/>
                <w:sz w:val="20"/>
                <w:szCs w:val="20"/>
              </w:rPr>
            </w:pPr>
          </w:p>
        </w:tc>
        <w:tc>
          <w:tcPr>
            <w:tcW w:w="367" w:type="pct"/>
            <w:shd w:val="clear" w:color="auto" w:fill="EAF1DD" w:themeFill="accent3" w:themeFillTint="33"/>
            <w:vAlign w:val="center"/>
          </w:tcPr>
          <w:p w14:paraId="61E8083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15</w:t>
            </w:r>
          </w:p>
        </w:tc>
        <w:tc>
          <w:tcPr>
            <w:tcW w:w="315" w:type="pct"/>
            <w:shd w:val="clear" w:color="auto" w:fill="EAF1DD" w:themeFill="accent3" w:themeFillTint="33"/>
            <w:vAlign w:val="center"/>
          </w:tcPr>
          <w:p w14:paraId="1D900AB0"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2013.</w:t>
            </w:r>
          </w:p>
        </w:tc>
        <w:tc>
          <w:tcPr>
            <w:tcW w:w="373" w:type="pct"/>
            <w:shd w:val="clear" w:color="auto" w:fill="EAF1DD" w:themeFill="accent3" w:themeFillTint="33"/>
            <w:vAlign w:val="center"/>
          </w:tcPr>
          <w:p w14:paraId="39F6BA3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10</w:t>
            </w:r>
          </w:p>
        </w:tc>
        <w:tc>
          <w:tcPr>
            <w:tcW w:w="346" w:type="pct"/>
            <w:shd w:val="clear" w:color="auto" w:fill="EAF1DD" w:themeFill="accent3" w:themeFillTint="33"/>
            <w:vAlign w:val="center"/>
          </w:tcPr>
          <w:p w14:paraId="49526CE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7A28B81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Trogodišnje</w:t>
            </w:r>
          </w:p>
        </w:tc>
        <w:tc>
          <w:tcPr>
            <w:tcW w:w="550" w:type="pct"/>
            <w:shd w:val="clear" w:color="auto" w:fill="EAF1DD" w:themeFill="accent3" w:themeFillTint="33"/>
            <w:vAlign w:val="center"/>
          </w:tcPr>
          <w:p w14:paraId="072BA3A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Regionalni indeks konkurentnosti</w:t>
            </w:r>
          </w:p>
        </w:tc>
      </w:tr>
      <w:tr w:rsidR="00B1008A" w:rsidRPr="00E33742" w14:paraId="7AEDB96E" w14:textId="77777777" w:rsidTr="00F37599">
        <w:tc>
          <w:tcPr>
            <w:tcW w:w="780" w:type="pct"/>
            <w:vMerge w:val="restart"/>
            <w:vAlign w:val="center"/>
          </w:tcPr>
          <w:p w14:paraId="05987A27"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2.1.1. Poboljšanje kvalitete usluga sustava odgoja i obrazovanja</w:t>
            </w:r>
          </w:p>
        </w:tc>
        <w:tc>
          <w:tcPr>
            <w:tcW w:w="596" w:type="pct"/>
            <w:vAlign w:val="center"/>
          </w:tcPr>
          <w:p w14:paraId="4592E97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djece po odgajatelju u ustanovama predškolskog odgoja u KZŽ</w:t>
            </w:r>
            <w:r w:rsidR="001E7B81" w:rsidRPr="00E33742">
              <w:rPr>
                <w:rFonts w:ascii="Arial Narrow" w:hAnsi="Arial Narrow"/>
                <w:sz w:val="20"/>
                <w:szCs w:val="20"/>
              </w:rPr>
              <w:t>-u</w:t>
            </w:r>
          </w:p>
        </w:tc>
        <w:tc>
          <w:tcPr>
            <w:tcW w:w="505" w:type="pct"/>
            <w:vAlign w:val="center"/>
          </w:tcPr>
          <w:p w14:paraId="3014002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Merge w:val="restart"/>
            <w:vAlign w:val="center"/>
          </w:tcPr>
          <w:p w14:paraId="0A57BF2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Podizanje razine kvalitete odgojno – obrazovnih ustanova na području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634CF7D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17</w:t>
            </w:r>
          </w:p>
        </w:tc>
        <w:tc>
          <w:tcPr>
            <w:tcW w:w="315" w:type="pct"/>
            <w:vAlign w:val="center"/>
          </w:tcPr>
          <w:p w14:paraId="1ACD91B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Školska godina 2014./2015.</w:t>
            </w:r>
          </w:p>
        </w:tc>
        <w:tc>
          <w:tcPr>
            <w:tcW w:w="373" w:type="pct"/>
            <w:vAlign w:val="center"/>
          </w:tcPr>
          <w:p w14:paraId="5B5B9DF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10</w:t>
            </w:r>
          </w:p>
        </w:tc>
        <w:tc>
          <w:tcPr>
            <w:tcW w:w="346" w:type="pct"/>
            <w:vAlign w:val="center"/>
          </w:tcPr>
          <w:p w14:paraId="64C855C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Školska godina 2019./2020.</w:t>
            </w:r>
          </w:p>
        </w:tc>
        <w:tc>
          <w:tcPr>
            <w:tcW w:w="388" w:type="pct"/>
            <w:vAlign w:val="center"/>
          </w:tcPr>
          <w:p w14:paraId="748F00C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D1E354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DZS, Priopćenja</w:t>
            </w:r>
          </w:p>
        </w:tc>
      </w:tr>
      <w:tr w:rsidR="00B1008A" w:rsidRPr="00E33742" w14:paraId="17BB76C5" w14:textId="77777777" w:rsidTr="00F37599">
        <w:tc>
          <w:tcPr>
            <w:tcW w:w="780" w:type="pct"/>
            <w:vMerge/>
            <w:vAlign w:val="center"/>
          </w:tcPr>
          <w:p w14:paraId="0CEFA15B" w14:textId="77777777" w:rsidR="00B1008A" w:rsidRPr="00E33742" w:rsidRDefault="00B1008A" w:rsidP="00F37599">
            <w:pPr>
              <w:rPr>
                <w:rFonts w:ascii="Arial Narrow" w:hAnsi="Arial Narrow"/>
                <w:sz w:val="20"/>
                <w:szCs w:val="20"/>
              </w:rPr>
            </w:pPr>
          </w:p>
        </w:tc>
        <w:tc>
          <w:tcPr>
            <w:tcW w:w="596" w:type="pct"/>
            <w:vAlign w:val="center"/>
          </w:tcPr>
          <w:p w14:paraId="600DE53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Kvaliteta javnih škola</w:t>
            </w:r>
          </w:p>
        </w:tc>
        <w:tc>
          <w:tcPr>
            <w:tcW w:w="505" w:type="pct"/>
            <w:vAlign w:val="center"/>
          </w:tcPr>
          <w:p w14:paraId="101F61E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Rang u odnosu na druge županije (Regionalni indeks konkurentnosti)</w:t>
            </w:r>
          </w:p>
        </w:tc>
        <w:tc>
          <w:tcPr>
            <w:tcW w:w="780" w:type="pct"/>
            <w:vMerge/>
            <w:vAlign w:val="center"/>
          </w:tcPr>
          <w:p w14:paraId="1EFC66A4" w14:textId="77777777" w:rsidR="00B1008A" w:rsidRPr="00E33742" w:rsidRDefault="00B1008A" w:rsidP="00F37599">
            <w:pPr>
              <w:jc w:val="center"/>
              <w:rPr>
                <w:rFonts w:ascii="Arial Narrow" w:hAnsi="Arial Narrow"/>
                <w:sz w:val="20"/>
                <w:szCs w:val="20"/>
              </w:rPr>
            </w:pPr>
          </w:p>
        </w:tc>
        <w:tc>
          <w:tcPr>
            <w:tcW w:w="367" w:type="pct"/>
            <w:vAlign w:val="center"/>
          </w:tcPr>
          <w:p w14:paraId="53FA552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11</w:t>
            </w:r>
          </w:p>
        </w:tc>
        <w:tc>
          <w:tcPr>
            <w:tcW w:w="315" w:type="pct"/>
            <w:vAlign w:val="center"/>
          </w:tcPr>
          <w:p w14:paraId="45A0ABA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2011.</w:t>
            </w:r>
          </w:p>
        </w:tc>
        <w:tc>
          <w:tcPr>
            <w:tcW w:w="373" w:type="pct"/>
            <w:vAlign w:val="center"/>
          </w:tcPr>
          <w:p w14:paraId="3FE514C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7</w:t>
            </w:r>
          </w:p>
        </w:tc>
        <w:tc>
          <w:tcPr>
            <w:tcW w:w="346" w:type="pct"/>
            <w:vAlign w:val="center"/>
          </w:tcPr>
          <w:p w14:paraId="525A251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674D387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Trogodišnje</w:t>
            </w:r>
          </w:p>
        </w:tc>
        <w:tc>
          <w:tcPr>
            <w:tcW w:w="550" w:type="pct"/>
            <w:vAlign w:val="center"/>
          </w:tcPr>
          <w:p w14:paraId="187D3DE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Regionalni indeks konkurentnosti, perceptivni kriterij</w:t>
            </w:r>
          </w:p>
        </w:tc>
      </w:tr>
      <w:tr w:rsidR="00B1008A" w:rsidRPr="00E33742" w14:paraId="086DCE9E" w14:textId="77777777" w:rsidTr="00F37599">
        <w:tc>
          <w:tcPr>
            <w:tcW w:w="780" w:type="pct"/>
            <w:vAlign w:val="center"/>
          </w:tcPr>
          <w:p w14:paraId="0DC8267B"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2.1.2. Pedagoška standardizacija uvjeta rada i kurikuluma u odgojno–obrazovnim ustanovama</w:t>
            </w:r>
          </w:p>
        </w:tc>
        <w:tc>
          <w:tcPr>
            <w:tcW w:w="596" w:type="pct"/>
            <w:vAlign w:val="center"/>
          </w:tcPr>
          <w:p w14:paraId="5278F80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Modernizirani nastavni planovi, programi i kurikulumi za strukovno obrazovanje usklađeni s </w:t>
            </w:r>
            <w:r w:rsidRPr="00E33742">
              <w:rPr>
                <w:rFonts w:ascii="Arial Narrow" w:hAnsi="Arial Narrow"/>
                <w:sz w:val="20"/>
                <w:szCs w:val="20"/>
              </w:rPr>
              <w:lastRenderedPageBreak/>
              <w:t>potrebama tržišta rada</w:t>
            </w:r>
          </w:p>
        </w:tc>
        <w:tc>
          <w:tcPr>
            <w:tcW w:w="505" w:type="pct"/>
            <w:vAlign w:val="center"/>
          </w:tcPr>
          <w:p w14:paraId="05CFF8FE" w14:textId="77777777" w:rsidR="00B1008A" w:rsidRPr="00E33742" w:rsidRDefault="00B1008A" w:rsidP="001E7B81">
            <w:pPr>
              <w:jc w:val="center"/>
              <w:rPr>
                <w:rFonts w:ascii="Arial Narrow" w:hAnsi="Arial Narrow"/>
                <w:sz w:val="20"/>
                <w:szCs w:val="20"/>
              </w:rPr>
            </w:pPr>
            <w:r w:rsidRPr="00E33742">
              <w:rPr>
                <w:rFonts w:ascii="Arial Narrow" w:hAnsi="Arial Narrow"/>
                <w:sz w:val="20"/>
                <w:szCs w:val="20"/>
              </w:rPr>
              <w:lastRenderedPageBreak/>
              <w:t xml:space="preserve">Broj moderniziranih nastavnih planova, programa i </w:t>
            </w:r>
            <w:r w:rsidR="001E7B81" w:rsidRPr="00E33742">
              <w:rPr>
                <w:rFonts w:ascii="Arial Narrow" w:hAnsi="Arial Narrow"/>
                <w:sz w:val="20"/>
                <w:szCs w:val="20"/>
              </w:rPr>
              <w:t>kurikuluma</w:t>
            </w:r>
          </w:p>
        </w:tc>
        <w:tc>
          <w:tcPr>
            <w:tcW w:w="780" w:type="pct"/>
            <w:vAlign w:val="center"/>
          </w:tcPr>
          <w:p w14:paraId="168FD09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Modernizacija i standardizacija nastavnih planova i programa</w:t>
            </w:r>
            <w:r w:rsidR="001E7B81" w:rsidRPr="00E33742">
              <w:rPr>
                <w:rFonts w:ascii="Arial Narrow" w:hAnsi="Arial Narrow"/>
                <w:sz w:val="20"/>
                <w:szCs w:val="20"/>
              </w:rPr>
              <w:t xml:space="preserve"> </w:t>
            </w:r>
            <w:r w:rsidRPr="00E33742">
              <w:rPr>
                <w:rFonts w:ascii="Arial Narrow" w:hAnsi="Arial Narrow"/>
                <w:sz w:val="20"/>
                <w:szCs w:val="20"/>
              </w:rPr>
              <w:t>te njihovo usklađivanje s nacionalnim strategijama</w:t>
            </w:r>
          </w:p>
        </w:tc>
        <w:tc>
          <w:tcPr>
            <w:tcW w:w="367" w:type="pct"/>
            <w:vAlign w:val="center"/>
          </w:tcPr>
          <w:p w14:paraId="2641D9B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17</w:t>
            </w:r>
          </w:p>
        </w:tc>
        <w:tc>
          <w:tcPr>
            <w:tcW w:w="315" w:type="pct"/>
            <w:vAlign w:val="center"/>
          </w:tcPr>
          <w:p w14:paraId="474934E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5E7FD82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w:t>
            </w:r>
          </w:p>
        </w:tc>
        <w:tc>
          <w:tcPr>
            <w:tcW w:w="346" w:type="pct"/>
            <w:vAlign w:val="center"/>
          </w:tcPr>
          <w:p w14:paraId="69939C7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EE674B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 do 2020.)</w:t>
            </w:r>
          </w:p>
        </w:tc>
        <w:tc>
          <w:tcPr>
            <w:tcW w:w="550" w:type="pct"/>
            <w:vAlign w:val="center"/>
          </w:tcPr>
          <w:p w14:paraId="4A17A6F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Ministarstvo znanosti, obrazovanja i športa, Krapinsko-zagorska županija, škole, fakulteti</w:t>
            </w:r>
          </w:p>
        </w:tc>
      </w:tr>
      <w:tr w:rsidR="00B1008A" w:rsidRPr="00E33742" w14:paraId="69F8EDC6" w14:textId="77777777" w:rsidTr="00F37599">
        <w:tc>
          <w:tcPr>
            <w:tcW w:w="780" w:type="pct"/>
            <w:vAlign w:val="center"/>
          </w:tcPr>
          <w:p w14:paraId="779C384B"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2.1.3. Sustavno ulaganje u ljudske potencijale u obrazovanju</w:t>
            </w:r>
          </w:p>
        </w:tc>
        <w:tc>
          <w:tcPr>
            <w:tcW w:w="596" w:type="pct"/>
            <w:vAlign w:val="center"/>
          </w:tcPr>
          <w:p w14:paraId="3F289E9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Nastavnici uključeni u programe poticanja mobilnosti radi trajnog profesionalnog razvoja</w:t>
            </w:r>
          </w:p>
        </w:tc>
        <w:tc>
          <w:tcPr>
            <w:tcW w:w="505" w:type="pct"/>
            <w:vAlign w:val="center"/>
          </w:tcPr>
          <w:p w14:paraId="1458DEC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nastavnika</w:t>
            </w:r>
          </w:p>
        </w:tc>
        <w:tc>
          <w:tcPr>
            <w:tcW w:w="780" w:type="pct"/>
            <w:vAlign w:val="center"/>
          </w:tcPr>
          <w:p w14:paraId="306621B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Usavršavanje kompetencija djelatnika zaposlenih u obrazovnim institucijama</w:t>
            </w:r>
          </w:p>
        </w:tc>
        <w:tc>
          <w:tcPr>
            <w:tcW w:w="367" w:type="pct"/>
            <w:vAlign w:val="center"/>
          </w:tcPr>
          <w:p w14:paraId="5927A17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29</w:t>
            </w:r>
          </w:p>
        </w:tc>
        <w:tc>
          <w:tcPr>
            <w:tcW w:w="315" w:type="pct"/>
            <w:vAlign w:val="center"/>
          </w:tcPr>
          <w:p w14:paraId="606A89C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72357E6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50</w:t>
            </w:r>
          </w:p>
        </w:tc>
        <w:tc>
          <w:tcPr>
            <w:tcW w:w="346" w:type="pct"/>
            <w:vAlign w:val="center"/>
          </w:tcPr>
          <w:p w14:paraId="093FE63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370159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 do 2020.)</w:t>
            </w:r>
          </w:p>
        </w:tc>
        <w:tc>
          <w:tcPr>
            <w:tcW w:w="550" w:type="pct"/>
            <w:vAlign w:val="center"/>
          </w:tcPr>
          <w:p w14:paraId="2DF9FA0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Ministarstvo znanosti, obrazovanja i športa, Krapinsko-zagorska županija, škole, fakulteti</w:t>
            </w:r>
          </w:p>
        </w:tc>
      </w:tr>
      <w:tr w:rsidR="00B1008A" w:rsidRPr="00E33742" w14:paraId="5F974E2C" w14:textId="77777777" w:rsidTr="00F37599">
        <w:tc>
          <w:tcPr>
            <w:tcW w:w="780" w:type="pct"/>
            <w:vAlign w:val="center"/>
          </w:tcPr>
          <w:p w14:paraId="0DC6B6F9"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2.1.4. Usklađivanje mreže srednjoškolskih i visokoškolskih programa s potrebama tržišta rada</w:t>
            </w:r>
          </w:p>
        </w:tc>
        <w:tc>
          <w:tcPr>
            <w:tcW w:w="596" w:type="pct"/>
            <w:vAlign w:val="center"/>
          </w:tcPr>
          <w:p w14:paraId="1B66337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Modernizirani nastavni planovi, programi i kurikulumi za strukovno obrazovanje usklađeni s potrebama tržišta rada</w:t>
            </w:r>
          </w:p>
        </w:tc>
        <w:tc>
          <w:tcPr>
            <w:tcW w:w="505" w:type="pct"/>
            <w:vAlign w:val="center"/>
          </w:tcPr>
          <w:p w14:paraId="3AD1413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Broj moderniziranih nastavnih planova, programa i </w:t>
            </w:r>
            <w:r w:rsidR="001E7B81" w:rsidRPr="00E33742">
              <w:rPr>
                <w:rFonts w:ascii="Arial Narrow" w:hAnsi="Arial Narrow"/>
                <w:sz w:val="20"/>
                <w:szCs w:val="20"/>
              </w:rPr>
              <w:t>kurikuluma</w:t>
            </w:r>
          </w:p>
          <w:p w14:paraId="08C06EF2" w14:textId="77777777" w:rsidR="00B1008A" w:rsidRPr="00E33742" w:rsidRDefault="00B1008A" w:rsidP="00F37599">
            <w:pPr>
              <w:jc w:val="center"/>
              <w:rPr>
                <w:rFonts w:ascii="Arial Narrow" w:hAnsi="Arial Narrow"/>
                <w:sz w:val="20"/>
                <w:szCs w:val="20"/>
              </w:rPr>
            </w:pPr>
          </w:p>
        </w:tc>
        <w:tc>
          <w:tcPr>
            <w:tcW w:w="780" w:type="pct"/>
            <w:vAlign w:val="center"/>
          </w:tcPr>
          <w:p w14:paraId="596CECB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Jednake mogućnosti i kvalitetno stjecanje znanja i kompetencija potrebnih za pristup tržištu rada</w:t>
            </w:r>
          </w:p>
        </w:tc>
        <w:tc>
          <w:tcPr>
            <w:tcW w:w="367" w:type="pct"/>
            <w:vAlign w:val="center"/>
          </w:tcPr>
          <w:p w14:paraId="42C2082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17</w:t>
            </w:r>
          </w:p>
        </w:tc>
        <w:tc>
          <w:tcPr>
            <w:tcW w:w="315" w:type="pct"/>
            <w:vAlign w:val="center"/>
          </w:tcPr>
          <w:p w14:paraId="28C00B6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6A812CB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w:t>
            </w:r>
          </w:p>
        </w:tc>
        <w:tc>
          <w:tcPr>
            <w:tcW w:w="346" w:type="pct"/>
            <w:vAlign w:val="center"/>
          </w:tcPr>
          <w:p w14:paraId="789DC70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7E8D06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 do 2020.)</w:t>
            </w:r>
          </w:p>
        </w:tc>
        <w:tc>
          <w:tcPr>
            <w:tcW w:w="550" w:type="pct"/>
            <w:vAlign w:val="center"/>
          </w:tcPr>
          <w:p w14:paraId="1990B5B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Ministarstvo znanosti, obrazovanja i športa, Krapinsko-zagorska županija, škole, fakulteti</w:t>
            </w:r>
          </w:p>
        </w:tc>
      </w:tr>
      <w:tr w:rsidR="00B1008A" w:rsidRPr="00E33742" w14:paraId="0A29DFF9" w14:textId="77777777" w:rsidTr="00F37599">
        <w:trPr>
          <w:trHeight w:val="603"/>
        </w:trPr>
        <w:tc>
          <w:tcPr>
            <w:tcW w:w="780" w:type="pct"/>
            <w:vMerge w:val="restart"/>
            <w:shd w:val="clear" w:color="auto" w:fill="EAF1DD" w:themeFill="accent3" w:themeFillTint="33"/>
            <w:vAlign w:val="center"/>
          </w:tcPr>
          <w:p w14:paraId="4A9EC606"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2.2. DOSTUPNO I OTVORENO ZDRAVSTVO I SOCIJALNA SKRB</w:t>
            </w:r>
          </w:p>
        </w:tc>
        <w:tc>
          <w:tcPr>
            <w:tcW w:w="596" w:type="pct"/>
            <w:shd w:val="clear" w:color="auto" w:fill="EAF1DD" w:themeFill="accent3" w:themeFillTint="33"/>
            <w:vAlign w:val="center"/>
          </w:tcPr>
          <w:p w14:paraId="481FBE6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doktora medicine na 10.000 stanovnika</w:t>
            </w:r>
          </w:p>
        </w:tc>
        <w:tc>
          <w:tcPr>
            <w:tcW w:w="505" w:type="pct"/>
            <w:shd w:val="clear" w:color="auto" w:fill="EAF1DD" w:themeFill="accent3" w:themeFillTint="33"/>
            <w:vAlign w:val="center"/>
          </w:tcPr>
          <w:p w14:paraId="04D94B2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w:t>
            </w:r>
          </w:p>
        </w:tc>
        <w:tc>
          <w:tcPr>
            <w:tcW w:w="780" w:type="pct"/>
            <w:shd w:val="clear" w:color="auto" w:fill="EAF1DD" w:themeFill="accent3" w:themeFillTint="33"/>
            <w:vAlign w:val="center"/>
          </w:tcPr>
          <w:p w14:paraId="1F2575D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Upućuje na kvalitetu zdravstvene usluge</w:t>
            </w:r>
          </w:p>
        </w:tc>
        <w:tc>
          <w:tcPr>
            <w:tcW w:w="367" w:type="pct"/>
            <w:shd w:val="clear" w:color="auto" w:fill="EAF1DD" w:themeFill="accent3" w:themeFillTint="33"/>
            <w:vAlign w:val="center"/>
          </w:tcPr>
          <w:p w14:paraId="7B27261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27</w:t>
            </w:r>
          </w:p>
        </w:tc>
        <w:tc>
          <w:tcPr>
            <w:tcW w:w="315" w:type="pct"/>
            <w:shd w:val="clear" w:color="auto" w:fill="EAF1DD" w:themeFill="accent3" w:themeFillTint="33"/>
            <w:vAlign w:val="center"/>
          </w:tcPr>
          <w:p w14:paraId="27EDA19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2013.</w:t>
            </w:r>
          </w:p>
        </w:tc>
        <w:tc>
          <w:tcPr>
            <w:tcW w:w="373" w:type="pct"/>
            <w:shd w:val="clear" w:color="auto" w:fill="EAF1DD" w:themeFill="accent3" w:themeFillTint="33"/>
            <w:vAlign w:val="center"/>
          </w:tcPr>
          <w:p w14:paraId="625CF84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31</w:t>
            </w:r>
          </w:p>
        </w:tc>
        <w:tc>
          <w:tcPr>
            <w:tcW w:w="346" w:type="pct"/>
            <w:shd w:val="clear" w:color="auto" w:fill="EAF1DD" w:themeFill="accent3" w:themeFillTint="33"/>
            <w:vAlign w:val="center"/>
          </w:tcPr>
          <w:p w14:paraId="23AE384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6DB2C0C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7D99A3B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DZS</w:t>
            </w:r>
          </w:p>
        </w:tc>
      </w:tr>
      <w:tr w:rsidR="00B1008A" w:rsidRPr="00E33742" w14:paraId="23C23119" w14:textId="77777777" w:rsidTr="00F37599">
        <w:tc>
          <w:tcPr>
            <w:tcW w:w="780" w:type="pct"/>
            <w:vMerge/>
            <w:shd w:val="clear" w:color="auto" w:fill="EAF1DD" w:themeFill="accent3" w:themeFillTint="33"/>
            <w:vAlign w:val="center"/>
          </w:tcPr>
          <w:p w14:paraId="03821420" w14:textId="77777777" w:rsidR="00B1008A" w:rsidRPr="00E33742" w:rsidRDefault="00B1008A" w:rsidP="00F37599">
            <w:pPr>
              <w:rPr>
                <w:rFonts w:ascii="Arial Narrow" w:hAnsi="Arial Narrow"/>
                <w:b/>
                <w:sz w:val="20"/>
                <w:szCs w:val="20"/>
              </w:rPr>
            </w:pPr>
          </w:p>
        </w:tc>
        <w:tc>
          <w:tcPr>
            <w:tcW w:w="596" w:type="pct"/>
            <w:shd w:val="clear" w:color="auto" w:fill="EAF1DD" w:themeFill="accent3" w:themeFillTint="33"/>
            <w:vAlign w:val="center"/>
          </w:tcPr>
          <w:p w14:paraId="304AB9B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Stanovništvo koje koristi minimalnu naknadu</w:t>
            </w:r>
          </w:p>
        </w:tc>
        <w:tc>
          <w:tcPr>
            <w:tcW w:w="505" w:type="pct"/>
            <w:shd w:val="clear" w:color="auto" w:fill="EAF1DD" w:themeFill="accent3" w:themeFillTint="33"/>
            <w:vAlign w:val="center"/>
          </w:tcPr>
          <w:p w14:paraId="3DC43E4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Postotak</w:t>
            </w:r>
          </w:p>
        </w:tc>
        <w:tc>
          <w:tcPr>
            <w:tcW w:w="780" w:type="pct"/>
            <w:shd w:val="clear" w:color="auto" w:fill="EAF1DD" w:themeFill="accent3" w:themeFillTint="33"/>
            <w:vAlign w:val="center"/>
          </w:tcPr>
          <w:p w14:paraId="2C9639F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Relevantan pokazatelj rizika od siromaštva</w:t>
            </w:r>
          </w:p>
        </w:tc>
        <w:tc>
          <w:tcPr>
            <w:tcW w:w="367" w:type="pct"/>
            <w:shd w:val="clear" w:color="auto" w:fill="EAF1DD" w:themeFill="accent3" w:themeFillTint="33"/>
            <w:vAlign w:val="center"/>
          </w:tcPr>
          <w:p w14:paraId="1A3A31C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1,2%</w:t>
            </w:r>
          </w:p>
        </w:tc>
        <w:tc>
          <w:tcPr>
            <w:tcW w:w="315" w:type="pct"/>
            <w:shd w:val="clear" w:color="auto" w:fill="EAF1DD" w:themeFill="accent3" w:themeFillTint="33"/>
            <w:vAlign w:val="center"/>
          </w:tcPr>
          <w:p w14:paraId="4593E3C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2014.</w:t>
            </w:r>
          </w:p>
        </w:tc>
        <w:tc>
          <w:tcPr>
            <w:tcW w:w="373" w:type="pct"/>
            <w:shd w:val="clear" w:color="auto" w:fill="EAF1DD" w:themeFill="accent3" w:themeFillTint="33"/>
            <w:vAlign w:val="center"/>
          </w:tcPr>
          <w:p w14:paraId="559700C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w:t>
            </w:r>
          </w:p>
        </w:tc>
        <w:tc>
          <w:tcPr>
            <w:tcW w:w="346" w:type="pct"/>
            <w:shd w:val="clear" w:color="auto" w:fill="EAF1DD" w:themeFill="accent3" w:themeFillTint="33"/>
            <w:vAlign w:val="center"/>
          </w:tcPr>
          <w:p w14:paraId="1D05627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729FC52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765B330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Ministarstvo za socijalnu politiku i mlade</w:t>
            </w:r>
          </w:p>
        </w:tc>
      </w:tr>
      <w:tr w:rsidR="00B1008A" w:rsidRPr="00E33742" w14:paraId="3D542AC7" w14:textId="77777777" w:rsidTr="00F37599">
        <w:tc>
          <w:tcPr>
            <w:tcW w:w="780" w:type="pct"/>
            <w:vAlign w:val="center"/>
          </w:tcPr>
          <w:p w14:paraId="6BE2488C"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2.2.1. Unapređenje kvalitete i uvjeta rada u zdravstvenim ustanovama</w:t>
            </w:r>
          </w:p>
        </w:tc>
        <w:tc>
          <w:tcPr>
            <w:tcW w:w="596" w:type="pct"/>
            <w:vAlign w:val="center"/>
          </w:tcPr>
          <w:p w14:paraId="6306131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postelja na 1000 stanovnika</w:t>
            </w:r>
          </w:p>
        </w:tc>
        <w:tc>
          <w:tcPr>
            <w:tcW w:w="505" w:type="pct"/>
            <w:vAlign w:val="center"/>
          </w:tcPr>
          <w:p w14:paraId="7B17AA2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55E8897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Povećanjem kapaciteta, kao  obnovom  izgradnjom objekata u zdravstvu se unaprjeđuje sustav zdravstvene zaštite u </w:t>
            </w:r>
            <w:r w:rsidR="00E15C6F" w:rsidRPr="00E33742">
              <w:rPr>
                <w:rFonts w:ascii="Arial Narrow" w:hAnsi="Arial Narrow"/>
                <w:sz w:val="20"/>
                <w:szCs w:val="20"/>
              </w:rPr>
              <w:t>Krapinsko–z</w:t>
            </w:r>
            <w:r w:rsidRPr="00E33742">
              <w:rPr>
                <w:rFonts w:ascii="Arial Narrow" w:hAnsi="Arial Narrow"/>
                <w:sz w:val="20"/>
                <w:szCs w:val="20"/>
              </w:rPr>
              <w:t>agorskoj županiji</w:t>
            </w:r>
          </w:p>
        </w:tc>
        <w:tc>
          <w:tcPr>
            <w:tcW w:w="367" w:type="pct"/>
            <w:vAlign w:val="center"/>
          </w:tcPr>
          <w:p w14:paraId="54EE83A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8,95</w:t>
            </w:r>
          </w:p>
        </w:tc>
        <w:tc>
          <w:tcPr>
            <w:tcW w:w="315" w:type="pct"/>
            <w:vAlign w:val="center"/>
          </w:tcPr>
          <w:p w14:paraId="5D3D8D4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1D63024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10</w:t>
            </w:r>
          </w:p>
        </w:tc>
        <w:tc>
          <w:tcPr>
            <w:tcW w:w="346" w:type="pct"/>
            <w:vAlign w:val="center"/>
          </w:tcPr>
          <w:p w14:paraId="7A5ABA2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05A34C2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4ACFE4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Hrvatski zdravstveno statistički ljetopis</w:t>
            </w:r>
          </w:p>
          <w:p w14:paraId="5BA3FE00" w14:textId="77777777" w:rsidR="00B1008A" w:rsidRPr="00E33742" w:rsidRDefault="00B1008A" w:rsidP="00F37599">
            <w:pPr>
              <w:jc w:val="center"/>
              <w:rPr>
                <w:rFonts w:ascii="Arial Narrow" w:hAnsi="Arial Narrow"/>
                <w:sz w:val="20"/>
                <w:szCs w:val="20"/>
              </w:rPr>
            </w:pPr>
          </w:p>
        </w:tc>
      </w:tr>
      <w:tr w:rsidR="00B1008A" w:rsidRPr="00E33742" w14:paraId="2CE65594" w14:textId="77777777" w:rsidTr="00F37599">
        <w:tc>
          <w:tcPr>
            <w:tcW w:w="780" w:type="pct"/>
            <w:vAlign w:val="center"/>
          </w:tcPr>
          <w:p w14:paraId="60F9F9E5"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2.2.2. Povećanje konkurentnosti i otvorenosti zdravstvenih ustanova</w:t>
            </w:r>
          </w:p>
        </w:tc>
        <w:tc>
          <w:tcPr>
            <w:tcW w:w="596" w:type="pct"/>
            <w:vAlign w:val="center"/>
          </w:tcPr>
          <w:p w14:paraId="70F4ABB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Projekti/programi u cilju poboljšanja rada zdravstvenih ustanova</w:t>
            </w:r>
          </w:p>
        </w:tc>
        <w:tc>
          <w:tcPr>
            <w:tcW w:w="505" w:type="pct"/>
            <w:vAlign w:val="center"/>
          </w:tcPr>
          <w:p w14:paraId="756C906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60ECA23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Unaprjeđenje rada zdravstvenih ustanova povećanjem njihove konkurentnosti</w:t>
            </w:r>
          </w:p>
        </w:tc>
        <w:tc>
          <w:tcPr>
            <w:tcW w:w="367" w:type="pct"/>
            <w:vAlign w:val="center"/>
          </w:tcPr>
          <w:p w14:paraId="71193B3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0</w:t>
            </w:r>
          </w:p>
        </w:tc>
        <w:tc>
          <w:tcPr>
            <w:tcW w:w="315" w:type="pct"/>
            <w:vAlign w:val="center"/>
          </w:tcPr>
          <w:p w14:paraId="70011E7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75F9CC4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w:t>
            </w:r>
          </w:p>
        </w:tc>
        <w:tc>
          <w:tcPr>
            <w:tcW w:w="346" w:type="pct"/>
            <w:vAlign w:val="center"/>
          </w:tcPr>
          <w:p w14:paraId="0B1DFFE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18EE36F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05BFDF4E"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1D8B9072" w14:textId="77777777" w:rsidTr="00F37599">
        <w:tc>
          <w:tcPr>
            <w:tcW w:w="780" w:type="pct"/>
            <w:vAlign w:val="center"/>
          </w:tcPr>
          <w:p w14:paraId="1B6DE8FB"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2.2.3. Razvoj institucija za brigu o ranjivim skupinama</w:t>
            </w:r>
          </w:p>
        </w:tc>
        <w:tc>
          <w:tcPr>
            <w:tcW w:w="596" w:type="pct"/>
            <w:vAlign w:val="center"/>
          </w:tcPr>
          <w:p w14:paraId="628FB35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Institucije za brigu o ranjivim skupinama</w:t>
            </w:r>
          </w:p>
        </w:tc>
        <w:tc>
          <w:tcPr>
            <w:tcW w:w="505" w:type="pct"/>
            <w:vAlign w:val="center"/>
          </w:tcPr>
          <w:p w14:paraId="3DDFAF0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494A6FA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Poboljšanje životnih uvjeta i uključivanje ranjivih skupina u socijalni život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47A9C71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10</w:t>
            </w:r>
          </w:p>
        </w:tc>
        <w:tc>
          <w:tcPr>
            <w:tcW w:w="315" w:type="pct"/>
            <w:vAlign w:val="center"/>
          </w:tcPr>
          <w:p w14:paraId="57476F0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6A7B702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11</w:t>
            </w:r>
          </w:p>
        </w:tc>
        <w:tc>
          <w:tcPr>
            <w:tcW w:w="346" w:type="pct"/>
            <w:vAlign w:val="center"/>
          </w:tcPr>
          <w:p w14:paraId="1C8A77B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072052E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7E18EEB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DZS, Statistički ljetopis</w:t>
            </w:r>
          </w:p>
        </w:tc>
      </w:tr>
      <w:tr w:rsidR="00B1008A" w:rsidRPr="00E33742" w14:paraId="46649446" w14:textId="77777777" w:rsidTr="00F37599">
        <w:tc>
          <w:tcPr>
            <w:tcW w:w="780" w:type="pct"/>
            <w:vAlign w:val="center"/>
          </w:tcPr>
          <w:p w14:paraId="0E31197E"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 xml:space="preserve">2.2.4. Razvoj izvaninstitucionalnih rezidencijalnih oblika i novih </w:t>
            </w:r>
            <w:r w:rsidRPr="00E33742">
              <w:rPr>
                <w:rFonts w:ascii="Arial Narrow" w:hAnsi="Arial Narrow"/>
                <w:sz w:val="20"/>
                <w:szCs w:val="20"/>
              </w:rPr>
              <w:lastRenderedPageBreak/>
              <w:t>oblika podrške osobama kojima prijeti socijalna isključenost</w:t>
            </w:r>
          </w:p>
        </w:tc>
        <w:tc>
          <w:tcPr>
            <w:tcW w:w="596" w:type="pct"/>
            <w:vAlign w:val="center"/>
          </w:tcPr>
          <w:p w14:paraId="0CABB37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lastRenderedPageBreak/>
              <w:t>Ukupan broj korisnika institucionalne skrbi</w:t>
            </w:r>
          </w:p>
        </w:tc>
        <w:tc>
          <w:tcPr>
            <w:tcW w:w="505" w:type="pct"/>
            <w:vAlign w:val="center"/>
          </w:tcPr>
          <w:p w14:paraId="3210BB0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46E359A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Sprječavanje socijalne isključenosti i razvoj </w:t>
            </w:r>
            <w:r w:rsidRPr="00E33742">
              <w:rPr>
                <w:rFonts w:ascii="Arial Narrow" w:hAnsi="Arial Narrow"/>
                <w:sz w:val="20"/>
                <w:szCs w:val="20"/>
              </w:rPr>
              <w:lastRenderedPageBreak/>
              <w:t>izvaninstitucionalnih programa</w:t>
            </w:r>
          </w:p>
        </w:tc>
        <w:tc>
          <w:tcPr>
            <w:tcW w:w="367" w:type="pct"/>
            <w:vAlign w:val="center"/>
          </w:tcPr>
          <w:p w14:paraId="1AF417C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lastRenderedPageBreak/>
              <w:t>27.759</w:t>
            </w:r>
          </w:p>
        </w:tc>
        <w:tc>
          <w:tcPr>
            <w:tcW w:w="315" w:type="pct"/>
            <w:vAlign w:val="center"/>
          </w:tcPr>
          <w:p w14:paraId="2141875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69F1B7B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25.000</w:t>
            </w:r>
          </w:p>
        </w:tc>
        <w:tc>
          <w:tcPr>
            <w:tcW w:w="346" w:type="pct"/>
            <w:vAlign w:val="center"/>
          </w:tcPr>
          <w:p w14:paraId="7922FB7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E16FA3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2893FE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DZS, Statistički ljetopis</w:t>
            </w:r>
          </w:p>
        </w:tc>
      </w:tr>
      <w:tr w:rsidR="00B1008A" w:rsidRPr="00E33742" w14:paraId="526085F2" w14:textId="77777777" w:rsidTr="00F37599">
        <w:tc>
          <w:tcPr>
            <w:tcW w:w="780" w:type="pct"/>
            <w:vAlign w:val="center"/>
          </w:tcPr>
          <w:p w14:paraId="1B990CBC"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2.2.5. Borba protiv siromaštva i socijalne isključenosti</w:t>
            </w:r>
          </w:p>
        </w:tc>
        <w:tc>
          <w:tcPr>
            <w:tcW w:w="596" w:type="pct"/>
            <w:vAlign w:val="center"/>
          </w:tcPr>
          <w:p w14:paraId="598A50D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korisnika prava socijalne skrbi</w:t>
            </w:r>
          </w:p>
        </w:tc>
        <w:tc>
          <w:tcPr>
            <w:tcW w:w="505" w:type="pct"/>
            <w:vAlign w:val="center"/>
          </w:tcPr>
          <w:p w14:paraId="2A4BA84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 Broj</w:t>
            </w:r>
          </w:p>
        </w:tc>
        <w:tc>
          <w:tcPr>
            <w:tcW w:w="780" w:type="pct"/>
            <w:vAlign w:val="center"/>
          </w:tcPr>
          <w:p w14:paraId="3382E49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Primijenjena prava socijalne skrbi u Županiji prema Zakonu o socijalnoj skrbi</w:t>
            </w:r>
          </w:p>
        </w:tc>
        <w:tc>
          <w:tcPr>
            <w:tcW w:w="367" w:type="pct"/>
            <w:vAlign w:val="center"/>
          </w:tcPr>
          <w:p w14:paraId="3F891F7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3.302</w:t>
            </w:r>
          </w:p>
        </w:tc>
        <w:tc>
          <w:tcPr>
            <w:tcW w:w="315" w:type="pct"/>
            <w:vAlign w:val="center"/>
          </w:tcPr>
          <w:p w14:paraId="0A882C0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250E240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3.000</w:t>
            </w:r>
          </w:p>
        </w:tc>
        <w:tc>
          <w:tcPr>
            <w:tcW w:w="346" w:type="pct"/>
            <w:vAlign w:val="center"/>
          </w:tcPr>
          <w:p w14:paraId="2A88A9F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7EDFE0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037A92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Ministarstvo socijalne politike i mladih, Centar za socijalnu skrb KZŽ</w:t>
            </w:r>
          </w:p>
        </w:tc>
      </w:tr>
      <w:tr w:rsidR="00B1008A" w:rsidRPr="00E33742" w14:paraId="7FE12080" w14:textId="77777777" w:rsidTr="00F37599">
        <w:trPr>
          <w:trHeight w:val="431"/>
        </w:trPr>
        <w:tc>
          <w:tcPr>
            <w:tcW w:w="780" w:type="pct"/>
            <w:vMerge w:val="restart"/>
            <w:shd w:val="clear" w:color="auto" w:fill="EAF1DD" w:themeFill="accent3" w:themeFillTint="33"/>
            <w:vAlign w:val="center"/>
          </w:tcPr>
          <w:p w14:paraId="5BFF73C6"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2.3. RAZVOJ LJUDSKIH POTENCIJALA</w:t>
            </w:r>
          </w:p>
        </w:tc>
        <w:tc>
          <w:tcPr>
            <w:tcW w:w="596" w:type="pct"/>
            <w:shd w:val="clear" w:color="auto" w:fill="EAF1DD" w:themeFill="accent3" w:themeFillTint="33"/>
            <w:vAlign w:val="center"/>
          </w:tcPr>
          <w:p w14:paraId="72094B1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projekata financiranih sredstvima EU fondova za razvoj ljudskih potencijala</w:t>
            </w:r>
          </w:p>
        </w:tc>
        <w:tc>
          <w:tcPr>
            <w:tcW w:w="505" w:type="pct"/>
            <w:shd w:val="clear" w:color="auto" w:fill="EAF1DD" w:themeFill="accent3" w:themeFillTint="33"/>
            <w:vAlign w:val="center"/>
          </w:tcPr>
          <w:p w14:paraId="6993B61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w:t>
            </w:r>
          </w:p>
        </w:tc>
        <w:tc>
          <w:tcPr>
            <w:tcW w:w="780" w:type="pct"/>
            <w:shd w:val="clear" w:color="auto" w:fill="EAF1DD" w:themeFill="accent3" w:themeFillTint="33"/>
            <w:vAlign w:val="center"/>
          </w:tcPr>
          <w:p w14:paraId="62BD2AF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 xml:space="preserve">Fondovi Europske unije izvor su financiranja koji omogućuje provedbu inovativnih projekata i projekata mobilnosti </w:t>
            </w:r>
          </w:p>
        </w:tc>
        <w:tc>
          <w:tcPr>
            <w:tcW w:w="367" w:type="pct"/>
            <w:shd w:val="clear" w:color="auto" w:fill="EAF1DD" w:themeFill="accent3" w:themeFillTint="33"/>
            <w:vAlign w:val="center"/>
          </w:tcPr>
          <w:p w14:paraId="0E25BEF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25</w:t>
            </w:r>
          </w:p>
        </w:tc>
        <w:tc>
          <w:tcPr>
            <w:tcW w:w="315" w:type="pct"/>
            <w:shd w:val="clear" w:color="auto" w:fill="EAF1DD" w:themeFill="accent3" w:themeFillTint="33"/>
            <w:vAlign w:val="center"/>
          </w:tcPr>
          <w:p w14:paraId="591CBC6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2015.</w:t>
            </w:r>
          </w:p>
        </w:tc>
        <w:tc>
          <w:tcPr>
            <w:tcW w:w="373" w:type="pct"/>
            <w:shd w:val="clear" w:color="auto" w:fill="EAF1DD" w:themeFill="accent3" w:themeFillTint="33"/>
            <w:vAlign w:val="center"/>
          </w:tcPr>
          <w:p w14:paraId="3E74F37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100</w:t>
            </w:r>
          </w:p>
        </w:tc>
        <w:tc>
          <w:tcPr>
            <w:tcW w:w="346" w:type="pct"/>
            <w:shd w:val="clear" w:color="auto" w:fill="EAF1DD" w:themeFill="accent3" w:themeFillTint="33"/>
            <w:vAlign w:val="center"/>
          </w:tcPr>
          <w:p w14:paraId="27AC141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p w14:paraId="0F8B684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(kumulativ 2016. – 2020.)</w:t>
            </w:r>
          </w:p>
        </w:tc>
        <w:tc>
          <w:tcPr>
            <w:tcW w:w="388" w:type="pct"/>
            <w:shd w:val="clear" w:color="auto" w:fill="EAF1DD" w:themeFill="accent3" w:themeFillTint="33"/>
            <w:vAlign w:val="center"/>
          </w:tcPr>
          <w:p w14:paraId="722B84C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0A91366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Interna evidencija Zagorske razvojne agencije d.o.o.</w:t>
            </w:r>
          </w:p>
        </w:tc>
      </w:tr>
      <w:tr w:rsidR="00B1008A" w:rsidRPr="00E33742" w14:paraId="3AEB12E7" w14:textId="77777777" w:rsidTr="00F37599">
        <w:tc>
          <w:tcPr>
            <w:tcW w:w="780" w:type="pct"/>
            <w:vMerge/>
            <w:shd w:val="clear" w:color="auto" w:fill="EAF1DD" w:themeFill="accent3" w:themeFillTint="33"/>
            <w:vAlign w:val="center"/>
          </w:tcPr>
          <w:p w14:paraId="7AA8BDD7" w14:textId="77777777" w:rsidR="00B1008A" w:rsidRPr="00E33742" w:rsidRDefault="00B1008A" w:rsidP="00F37599">
            <w:pPr>
              <w:rPr>
                <w:rFonts w:ascii="Arial Narrow" w:hAnsi="Arial Narrow"/>
                <w:b/>
                <w:sz w:val="20"/>
                <w:szCs w:val="20"/>
              </w:rPr>
            </w:pPr>
          </w:p>
        </w:tc>
        <w:tc>
          <w:tcPr>
            <w:tcW w:w="596" w:type="pct"/>
            <w:shd w:val="clear" w:color="auto" w:fill="EAF1DD" w:themeFill="accent3" w:themeFillTint="33"/>
            <w:vAlign w:val="center"/>
          </w:tcPr>
          <w:p w14:paraId="3687DE50"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Uspostavljen sustav mjerenja zadovoljstva javnom upravom na županijskoj razini</w:t>
            </w:r>
          </w:p>
        </w:tc>
        <w:tc>
          <w:tcPr>
            <w:tcW w:w="505" w:type="pct"/>
            <w:shd w:val="clear" w:color="auto" w:fill="EAF1DD" w:themeFill="accent3" w:themeFillTint="33"/>
            <w:vAlign w:val="center"/>
          </w:tcPr>
          <w:p w14:paraId="15686A9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Uvjet DA/NE</w:t>
            </w:r>
          </w:p>
        </w:tc>
        <w:tc>
          <w:tcPr>
            <w:tcW w:w="780" w:type="pct"/>
            <w:shd w:val="clear" w:color="auto" w:fill="EAF1DD" w:themeFill="accent3" w:themeFillTint="33"/>
            <w:vAlign w:val="center"/>
          </w:tcPr>
          <w:p w14:paraId="61CF1B2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Upravljanje kvalitetom i učinkovitošću u lokalnoj samoupravi i javnoj upravi</w:t>
            </w:r>
          </w:p>
        </w:tc>
        <w:tc>
          <w:tcPr>
            <w:tcW w:w="367" w:type="pct"/>
            <w:shd w:val="clear" w:color="auto" w:fill="EAF1DD" w:themeFill="accent3" w:themeFillTint="33"/>
            <w:vAlign w:val="center"/>
          </w:tcPr>
          <w:p w14:paraId="61513BE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NE</w:t>
            </w:r>
          </w:p>
        </w:tc>
        <w:tc>
          <w:tcPr>
            <w:tcW w:w="315" w:type="pct"/>
            <w:shd w:val="clear" w:color="auto" w:fill="EAF1DD" w:themeFill="accent3" w:themeFillTint="33"/>
            <w:vAlign w:val="center"/>
          </w:tcPr>
          <w:p w14:paraId="0474B2A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2015.</w:t>
            </w:r>
          </w:p>
        </w:tc>
        <w:tc>
          <w:tcPr>
            <w:tcW w:w="373" w:type="pct"/>
            <w:shd w:val="clear" w:color="auto" w:fill="EAF1DD" w:themeFill="accent3" w:themeFillTint="33"/>
            <w:vAlign w:val="center"/>
          </w:tcPr>
          <w:p w14:paraId="0BF5F24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DA</w:t>
            </w:r>
          </w:p>
        </w:tc>
        <w:tc>
          <w:tcPr>
            <w:tcW w:w="346" w:type="pct"/>
            <w:shd w:val="clear" w:color="auto" w:fill="EAF1DD" w:themeFill="accent3" w:themeFillTint="33"/>
            <w:vAlign w:val="center"/>
          </w:tcPr>
          <w:p w14:paraId="755B75B0"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50BEC51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419CE43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Krapinsko-zagorska županija</w:t>
            </w:r>
          </w:p>
        </w:tc>
      </w:tr>
      <w:tr w:rsidR="00B1008A" w:rsidRPr="00E33742" w14:paraId="065D9A22" w14:textId="77777777" w:rsidTr="00F37599">
        <w:tc>
          <w:tcPr>
            <w:tcW w:w="780" w:type="pct"/>
            <w:vAlign w:val="center"/>
          </w:tcPr>
          <w:p w14:paraId="6740FF5B"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2.3.1. Integracija osoba u nepovoljnoj poziciji na tržište rada</w:t>
            </w:r>
          </w:p>
        </w:tc>
        <w:tc>
          <w:tcPr>
            <w:tcW w:w="596" w:type="pct"/>
            <w:vAlign w:val="center"/>
          </w:tcPr>
          <w:p w14:paraId="4391454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Osobe zaposlene nakon edukacija i osposobljavanja</w:t>
            </w:r>
          </w:p>
          <w:p w14:paraId="371BEBB2" w14:textId="77777777" w:rsidR="00B1008A" w:rsidRPr="00E33742" w:rsidRDefault="00B1008A" w:rsidP="00F37599">
            <w:pPr>
              <w:jc w:val="center"/>
              <w:rPr>
                <w:rFonts w:ascii="Arial Narrow" w:hAnsi="Arial Narrow"/>
                <w:sz w:val="20"/>
                <w:szCs w:val="20"/>
              </w:rPr>
            </w:pPr>
          </w:p>
        </w:tc>
        <w:tc>
          <w:tcPr>
            <w:tcW w:w="505" w:type="pct"/>
            <w:vAlign w:val="center"/>
          </w:tcPr>
          <w:p w14:paraId="452DCDE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Postotak</w:t>
            </w:r>
          </w:p>
        </w:tc>
        <w:tc>
          <w:tcPr>
            <w:tcW w:w="780" w:type="pct"/>
            <w:vAlign w:val="center"/>
          </w:tcPr>
          <w:p w14:paraId="0940E047" w14:textId="77777777" w:rsidR="00B1008A" w:rsidRPr="00E33742" w:rsidRDefault="00B1008A" w:rsidP="001E7B81">
            <w:pPr>
              <w:jc w:val="center"/>
              <w:rPr>
                <w:rFonts w:ascii="Arial Narrow" w:hAnsi="Arial Narrow"/>
                <w:sz w:val="20"/>
                <w:szCs w:val="20"/>
              </w:rPr>
            </w:pPr>
            <w:r w:rsidRPr="00E33742">
              <w:rPr>
                <w:rFonts w:ascii="Arial Narrow" w:hAnsi="Arial Narrow"/>
                <w:sz w:val="20"/>
                <w:szCs w:val="20"/>
              </w:rPr>
              <w:t>Integracijom osoba u nepovoljnoj poziciji na tržište rada smanjit će se nezaposlenost i pridonijet će se većoj zapošljivosti navedenih skupina</w:t>
            </w:r>
          </w:p>
        </w:tc>
        <w:tc>
          <w:tcPr>
            <w:tcW w:w="367" w:type="pct"/>
            <w:vAlign w:val="center"/>
          </w:tcPr>
          <w:p w14:paraId="18E8B09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77%</w:t>
            </w:r>
          </w:p>
        </w:tc>
        <w:tc>
          <w:tcPr>
            <w:tcW w:w="315" w:type="pct"/>
            <w:vAlign w:val="center"/>
          </w:tcPr>
          <w:p w14:paraId="31CBCF4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72DA92C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85%</w:t>
            </w:r>
          </w:p>
        </w:tc>
        <w:tc>
          <w:tcPr>
            <w:tcW w:w="346" w:type="pct"/>
            <w:vAlign w:val="center"/>
          </w:tcPr>
          <w:p w14:paraId="463DD5E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D43D14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3DBFE91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HZZ PU Krapina</w:t>
            </w:r>
          </w:p>
        </w:tc>
      </w:tr>
      <w:tr w:rsidR="00B1008A" w:rsidRPr="00E33742" w14:paraId="2BDABFC5" w14:textId="77777777" w:rsidTr="00F37599">
        <w:tc>
          <w:tcPr>
            <w:tcW w:w="780" w:type="pct"/>
            <w:vAlign w:val="center"/>
          </w:tcPr>
          <w:p w14:paraId="4FEEB31D"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2.3.2. Jačanje kompetencija stanovništva kroz cjeloživotno učenje</w:t>
            </w:r>
          </w:p>
        </w:tc>
        <w:tc>
          <w:tcPr>
            <w:tcW w:w="596" w:type="pct"/>
            <w:vAlign w:val="center"/>
          </w:tcPr>
          <w:p w14:paraId="135A322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sudionika na edukacijama/osposobljavanjima</w:t>
            </w:r>
          </w:p>
        </w:tc>
        <w:tc>
          <w:tcPr>
            <w:tcW w:w="505" w:type="pct"/>
            <w:vAlign w:val="center"/>
          </w:tcPr>
          <w:p w14:paraId="0643F5F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783FC3B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Jačanje i nadogradnja formalno</w:t>
            </w:r>
          </w:p>
          <w:p w14:paraId="4145470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stečenog obrazovanja, znanja i vještina</w:t>
            </w:r>
          </w:p>
          <w:p w14:paraId="19C202A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stanovništva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42EC7BD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359</w:t>
            </w:r>
          </w:p>
        </w:tc>
        <w:tc>
          <w:tcPr>
            <w:tcW w:w="315" w:type="pct"/>
            <w:vAlign w:val="center"/>
          </w:tcPr>
          <w:p w14:paraId="055893C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322AA9A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500</w:t>
            </w:r>
          </w:p>
        </w:tc>
        <w:tc>
          <w:tcPr>
            <w:tcW w:w="346" w:type="pct"/>
            <w:vAlign w:val="center"/>
          </w:tcPr>
          <w:p w14:paraId="29BBAD3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1FF0AAE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ED9929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HZZ PU Krapina</w:t>
            </w:r>
          </w:p>
        </w:tc>
      </w:tr>
      <w:tr w:rsidR="00B1008A" w:rsidRPr="00E33742" w14:paraId="0A41EF7A" w14:textId="77777777" w:rsidTr="00F37599">
        <w:tc>
          <w:tcPr>
            <w:tcW w:w="780" w:type="pct"/>
            <w:vAlign w:val="center"/>
          </w:tcPr>
          <w:p w14:paraId="01FBB286"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2.3.3. Razvoj sustava poticanja upisa u deficitarna zanimanja</w:t>
            </w:r>
          </w:p>
        </w:tc>
        <w:tc>
          <w:tcPr>
            <w:tcW w:w="596" w:type="pct"/>
            <w:vAlign w:val="center"/>
          </w:tcPr>
          <w:p w14:paraId="2FFC7CD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Upis učenika u deficitarna zanimanja</w:t>
            </w:r>
          </w:p>
        </w:tc>
        <w:tc>
          <w:tcPr>
            <w:tcW w:w="505" w:type="pct"/>
            <w:vAlign w:val="center"/>
          </w:tcPr>
          <w:p w14:paraId="044F47B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Postotak</w:t>
            </w:r>
          </w:p>
        </w:tc>
        <w:tc>
          <w:tcPr>
            <w:tcW w:w="780" w:type="pct"/>
            <w:vAlign w:val="center"/>
          </w:tcPr>
          <w:p w14:paraId="707EF3A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Razvojem sustava za poticanje upisa u deficitarna zanimanja doći će do poboljšanja slike na tržištu rada</w:t>
            </w:r>
          </w:p>
        </w:tc>
        <w:tc>
          <w:tcPr>
            <w:tcW w:w="367" w:type="pct"/>
            <w:vAlign w:val="center"/>
          </w:tcPr>
          <w:p w14:paraId="5155FBA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12,34%</w:t>
            </w:r>
          </w:p>
        </w:tc>
        <w:tc>
          <w:tcPr>
            <w:tcW w:w="315" w:type="pct"/>
            <w:vAlign w:val="center"/>
          </w:tcPr>
          <w:p w14:paraId="6AA4E3B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Šk. god. 2015./2016.</w:t>
            </w:r>
          </w:p>
        </w:tc>
        <w:tc>
          <w:tcPr>
            <w:tcW w:w="373" w:type="pct"/>
            <w:vAlign w:val="center"/>
          </w:tcPr>
          <w:p w14:paraId="52C051A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w:t>
            </w:r>
          </w:p>
        </w:tc>
        <w:tc>
          <w:tcPr>
            <w:tcW w:w="346" w:type="pct"/>
            <w:vAlign w:val="center"/>
          </w:tcPr>
          <w:p w14:paraId="37091E4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Šk. god. 2019./2020.</w:t>
            </w:r>
          </w:p>
        </w:tc>
        <w:tc>
          <w:tcPr>
            <w:tcW w:w="388" w:type="pct"/>
            <w:vAlign w:val="center"/>
          </w:tcPr>
          <w:p w14:paraId="73DC575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710CAD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w:t>
            </w:r>
          </w:p>
        </w:tc>
      </w:tr>
      <w:tr w:rsidR="00B1008A" w:rsidRPr="00E33742" w14:paraId="7281D265" w14:textId="77777777" w:rsidTr="00F37599">
        <w:tc>
          <w:tcPr>
            <w:tcW w:w="780" w:type="pct"/>
            <w:vAlign w:val="center"/>
          </w:tcPr>
          <w:p w14:paraId="1E8CC13D"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2.3.4. Razvoj programa za mlade</w:t>
            </w:r>
          </w:p>
        </w:tc>
        <w:tc>
          <w:tcPr>
            <w:tcW w:w="596" w:type="pct"/>
            <w:vAlign w:val="center"/>
          </w:tcPr>
          <w:p w14:paraId="18DDF13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centara za mlade</w:t>
            </w:r>
          </w:p>
        </w:tc>
        <w:tc>
          <w:tcPr>
            <w:tcW w:w="505" w:type="pct"/>
            <w:vAlign w:val="center"/>
          </w:tcPr>
          <w:p w14:paraId="157AA8D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1DABF0E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Razvijanje programa namijenjenog mladima će dovesti do njihovog uključivanja u društveni i </w:t>
            </w:r>
            <w:r w:rsidRPr="00E33742">
              <w:rPr>
                <w:rFonts w:ascii="Arial Narrow" w:hAnsi="Arial Narrow"/>
                <w:sz w:val="20"/>
                <w:szCs w:val="20"/>
              </w:rPr>
              <w:lastRenderedPageBreak/>
              <w:t xml:space="preserve">lokalni život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6844F17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lastRenderedPageBreak/>
              <w:t>2</w:t>
            </w:r>
          </w:p>
        </w:tc>
        <w:tc>
          <w:tcPr>
            <w:tcW w:w="315" w:type="pct"/>
            <w:vAlign w:val="center"/>
          </w:tcPr>
          <w:p w14:paraId="37EFE9C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09E91E3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4</w:t>
            </w:r>
          </w:p>
        </w:tc>
        <w:tc>
          <w:tcPr>
            <w:tcW w:w="346" w:type="pct"/>
            <w:vAlign w:val="center"/>
          </w:tcPr>
          <w:p w14:paraId="4F38D50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252795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4104DC3C"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3D9688AF" w14:textId="77777777" w:rsidTr="00F37599">
        <w:tc>
          <w:tcPr>
            <w:tcW w:w="780" w:type="pct"/>
            <w:vAlign w:val="center"/>
          </w:tcPr>
          <w:p w14:paraId="79715C68"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2.3.5. Jačanje kompetencija djelatnika u javnim djelatnostima</w:t>
            </w:r>
          </w:p>
        </w:tc>
        <w:tc>
          <w:tcPr>
            <w:tcW w:w="596" w:type="pct"/>
            <w:vAlign w:val="center"/>
          </w:tcPr>
          <w:p w14:paraId="0CF2FB6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Razvijeni interni programi usavršavanja za javne djelatnike u javnim institucijama na županijskoj razini</w:t>
            </w:r>
          </w:p>
        </w:tc>
        <w:tc>
          <w:tcPr>
            <w:tcW w:w="505" w:type="pct"/>
            <w:vAlign w:val="center"/>
          </w:tcPr>
          <w:p w14:paraId="60A2FDA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67EAA13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Povećanje razine znanja i kompetencija ljudskih resursa u javnim djelatnostima i upravi</w:t>
            </w:r>
          </w:p>
        </w:tc>
        <w:tc>
          <w:tcPr>
            <w:tcW w:w="367" w:type="pct"/>
            <w:vAlign w:val="center"/>
          </w:tcPr>
          <w:p w14:paraId="2F37FD9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w:t>
            </w:r>
          </w:p>
        </w:tc>
        <w:tc>
          <w:tcPr>
            <w:tcW w:w="315" w:type="pct"/>
            <w:vAlign w:val="center"/>
          </w:tcPr>
          <w:p w14:paraId="1207992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488BB2E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7</w:t>
            </w:r>
          </w:p>
        </w:tc>
        <w:tc>
          <w:tcPr>
            <w:tcW w:w="346" w:type="pct"/>
            <w:vAlign w:val="center"/>
          </w:tcPr>
          <w:p w14:paraId="325B2F2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6F2D69F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3C4852A0"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 javne institucije u županijskom vlasništvu</w:t>
            </w:r>
          </w:p>
        </w:tc>
      </w:tr>
      <w:tr w:rsidR="00B1008A" w:rsidRPr="00E33742" w14:paraId="640A56F2" w14:textId="77777777" w:rsidTr="00F37599">
        <w:tc>
          <w:tcPr>
            <w:tcW w:w="780" w:type="pct"/>
            <w:vAlign w:val="center"/>
          </w:tcPr>
          <w:p w14:paraId="53068321"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2.3.6. Organizacija edukacija ljudskih resursa o EU fondovima i projektima</w:t>
            </w:r>
          </w:p>
        </w:tc>
        <w:tc>
          <w:tcPr>
            <w:tcW w:w="596" w:type="pct"/>
            <w:vAlign w:val="center"/>
          </w:tcPr>
          <w:p w14:paraId="3BE175D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Osobe koje pohađaju edukacije o EU fondovima i projektima koje organizira Županija</w:t>
            </w:r>
          </w:p>
        </w:tc>
        <w:tc>
          <w:tcPr>
            <w:tcW w:w="505" w:type="pct"/>
            <w:vAlign w:val="center"/>
          </w:tcPr>
          <w:p w14:paraId="53734FD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09CAB98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Podizanje razine znanja postojećih ljudskih resursa </w:t>
            </w:r>
            <w:r w:rsidR="00E15C6F" w:rsidRPr="00E33742">
              <w:rPr>
                <w:rFonts w:ascii="Arial Narrow" w:hAnsi="Arial Narrow"/>
                <w:sz w:val="20"/>
                <w:szCs w:val="20"/>
              </w:rPr>
              <w:t>Krapinsko–z</w:t>
            </w:r>
            <w:r w:rsidRPr="00E33742">
              <w:rPr>
                <w:rFonts w:ascii="Arial Narrow" w:hAnsi="Arial Narrow"/>
                <w:sz w:val="20"/>
                <w:szCs w:val="20"/>
              </w:rPr>
              <w:t>agorske županije o EU fondovima  apliciranju na natječaje, kao i osvještavanje lokalnog stanovništva o važnosti istih</w:t>
            </w:r>
          </w:p>
        </w:tc>
        <w:tc>
          <w:tcPr>
            <w:tcW w:w="367" w:type="pct"/>
            <w:vAlign w:val="center"/>
          </w:tcPr>
          <w:p w14:paraId="413D5D3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45</w:t>
            </w:r>
          </w:p>
        </w:tc>
        <w:tc>
          <w:tcPr>
            <w:tcW w:w="315" w:type="pct"/>
            <w:vAlign w:val="center"/>
          </w:tcPr>
          <w:p w14:paraId="6A2EF98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2726858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150</w:t>
            </w:r>
          </w:p>
        </w:tc>
        <w:tc>
          <w:tcPr>
            <w:tcW w:w="346" w:type="pct"/>
            <w:vAlign w:val="center"/>
          </w:tcPr>
          <w:p w14:paraId="0BDC962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287A474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760CCC66"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 Zagorska razvojna agencija</w:t>
            </w:r>
          </w:p>
        </w:tc>
      </w:tr>
      <w:tr w:rsidR="00B1008A" w:rsidRPr="00E33742" w14:paraId="365304CA" w14:textId="77777777" w:rsidTr="00F37599">
        <w:trPr>
          <w:trHeight w:val="727"/>
        </w:trPr>
        <w:tc>
          <w:tcPr>
            <w:tcW w:w="780" w:type="pct"/>
            <w:vMerge w:val="restart"/>
            <w:shd w:val="clear" w:color="auto" w:fill="EAF1DD" w:themeFill="accent3" w:themeFillTint="33"/>
            <w:vAlign w:val="center"/>
          </w:tcPr>
          <w:p w14:paraId="7BB65F59"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2.4. POVEĆANJE KVALITETE STANOVANJA I SIGURNOSTI STANOVNIŠTVA</w:t>
            </w:r>
          </w:p>
        </w:tc>
        <w:tc>
          <w:tcPr>
            <w:tcW w:w="596" w:type="pct"/>
            <w:shd w:val="clear" w:color="auto" w:fill="EAF1DD" w:themeFill="accent3" w:themeFillTint="33"/>
            <w:vAlign w:val="center"/>
          </w:tcPr>
          <w:p w14:paraId="1E74C69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stanova za koja su izdana rješenja za građenje</w:t>
            </w:r>
          </w:p>
        </w:tc>
        <w:tc>
          <w:tcPr>
            <w:tcW w:w="505" w:type="pct"/>
            <w:shd w:val="clear" w:color="auto" w:fill="EAF1DD" w:themeFill="accent3" w:themeFillTint="33"/>
            <w:vAlign w:val="center"/>
          </w:tcPr>
          <w:p w14:paraId="00F2EF5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w:t>
            </w:r>
          </w:p>
        </w:tc>
        <w:tc>
          <w:tcPr>
            <w:tcW w:w="780" w:type="pct"/>
            <w:shd w:val="clear" w:color="auto" w:fill="EAF1DD" w:themeFill="accent3" w:themeFillTint="33"/>
            <w:vAlign w:val="center"/>
          </w:tcPr>
          <w:p w14:paraId="02D397D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Kvalitetno stanovanje podrazumijeva i izgrađenost prostora kao preduvjet za ostvarivanje kvalitete stanovanja</w:t>
            </w:r>
          </w:p>
        </w:tc>
        <w:tc>
          <w:tcPr>
            <w:tcW w:w="367" w:type="pct"/>
            <w:shd w:val="clear" w:color="auto" w:fill="EAF1DD" w:themeFill="accent3" w:themeFillTint="33"/>
            <w:vAlign w:val="center"/>
          </w:tcPr>
          <w:p w14:paraId="0A7513C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84</w:t>
            </w:r>
          </w:p>
        </w:tc>
        <w:tc>
          <w:tcPr>
            <w:tcW w:w="315" w:type="pct"/>
            <w:shd w:val="clear" w:color="auto" w:fill="EAF1DD" w:themeFill="accent3" w:themeFillTint="33"/>
            <w:vAlign w:val="center"/>
          </w:tcPr>
          <w:p w14:paraId="4883DA1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2014.</w:t>
            </w:r>
          </w:p>
        </w:tc>
        <w:tc>
          <w:tcPr>
            <w:tcW w:w="373" w:type="pct"/>
            <w:shd w:val="clear" w:color="auto" w:fill="EAF1DD" w:themeFill="accent3" w:themeFillTint="33"/>
            <w:vAlign w:val="center"/>
          </w:tcPr>
          <w:p w14:paraId="0552A96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120</w:t>
            </w:r>
          </w:p>
        </w:tc>
        <w:tc>
          <w:tcPr>
            <w:tcW w:w="346" w:type="pct"/>
            <w:shd w:val="clear" w:color="auto" w:fill="EAF1DD" w:themeFill="accent3" w:themeFillTint="33"/>
            <w:vAlign w:val="center"/>
          </w:tcPr>
          <w:p w14:paraId="4F39974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6F6C735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2E921C4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DZS, Statistička priopćenja</w:t>
            </w:r>
          </w:p>
        </w:tc>
      </w:tr>
      <w:tr w:rsidR="00B1008A" w:rsidRPr="00E33742" w14:paraId="431A6BC6" w14:textId="77777777" w:rsidTr="00F37599">
        <w:tc>
          <w:tcPr>
            <w:tcW w:w="780" w:type="pct"/>
            <w:vMerge/>
            <w:shd w:val="clear" w:color="auto" w:fill="EAF1DD" w:themeFill="accent3" w:themeFillTint="33"/>
            <w:vAlign w:val="center"/>
          </w:tcPr>
          <w:p w14:paraId="29EB9A0B" w14:textId="77777777" w:rsidR="00B1008A" w:rsidRPr="00E33742" w:rsidRDefault="00B1008A" w:rsidP="00F37599">
            <w:pPr>
              <w:rPr>
                <w:rFonts w:ascii="Arial Narrow" w:hAnsi="Arial Narrow"/>
                <w:b/>
                <w:sz w:val="20"/>
                <w:szCs w:val="20"/>
              </w:rPr>
            </w:pPr>
          </w:p>
        </w:tc>
        <w:tc>
          <w:tcPr>
            <w:tcW w:w="596" w:type="pct"/>
            <w:shd w:val="clear" w:color="auto" w:fill="EAF1DD" w:themeFill="accent3" w:themeFillTint="33"/>
            <w:vAlign w:val="center"/>
          </w:tcPr>
          <w:p w14:paraId="4E81579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Izrađeni planovi civilne zaštite</w:t>
            </w:r>
          </w:p>
        </w:tc>
        <w:tc>
          <w:tcPr>
            <w:tcW w:w="505" w:type="pct"/>
            <w:shd w:val="clear" w:color="auto" w:fill="EAF1DD" w:themeFill="accent3" w:themeFillTint="33"/>
            <w:vAlign w:val="center"/>
          </w:tcPr>
          <w:p w14:paraId="530ADDA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Uvjet – DA/NE</w:t>
            </w:r>
          </w:p>
        </w:tc>
        <w:tc>
          <w:tcPr>
            <w:tcW w:w="780" w:type="pct"/>
            <w:shd w:val="clear" w:color="auto" w:fill="EAF1DD" w:themeFill="accent3" w:themeFillTint="33"/>
            <w:vAlign w:val="center"/>
          </w:tcPr>
          <w:p w14:paraId="62E7262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Planovi civilne zaštite redovno se obnavljaju i nadopunjuju te odražavaju visoko razinu spremnosti odgovora na elementarne nepogode i druge prirodne/uvjetovane drugim čimbenicima katastrofe</w:t>
            </w:r>
          </w:p>
        </w:tc>
        <w:tc>
          <w:tcPr>
            <w:tcW w:w="367" w:type="pct"/>
            <w:shd w:val="clear" w:color="auto" w:fill="EAF1DD" w:themeFill="accent3" w:themeFillTint="33"/>
            <w:vAlign w:val="center"/>
          </w:tcPr>
          <w:p w14:paraId="58AFFDC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DA</w:t>
            </w:r>
          </w:p>
        </w:tc>
        <w:tc>
          <w:tcPr>
            <w:tcW w:w="315" w:type="pct"/>
            <w:shd w:val="clear" w:color="auto" w:fill="EAF1DD" w:themeFill="accent3" w:themeFillTint="33"/>
            <w:vAlign w:val="center"/>
          </w:tcPr>
          <w:p w14:paraId="72A8E54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2015.</w:t>
            </w:r>
          </w:p>
        </w:tc>
        <w:tc>
          <w:tcPr>
            <w:tcW w:w="373" w:type="pct"/>
            <w:shd w:val="clear" w:color="auto" w:fill="EAF1DD" w:themeFill="accent3" w:themeFillTint="33"/>
            <w:vAlign w:val="center"/>
          </w:tcPr>
          <w:p w14:paraId="547006D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DA</w:t>
            </w:r>
          </w:p>
        </w:tc>
        <w:tc>
          <w:tcPr>
            <w:tcW w:w="346" w:type="pct"/>
            <w:shd w:val="clear" w:color="auto" w:fill="EAF1DD" w:themeFill="accent3" w:themeFillTint="33"/>
            <w:vAlign w:val="center"/>
          </w:tcPr>
          <w:p w14:paraId="68C45015" w14:textId="09570499" w:rsidR="00B1008A" w:rsidRPr="00E33742" w:rsidRDefault="00E81F2E" w:rsidP="00E81F2E">
            <w:pPr>
              <w:jc w:val="center"/>
              <w:rPr>
                <w:rFonts w:ascii="Arial Narrow" w:hAnsi="Arial Narrow"/>
                <w:b/>
                <w:sz w:val="20"/>
                <w:szCs w:val="20"/>
              </w:rPr>
            </w:pPr>
            <w:r>
              <w:rPr>
                <w:rFonts w:ascii="Arial Narrow" w:hAnsi="Arial Narrow"/>
                <w:b/>
                <w:sz w:val="20"/>
                <w:szCs w:val="20"/>
              </w:rPr>
              <w:t>2020</w:t>
            </w:r>
            <w:r w:rsidR="00B1008A" w:rsidRPr="00E33742">
              <w:rPr>
                <w:rFonts w:ascii="Arial Narrow" w:hAnsi="Arial Narrow"/>
                <w:b/>
                <w:sz w:val="20"/>
                <w:szCs w:val="20"/>
              </w:rPr>
              <w:t>.</w:t>
            </w:r>
          </w:p>
        </w:tc>
        <w:tc>
          <w:tcPr>
            <w:tcW w:w="388" w:type="pct"/>
            <w:shd w:val="clear" w:color="auto" w:fill="EAF1DD" w:themeFill="accent3" w:themeFillTint="33"/>
            <w:vAlign w:val="center"/>
          </w:tcPr>
          <w:p w14:paraId="4E4122E0"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33E3BEC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Krapinsko-zagorska županija</w:t>
            </w:r>
          </w:p>
        </w:tc>
      </w:tr>
      <w:tr w:rsidR="00B1008A" w:rsidRPr="00E33742" w14:paraId="495CF359" w14:textId="77777777" w:rsidTr="00F37599">
        <w:tc>
          <w:tcPr>
            <w:tcW w:w="780" w:type="pct"/>
            <w:vAlign w:val="center"/>
          </w:tcPr>
          <w:p w14:paraId="67A56D75"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2.4.1. Poticanje  nastanjivanja postojećih napuštenih stambenih kapaciteta</w:t>
            </w:r>
          </w:p>
        </w:tc>
        <w:tc>
          <w:tcPr>
            <w:tcW w:w="596" w:type="pct"/>
            <w:vAlign w:val="center"/>
          </w:tcPr>
          <w:p w14:paraId="50651C3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Prosječan broj stanovnika po završenom stanu</w:t>
            </w:r>
          </w:p>
        </w:tc>
        <w:tc>
          <w:tcPr>
            <w:tcW w:w="505" w:type="pct"/>
            <w:vAlign w:val="center"/>
          </w:tcPr>
          <w:p w14:paraId="51F917D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5C1572F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Mjere i aktivna politika poticanja nastanjivanja postojećih napuštenih, stambenih kapaciteta na prostoru Krapinsko-zagorske županije</w:t>
            </w:r>
          </w:p>
        </w:tc>
        <w:tc>
          <w:tcPr>
            <w:tcW w:w="367" w:type="pct"/>
            <w:vAlign w:val="center"/>
          </w:tcPr>
          <w:p w14:paraId="3DE86D5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1.353,8</w:t>
            </w:r>
          </w:p>
        </w:tc>
        <w:tc>
          <w:tcPr>
            <w:tcW w:w="315" w:type="pct"/>
            <w:vAlign w:val="center"/>
          </w:tcPr>
          <w:p w14:paraId="18B73C8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489A016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2.000</w:t>
            </w:r>
          </w:p>
        </w:tc>
        <w:tc>
          <w:tcPr>
            <w:tcW w:w="346" w:type="pct"/>
            <w:vAlign w:val="center"/>
          </w:tcPr>
          <w:p w14:paraId="573497A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17AA7CD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0285280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DZS, Statistička priopćenja</w:t>
            </w:r>
          </w:p>
        </w:tc>
      </w:tr>
      <w:tr w:rsidR="00B1008A" w:rsidRPr="00E33742" w14:paraId="59DDF061" w14:textId="77777777" w:rsidTr="00F37599">
        <w:tc>
          <w:tcPr>
            <w:tcW w:w="780" w:type="pct"/>
            <w:vMerge w:val="restart"/>
            <w:vAlign w:val="center"/>
          </w:tcPr>
          <w:p w14:paraId="0DF08BA2"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2.4.2. Razvoj sustava zaštite i spašavanja</w:t>
            </w:r>
            <w:r w:rsidR="001E7B81" w:rsidRPr="00E33742">
              <w:rPr>
                <w:rFonts w:ascii="Arial Narrow" w:hAnsi="Arial Narrow"/>
                <w:sz w:val="20"/>
                <w:szCs w:val="20"/>
              </w:rPr>
              <w:t xml:space="preserve"> </w:t>
            </w:r>
            <w:r w:rsidRPr="00E33742">
              <w:rPr>
                <w:rFonts w:ascii="Arial Narrow" w:hAnsi="Arial Narrow"/>
                <w:sz w:val="20"/>
                <w:szCs w:val="20"/>
              </w:rPr>
              <w:t>- civilne zaštite</w:t>
            </w:r>
          </w:p>
        </w:tc>
        <w:tc>
          <w:tcPr>
            <w:tcW w:w="596" w:type="pct"/>
            <w:vAlign w:val="center"/>
          </w:tcPr>
          <w:p w14:paraId="6029785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Broj pripadnika Hrvatske gorske službe spašavanja Stanice Krapina </w:t>
            </w:r>
            <w:r w:rsidRPr="00E33742">
              <w:rPr>
                <w:rFonts w:ascii="Arial Narrow" w:hAnsi="Arial Narrow"/>
                <w:sz w:val="20"/>
                <w:szCs w:val="20"/>
              </w:rPr>
              <w:lastRenderedPageBreak/>
              <w:t>osposobljenih za gorskog spašavatelja</w:t>
            </w:r>
          </w:p>
        </w:tc>
        <w:tc>
          <w:tcPr>
            <w:tcW w:w="505" w:type="pct"/>
            <w:vAlign w:val="center"/>
          </w:tcPr>
          <w:p w14:paraId="31FAFED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lastRenderedPageBreak/>
              <w:t>Broj</w:t>
            </w:r>
          </w:p>
        </w:tc>
        <w:tc>
          <w:tcPr>
            <w:tcW w:w="780" w:type="pct"/>
            <w:vAlign w:val="center"/>
          </w:tcPr>
          <w:p w14:paraId="0510734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Zaštita lokalnog stanovništva</w:t>
            </w:r>
            <w:r w:rsidR="001E7B81" w:rsidRPr="00E33742">
              <w:rPr>
                <w:rFonts w:ascii="Arial Narrow" w:hAnsi="Arial Narrow"/>
                <w:sz w:val="20"/>
                <w:szCs w:val="20"/>
              </w:rPr>
              <w:t xml:space="preserve">, </w:t>
            </w:r>
            <w:r w:rsidRPr="00E33742">
              <w:rPr>
                <w:rFonts w:ascii="Arial Narrow" w:hAnsi="Arial Narrow"/>
                <w:sz w:val="20"/>
                <w:szCs w:val="20"/>
              </w:rPr>
              <w:t xml:space="preserve"> materijalnih i prirodnih dobara od elementarnih nepogoda i katastrofa</w:t>
            </w:r>
          </w:p>
        </w:tc>
        <w:tc>
          <w:tcPr>
            <w:tcW w:w="367" w:type="pct"/>
            <w:vAlign w:val="center"/>
          </w:tcPr>
          <w:p w14:paraId="6322279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w:t>
            </w:r>
          </w:p>
        </w:tc>
        <w:tc>
          <w:tcPr>
            <w:tcW w:w="315" w:type="pct"/>
            <w:vAlign w:val="center"/>
          </w:tcPr>
          <w:p w14:paraId="3056387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76C191F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21</w:t>
            </w:r>
          </w:p>
        </w:tc>
        <w:tc>
          <w:tcPr>
            <w:tcW w:w="346" w:type="pct"/>
            <w:vAlign w:val="center"/>
          </w:tcPr>
          <w:p w14:paraId="7B0A5F7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7FC454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03FB46F6"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6F9511D4" w14:textId="77777777" w:rsidTr="00F37599">
        <w:tc>
          <w:tcPr>
            <w:tcW w:w="780" w:type="pct"/>
            <w:vMerge/>
            <w:vAlign w:val="center"/>
          </w:tcPr>
          <w:p w14:paraId="325BAF1A" w14:textId="77777777" w:rsidR="00B1008A" w:rsidRPr="00E33742" w:rsidRDefault="00B1008A" w:rsidP="00F37599">
            <w:pPr>
              <w:rPr>
                <w:rFonts w:ascii="Arial Narrow" w:hAnsi="Arial Narrow"/>
                <w:sz w:val="20"/>
                <w:szCs w:val="20"/>
              </w:rPr>
            </w:pPr>
          </w:p>
        </w:tc>
        <w:tc>
          <w:tcPr>
            <w:tcW w:w="596" w:type="pct"/>
            <w:vAlign w:val="center"/>
          </w:tcPr>
          <w:p w14:paraId="02594793" w14:textId="77777777" w:rsidR="00B1008A" w:rsidRPr="00E33742" w:rsidRDefault="00B1008A" w:rsidP="00F37599">
            <w:pPr>
              <w:pStyle w:val="Obinitekst"/>
              <w:jc w:val="center"/>
              <w:rPr>
                <w:rFonts w:ascii="Arial Narrow" w:hAnsi="Arial Narrow"/>
                <w:sz w:val="20"/>
                <w:szCs w:val="20"/>
              </w:rPr>
            </w:pPr>
            <w:r w:rsidRPr="00E33742">
              <w:rPr>
                <w:rFonts w:ascii="Arial Narrow" w:hAnsi="Arial Narrow"/>
                <w:sz w:val="20"/>
                <w:szCs w:val="20"/>
              </w:rPr>
              <w:t>Broj osposobljenih pripadnika županijskih postrojbi civilne zaštite</w:t>
            </w:r>
          </w:p>
        </w:tc>
        <w:tc>
          <w:tcPr>
            <w:tcW w:w="505" w:type="pct"/>
            <w:vAlign w:val="center"/>
          </w:tcPr>
          <w:p w14:paraId="361B7EB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57D7E6D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Organiziranje i materijalno-tehničko opremanje i osposobljavanje sudionika, operativnih snaga i građana za ostvarivanje zaštite i spašavanja ljudi, životinja, materijalnih i kulturnih dobara i okoliša</w:t>
            </w:r>
          </w:p>
        </w:tc>
        <w:tc>
          <w:tcPr>
            <w:tcW w:w="367" w:type="pct"/>
            <w:vAlign w:val="center"/>
          </w:tcPr>
          <w:p w14:paraId="10BF290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0</w:t>
            </w:r>
          </w:p>
        </w:tc>
        <w:tc>
          <w:tcPr>
            <w:tcW w:w="315" w:type="pct"/>
            <w:vAlign w:val="center"/>
          </w:tcPr>
          <w:p w14:paraId="109605D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666A5B6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50</w:t>
            </w:r>
          </w:p>
        </w:tc>
        <w:tc>
          <w:tcPr>
            <w:tcW w:w="346" w:type="pct"/>
            <w:vAlign w:val="center"/>
          </w:tcPr>
          <w:p w14:paraId="1941398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64922A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EC3FB85"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365B074D" w14:textId="77777777" w:rsidTr="00F37599">
        <w:tc>
          <w:tcPr>
            <w:tcW w:w="780" w:type="pct"/>
            <w:vAlign w:val="center"/>
          </w:tcPr>
          <w:p w14:paraId="44D9DD3D"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2.4.3. Promocija i jačanje kapaciteta vatrogasnih službi i udruga</w:t>
            </w:r>
          </w:p>
        </w:tc>
        <w:tc>
          <w:tcPr>
            <w:tcW w:w="596" w:type="pct"/>
            <w:vAlign w:val="center"/>
          </w:tcPr>
          <w:p w14:paraId="7509444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vozila vatrogasnih postrojbi na području Krapinsko-zagorske županije</w:t>
            </w:r>
          </w:p>
        </w:tc>
        <w:tc>
          <w:tcPr>
            <w:tcW w:w="505" w:type="pct"/>
            <w:vAlign w:val="center"/>
          </w:tcPr>
          <w:p w14:paraId="7F8E215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0AA167F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Povećanje učinkovitosti vatrogasnih službi i udruga, kao  zaštite lokalnog stanovništva</w:t>
            </w:r>
          </w:p>
        </w:tc>
        <w:tc>
          <w:tcPr>
            <w:tcW w:w="367" w:type="pct"/>
            <w:vAlign w:val="center"/>
          </w:tcPr>
          <w:p w14:paraId="6D1E171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182</w:t>
            </w:r>
          </w:p>
        </w:tc>
        <w:tc>
          <w:tcPr>
            <w:tcW w:w="315" w:type="pct"/>
            <w:vAlign w:val="center"/>
          </w:tcPr>
          <w:p w14:paraId="3669B01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0F9451D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200</w:t>
            </w:r>
          </w:p>
        </w:tc>
        <w:tc>
          <w:tcPr>
            <w:tcW w:w="346" w:type="pct"/>
            <w:vAlign w:val="center"/>
          </w:tcPr>
          <w:p w14:paraId="4813B05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3661E02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3E07E52"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3AD6CA12" w14:textId="77777777" w:rsidTr="00F37599">
        <w:trPr>
          <w:trHeight w:val="1262"/>
        </w:trPr>
        <w:tc>
          <w:tcPr>
            <w:tcW w:w="780" w:type="pct"/>
            <w:shd w:val="clear" w:color="auto" w:fill="EAF1DD" w:themeFill="accent3" w:themeFillTint="33"/>
            <w:vAlign w:val="center"/>
          </w:tcPr>
          <w:p w14:paraId="5D33E3F2"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2.5. JAČANJE KAPACITETA ORGANIZACIJA CIVILNOG DRUŠTVA I CIVILNIH INICIJATIVA</w:t>
            </w:r>
          </w:p>
        </w:tc>
        <w:tc>
          <w:tcPr>
            <w:tcW w:w="596" w:type="pct"/>
            <w:shd w:val="clear" w:color="auto" w:fill="EAF1DD" w:themeFill="accent3" w:themeFillTint="33"/>
            <w:vAlign w:val="center"/>
          </w:tcPr>
          <w:p w14:paraId="2ABCA5F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 udruga koje ostvaruju potporu Krapinsko-zagorske županije</w:t>
            </w:r>
          </w:p>
        </w:tc>
        <w:tc>
          <w:tcPr>
            <w:tcW w:w="505" w:type="pct"/>
            <w:shd w:val="clear" w:color="auto" w:fill="EAF1DD" w:themeFill="accent3" w:themeFillTint="33"/>
            <w:vAlign w:val="center"/>
          </w:tcPr>
          <w:p w14:paraId="2238A40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Broj</w:t>
            </w:r>
          </w:p>
        </w:tc>
        <w:tc>
          <w:tcPr>
            <w:tcW w:w="780" w:type="pct"/>
            <w:shd w:val="clear" w:color="auto" w:fill="EAF1DD" w:themeFill="accent3" w:themeFillTint="33"/>
            <w:vAlign w:val="center"/>
          </w:tcPr>
          <w:p w14:paraId="71F9F84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Ulaganje u ostvarivanje prioriteta razvoja KZŽ</w:t>
            </w:r>
            <w:r w:rsidR="001E7B81" w:rsidRPr="00E33742">
              <w:rPr>
                <w:rFonts w:ascii="Arial Narrow" w:hAnsi="Arial Narrow"/>
                <w:b/>
                <w:sz w:val="20"/>
                <w:szCs w:val="20"/>
              </w:rPr>
              <w:t>-a</w:t>
            </w:r>
            <w:r w:rsidRPr="00E33742">
              <w:rPr>
                <w:rFonts w:ascii="Arial Narrow" w:hAnsi="Arial Narrow"/>
                <w:b/>
                <w:sz w:val="20"/>
                <w:szCs w:val="20"/>
              </w:rPr>
              <w:t xml:space="preserve"> kroz djelovanje organizacija civilnog društva</w:t>
            </w:r>
          </w:p>
        </w:tc>
        <w:tc>
          <w:tcPr>
            <w:tcW w:w="367" w:type="pct"/>
            <w:shd w:val="clear" w:color="auto" w:fill="EAF1DD" w:themeFill="accent3" w:themeFillTint="33"/>
            <w:vAlign w:val="center"/>
          </w:tcPr>
          <w:p w14:paraId="1DB5FA0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250</w:t>
            </w:r>
          </w:p>
        </w:tc>
        <w:tc>
          <w:tcPr>
            <w:tcW w:w="315" w:type="pct"/>
            <w:shd w:val="clear" w:color="auto" w:fill="EAF1DD" w:themeFill="accent3" w:themeFillTint="33"/>
            <w:vAlign w:val="center"/>
          </w:tcPr>
          <w:p w14:paraId="6944E64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2015.</w:t>
            </w:r>
          </w:p>
        </w:tc>
        <w:tc>
          <w:tcPr>
            <w:tcW w:w="373" w:type="pct"/>
            <w:shd w:val="clear" w:color="auto" w:fill="EAF1DD" w:themeFill="accent3" w:themeFillTint="33"/>
            <w:vAlign w:val="center"/>
          </w:tcPr>
          <w:p w14:paraId="134343E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300</w:t>
            </w:r>
          </w:p>
        </w:tc>
        <w:tc>
          <w:tcPr>
            <w:tcW w:w="346" w:type="pct"/>
            <w:shd w:val="clear" w:color="auto" w:fill="EAF1DD" w:themeFill="accent3" w:themeFillTint="33"/>
            <w:vAlign w:val="center"/>
          </w:tcPr>
          <w:p w14:paraId="1690D66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4D7DECF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72F84E0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Krapinsko-zagorska županija</w:t>
            </w:r>
          </w:p>
        </w:tc>
      </w:tr>
      <w:tr w:rsidR="00B1008A" w:rsidRPr="00E33742" w14:paraId="5F9B7F38" w14:textId="77777777" w:rsidTr="00F37599">
        <w:tc>
          <w:tcPr>
            <w:tcW w:w="780" w:type="pct"/>
            <w:vAlign w:val="center"/>
          </w:tcPr>
          <w:p w14:paraId="5D12F8DE"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2.5.1. Unapređenje sposobnosti organizacija civilnog društva za sudjelovanje u upravljanju lokalnim razvojem</w:t>
            </w:r>
          </w:p>
        </w:tc>
        <w:tc>
          <w:tcPr>
            <w:tcW w:w="596" w:type="pct"/>
            <w:vAlign w:val="center"/>
          </w:tcPr>
          <w:p w14:paraId="3BE23EC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Izrađena strategija razvoja civilnog društva na županijskoj razini</w:t>
            </w:r>
          </w:p>
        </w:tc>
        <w:tc>
          <w:tcPr>
            <w:tcW w:w="505" w:type="pct"/>
            <w:vAlign w:val="center"/>
          </w:tcPr>
          <w:p w14:paraId="71903CB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Uvjet – DA/NE</w:t>
            </w:r>
          </w:p>
        </w:tc>
        <w:tc>
          <w:tcPr>
            <w:tcW w:w="780" w:type="pct"/>
            <w:vAlign w:val="center"/>
          </w:tcPr>
          <w:p w14:paraId="457687E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Povećanje sposobnosti organizacija civilnog društva u upravljanju i sudjelovanju u lokalnom životu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6F47BA8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NE</w:t>
            </w:r>
          </w:p>
        </w:tc>
        <w:tc>
          <w:tcPr>
            <w:tcW w:w="315" w:type="pct"/>
            <w:vAlign w:val="center"/>
          </w:tcPr>
          <w:p w14:paraId="2DCC77B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1819357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DA</w:t>
            </w:r>
          </w:p>
        </w:tc>
        <w:tc>
          <w:tcPr>
            <w:tcW w:w="346" w:type="pct"/>
            <w:vAlign w:val="center"/>
          </w:tcPr>
          <w:p w14:paraId="1A25FB5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3E2806E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09DC501"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5A771585" w14:textId="77777777" w:rsidTr="00F37599">
        <w:tc>
          <w:tcPr>
            <w:tcW w:w="780" w:type="pct"/>
            <w:vAlign w:val="center"/>
          </w:tcPr>
          <w:p w14:paraId="6B6C6899"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2.5.2. Jačanje povezanosti organizacija civilnog društva, lokalnih i županijskih tijela i privatnog sektora</w:t>
            </w:r>
          </w:p>
        </w:tc>
        <w:tc>
          <w:tcPr>
            <w:tcW w:w="596" w:type="pct"/>
            <w:vAlign w:val="center"/>
          </w:tcPr>
          <w:p w14:paraId="38F5ACF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Programi /projekti umreženih OCD-a financiranih od strane KZŽ</w:t>
            </w:r>
            <w:r w:rsidR="001E7B81" w:rsidRPr="00E33742">
              <w:rPr>
                <w:rFonts w:ascii="Arial Narrow" w:hAnsi="Arial Narrow"/>
                <w:sz w:val="20"/>
                <w:szCs w:val="20"/>
              </w:rPr>
              <w:t>-a</w:t>
            </w:r>
          </w:p>
        </w:tc>
        <w:tc>
          <w:tcPr>
            <w:tcW w:w="505" w:type="pct"/>
            <w:vAlign w:val="center"/>
          </w:tcPr>
          <w:p w14:paraId="43F8810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2F7ABD7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Poboljšanjem dijaloga i suradnje između civilnog društva te lokalnih i županijskih tijela doprinosi se razvoju lokalnih zajednica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12C3427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250</w:t>
            </w:r>
          </w:p>
        </w:tc>
        <w:tc>
          <w:tcPr>
            <w:tcW w:w="315" w:type="pct"/>
            <w:vAlign w:val="center"/>
          </w:tcPr>
          <w:p w14:paraId="67DAA17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4970DC7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300</w:t>
            </w:r>
          </w:p>
        </w:tc>
        <w:tc>
          <w:tcPr>
            <w:tcW w:w="346" w:type="pct"/>
            <w:vAlign w:val="center"/>
          </w:tcPr>
          <w:p w14:paraId="09C7C98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08C291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C12709E"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0E0C46C4" w14:textId="77777777" w:rsidTr="00F37599">
        <w:tc>
          <w:tcPr>
            <w:tcW w:w="780" w:type="pct"/>
            <w:vAlign w:val="center"/>
          </w:tcPr>
          <w:p w14:paraId="25816B08"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2.5.3. Poticanje razvoja volonterstva</w:t>
            </w:r>
          </w:p>
        </w:tc>
        <w:tc>
          <w:tcPr>
            <w:tcW w:w="596" w:type="pct"/>
            <w:vAlign w:val="center"/>
          </w:tcPr>
          <w:p w14:paraId="70F3D1F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Uključene osobe u programe volonterstva</w:t>
            </w:r>
          </w:p>
        </w:tc>
        <w:tc>
          <w:tcPr>
            <w:tcW w:w="505" w:type="pct"/>
            <w:vAlign w:val="center"/>
          </w:tcPr>
          <w:p w14:paraId="54CAFC8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0A475E9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Poticanjem razvoja volonterstva doprinosi se stabilnom društvenom okruženju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6F05085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590</w:t>
            </w:r>
          </w:p>
        </w:tc>
        <w:tc>
          <w:tcPr>
            <w:tcW w:w="315" w:type="pct"/>
            <w:vAlign w:val="center"/>
          </w:tcPr>
          <w:p w14:paraId="2F1D0B7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084E317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700</w:t>
            </w:r>
          </w:p>
        </w:tc>
        <w:tc>
          <w:tcPr>
            <w:tcW w:w="346" w:type="pct"/>
            <w:vAlign w:val="center"/>
          </w:tcPr>
          <w:p w14:paraId="3ACD976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C35073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1963359B"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5E819700" w14:textId="77777777" w:rsidTr="00F37599">
        <w:tc>
          <w:tcPr>
            <w:tcW w:w="780" w:type="pct"/>
            <w:vAlign w:val="center"/>
          </w:tcPr>
          <w:p w14:paraId="08037D50" w14:textId="77777777" w:rsidR="00B1008A" w:rsidRPr="00E33742" w:rsidRDefault="00B1008A" w:rsidP="00F37599">
            <w:pPr>
              <w:rPr>
                <w:rFonts w:ascii="Arial Narrow" w:hAnsi="Arial Narrow"/>
                <w:sz w:val="20"/>
                <w:szCs w:val="20"/>
              </w:rPr>
            </w:pPr>
            <w:r w:rsidRPr="00E33742">
              <w:rPr>
                <w:rFonts w:ascii="Arial Narrow" w:hAnsi="Arial Narrow"/>
                <w:sz w:val="20"/>
                <w:szCs w:val="20"/>
              </w:rPr>
              <w:lastRenderedPageBreak/>
              <w:t>2.5.4. Promicanje uključivanja osoba u nepovoljnom položaju u djelovanje OCD–a</w:t>
            </w:r>
          </w:p>
        </w:tc>
        <w:tc>
          <w:tcPr>
            <w:tcW w:w="596" w:type="pct"/>
            <w:vAlign w:val="center"/>
          </w:tcPr>
          <w:p w14:paraId="08EB0AB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Programi za društvenu i socijalnu uključenost osoba u nepovoljnom položaju financirani od strane Županije</w:t>
            </w:r>
          </w:p>
        </w:tc>
        <w:tc>
          <w:tcPr>
            <w:tcW w:w="505" w:type="pct"/>
            <w:vAlign w:val="center"/>
          </w:tcPr>
          <w:p w14:paraId="3C066E6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5DC695D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Uključivanjem osoba u nepovoljnom položaju u djelovanje OCD–ova, pokušava ih se integrirati u društveni život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2670832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8</w:t>
            </w:r>
          </w:p>
        </w:tc>
        <w:tc>
          <w:tcPr>
            <w:tcW w:w="315" w:type="pct"/>
            <w:vAlign w:val="center"/>
          </w:tcPr>
          <w:p w14:paraId="45641B4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2C78324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12</w:t>
            </w:r>
          </w:p>
        </w:tc>
        <w:tc>
          <w:tcPr>
            <w:tcW w:w="346" w:type="pct"/>
            <w:vAlign w:val="center"/>
          </w:tcPr>
          <w:p w14:paraId="1A2E082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2FB1CF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692883F"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5D026F40" w14:textId="77777777" w:rsidTr="00F37599">
        <w:trPr>
          <w:trHeight w:val="1262"/>
        </w:trPr>
        <w:tc>
          <w:tcPr>
            <w:tcW w:w="780" w:type="pct"/>
            <w:shd w:val="clear" w:color="auto" w:fill="EAF1DD" w:themeFill="accent3" w:themeFillTint="33"/>
            <w:vAlign w:val="center"/>
          </w:tcPr>
          <w:p w14:paraId="2C8ACB18"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3.1. OČUVANJE BIOLOŠKE I KRAJOBRAZNE RAZNOLIKOSTI U FUNKCIJI RAZVOJA</w:t>
            </w:r>
          </w:p>
        </w:tc>
        <w:tc>
          <w:tcPr>
            <w:tcW w:w="596" w:type="pct"/>
            <w:shd w:val="clear" w:color="auto" w:fill="EAF1DD" w:themeFill="accent3" w:themeFillTint="33"/>
            <w:vAlign w:val="center"/>
          </w:tcPr>
          <w:p w14:paraId="639E275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Klimatski uvjeti, prirodne ljepote i ekološka očuvanost županije</w:t>
            </w:r>
          </w:p>
        </w:tc>
        <w:tc>
          <w:tcPr>
            <w:tcW w:w="505" w:type="pct"/>
            <w:shd w:val="clear" w:color="auto" w:fill="EAF1DD" w:themeFill="accent3" w:themeFillTint="33"/>
            <w:vAlign w:val="center"/>
          </w:tcPr>
          <w:p w14:paraId="45591E3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Rang u odnosu na druge županije (RIK, perceptivni kriterij)</w:t>
            </w:r>
          </w:p>
        </w:tc>
        <w:tc>
          <w:tcPr>
            <w:tcW w:w="780" w:type="pct"/>
            <w:shd w:val="clear" w:color="auto" w:fill="EAF1DD" w:themeFill="accent3" w:themeFillTint="33"/>
            <w:vAlign w:val="center"/>
          </w:tcPr>
          <w:p w14:paraId="06E8C80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Očuvani okoliš i zdrav pristup razvoju osiguravaju privlačnost regije u odnosu na visoke ekološke standarde</w:t>
            </w:r>
          </w:p>
        </w:tc>
        <w:tc>
          <w:tcPr>
            <w:tcW w:w="367" w:type="pct"/>
            <w:shd w:val="clear" w:color="auto" w:fill="EAF1DD" w:themeFill="accent3" w:themeFillTint="33"/>
            <w:vAlign w:val="center"/>
          </w:tcPr>
          <w:p w14:paraId="2B4E4FD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3</w:t>
            </w:r>
          </w:p>
        </w:tc>
        <w:tc>
          <w:tcPr>
            <w:tcW w:w="315" w:type="pct"/>
            <w:shd w:val="clear" w:color="auto" w:fill="EAF1DD" w:themeFill="accent3" w:themeFillTint="33"/>
            <w:vAlign w:val="center"/>
          </w:tcPr>
          <w:p w14:paraId="7658E34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2013.</w:t>
            </w:r>
          </w:p>
        </w:tc>
        <w:tc>
          <w:tcPr>
            <w:tcW w:w="373" w:type="pct"/>
            <w:shd w:val="clear" w:color="auto" w:fill="EAF1DD" w:themeFill="accent3" w:themeFillTint="33"/>
            <w:vAlign w:val="center"/>
          </w:tcPr>
          <w:p w14:paraId="4B134F1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3</w:t>
            </w:r>
          </w:p>
        </w:tc>
        <w:tc>
          <w:tcPr>
            <w:tcW w:w="346" w:type="pct"/>
            <w:shd w:val="clear" w:color="auto" w:fill="EAF1DD" w:themeFill="accent3" w:themeFillTint="33"/>
            <w:vAlign w:val="center"/>
          </w:tcPr>
          <w:p w14:paraId="3ECEFA5B"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2567415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Trogodišnje</w:t>
            </w:r>
          </w:p>
        </w:tc>
        <w:tc>
          <w:tcPr>
            <w:tcW w:w="550" w:type="pct"/>
            <w:shd w:val="clear" w:color="auto" w:fill="EAF1DD" w:themeFill="accent3" w:themeFillTint="33"/>
            <w:vAlign w:val="center"/>
          </w:tcPr>
          <w:p w14:paraId="054256A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Regionalni indeks konkurentnosti</w:t>
            </w:r>
          </w:p>
        </w:tc>
      </w:tr>
      <w:tr w:rsidR="00B1008A" w:rsidRPr="00E33742" w14:paraId="01BFC40A" w14:textId="77777777" w:rsidTr="00F37599">
        <w:tc>
          <w:tcPr>
            <w:tcW w:w="780" w:type="pct"/>
            <w:vAlign w:val="center"/>
          </w:tcPr>
          <w:p w14:paraId="4172C164"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3.1.1. Zaštita,  očuvanje i jačanje svijesti o prirodnim vrijednostima i bioraznolikosti</w:t>
            </w:r>
          </w:p>
        </w:tc>
        <w:tc>
          <w:tcPr>
            <w:tcW w:w="596" w:type="pct"/>
            <w:vAlign w:val="center"/>
          </w:tcPr>
          <w:p w14:paraId="6A71FCA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Projekti koji se temelje na očuvanju prirodnih vrijednosti i bioraznolikosti</w:t>
            </w:r>
          </w:p>
          <w:p w14:paraId="31F799DF" w14:textId="77777777" w:rsidR="00B1008A" w:rsidRPr="00E33742" w:rsidRDefault="00B1008A" w:rsidP="00F37599">
            <w:pPr>
              <w:jc w:val="center"/>
              <w:rPr>
                <w:rFonts w:ascii="Arial Narrow" w:hAnsi="Arial Narrow"/>
                <w:sz w:val="20"/>
                <w:szCs w:val="20"/>
              </w:rPr>
            </w:pPr>
          </w:p>
        </w:tc>
        <w:tc>
          <w:tcPr>
            <w:tcW w:w="505" w:type="pct"/>
            <w:vAlign w:val="center"/>
          </w:tcPr>
          <w:p w14:paraId="02D6C0C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03AD5D3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Razvoj identiteta </w:t>
            </w:r>
            <w:r w:rsidR="00E15C6F" w:rsidRPr="00E33742">
              <w:rPr>
                <w:rFonts w:ascii="Arial Narrow" w:hAnsi="Arial Narrow"/>
                <w:sz w:val="20"/>
                <w:szCs w:val="20"/>
              </w:rPr>
              <w:t>Krapinsko–z</w:t>
            </w:r>
            <w:r w:rsidRPr="00E33742">
              <w:rPr>
                <w:rFonts w:ascii="Arial Narrow" w:hAnsi="Arial Narrow"/>
                <w:sz w:val="20"/>
                <w:szCs w:val="20"/>
              </w:rPr>
              <w:t>agorske županije jačanjem svijesti o očuvanju prirodnih vrijednosti i bioraznolikosti</w:t>
            </w:r>
          </w:p>
        </w:tc>
        <w:tc>
          <w:tcPr>
            <w:tcW w:w="367" w:type="pct"/>
            <w:vAlign w:val="center"/>
          </w:tcPr>
          <w:p w14:paraId="2CDCF9A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4</w:t>
            </w:r>
          </w:p>
        </w:tc>
        <w:tc>
          <w:tcPr>
            <w:tcW w:w="315" w:type="pct"/>
            <w:vAlign w:val="center"/>
          </w:tcPr>
          <w:p w14:paraId="3462EFE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529B276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10</w:t>
            </w:r>
          </w:p>
        </w:tc>
        <w:tc>
          <w:tcPr>
            <w:tcW w:w="346" w:type="pct"/>
            <w:vAlign w:val="center"/>
          </w:tcPr>
          <w:p w14:paraId="2542B95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0BCD6C4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vAlign w:val="center"/>
          </w:tcPr>
          <w:p w14:paraId="62C02E5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Javna ustanova za upravljanje zaštićenim dijelovima prirode Krapinsko-zagorske županije</w:t>
            </w:r>
          </w:p>
        </w:tc>
      </w:tr>
      <w:tr w:rsidR="00B1008A" w:rsidRPr="00E33742" w14:paraId="6DD86AF7" w14:textId="77777777" w:rsidTr="00F37599">
        <w:tc>
          <w:tcPr>
            <w:tcW w:w="780" w:type="pct"/>
            <w:vAlign w:val="center"/>
          </w:tcPr>
          <w:p w14:paraId="34D058B9" w14:textId="77777777" w:rsidR="00B1008A" w:rsidRPr="00E33742" w:rsidRDefault="00B1008A" w:rsidP="00D00BC3">
            <w:pPr>
              <w:pStyle w:val="Odlomakpopisa"/>
              <w:numPr>
                <w:ilvl w:val="2"/>
                <w:numId w:val="62"/>
              </w:numPr>
              <w:ind w:left="0" w:firstLine="0"/>
              <w:rPr>
                <w:rFonts w:ascii="Arial Narrow" w:hAnsi="Arial Narrow"/>
                <w:sz w:val="20"/>
                <w:szCs w:val="20"/>
              </w:rPr>
            </w:pPr>
            <w:r w:rsidRPr="00E33742">
              <w:rPr>
                <w:rFonts w:ascii="Arial Narrow" w:hAnsi="Arial Narrow"/>
                <w:sz w:val="20"/>
                <w:szCs w:val="20"/>
              </w:rPr>
              <w:t>Promocija pravilnog gospodarskog korištenja područja pod Natura 2000</w:t>
            </w:r>
          </w:p>
        </w:tc>
        <w:tc>
          <w:tcPr>
            <w:tcW w:w="596" w:type="pct"/>
            <w:vAlign w:val="center"/>
          </w:tcPr>
          <w:p w14:paraId="37E887A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Područja pod Naturom 2000 u </w:t>
            </w:r>
            <w:r w:rsidR="00E15C6F" w:rsidRPr="00E33742">
              <w:rPr>
                <w:rFonts w:ascii="Arial Narrow" w:hAnsi="Arial Narrow"/>
                <w:sz w:val="20"/>
                <w:szCs w:val="20"/>
              </w:rPr>
              <w:t>Krapinsko–z</w:t>
            </w:r>
            <w:r w:rsidRPr="00E33742">
              <w:rPr>
                <w:rFonts w:ascii="Arial Narrow" w:hAnsi="Arial Narrow"/>
                <w:sz w:val="20"/>
                <w:szCs w:val="20"/>
              </w:rPr>
              <w:t>agorskoj županiji</w:t>
            </w:r>
          </w:p>
        </w:tc>
        <w:tc>
          <w:tcPr>
            <w:tcW w:w="505" w:type="pct"/>
            <w:vAlign w:val="center"/>
          </w:tcPr>
          <w:p w14:paraId="6EA9D9D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ha</w:t>
            </w:r>
          </w:p>
        </w:tc>
        <w:tc>
          <w:tcPr>
            <w:tcW w:w="780" w:type="pct"/>
            <w:vAlign w:val="center"/>
          </w:tcPr>
          <w:p w14:paraId="0517708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Promocijom područja pod Naturom 2000 u </w:t>
            </w:r>
            <w:r w:rsidR="00E15C6F" w:rsidRPr="00E33742">
              <w:rPr>
                <w:rFonts w:ascii="Arial Narrow" w:hAnsi="Arial Narrow"/>
                <w:sz w:val="20"/>
                <w:szCs w:val="20"/>
              </w:rPr>
              <w:t>Krapinsko–z</w:t>
            </w:r>
            <w:r w:rsidRPr="00E33742">
              <w:rPr>
                <w:rFonts w:ascii="Arial Narrow" w:hAnsi="Arial Narrow"/>
                <w:sz w:val="20"/>
                <w:szCs w:val="20"/>
              </w:rPr>
              <w:t>agorskoj županiji se podiže svijest lokalnog stanovništva o postojanju i važnosti zaštite okoliša/prirode</w:t>
            </w:r>
          </w:p>
        </w:tc>
        <w:tc>
          <w:tcPr>
            <w:tcW w:w="367" w:type="pct"/>
            <w:vAlign w:val="center"/>
          </w:tcPr>
          <w:p w14:paraId="6F44363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11 896</w:t>
            </w:r>
          </w:p>
        </w:tc>
        <w:tc>
          <w:tcPr>
            <w:tcW w:w="315" w:type="pct"/>
            <w:vAlign w:val="center"/>
          </w:tcPr>
          <w:p w14:paraId="26E0DA0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1B186CA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11 896</w:t>
            </w:r>
          </w:p>
        </w:tc>
        <w:tc>
          <w:tcPr>
            <w:tcW w:w="346" w:type="pct"/>
            <w:vAlign w:val="center"/>
          </w:tcPr>
          <w:p w14:paraId="130CE1B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03AFE6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23F34C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Javna ustanova za upravljanje zaštićenim dijelovima prirode Krapinsko-zagorske županije</w:t>
            </w:r>
          </w:p>
        </w:tc>
      </w:tr>
      <w:tr w:rsidR="00B1008A" w:rsidRPr="00E33742" w14:paraId="31FA8836" w14:textId="77777777" w:rsidTr="00F37599">
        <w:tc>
          <w:tcPr>
            <w:tcW w:w="780" w:type="pct"/>
            <w:vAlign w:val="center"/>
          </w:tcPr>
          <w:p w14:paraId="228C7A2C" w14:textId="77777777" w:rsidR="00B1008A" w:rsidRPr="00E33742" w:rsidRDefault="00B1008A" w:rsidP="00D00BC3">
            <w:pPr>
              <w:pStyle w:val="Odlomakpopisa"/>
              <w:numPr>
                <w:ilvl w:val="2"/>
                <w:numId w:val="62"/>
              </w:numPr>
              <w:ind w:left="0" w:firstLine="0"/>
              <w:rPr>
                <w:rFonts w:ascii="Arial Narrow" w:hAnsi="Arial Narrow"/>
                <w:sz w:val="20"/>
                <w:szCs w:val="20"/>
              </w:rPr>
            </w:pPr>
            <w:r w:rsidRPr="00E33742">
              <w:rPr>
                <w:rFonts w:ascii="Arial Narrow" w:hAnsi="Arial Narrow"/>
                <w:sz w:val="20"/>
                <w:szCs w:val="20"/>
              </w:rPr>
              <w:t>Održivo upravljanje i korištenje prirodnih resursa</w:t>
            </w:r>
          </w:p>
        </w:tc>
        <w:tc>
          <w:tcPr>
            <w:tcW w:w="596" w:type="pct"/>
            <w:vAlign w:val="center"/>
          </w:tcPr>
          <w:p w14:paraId="0237A7F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Zaštićena područja prirodnih resursa u </w:t>
            </w:r>
            <w:r w:rsidR="00E15C6F" w:rsidRPr="00E33742">
              <w:rPr>
                <w:rFonts w:ascii="Arial Narrow" w:hAnsi="Arial Narrow"/>
                <w:sz w:val="20"/>
                <w:szCs w:val="20"/>
              </w:rPr>
              <w:t>Krapinsko–z</w:t>
            </w:r>
            <w:r w:rsidRPr="00E33742">
              <w:rPr>
                <w:rFonts w:ascii="Arial Narrow" w:hAnsi="Arial Narrow"/>
                <w:sz w:val="20"/>
                <w:szCs w:val="20"/>
              </w:rPr>
              <w:t>agorskoj županiji</w:t>
            </w:r>
          </w:p>
        </w:tc>
        <w:tc>
          <w:tcPr>
            <w:tcW w:w="505" w:type="pct"/>
            <w:vAlign w:val="center"/>
          </w:tcPr>
          <w:p w14:paraId="2C32F76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ha</w:t>
            </w:r>
          </w:p>
        </w:tc>
        <w:tc>
          <w:tcPr>
            <w:tcW w:w="780" w:type="pct"/>
            <w:vAlign w:val="center"/>
          </w:tcPr>
          <w:p w14:paraId="3A4B353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Održivo upravljanje i adekvatna valorizacija prirodnih resursa na području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7245724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6 448,88</w:t>
            </w:r>
          </w:p>
        </w:tc>
        <w:tc>
          <w:tcPr>
            <w:tcW w:w="315" w:type="pct"/>
            <w:vAlign w:val="center"/>
          </w:tcPr>
          <w:p w14:paraId="6D3E95F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150CF6B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6 800,00</w:t>
            </w:r>
          </w:p>
        </w:tc>
        <w:tc>
          <w:tcPr>
            <w:tcW w:w="346" w:type="pct"/>
            <w:vAlign w:val="center"/>
          </w:tcPr>
          <w:p w14:paraId="2D624C7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2F1C0D4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2354DE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Javna ustanova za upravljanje zaštićenim dijelovima prirode Krapinsko-zagorske županije</w:t>
            </w:r>
          </w:p>
        </w:tc>
      </w:tr>
      <w:tr w:rsidR="00B1008A" w:rsidRPr="00E33742" w14:paraId="625C987E" w14:textId="77777777" w:rsidTr="00F37599">
        <w:trPr>
          <w:trHeight w:val="454"/>
        </w:trPr>
        <w:tc>
          <w:tcPr>
            <w:tcW w:w="780" w:type="pct"/>
            <w:vMerge w:val="restart"/>
            <w:shd w:val="clear" w:color="auto" w:fill="EAF1DD" w:themeFill="accent3" w:themeFillTint="33"/>
            <w:vAlign w:val="center"/>
          </w:tcPr>
          <w:p w14:paraId="73484BAB"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3.2. OČUVANJE OKOLIŠA I ODRŽIVI RAZVOJ</w:t>
            </w:r>
          </w:p>
        </w:tc>
        <w:tc>
          <w:tcPr>
            <w:tcW w:w="596" w:type="pct"/>
            <w:shd w:val="clear" w:color="auto" w:fill="EAF1DD" w:themeFill="accent3" w:themeFillTint="33"/>
            <w:vAlign w:val="center"/>
          </w:tcPr>
          <w:p w14:paraId="378BC6F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Kapaciteti sunčanih elektrana u Krapinsko-zagorskoj županiji</w:t>
            </w:r>
          </w:p>
        </w:tc>
        <w:tc>
          <w:tcPr>
            <w:tcW w:w="505" w:type="pct"/>
            <w:shd w:val="clear" w:color="auto" w:fill="EAF1DD" w:themeFill="accent3" w:themeFillTint="33"/>
            <w:vAlign w:val="center"/>
          </w:tcPr>
          <w:p w14:paraId="085D0F0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kW</w:t>
            </w:r>
          </w:p>
        </w:tc>
        <w:tc>
          <w:tcPr>
            <w:tcW w:w="780" w:type="pct"/>
            <w:shd w:val="clear" w:color="auto" w:fill="EAF1DD" w:themeFill="accent3" w:themeFillTint="33"/>
            <w:vAlign w:val="center"/>
          </w:tcPr>
          <w:p w14:paraId="75157D5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Korištenje alternativnih izvora energije</w:t>
            </w:r>
          </w:p>
        </w:tc>
        <w:tc>
          <w:tcPr>
            <w:tcW w:w="367" w:type="pct"/>
            <w:shd w:val="clear" w:color="auto" w:fill="EAF1DD" w:themeFill="accent3" w:themeFillTint="33"/>
            <w:vAlign w:val="center"/>
          </w:tcPr>
          <w:p w14:paraId="5475721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7.659,09 kW</w:t>
            </w:r>
          </w:p>
        </w:tc>
        <w:tc>
          <w:tcPr>
            <w:tcW w:w="315" w:type="pct"/>
            <w:shd w:val="clear" w:color="auto" w:fill="EAF1DD" w:themeFill="accent3" w:themeFillTint="33"/>
            <w:vAlign w:val="center"/>
          </w:tcPr>
          <w:p w14:paraId="38A73C0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2013.</w:t>
            </w:r>
          </w:p>
        </w:tc>
        <w:tc>
          <w:tcPr>
            <w:tcW w:w="373" w:type="pct"/>
            <w:shd w:val="clear" w:color="auto" w:fill="EAF1DD" w:themeFill="accent3" w:themeFillTint="33"/>
            <w:vAlign w:val="center"/>
          </w:tcPr>
          <w:p w14:paraId="02B646D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8.500,00 kW</w:t>
            </w:r>
          </w:p>
        </w:tc>
        <w:tc>
          <w:tcPr>
            <w:tcW w:w="346" w:type="pct"/>
            <w:shd w:val="clear" w:color="auto" w:fill="EAF1DD" w:themeFill="accent3" w:themeFillTint="33"/>
            <w:vAlign w:val="center"/>
          </w:tcPr>
          <w:p w14:paraId="25C944D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356364B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 (kumulativ)</w:t>
            </w:r>
          </w:p>
        </w:tc>
        <w:tc>
          <w:tcPr>
            <w:tcW w:w="550" w:type="pct"/>
            <w:shd w:val="clear" w:color="auto" w:fill="EAF1DD" w:themeFill="accent3" w:themeFillTint="33"/>
            <w:vAlign w:val="center"/>
          </w:tcPr>
          <w:p w14:paraId="411BCB8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Regionalna energetska agencija Sjeverozapadne Hrvatske</w:t>
            </w:r>
          </w:p>
        </w:tc>
      </w:tr>
      <w:tr w:rsidR="00B1008A" w:rsidRPr="00E33742" w14:paraId="193E1F58" w14:textId="77777777" w:rsidTr="00F37599">
        <w:tc>
          <w:tcPr>
            <w:tcW w:w="780" w:type="pct"/>
            <w:vMerge/>
            <w:shd w:val="clear" w:color="auto" w:fill="EAF1DD" w:themeFill="accent3" w:themeFillTint="33"/>
            <w:vAlign w:val="center"/>
          </w:tcPr>
          <w:p w14:paraId="1553036D" w14:textId="77777777" w:rsidR="00B1008A" w:rsidRPr="00E33742" w:rsidRDefault="00B1008A" w:rsidP="00F37599">
            <w:pPr>
              <w:rPr>
                <w:rFonts w:ascii="Arial Narrow" w:hAnsi="Arial Narrow"/>
                <w:b/>
                <w:sz w:val="20"/>
                <w:szCs w:val="20"/>
              </w:rPr>
            </w:pPr>
          </w:p>
        </w:tc>
        <w:tc>
          <w:tcPr>
            <w:tcW w:w="596" w:type="pct"/>
            <w:shd w:val="clear" w:color="auto" w:fill="EAF1DD" w:themeFill="accent3" w:themeFillTint="33"/>
            <w:vAlign w:val="center"/>
          </w:tcPr>
          <w:p w14:paraId="2CB7246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Izrađeni strateški programi zaštite okoliša</w:t>
            </w:r>
          </w:p>
        </w:tc>
        <w:tc>
          <w:tcPr>
            <w:tcW w:w="505" w:type="pct"/>
            <w:shd w:val="clear" w:color="auto" w:fill="EAF1DD" w:themeFill="accent3" w:themeFillTint="33"/>
            <w:vAlign w:val="center"/>
          </w:tcPr>
          <w:p w14:paraId="08FD031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Uvjet DA/NE</w:t>
            </w:r>
          </w:p>
        </w:tc>
        <w:tc>
          <w:tcPr>
            <w:tcW w:w="780" w:type="pct"/>
            <w:shd w:val="clear" w:color="auto" w:fill="EAF1DD" w:themeFill="accent3" w:themeFillTint="33"/>
            <w:vAlign w:val="center"/>
          </w:tcPr>
          <w:p w14:paraId="6D6BC07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Zaštita okoliša i održivo upravljanje prirodnim resursima koje je strateški usmjereno</w:t>
            </w:r>
          </w:p>
        </w:tc>
        <w:tc>
          <w:tcPr>
            <w:tcW w:w="367" w:type="pct"/>
            <w:shd w:val="clear" w:color="auto" w:fill="EAF1DD" w:themeFill="accent3" w:themeFillTint="33"/>
            <w:vAlign w:val="center"/>
          </w:tcPr>
          <w:p w14:paraId="59C2DFB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NE</w:t>
            </w:r>
          </w:p>
        </w:tc>
        <w:tc>
          <w:tcPr>
            <w:tcW w:w="315" w:type="pct"/>
            <w:shd w:val="clear" w:color="auto" w:fill="EAF1DD" w:themeFill="accent3" w:themeFillTint="33"/>
            <w:vAlign w:val="center"/>
          </w:tcPr>
          <w:p w14:paraId="240DEEC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2015.</w:t>
            </w:r>
          </w:p>
        </w:tc>
        <w:tc>
          <w:tcPr>
            <w:tcW w:w="373" w:type="pct"/>
            <w:shd w:val="clear" w:color="auto" w:fill="EAF1DD" w:themeFill="accent3" w:themeFillTint="33"/>
            <w:vAlign w:val="center"/>
          </w:tcPr>
          <w:p w14:paraId="458D82E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DA</w:t>
            </w:r>
          </w:p>
        </w:tc>
        <w:tc>
          <w:tcPr>
            <w:tcW w:w="346" w:type="pct"/>
            <w:shd w:val="clear" w:color="auto" w:fill="EAF1DD" w:themeFill="accent3" w:themeFillTint="33"/>
            <w:vAlign w:val="center"/>
          </w:tcPr>
          <w:p w14:paraId="60E3F6D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248179E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162EB76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Krapinsko-zagorska županija</w:t>
            </w:r>
          </w:p>
        </w:tc>
      </w:tr>
      <w:tr w:rsidR="00B1008A" w:rsidRPr="00E33742" w14:paraId="3A13E3C9" w14:textId="77777777" w:rsidTr="00F37599">
        <w:tc>
          <w:tcPr>
            <w:tcW w:w="780" w:type="pct"/>
            <w:vAlign w:val="center"/>
          </w:tcPr>
          <w:p w14:paraId="7F45264B" w14:textId="77777777" w:rsidR="00B1008A" w:rsidRPr="00E33742" w:rsidRDefault="00B1008A" w:rsidP="00F37599">
            <w:pPr>
              <w:rPr>
                <w:rFonts w:ascii="Arial Narrow" w:hAnsi="Arial Narrow"/>
                <w:sz w:val="20"/>
                <w:szCs w:val="20"/>
              </w:rPr>
            </w:pPr>
            <w:r w:rsidRPr="00E33742">
              <w:rPr>
                <w:rFonts w:ascii="Arial Narrow" w:hAnsi="Arial Narrow"/>
                <w:sz w:val="20"/>
                <w:szCs w:val="20"/>
              </w:rPr>
              <w:lastRenderedPageBreak/>
              <w:t>3.2.1. Povećanje energetske učinkovitosti u sektoru zgradarstva i javne rasvjete</w:t>
            </w:r>
          </w:p>
        </w:tc>
        <w:tc>
          <w:tcPr>
            <w:tcW w:w="596" w:type="pct"/>
            <w:vAlign w:val="center"/>
          </w:tcPr>
          <w:p w14:paraId="1ADAF55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Projekti energetske učinkovitosti u sektoru zgradarstva i javne rasvjete</w:t>
            </w:r>
          </w:p>
        </w:tc>
        <w:tc>
          <w:tcPr>
            <w:tcW w:w="505" w:type="pct"/>
            <w:vAlign w:val="center"/>
          </w:tcPr>
          <w:p w14:paraId="5D03129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(kumulativno u razdoblju 2016. – 2020.)</w:t>
            </w:r>
          </w:p>
        </w:tc>
        <w:tc>
          <w:tcPr>
            <w:tcW w:w="780" w:type="pct"/>
            <w:vAlign w:val="center"/>
          </w:tcPr>
          <w:p w14:paraId="59ED6B6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Smanjenje potrošnje energije i postizanje energetskih ušteda na području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043EE10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4</w:t>
            </w:r>
          </w:p>
        </w:tc>
        <w:tc>
          <w:tcPr>
            <w:tcW w:w="315" w:type="pct"/>
            <w:vAlign w:val="center"/>
          </w:tcPr>
          <w:p w14:paraId="7B4BBEB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2008. - 2015.</w:t>
            </w:r>
          </w:p>
        </w:tc>
        <w:tc>
          <w:tcPr>
            <w:tcW w:w="373" w:type="pct"/>
            <w:vAlign w:val="center"/>
          </w:tcPr>
          <w:p w14:paraId="23E0E91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w:t>
            </w:r>
          </w:p>
        </w:tc>
        <w:tc>
          <w:tcPr>
            <w:tcW w:w="346" w:type="pct"/>
            <w:vAlign w:val="center"/>
          </w:tcPr>
          <w:p w14:paraId="065A28F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2016. - 2020.</w:t>
            </w:r>
          </w:p>
        </w:tc>
        <w:tc>
          <w:tcPr>
            <w:tcW w:w="388" w:type="pct"/>
            <w:vAlign w:val="center"/>
          </w:tcPr>
          <w:p w14:paraId="4BE3366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vAlign w:val="center"/>
          </w:tcPr>
          <w:p w14:paraId="66AA9B4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Regionalna energetska agencija Sjeverozapadne Hrvatske</w:t>
            </w:r>
          </w:p>
        </w:tc>
      </w:tr>
      <w:tr w:rsidR="00B1008A" w:rsidRPr="00E33742" w14:paraId="1F487DFD" w14:textId="77777777" w:rsidTr="00F37599">
        <w:tc>
          <w:tcPr>
            <w:tcW w:w="780" w:type="pct"/>
            <w:vAlign w:val="center"/>
          </w:tcPr>
          <w:p w14:paraId="28166C90"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3.2.2. Korištenje energije iz obnovljivih izvora</w:t>
            </w:r>
          </w:p>
        </w:tc>
        <w:tc>
          <w:tcPr>
            <w:tcW w:w="596" w:type="pct"/>
            <w:vAlign w:val="center"/>
          </w:tcPr>
          <w:p w14:paraId="7F4FA24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Izgradnja infrastrukture za iskorištavanje energije iz obnovljivih izvora</w:t>
            </w:r>
          </w:p>
        </w:tc>
        <w:tc>
          <w:tcPr>
            <w:tcW w:w="505" w:type="pct"/>
            <w:vAlign w:val="center"/>
          </w:tcPr>
          <w:p w14:paraId="2D11996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1737820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Izgradnjom infrastrukture za iskorištavanje energije iz obnovljivih izvora energije, primjereno će se pokriti sve veće potrebe za energijom</w:t>
            </w:r>
          </w:p>
        </w:tc>
        <w:tc>
          <w:tcPr>
            <w:tcW w:w="367" w:type="pct"/>
            <w:vAlign w:val="center"/>
          </w:tcPr>
          <w:p w14:paraId="478500F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8 solarnih elektrana</w:t>
            </w:r>
          </w:p>
        </w:tc>
        <w:tc>
          <w:tcPr>
            <w:tcW w:w="315" w:type="pct"/>
            <w:vAlign w:val="center"/>
          </w:tcPr>
          <w:p w14:paraId="5481FDA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19EDFE2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8 solarnih elektrana</w:t>
            </w:r>
          </w:p>
          <w:p w14:paraId="5A3B5D3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4 područna sustava grijanja na biomasu</w:t>
            </w:r>
          </w:p>
        </w:tc>
        <w:tc>
          <w:tcPr>
            <w:tcW w:w="346" w:type="pct"/>
            <w:vAlign w:val="center"/>
          </w:tcPr>
          <w:p w14:paraId="3273819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143F2E5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vAlign w:val="center"/>
          </w:tcPr>
          <w:p w14:paraId="56E160B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Regionalna energetska agencija Sjeverozapadne Hrvatske</w:t>
            </w:r>
          </w:p>
        </w:tc>
      </w:tr>
      <w:tr w:rsidR="00B1008A" w:rsidRPr="00E33742" w14:paraId="1B017869" w14:textId="77777777" w:rsidTr="00F37599">
        <w:tc>
          <w:tcPr>
            <w:tcW w:w="780" w:type="pct"/>
            <w:vAlign w:val="center"/>
          </w:tcPr>
          <w:p w14:paraId="3B161226"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3.2.3. Izrada i implementacija programa zaštite i poboljšanje kvalitete zraka, vode, tla,  buke i ostalih sastavnica okoliša</w:t>
            </w:r>
          </w:p>
        </w:tc>
        <w:tc>
          <w:tcPr>
            <w:tcW w:w="596" w:type="pct"/>
            <w:vAlign w:val="center"/>
          </w:tcPr>
          <w:p w14:paraId="58C3215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Izrađen program zaštite okoliša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505" w:type="pct"/>
            <w:vAlign w:val="center"/>
          </w:tcPr>
          <w:p w14:paraId="50E2987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Uvjet DA / NE</w:t>
            </w:r>
          </w:p>
        </w:tc>
        <w:tc>
          <w:tcPr>
            <w:tcW w:w="780" w:type="pct"/>
            <w:vAlign w:val="center"/>
          </w:tcPr>
          <w:p w14:paraId="1FFEE35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Poboljšanje kvalitete zraka, vode, tla, buke i ostalih sastavnica okoliša na području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10656F7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NE</w:t>
            </w:r>
          </w:p>
        </w:tc>
        <w:tc>
          <w:tcPr>
            <w:tcW w:w="315" w:type="pct"/>
            <w:vAlign w:val="center"/>
          </w:tcPr>
          <w:p w14:paraId="1E719AF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0752F02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DA</w:t>
            </w:r>
          </w:p>
        </w:tc>
        <w:tc>
          <w:tcPr>
            <w:tcW w:w="346" w:type="pct"/>
            <w:vAlign w:val="center"/>
          </w:tcPr>
          <w:p w14:paraId="13D44D7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2AC3EF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34F7A1A8"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47914156" w14:textId="77777777" w:rsidTr="00F37599">
        <w:trPr>
          <w:trHeight w:val="628"/>
        </w:trPr>
        <w:tc>
          <w:tcPr>
            <w:tcW w:w="780" w:type="pct"/>
            <w:vMerge w:val="restart"/>
            <w:shd w:val="clear" w:color="auto" w:fill="EAF1DD" w:themeFill="accent3" w:themeFillTint="33"/>
            <w:vAlign w:val="center"/>
          </w:tcPr>
          <w:p w14:paraId="22750779"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3.3. RAZVOJ KOMUNALNE I PROMETNE INFRASTRUKTURE I UREĐENJE PROSTORA</w:t>
            </w:r>
          </w:p>
        </w:tc>
        <w:tc>
          <w:tcPr>
            <w:tcW w:w="596" w:type="pct"/>
            <w:shd w:val="clear" w:color="auto" w:fill="EAF1DD" w:themeFill="accent3" w:themeFillTint="33"/>
            <w:vAlign w:val="center"/>
          </w:tcPr>
          <w:p w14:paraId="7EAC70B0" w14:textId="77777777" w:rsidR="00B1008A" w:rsidRPr="00E33742" w:rsidRDefault="00B1008A" w:rsidP="001E7B81">
            <w:pPr>
              <w:jc w:val="center"/>
              <w:rPr>
                <w:rFonts w:ascii="Arial Narrow" w:hAnsi="Arial Narrow"/>
                <w:b/>
                <w:sz w:val="20"/>
                <w:szCs w:val="20"/>
              </w:rPr>
            </w:pPr>
            <w:r w:rsidRPr="00E33742">
              <w:rPr>
                <w:rFonts w:ascii="Arial Narrow" w:hAnsi="Arial Narrow"/>
                <w:b/>
                <w:sz w:val="20"/>
                <w:szCs w:val="20"/>
              </w:rPr>
              <w:t xml:space="preserve">Uspostavljen funkcionalan integrirani sustav gospodarenja otpadom – </w:t>
            </w:r>
            <w:r w:rsidR="001E7B81" w:rsidRPr="00E33742">
              <w:rPr>
                <w:rFonts w:ascii="Arial Narrow" w:hAnsi="Arial Narrow"/>
                <w:b/>
                <w:sz w:val="20"/>
                <w:szCs w:val="20"/>
              </w:rPr>
              <w:t xml:space="preserve">izgrađen </w:t>
            </w:r>
            <w:r w:rsidRPr="00E33742">
              <w:rPr>
                <w:rFonts w:ascii="Arial Narrow" w:hAnsi="Arial Narrow"/>
                <w:b/>
                <w:sz w:val="20"/>
                <w:szCs w:val="20"/>
              </w:rPr>
              <w:t>Regionalni centar za gospodarenje otpadom</w:t>
            </w:r>
          </w:p>
        </w:tc>
        <w:tc>
          <w:tcPr>
            <w:tcW w:w="505" w:type="pct"/>
            <w:shd w:val="clear" w:color="auto" w:fill="EAF1DD" w:themeFill="accent3" w:themeFillTint="33"/>
            <w:vAlign w:val="center"/>
          </w:tcPr>
          <w:p w14:paraId="386C17E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Uvjet DA / NE</w:t>
            </w:r>
          </w:p>
        </w:tc>
        <w:tc>
          <w:tcPr>
            <w:tcW w:w="780" w:type="pct"/>
            <w:vMerge w:val="restart"/>
            <w:shd w:val="clear" w:color="auto" w:fill="EAF1DD" w:themeFill="accent3" w:themeFillTint="33"/>
            <w:vAlign w:val="center"/>
          </w:tcPr>
          <w:p w14:paraId="25DEF960"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Razina kvalitete i razvoj javne infrastrukture i uređenje prostora kao preduvjet podizanja kvalitete života stanovništva</w:t>
            </w:r>
          </w:p>
        </w:tc>
        <w:tc>
          <w:tcPr>
            <w:tcW w:w="367" w:type="pct"/>
            <w:shd w:val="clear" w:color="auto" w:fill="EAF1DD" w:themeFill="accent3" w:themeFillTint="33"/>
            <w:vAlign w:val="center"/>
          </w:tcPr>
          <w:p w14:paraId="7611B1A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NE</w:t>
            </w:r>
          </w:p>
        </w:tc>
        <w:tc>
          <w:tcPr>
            <w:tcW w:w="315" w:type="pct"/>
            <w:shd w:val="clear" w:color="auto" w:fill="EAF1DD" w:themeFill="accent3" w:themeFillTint="33"/>
            <w:vAlign w:val="center"/>
          </w:tcPr>
          <w:p w14:paraId="1FD8AB4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2015.</w:t>
            </w:r>
          </w:p>
        </w:tc>
        <w:tc>
          <w:tcPr>
            <w:tcW w:w="373" w:type="pct"/>
            <w:shd w:val="clear" w:color="auto" w:fill="EAF1DD" w:themeFill="accent3" w:themeFillTint="33"/>
            <w:vAlign w:val="center"/>
          </w:tcPr>
          <w:p w14:paraId="562FC6B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DA</w:t>
            </w:r>
          </w:p>
        </w:tc>
        <w:tc>
          <w:tcPr>
            <w:tcW w:w="346" w:type="pct"/>
            <w:shd w:val="clear" w:color="auto" w:fill="EAF1DD" w:themeFill="accent3" w:themeFillTint="33"/>
            <w:vAlign w:val="center"/>
          </w:tcPr>
          <w:p w14:paraId="01E83BD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454C989F"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w:t>
            </w:r>
          </w:p>
        </w:tc>
        <w:tc>
          <w:tcPr>
            <w:tcW w:w="550" w:type="pct"/>
            <w:shd w:val="clear" w:color="auto" w:fill="EAF1DD" w:themeFill="accent3" w:themeFillTint="33"/>
            <w:vAlign w:val="center"/>
          </w:tcPr>
          <w:p w14:paraId="2687ECB9" w14:textId="77777777" w:rsidR="00B1008A" w:rsidRPr="00E33742" w:rsidRDefault="00E15C6F" w:rsidP="00F37599">
            <w:pPr>
              <w:jc w:val="center"/>
              <w:rPr>
                <w:rFonts w:ascii="Arial Narrow" w:hAnsi="Arial Narrow"/>
                <w:b/>
                <w:sz w:val="20"/>
                <w:szCs w:val="20"/>
              </w:rPr>
            </w:pPr>
            <w:r w:rsidRPr="00E33742">
              <w:rPr>
                <w:rFonts w:ascii="Arial Narrow" w:hAnsi="Arial Narrow"/>
                <w:b/>
                <w:sz w:val="20"/>
                <w:szCs w:val="20"/>
              </w:rPr>
              <w:t>Krapinsko–z</w:t>
            </w:r>
            <w:r w:rsidR="00B1008A" w:rsidRPr="00E33742">
              <w:rPr>
                <w:rFonts w:ascii="Arial Narrow" w:hAnsi="Arial Narrow"/>
                <w:b/>
                <w:sz w:val="20"/>
                <w:szCs w:val="20"/>
              </w:rPr>
              <w:t>agorska županija</w:t>
            </w:r>
          </w:p>
        </w:tc>
      </w:tr>
      <w:tr w:rsidR="00B1008A" w:rsidRPr="00E33742" w14:paraId="675D8306" w14:textId="77777777" w:rsidTr="00F37599">
        <w:trPr>
          <w:trHeight w:val="60"/>
        </w:trPr>
        <w:tc>
          <w:tcPr>
            <w:tcW w:w="780" w:type="pct"/>
            <w:vMerge/>
            <w:shd w:val="clear" w:color="auto" w:fill="EAF1DD" w:themeFill="accent3" w:themeFillTint="33"/>
            <w:vAlign w:val="center"/>
          </w:tcPr>
          <w:p w14:paraId="2A8448B3" w14:textId="77777777" w:rsidR="00B1008A" w:rsidRPr="00E33742" w:rsidRDefault="00B1008A" w:rsidP="00F37599">
            <w:pPr>
              <w:rPr>
                <w:rFonts w:ascii="Arial Narrow" w:hAnsi="Arial Narrow"/>
                <w:b/>
                <w:sz w:val="20"/>
                <w:szCs w:val="20"/>
              </w:rPr>
            </w:pPr>
          </w:p>
        </w:tc>
        <w:tc>
          <w:tcPr>
            <w:tcW w:w="596" w:type="pct"/>
            <w:shd w:val="clear" w:color="auto" w:fill="EAF1DD" w:themeFill="accent3" w:themeFillTint="33"/>
            <w:vAlign w:val="center"/>
          </w:tcPr>
          <w:p w14:paraId="2FE5C74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Razvijenost opće infrastrukture</w:t>
            </w:r>
          </w:p>
        </w:tc>
        <w:tc>
          <w:tcPr>
            <w:tcW w:w="505" w:type="pct"/>
            <w:shd w:val="clear" w:color="auto" w:fill="EAF1DD" w:themeFill="accent3" w:themeFillTint="33"/>
            <w:vAlign w:val="center"/>
          </w:tcPr>
          <w:p w14:paraId="1D1BD1B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Rang u odnosu na druge županije u RH (RIK)</w:t>
            </w:r>
          </w:p>
        </w:tc>
        <w:tc>
          <w:tcPr>
            <w:tcW w:w="780" w:type="pct"/>
            <w:vMerge/>
            <w:shd w:val="clear" w:color="auto" w:fill="EAF1DD" w:themeFill="accent3" w:themeFillTint="33"/>
            <w:vAlign w:val="center"/>
          </w:tcPr>
          <w:p w14:paraId="4F49B6F8" w14:textId="77777777" w:rsidR="00B1008A" w:rsidRPr="00E33742" w:rsidRDefault="00B1008A" w:rsidP="00F37599">
            <w:pPr>
              <w:jc w:val="center"/>
              <w:rPr>
                <w:rFonts w:ascii="Arial Narrow" w:hAnsi="Arial Narrow"/>
                <w:b/>
                <w:sz w:val="20"/>
                <w:szCs w:val="20"/>
              </w:rPr>
            </w:pPr>
          </w:p>
        </w:tc>
        <w:tc>
          <w:tcPr>
            <w:tcW w:w="367" w:type="pct"/>
            <w:shd w:val="clear" w:color="auto" w:fill="EAF1DD" w:themeFill="accent3" w:themeFillTint="33"/>
            <w:vAlign w:val="center"/>
          </w:tcPr>
          <w:p w14:paraId="59FD1F3C"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19</w:t>
            </w:r>
          </w:p>
        </w:tc>
        <w:tc>
          <w:tcPr>
            <w:tcW w:w="315" w:type="pct"/>
            <w:shd w:val="clear" w:color="auto" w:fill="EAF1DD" w:themeFill="accent3" w:themeFillTint="33"/>
            <w:vAlign w:val="center"/>
          </w:tcPr>
          <w:p w14:paraId="5EA4242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2013.</w:t>
            </w:r>
          </w:p>
        </w:tc>
        <w:tc>
          <w:tcPr>
            <w:tcW w:w="373" w:type="pct"/>
            <w:shd w:val="clear" w:color="auto" w:fill="EAF1DD" w:themeFill="accent3" w:themeFillTint="33"/>
            <w:vAlign w:val="center"/>
          </w:tcPr>
          <w:p w14:paraId="5A0BC07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15</w:t>
            </w:r>
          </w:p>
        </w:tc>
        <w:tc>
          <w:tcPr>
            <w:tcW w:w="346" w:type="pct"/>
            <w:shd w:val="clear" w:color="auto" w:fill="EAF1DD" w:themeFill="accent3" w:themeFillTint="33"/>
            <w:vAlign w:val="center"/>
          </w:tcPr>
          <w:p w14:paraId="0FE355F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1F65E28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Trogodišnje</w:t>
            </w:r>
          </w:p>
        </w:tc>
        <w:tc>
          <w:tcPr>
            <w:tcW w:w="550" w:type="pct"/>
            <w:shd w:val="clear" w:color="auto" w:fill="EAF1DD" w:themeFill="accent3" w:themeFillTint="33"/>
            <w:vAlign w:val="center"/>
          </w:tcPr>
          <w:p w14:paraId="22B07AA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Regionalni indeks konkurentnosti</w:t>
            </w:r>
          </w:p>
        </w:tc>
      </w:tr>
      <w:tr w:rsidR="00B1008A" w:rsidRPr="00E33742" w14:paraId="7694A34C" w14:textId="77777777" w:rsidTr="00F37599">
        <w:tc>
          <w:tcPr>
            <w:tcW w:w="780" w:type="pct"/>
            <w:vMerge w:val="restart"/>
            <w:vAlign w:val="center"/>
          </w:tcPr>
          <w:p w14:paraId="097865C9"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3.3.1. Unaprjeđenje sustava gospodarenja otpadom</w:t>
            </w:r>
          </w:p>
        </w:tc>
        <w:tc>
          <w:tcPr>
            <w:tcW w:w="596" w:type="pct"/>
            <w:vAlign w:val="center"/>
          </w:tcPr>
          <w:p w14:paraId="6AE5730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Prikupljeni komunalni otpad po stanovniku</w:t>
            </w:r>
          </w:p>
        </w:tc>
        <w:tc>
          <w:tcPr>
            <w:tcW w:w="505" w:type="pct"/>
            <w:vAlign w:val="center"/>
          </w:tcPr>
          <w:p w14:paraId="7F7A0D4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Kg/stanovnik</w:t>
            </w:r>
          </w:p>
        </w:tc>
        <w:tc>
          <w:tcPr>
            <w:tcW w:w="780" w:type="pct"/>
            <w:vMerge w:val="restart"/>
            <w:vAlign w:val="center"/>
          </w:tcPr>
          <w:p w14:paraId="085B8EC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Smanjenje količine otpada, saniranje i unaprjeđenje sustava gospodarenja otpadom na prostoru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3B81D84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208</w:t>
            </w:r>
          </w:p>
        </w:tc>
        <w:tc>
          <w:tcPr>
            <w:tcW w:w="315" w:type="pct"/>
            <w:vAlign w:val="center"/>
          </w:tcPr>
          <w:p w14:paraId="7F5360D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2013.</w:t>
            </w:r>
          </w:p>
        </w:tc>
        <w:tc>
          <w:tcPr>
            <w:tcW w:w="373" w:type="pct"/>
            <w:vAlign w:val="center"/>
          </w:tcPr>
          <w:p w14:paraId="3CB7807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180</w:t>
            </w:r>
          </w:p>
        </w:tc>
        <w:tc>
          <w:tcPr>
            <w:tcW w:w="346" w:type="pct"/>
            <w:vAlign w:val="center"/>
          </w:tcPr>
          <w:p w14:paraId="66C7ECA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1ECFC9C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47D50E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Agencija za zaštitu okoliša, Izvješće o komunalnom otpadu</w:t>
            </w:r>
          </w:p>
        </w:tc>
      </w:tr>
      <w:tr w:rsidR="00B1008A" w:rsidRPr="00E33742" w14:paraId="1BCD2E8F" w14:textId="77777777" w:rsidTr="00F37599">
        <w:tc>
          <w:tcPr>
            <w:tcW w:w="780" w:type="pct"/>
            <w:vMerge/>
            <w:vAlign w:val="center"/>
          </w:tcPr>
          <w:p w14:paraId="3F499977" w14:textId="77777777" w:rsidR="00B1008A" w:rsidRPr="00E33742" w:rsidRDefault="00B1008A" w:rsidP="00F37599">
            <w:pPr>
              <w:rPr>
                <w:rFonts w:ascii="Arial Narrow" w:hAnsi="Arial Narrow"/>
                <w:sz w:val="20"/>
                <w:szCs w:val="20"/>
              </w:rPr>
            </w:pPr>
          </w:p>
        </w:tc>
        <w:tc>
          <w:tcPr>
            <w:tcW w:w="596" w:type="pct"/>
            <w:vAlign w:val="center"/>
          </w:tcPr>
          <w:p w14:paraId="059131A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divljih odlagališta otpada</w:t>
            </w:r>
          </w:p>
        </w:tc>
        <w:tc>
          <w:tcPr>
            <w:tcW w:w="505" w:type="pct"/>
            <w:vAlign w:val="center"/>
          </w:tcPr>
          <w:p w14:paraId="2E2A180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Merge/>
            <w:vAlign w:val="center"/>
          </w:tcPr>
          <w:p w14:paraId="1FE887E8" w14:textId="77777777" w:rsidR="00B1008A" w:rsidRPr="00E33742" w:rsidRDefault="00B1008A" w:rsidP="00F37599">
            <w:pPr>
              <w:jc w:val="center"/>
              <w:rPr>
                <w:rFonts w:ascii="Arial Narrow" w:hAnsi="Arial Narrow"/>
                <w:sz w:val="20"/>
                <w:szCs w:val="20"/>
              </w:rPr>
            </w:pPr>
          </w:p>
        </w:tc>
        <w:tc>
          <w:tcPr>
            <w:tcW w:w="367" w:type="pct"/>
            <w:vAlign w:val="center"/>
          </w:tcPr>
          <w:p w14:paraId="36B28E1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151</w:t>
            </w:r>
          </w:p>
        </w:tc>
        <w:tc>
          <w:tcPr>
            <w:tcW w:w="315" w:type="pct"/>
            <w:vAlign w:val="center"/>
          </w:tcPr>
          <w:p w14:paraId="7B012A9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2014.</w:t>
            </w:r>
          </w:p>
        </w:tc>
        <w:tc>
          <w:tcPr>
            <w:tcW w:w="373" w:type="pct"/>
            <w:vAlign w:val="center"/>
          </w:tcPr>
          <w:p w14:paraId="76CCE6A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90</w:t>
            </w:r>
          </w:p>
        </w:tc>
        <w:tc>
          <w:tcPr>
            <w:tcW w:w="346" w:type="pct"/>
            <w:vAlign w:val="center"/>
          </w:tcPr>
          <w:p w14:paraId="2DBAA80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6CCC25D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vAlign w:val="center"/>
          </w:tcPr>
          <w:p w14:paraId="6ED5D15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w:t>
            </w:r>
          </w:p>
        </w:tc>
      </w:tr>
      <w:tr w:rsidR="00B1008A" w:rsidRPr="00E33742" w14:paraId="0C0E9953" w14:textId="77777777" w:rsidTr="00F37599">
        <w:tc>
          <w:tcPr>
            <w:tcW w:w="780" w:type="pct"/>
            <w:vMerge w:val="restart"/>
            <w:vAlign w:val="center"/>
          </w:tcPr>
          <w:p w14:paraId="297FD4BB"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3.3.2. Izgradnja i unapređenje sustava vodoopskrbe i sustava odvodnje</w:t>
            </w:r>
          </w:p>
        </w:tc>
        <w:tc>
          <w:tcPr>
            <w:tcW w:w="596" w:type="pct"/>
            <w:vAlign w:val="center"/>
          </w:tcPr>
          <w:p w14:paraId="2810C6E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Prosječna opskrbljenost stanovništva vodom</w:t>
            </w:r>
          </w:p>
        </w:tc>
        <w:tc>
          <w:tcPr>
            <w:tcW w:w="505" w:type="pct"/>
            <w:vAlign w:val="center"/>
          </w:tcPr>
          <w:p w14:paraId="26AC466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w:t>
            </w:r>
          </w:p>
        </w:tc>
        <w:tc>
          <w:tcPr>
            <w:tcW w:w="780" w:type="pct"/>
            <w:vMerge w:val="restart"/>
            <w:vAlign w:val="center"/>
          </w:tcPr>
          <w:p w14:paraId="3A15516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Stvoriti bolje uvjete za kvalitetan svakodnevni život lokalnog stanovništva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5EE1C06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75%</w:t>
            </w:r>
          </w:p>
        </w:tc>
        <w:tc>
          <w:tcPr>
            <w:tcW w:w="315" w:type="pct"/>
            <w:vAlign w:val="center"/>
          </w:tcPr>
          <w:p w14:paraId="159F084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110D9C5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80%</w:t>
            </w:r>
          </w:p>
        </w:tc>
        <w:tc>
          <w:tcPr>
            <w:tcW w:w="346" w:type="pct"/>
            <w:vAlign w:val="center"/>
          </w:tcPr>
          <w:p w14:paraId="52332B1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1009E74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66F97BC8"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07D798E2" w14:textId="77777777" w:rsidTr="00F37599">
        <w:tc>
          <w:tcPr>
            <w:tcW w:w="780" w:type="pct"/>
            <w:vMerge/>
            <w:vAlign w:val="center"/>
          </w:tcPr>
          <w:p w14:paraId="271CCDAF" w14:textId="77777777" w:rsidR="00B1008A" w:rsidRPr="00E33742" w:rsidRDefault="00B1008A" w:rsidP="00F37599">
            <w:pPr>
              <w:rPr>
                <w:rFonts w:ascii="Arial Narrow" w:hAnsi="Arial Narrow"/>
                <w:sz w:val="20"/>
                <w:szCs w:val="20"/>
              </w:rPr>
            </w:pPr>
          </w:p>
        </w:tc>
        <w:tc>
          <w:tcPr>
            <w:tcW w:w="596" w:type="pct"/>
            <w:vAlign w:val="center"/>
          </w:tcPr>
          <w:p w14:paraId="170B85D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Priključenost stanovništva na sustav odvodnje</w:t>
            </w:r>
          </w:p>
        </w:tc>
        <w:tc>
          <w:tcPr>
            <w:tcW w:w="505" w:type="pct"/>
            <w:vAlign w:val="center"/>
          </w:tcPr>
          <w:p w14:paraId="30199B9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w:t>
            </w:r>
          </w:p>
        </w:tc>
        <w:tc>
          <w:tcPr>
            <w:tcW w:w="780" w:type="pct"/>
            <w:vMerge/>
            <w:vAlign w:val="center"/>
          </w:tcPr>
          <w:p w14:paraId="6171A7B8" w14:textId="77777777" w:rsidR="00B1008A" w:rsidRPr="00E33742" w:rsidRDefault="00B1008A" w:rsidP="00F37599">
            <w:pPr>
              <w:jc w:val="center"/>
              <w:rPr>
                <w:rFonts w:ascii="Arial Narrow" w:hAnsi="Arial Narrow"/>
                <w:sz w:val="20"/>
                <w:szCs w:val="20"/>
              </w:rPr>
            </w:pPr>
          </w:p>
        </w:tc>
        <w:tc>
          <w:tcPr>
            <w:tcW w:w="367" w:type="pct"/>
            <w:vAlign w:val="center"/>
          </w:tcPr>
          <w:p w14:paraId="603C37D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w:t>
            </w:r>
          </w:p>
        </w:tc>
        <w:tc>
          <w:tcPr>
            <w:tcW w:w="315" w:type="pct"/>
            <w:vAlign w:val="center"/>
          </w:tcPr>
          <w:p w14:paraId="01368EC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250FCB5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30%</w:t>
            </w:r>
          </w:p>
        </w:tc>
        <w:tc>
          <w:tcPr>
            <w:tcW w:w="346" w:type="pct"/>
            <w:vAlign w:val="center"/>
          </w:tcPr>
          <w:p w14:paraId="69F9D10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2FD4025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736BC0F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w:t>
            </w:r>
          </w:p>
        </w:tc>
      </w:tr>
      <w:tr w:rsidR="00B1008A" w:rsidRPr="00E33742" w14:paraId="6B5E19B8" w14:textId="77777777" w:rsidTr="00F37599">
        <w:tc>
          <w:tcPr>
            <w:tcW w:w="780" w:type="pct"/>
            <w:vAlign w:val="center"/>
          </w:tcPr>
          <w:p w14:paraId="7510CA06" w14:textId="77777777" w:rsidR="00B1008A" w:rsidRPr="00E33742" w:rsidRDefault="00B1008A" w:rsidP="00F37599">
            <w:pPr>
              <w:rPr>
                <w:rFonts w:ascii="Arial Narrow" w:hAnsi="Arial Narrow"/>
                <w:sz w:val="20"/>
                <w:szCs w:val="20"/>
              </w:rPr>
            </w:pPr>
            <w:r w:rsidRPr="00E33742">
              <w:rPr>
                <w:rFonts w:ascii="Arial Narrow" w:hAnsi="Arial Narrow"/>
                <w:sz w:val="20"/>
                <w:szCs w:val="20"/>
              </w:rPr>
              <w:lastRenderedPageBreak/>
              <w:t>3.3.3. Zaštita i saniranje klizišta</w:t>
            </w:r>
          </w:p>
        </w:tc>
        <w:tc>
          <w:tcPr>
            <w:tcW w:w="596" w:type="pct"/>
            <w:vAlign w:val="center"/>
          </w:tcPr>
          <w:p w14:paraId="202343A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Sanirana klizišta</w:t>
            </w:r>
          </w:p>
        </w:tc>
        <w:tc>
          <w:tcPr>
            <w:tcW w:w="505" w:type="pct"/>
            <w:vAlign w:val="center"/>
          </w:tcPr>
          <w:p w14:paraId="03E7916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w:t>
            </w:r>
          </w:p>
        </w:tc>
        <w:tc>
          <w:tcPr>
            <w:tcW w:w="780" w:type="pct"/>
            <w:vAlign w:val="center"/>
          </w:tcPr>
          <w:p w14:paraId="65C2ACB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Saniranje klizišta dovest će do sprječavanja nastanka sličnih događanja, i sprečavanja mogućih šteta, tj. za osiguranje stanja stabilne ravnoteže na prostoru županije</w:t>
            </w:r>
          </w:p>
        </w:tc>
        <w:tc>
          <w:tcPr>
            <w:tcW w:w="367" w:type="pct"/>
            <w:vAlign w:val="center"/>
          </w:tcPr>
          <w:p w14:paraId="786878B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0</w:t>
            </w:r>
          </w:p>
        </w:tc>
        <w:tc>
          <w:tcPr>
            <w:tcW w:w="315" w:type="pct"/>
            <w:vAlign w:val="center"/>
          </w:tcPr>
          <w:p w14:paraId="5AECD47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4A9F78A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45</w:t>
            </w:r>
          </w:p>
        </w:tc>
        <w:tc>
          <w:tcPr>
            <w:tcW w:w="346" w:type="pct"/>
            <w:vAlign w:val="center"/>
          </w:tcPr>
          <w:p w14:paraId="62E3701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4A4FCD4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vAlign w:val="center"/>
          </w:tcPr>
          <w:p w14:paraId="72836CCB"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p w14:paraId="36F18A94" w14:textId="77777777" w:rsidR="00B1008A" w:rsidRPr="00E33742" w:rsidRDefault="00B1008A" w:rsidP="00F37599">
            <w:pPr>
              <w:jc w:val="center"/>
              <w:rPr>
                <w:rFonts w:ascii="Arial Narrow" w:hAnsi="Arial Narrow"/>
                <w:sz w:val="20"/>
                <w:szCs w:val="20"/>
              </w:rPr>
            </w:pPr>
          </w:p>
        </w:tc>
      </w:tr>
      <w:tr w:rsidR="00B1008A" w:rsidRPr="00E33742" w14:paraId="3914A9AC" w14:textId="77777777" w:rsidTr="00F37599">
        <w:tc>
          <w:tcPr>
            <w:tcW w:w="780" w:type="pct"/>
            <w:vMerge w:val="restart"/>
            <w:vAlign w:val="center"/>
          </w:tcPr>
          <w:p w14:paraId="140D8C67"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3.3.4. Poboljšanje prometne infrastrukture</w:t>
            </w:r>
          </w:p>
        </w:tc>
        <w:tc>
          <w:tcPr>
            <w:tcW w:w="596" w:type="pct"/>
            <w:vAlign w:val="center"/>
          </w:tcPr>
          <w:p w14:paraId="66CFF5E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Modernizirane županijske ceste</w:t>
            </w:r>
          </w:p>
          <w:p w14:paraId="53197862" w14:textId="77777777" w:rsidR="00B1008A" w:rsidRPr="00E33742" w:rsidRDefault="00B1008A" w:rsidP="00F37599">
            <w:pPr>
              <w:jc w:val="center"/>
              <w:rPr>
                <w:rFonts w:ascii="Arial Narrow" w:hAnsi="Arial Narrow"/>
                <w:sz w:val="20"/>
                <w:szCs w:val="20"/>
              </w:rPr>
            </w:pPr>
          </w:p>
        </w:tc>
        <w:tc>
          <w:tcPr>
            <w:tcW w:w="505" w:type="pct"/>
            <w:vAlign w:val="center"/>
          </w:tcPr>
          <w:p w14:paraId="132C1CC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w:t>
            </w:r>
          </w:p>
        </w:tc>
        <w:tc>
          <w:tcPr>
            <w:tcW w:w="780" w:type="pct"/>
            <w:vMerge w:val="restart"/>
            <w:vAlign w:val="center"/>
          </w:tcPr>
          <w:p w14:paraId="1E5985B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Bolja prometna povezanost unutar i izvan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6B6C965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35%</w:t>
            </w:r>
          </w:p>
        </w:tc>
        <w:tc>
          <w:tcPr>
            <w:tcW w:w="315" w:type="pct"/>
            <w:vAlign w:val="center"/>
          </w:tcPr>
          <w:p w14:paraId="3FD1BE3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6C7BEA3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50%</w:t>
            </w:r>
          </w:p>
        </w:tc>
        <w:tc>
          <w:tcPr>
            <w:tcW w:w="346" w:type="pct"/>
            <w:vAlign w:val="center"/>
          </w:tcPr>
          <w:p w14:paraId="68D5722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5F8966A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p w14:paraId="3533499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(kumulativ)</w:t>
            </w:r>
          </w:p>
        </w:tc>
        <w:tc>
          <w:tcPr>
            <w:tcW w:w="550" w:type="pct"/>
            <w:vAlign w:val="center"/>
          </w:tcPr>
          <w:p w14:paraId="0B9AFF8C"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p w14:paraId="544A619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Županijska uprava </w:t>
            </w:r>
          </w:p>
          <w:p w14:paraId="448EE5DA" w14:textId="77777777" w:rsidR="00B1008A" w:rsidRPr="00E33742" w:rsidRDefault="001E7B81" w:rsidP="00F37599">
            <w:pPr>
              <w:jc w:val="center"/>
              <w:rPr>
                <w:rFonts w:ascii="Arial Narrow" w:hAnsi="Arial Narrow"/>
                <w:sz w:val="20"/>
                <w:szCs w:val="20"/>
              </w:rPr>
            </w:pPr>
            <w:r w:rsidRPr="00E33742">
              <w:rPr>
                <w:rFonts w:ascii="Arial Narrow" w:hAnsi="Arial Narrow"/>
                <w:sz w:val="20"/>
                <w:szCs w:val="20"/>
              </w:rPr>
              <w:t xml:space="preserve">za </w:t>
            </w:r>
            <w:r w:rsidR="00B1008A" w:rsidRPr="00E33742">
              <w:rPr>
                <w:rFonts w:ascii="Arial Narrow" w:hAnsi="Arial Narrow"/>
                <w:sz w:val="20"/>
                <w:szCs w:val="20"/>
              </w:rPr>
              <w:t>ceste</w:t>
            </w:r>
          </w:p>
        </w:tc>
      </w:tr>
      <w:tr w:rsidR="00B1008A" w:rsidRPr="00E33742" w14:paraId="27D5A2E4" w14:textId="77777777" w:rsidTr="00F37599">
        <w:tc>
          <w:tcPr>
            <w:tcW w:w="780" w:type="pct"/>
            <w:vMerge/>
            <w:vAlign w:val="center"/>
          </w:tcPr>
          <w:p w14:paraId="68BDFE47" w14:textId="77777777" w:rsidR="00B1008A" w:rsidRPr="00E33742" w:rsidRDefault="00B1008A" w:rsidP="00F37599">
            <w:pPr>
              <w:rPr>
                <w:rFonts w:ascii="Arial Narrow" w:hAnsi="Arial Narrow"/>
                <w:sz w:val="20"/>
                <w:szCs w:val="20"/>
              </w:rPr>
            </w:pPr>
          </w:p>
        </w:tc>
        <w:tc>
          <w:tcPr>
            <w:tcW w:w="596" w:type="pct"/>
            <w:vAlign w:val="center"/>
          </w:tcPr>
          <w:p w14:paraId="5BD0DEF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Modernizirane lokalne ceste</w:t>
            </w:r>
          </w:p>
        </w:tc>
        <w:tc>
          <w:tcPr>
            <w:tcW w:w="505" w:type="pct"/>
            <w:vAlign w:val="center"/>
          </w:tcPr>
          <w:p w14:paraId="7707205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w:t>
            </w:r>
          </w:p>
        </w:tc>
        <w:tc>
          <w:tcPr>
            <w:tcW w:w="780" w:type="pct"/>
            <w:vMerge/>
            <w:vAlign w:val="center"/>
          </w:tcPr>
          <w:p w14:paraId="676FBB29" w14:textId="77777777" w:rsidR="00B1008A" w:rsidRPr="00E33742" w:rsidRDefault="00B1008A" w:rsidP="00F37599">
            <w:pPr>
              <w:jc w:val="center"/>
              <w:rPr>
                <w:rFonts w:ascii="Arial Narrow" w:hAnsi="Arial Narrow"/>
                <w:sz w:val="20"/>
                <w:szCs w:val="20"/>
              </w:rPr>
            </w:pPr>
          </w:p>
        </w:tc>
        <w:tc>
          <w:tcPr>
            <w:tcW w:w="367" w:type="pct"/>
            <w:vAlign w:val="center"/>
          </w:tcPr>
          <w:p w14:paraId="446BF7E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16%</w:t>
            </w:r>
          </w:p>
        </w:tc>
        <w:tc>
          <w:tcPr>
            <w:tcW w:w="315" w:type="pct"/>
            <w:vAlign w:val="center"/>
          </w:tcPr>
          <w:p w14:paraId="7D13056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5DC2429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w:t>
            </w:r>
          </w:p>
        </w:tc>
        <w:tc>
          <w:tcPr>
            <w:tcW w:w="346" w:type="pct"/>
            <w:vAlign w:val="center"/>
          </w:tcPr>
          <w:p w14:paraId="00825BE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240D533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vAlign w:val="center"/>
          </w:tcPr>
          <w:p w14:paraId="2E3F1138"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p w14:paraId="4484705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Županijska uprava za ceste</w:t>
            </w:r>
          </w:p>
        </w:tc>
      </w:tr>
      <w:tr w:rsidR="00B1008A" w:rsidRPr="00E33742" w14:paraId="3EA2A7DF" w14:textId="77777777" w:rsidTr="00F37599">
        <w:tc>
          <w:tcPr>
            <w:tcW w:w="780" w:type="pct"/>
            <w:vAlign w:val="center"/>
          </w:tcPr>
          <w:p w14:paraId="49D6BD53"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3.3.5. Zaštita od elementarnih nepogoda (poplava, tuče, suše)</w:t>
            </w:r>
          </w:p>
        </w:tc>
        <w:tc>
          <w:tcPr>
            <w:tcW w:w="596" w:type="pct"/>
            <w:vAlign w:val="center"/>
          </w:tcPr>
          <w:p w14:paraId="4E29F15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Izdvajanja iz proračuna </w:t>
            </w:r>
            <w:r w:rsidR="00E15C6F" w:rsidRPr="00E33742">
              <w:rPr>
                <w:rFonts w:ascii="Arial Narrow" w:hAnsi="Arial Narrow"/>
                <w:sz w:val="20"/>
                <w:szCs w:val="20"/>
              </w:rPr>
              <w:t>Krapinsko–z</w:t>
            </w:r>
            <w:r w:rsidRPr="00E33742">
              <w:rPr>
                <w:rFonts w:ascii="Arial Narrow" w:hAnsi="Arial Narrow"/>
                <w:sz w:val="20"/>
                <w:szCs w:val="20"/>
              </w:rPr>
              <w:t>agorske županije za saniranje posljedica od elementarnih nepogoda</w:t>
            </w:r>
          </w:p>
        </w:tc>
        <w:tc>
          <w:tcPr>
            <w:tcW w:w="505" w:type="pct"/>
            <w:vAlign w:val="center"/>
          </w:tcPr>
          <w:p w14:paraId="3A1C8EC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Vrijednost kn</w:t>
            </w:r>
          </w:p>
        </w:tc>
        <w:tc>
          <w:tcPr>
            <w:tcW w:w="780" w:type="pct"/>
            <w:vAlign w:val="center"/>
          </w:tcPr>
          <w:p w14:paraId="749EC2B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Zaštita  </w:t>
            </w:r>
            <w:r w:rsidR="00E15C6F" w:rsidRPr="00E33742">
              <w:rPr>
                <w:rFonts w:ascii="Arial Narrow" w:hAnsi="Arial Narrow"/>
                <w:sz w:val="20"/>
                <w:szCs w:val="20"/>
              </w:rPr>
              <w:t>Krapinsko–z</w:t>
            </w:r>
            <w:r w:rsidRPr="00E33742">
              <w:rPr>
                <w:rFonts w:ascii="Arial Narrow" w:hAnsi="Arial Narrow"/>
                <w:sz w:val="20"/>
                <w:szCs w:val="20"/>
              </w:rPr>
              <w:t>agorske županije od utjecaja i posljedica elementarnih nepogoda (poplava, tuče, suše)</w:t>
            </w:r>
          </w:p>
        </w:tc>
        <w:tc>
          <w:tcPr>
            <w:tcW w:w="367" w:type="pct"/>
            <w:vAlign w:val="center"/>
          </w:tcPr>
          <w:p w14:paraId="09A0861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888.125,00</w:t>
            </w:r>
          </w:p>
        </w:tc>
        <w:tc>
          <w:tcPr>
            <w:tcW w:w="315" w:type="pct"/>
            <w:vAlign w:val="center"/>
          </w:tcPr>
          <w:p w14:paraId="6E45601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768471F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3.000.000,00</w:t>
            </w:r>
          </w:p>
        </w:tc>
        <w:tc>
          <w:tcPr>
            <w:tcW w:w="346" w:type="pct"/>
            <w:vAlign w:val="center"/>
          </w:tcPr>
          <w:p w14:paraId="5214739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5A3022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p w14:paraId="0996890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(kumulativ)</w:t>
            </w:r>
          </w:p>
        </w:tc>
        <w:tc>
          <w:tcPr>
            <w:tcW w:w="550" w:type="pct"/>
            <w:vAlign w:val="center"/>
          </w:tcPr>
          <w:p w14:paraId="6F12C87F"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6399FB79" w14:textId="77777777" w:rsidTr="00F37599">
        <w:trPr>
          <w:trHeight w:val="841"/>
        </w:trPr>
        <w:tc>
          <w:tcPr>
            <w:tcW w:w="780" w:type="pct"/>
            <w:vMerge w:val="restart"/>
            <w:vAlign w:val="center"/>
          </w:tcPr>
          <w:p w14:paraId="010EFA0C"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3.3.6. Poboljšanje energetskog i komunikacijskog sustava</w:t>
            </w:r>
          </w:p>
        </w:tc>
        <w:tc>
          <w:tcPr>
            <w:tcW w:w="596" w:type="pct"/>
            <w:vAlign w:val="center"/>
          </w:tcPr>
          <w:p w14:paraId="369B3E4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Izgrađeni priključni vodovi</w:t>
            </w:r>
          </w:p>
        </w:tc>
        <w:tc>
          <w:tcPr>
            <w:tcW w:w="505" w:type="pct"/>
            <w:vAlign w:val="center"/>
          </w:tcPr>
          <w:p w14:paraId="7CB1122A"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km</w:t>
            </w:r>
          </w:p>
        </w:tc>
        <w:tc>
          <w:tcPr>
            <w:tcW w:w="780" w:type="pct"/>
            <w:vMerge w:val="restart"/>
            <w:vAlign w:val="center"/>
          </w:tcPr>
          <w:p w14:paraId="3012E1E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Poboljšanjem energetskog i komunikacijskog sustava dolazi do jačanja društveno-ekonomskog razvoja i kvalitete poslovnog okruženja</w:t>
            </w:r>
          </w:p>
        </w:tc>
        <w:tc>
          <w:tcPr>
            <w:tcW w:w="367" w:type="pct"/>
            <w:vAlign w:val="center"/>
          </w:tcPr>
          <w:p w14:paraId="5F710C2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0</w:t>
            </w:r>
          </w:p>
        </w:tc>
        <w:tc>
          <w:tcPr>
            <w:tcW w:w="315" w:type="pct"/>
            <w:vAlign w:val="center"/>
          </w:tcPr>
          <w:p w14:paraId="0EEBCE3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0754027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220</w:t>
            </w:r>
          </w:p>
        </w:tc>
        <w:tc>
          <w:tcPr>
            <w:tcW w:w="346" w:type="pct"/>
            <w:vAlign w:val="center"/>
          </w:tcPr>
          <w:p w14:paraId="3CEF057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38B2751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vAlign w:val="center"/>
          </w:tcPr>
          <w:p w14:paraId="31429D5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Krapinsko-zagorska županija</w:t>
            </w:r>
          </w:p>
        </w:tc>
      </w:tr>
      <w:tr w:rsidR="00B1008A" w:rsidRPr="00E33742" w14:paraId="00E426AE" w14:textId="77777777" w:rsidTr="00F37599">
        <w:trPr>
          <w:trHeight w:val="588"/>
        </w:trPr>
        <w:tc>
          <w:tcPr>
            <w:tcW w:w="780" w:type="pct"/>
            <w:vMerge/>
            <w:shd w:val="clear" w:color="auto" w:fill="EAF1DD" w:themeFill="accent3" w:themeFillTint="33"/>
            <w:vAlign w:val="center"/>
          </w:tcPr>
          <w:p w14:paraId="25514300" w14:textId="77777777" w:rsidR="00B1008A" w:rsidRPr="00E33742" w:rsidRDefault="00B1008A" w:rsidP="00F37599">
            <w:pPr>
              <w:rPr>
                <w:rFonts w:ascii="Arial Narrow" w:hAnsi="Arial Narrow"/>
                <w:b/>
                <w:sz w:val="20"/>
                <w:szCs w:val="20"/>
              </w:rPr>
            </w:pPr>
          </w:p>
        </w:tc>
        <w:tc>
          <w:tcPr>
            <w:tcW w:w="596" w:type="pct"/>
            <w:shd w:val="clear" w:color="auto" w:fill="auto"/>
            <w:vAlign w:val="center"/>
          </w:tcPr>
          <w:p w14:paraId="39841C02"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Gustoća priključaka širokopojasnog interneta</w:t>
            </w:r>
          </w:p>
        </w:tc>
        <w:tc>
          <w:tcPr>
            <w:tcW w:w="505" w:type="pct"/>
            <w:shd w:val="clear" w:color="auto" w:fill="auto"/>
            <w:vAlign w:val="center"/>
          </w:tcPr>
          <w:p w14:paraId="1C335DB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w:t>
            </w:r>
          </w:p>
        </w:tc>
        <w:tc>
          <w:tcPr>
            <w:tcW w:w="780" w:type="pct"/>
            <w:vMerge/>
            <w:shd w:val="clear" w:color="auto" w:fill="auto"/>
            <w:vAlign w:val="center"/>
          </w:tcPr>
          <w:p w14:paraId="799FA313" w14:textId="77777777" w:rsidR="00B1008A" w:rsidRPr="00E33742" w:rsidRDefault="00B1008A" w:rsidP="00F37599">
            <w:pPr>
              <w:jc w:val="center"/>
              <w:rPr>
                <w:rFonts w:ascii="Arial Narrow" w:hAnsi="Arial Narrow"/>
                <w:sz w:val="20"/>
                <w:szCs w:val="20"/>
              </w:rPr>
            </w:pPr>
          </w:p>
        </w:tc>
        <w:tc>
          <w:tcPr>
            <w:tcW w:w="367" w:type="pct"/>
            <w:shd w:val="clear" w:color="auto" w:fill="auto"/>
            <w:vAlign w:val="center"/>
          </w:tcPr>
          <w:p w14:paraId="7C400F6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16,6</w:t>
            </w:r>
          </w:p>
        </w:tc>
        <w:tc>
          <w:tcPr>
            <w:tcW w:w="315" w:type="pct"/>
            <w:shd w:val="clear" w:color="auto" w:fill="auto"/>
            <w:vAlign w:val="center"/>
          </w:tcPr>
          <w:p w14:paraId="409CCEC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shd w:val="clear" w:color="auto" w:fill="auto"/>
            <w:vAlign w:val="center"/>
          </w:tcPr>
          <w:p w14:paraId="5AB627D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25%</w:t>
            </w:r>
          </w:p>
        </w:tc>
        <w:tc>
          <w:tcPr>
            <w:tcW w:w="346" w:type="pct"/>
            <w:shd w:val="clear" w:color="auto" w:fill="auto"/>
            <w:vAlign w:val="center"/>
          </w:tcPr>
          <w:p w14:paraId="192485F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shd w:val="clear" w:color="auto" w:fill="auto"/>
            <w:vAlign w:val="center"/>
          </w:tcPr>
          <w:p w14:paraId="2933C9B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shd w:val="clear" w:color="auto" w:fill="auto"/>
            <w:vAlign w:val="center"/>
          </w:tcPr>
          <w:p w14:paraId="42CE56C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HAKOM</w:t>
            </w:r>
          </w:p>
        </w:tc>
      </w:tr>
      <w:tr w:rsidR="00B1008A" w:rsidRPr="00E33742" w14:paraId="71D211B1" w14:textId="77777777" w:rsidTr="00F37599">
        <w:trPr>
          <w:trHeight w:val="1009"/>
        </w:trPr>
        <w:tc>
          <w:tcPr>
            <w:tcW w:w="780" w:type="pct"/>
            <w:shd w:val="clear" w:color="auto" w:fill="EAF1DD" w:themeFill="accent3" w:themeFillTint="33"/>
            <w:vAlign w:val="center"/>
          </w:tcPr>
          <w:p w14:paraId="4BAC8387" w14:textId="77777777" w:rsidR="00B1008A" w:rsidRPr="00E33742" w:rsidRDefault="00B1008A" w:rsidP="00F37599">
            <w:pPr>
              <w:rPr>
                <w:rFonts w:ascii="Arial Narrow" w:hAnsi="Arial Narrow"/>
                <w:b/>
                <w:sz w:val="20"/>
                <w:szCs w:val="20"/>
              </w:rPr>
            </w:pPr>
            <w:r w:rsidRPr="00E33742">
              <w:rPr>
                <w:rFonts w:ascii="Arial Narrow" w:hAnsi="Arial Narrow"/>
                <w:b/>
                <w:sz w:val="20"/>
                <w:szCs w:val="20"/>
              </w:rPr>
              <w:t>PRIORITET 3.4. ODRŽIVO UPRAVLJANJE PRIRODNOM I KULTURNOM BAŠTINOM</w:t>
            </w:r>
          </w:p>
        </w:tc>
        <w:tc>
          <w:tcPr>
            <w:tcW w:w="596" w:type="pct"/>
            <w:shd w:val="clear" w:color="auto" w:fill="EAF1DD" w:themeFill="accent3" w:themeFillTint="33"/>
            <w:vAlign w:val="center"/>
          </w:tcPr>
          <w:p w14:paraId="343EB33A"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Stabilna</w:t>
            </w:r>
          </w:p>
          <w:p w14:paraId="646E8D90"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investicijska potpora</w:t>
            </w:r>
          </w:p>
          <w:p w14:paraId="0039B0D2"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kulturnim ustanovama</w:t>
            </w:r>
          </w:p>
          <w:p w14:paraId="4041242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na regionalnoj razini</w:t>
            </w:r>
          </w:p>
          <w:p w14:paraId="1E14F165"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(narodne knjižnice i</w:t>
            </w:r>
          </w:p>
          <w:p w14:paraId="247D6FE8"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centri/domovi kulture,</w:t>
            </w:r>
          </w:p>
          <w:p w14:paraId="7B3AE44E"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muzeji, kazališta)</w:t>
            </w:r>
          </w:p>
        </w:tc>
        <w:tc>
          <w:tcPr>
            <w:tcW w:w="505" w:type="pct"/>
            <w:shd w:val="clear" w:color="auto" w:fill="EAF1DD" w:themeFill="accent3" w:themeFillTint="33"/>
            <w:vAlign w:val="center"/>
          </w:tcPr>
          <w:p w14:paraId="1D557A0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Izdvajanja u kunama iz proračuna KZŽ</w:t>
            </w:r>
            <w:r w:rsidR="001E7B81" w:rsidRPr="00E33742">
              <w:rPr>
                <w:rFonts w:ascii="Arial Narrow" w:hAnsi="Arial Narrow"/>
                <w:b/>
                <w:sz w:val="20"/>
                <w:szCs w:val="20"/>
              </w:rPr>
              <w:t>-a</w:t>
            </w:r>
          </w:p>
        </w:tc>
        <w:tc>
          <w:tcPr>
            <w:tcW w:w="780" w:type="pct"/>
            <w:shd w:val="clear" w:color="auto" w:fill="EAF1DD" w:themeFill="accent3" w:themeFillTint="33"/>
            <w:vAlign w:val="center"/>
          </w:tcPr>
          <w:p w14:paraId="733805FB"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Razvoj kulturne</w:t>
            </w:r>
          </w:p>
          <w:p w14:paraId="474A7667"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infrastrukture i</w:t>
            </w:r>
          </w:p>
          <w:p w14:paraId="0EAD2FF4"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participacije u kulturnom</w:t>
            </w:r>
          </w:p>
          <w:p w14:paraId="251551A6"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životu</w:t>
            </w:r>
          </w:p>
        </w:tc>
        <w:tc>
          <w:tcPr>
            <w:tcW w:w="367" w:type="pct"/>
            <w:shd w:val="clear" w:color="auto" w:fill="EAF1DD" w:themeFill="accent3" w:themeFillTint="33"/>
            <w:vAlign w:val="center"/>
          </w:tcPr>
          <w:p w14:paraId="3DEA150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1.090.000,00</w:t>
            </w:r>
          </w:p>
        </w:tc>
        <w:tc>
          <w:tcPr>
            <w:tcW w:w="315" w:type="pct"/>
            <w:shd w:val="clear" w:color="auto" w:fill="EAF1DD" w:themeFill="accent3" w:themeFillTint="33"/>
            <w:vAlign w:val="center"/>
          </w:tcPr>
          <w:p w14:paraId="5834E769"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2015.</w:t>
            </w:r>
          </w:p>
        </w:tc>
        <w:tc>
          <w:tcPr>
            <w:tcW w:w="373" w:type="pct"/>
            <w:shd w:val="clear" w:color="auto" w:fill="EAF1DD" w:themeFill="accent3" w:themeFillTint="33"/>
            <w:vAlign w:val="center"/>
          </w:tcPr>
          <w:p w14:paraId="009E8063"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5.000.000,00</w:t>
            </w:r>
          </w:p>
        </w:tc>
        <w:tc>
          <w:tcPr>
            <w:tcW w:w="346" w:type="pct"/>
            <w:shd w:val="clear" w:color="auto" w:fill="EAF1DD" w:themeFill="accent3" w:themeFillTint="33"/>
            <w:vAlign w:val="center"/>
          </w:tcPr>
          <w:p w14:paraId="5BB01641"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2020.</w:t>
            </w:r>
          </w:p>
        </w:tc>
        <w:tc>
          <w:tcPr>
            <w:tcW w:w="388" w:type="pct"/>
            <w:shd w:val="clear" w:color="auto" w:fill="EAF1DD" w:themeFill="accent3" w:themeFillTint="33"/>
            <w:vAlign w:val="center"/>
          </w:tcPr>
          <w:p w14:paraId="0D528F9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Godišnje (kumulativ)</w:t>
            </w:r>
          </w:p>
        </w:tc>
        <w:tc>
          <w:tcPr>
            <w:tcW w:w="550" w:type="pct"/>
            <w:shd w:val="clear" w:color="auto" w:fill="EAF1DD" w:themeFill="accent3" w:themeFillTint="33"/>
            <w:vAlign w:val="center"/>
          </w:tcPr>
          <w:p w14:paraId="335C2A5D" w14:textId="77777777" w:rsidR="00B1008A" w:rsidRPr="00E33742" w:rsidRDefault="00B1008A" w:rsidP="00F37599">
            <w:pPr>
              <w:jc w:val="center"/>
              <w:rPr>
                <w:rFonts w:ascii="Arial Narrow" w:hAnsi="Arial Narrow"/>
                <w:b/>
                <w:sz w:val="20"/>
                <w:szCs w:val="20"/>
              </w:rPr>
            </w:pPr>
            <w:r w:rsidRPr="00E33742">
              <w:rPr>
                <w:rFonts w:ascii="Arial Narrow" w:hAnsi="Arial Narrow"/>
                <w:b/>
                <w:sz w:val="20"/>
                <w:szCs w:val="20"/>
              </w:rPr>
              <w:t>Krapinsko-zagorska županija</w:t>
            </w:r>
          </w:p>
        </w:tc>
      </w:tr>
      <w:tr w:rsidR="00B1008A" w:rsidRPr="00E33742" w14:paraId="62A82627" w14:textId="77777777" w:rsidTr="00F37599">
        <w:tc>
          <w:tcPr>
            <w:tcW w:w="780" w:type="pct"/>
            <w:vAlign w:val="center"/>
          </w:tcPr>
          <w:p w14:paraId="22FDA053" w14:textId="77777777" w:rsidR="00B1008A" w:rsidRPr="00E33742" w:rsidRDefault="00B1008A" w:rsidP="00F37599">
            <w:pPr>
              <w:rPr>
                <w:rFonts w:ascii="Arial Narrow" w:hAnsi="Arial Narrow"/>
                <w:sz w:val="20"/>
                <w:szCs w:val="20"/>
              </w:rPr>
            </w:pPr>
            <w:r w:rsidRPr="00E33742">
              <w:rPr>
                <w:rFonts w:ascii="Arial Narrow" w:hAnsi="Arial Narrow"/>
                <w:sz w:val="20"/>
                <w:szCs w:val="20"/>
              </w:rPr>
              <w:lastRenderedPageBreak/>
              <w:t>3.4.1. Unaprjeđenje sustava planiranja i upravljanja u zaštiti i održivom korištenju prirodne i kulturne baštine</w:t>
            </w:r>
          </w:p>
        </w:tc>
        <w:tc>
          <w:tcPr>
            <w:tcW w:w="596" w:type="pct"/>
            <w:vAlign w:val="center"/>
          </w:tcPr>
          <w:p w14:paraId="76FC4EB7"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Plan za održivo korištenje prirodne i kulturne baštine</w:t>
            </w:r>
          </w:p>
        </w:tc>
        <w:tc>
          <w:tcPr>
            <w:tcW w:w="505" w:type="pct"/>
            <w:vAlign w:val="center"/>
          </w:tcPr>
          <w:p w14:paraId="4864B605"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Uvjet DA/NE</w:t>
            </w:r>
          </w:p>
        </w:tc>
        <w:tc>
          <w:tcPr>
            <w:tcW w:w="780" w:type="pct"/>
            <w:vAlign w:val="center"/>
          </w:tcPr>
          <w:p w14:paraId="5AA7BB4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Održivo korištenje i zaštita prirodne i kulturne baštine </w:t>
            </w:r>
            <w:r w:rsidR="00E15C6F" w:rsidRPr="00E33742">
              <w:rPr>
                <w:rFonts w:ascii="Arial Narrow" w:hAnsi="Arial Narrow"/>
                <w:sz w:val="20"/>
                <w:szCs w:val="20"/>
              </w:rPr>
              <w:t>Krapinsko–z</w:t>
            </w:r>
            <w:r w:rsidRPr="00E33742">
              <w:rPr>
                <w:rFonts w:ascii="Arial Narrow" w:hAnsi="Arial Narrow"/>
                <w:sz w:val="20"/>
                <w:szCs w:val="20"/>
              </w:rPr>
              <w:t>agorske županije</w:t>
            </w:r>
          </w:p>
        </w:tc>
        <w:tc>
          <w:tcPr>
            <w:tcW w:w="367" w:type="pct"/>
            <w:vAlign w:val="center"/>
          </w:tcPr>
          <w:p w14:paraId="6FC7737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Ne</w:t>
            </w:r>
          </w:p>
        </w:tc>
        <w:tc>
          <w:tcPr>
            <w:tcW w:w="315" w:type="pct"/>
            <w:vAlign w:val="center"/>
          </w:tcPr>
          <w:p w14:paraId="51A6A28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00B61BB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Da</w:t>
            </w:r>
          </w:p>
        </w:tc>
        <w:tc>
          <w:tcPr>
            <w:tcW w:w="346" w:type="pct"/>
            <w:vAlign w:val="center"/>
          </w:tcPr>
          <w:p w14:paraId="6551186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32350E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tc>
        <w:tc>
          <w:tcPr>
            <w:tcW w:w="550" w:type="pct"/>
            <w:vAlign w:val="center"/>
          </w:tcPr>
          <w:p w14:paraId="2CE4DABC" w14:textId="77777777" w:rsidR="00B1008A" w:rsidRPr="00E33742" w:rsidRDefault="00E15C6F" w:rsidP="00F37599">
            <w:pPr>
              <w:jc w:val="center"/>
              <w:rPr>
                <w:rFonts w:ascii="Arial Narrow" w:hAnsi="Arial Narrow"/>
                <w:sz w:val="20"/>
                <w:szCs w:val="20"/>
              </w:rPr>
            </w:pPr>
            <w:r w:rsidRPr="00E33742">
              <w:rPr>
                <w:rFonts w:ascii="Arial Narrow" w:hAnsi="Arial Narrow"/>
                <w:sz w:val="20"/>
                <w:szCs w:val="20"/>
              </w:rPr>
              <w:t>Krapinsko–z</w:t>
            </w:r>
            <w:r w:rsidR="00B1008A" w:rsidRPr="00E33742">
              <w:rPr>
                <w:rFonts w:ascii="Arial Narrow" w:hAnsi="Arial Narrow"/>
                <w:sz w:val="20"/>
                <w:szCs w:val="20"/>
              </w:rPr>
              <w:t>agorska županija</w:t>
            </w:r>
          </w:p>
        </w:tc>
      </w:tr>
      <w:tr w:rsidR="00B1008A" w:rsidRPr="00E33742" w14:paraId="21F5BF5A" w14:textId="77777777" w:rsidTr="00F37599">
        <w:tc>
          <w:tcPr>
            <w:tcW w:w="780" w:type="pct"/>
            <w:vAlign w:val="center"/>
          </w:tcPr>
          <w:p w14:paraId="67CC876C"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3.4.2. Podizanje razine svijesti stanovništva o važnosti očuvanja prirodne i kulturne baštine</w:t>
            </w:r>
          </w:p>
        </w:tc>
        <w:tc>
          <w:tcPr>
            <w:tcW w:w="596" w:type="pct"/>
            <w:vAlign w:val="center"/>
          </w:tcPr>
          <w:p w14:paraId="2C74319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Educirani građani o važnosti očuvanja prirodne i kulturne baštine</w:t>
            </w:r>
          </w:p>
        </w:tc>
        <w:tc>
          <w:tcPr>
            <w:tcW w:w="505" w:type="pct"/>
            <w:vAlign w:val="center"/>
          </w:tcPr>
          <w:p w14:paraId="009F7BA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osoba</w:t>
            </w:r>
          </w:p>
        </w:tc>
        <w:tc>
          <w:tcPr>
            <w:tcW w:w="780" w:type="pct"/>
            <w:vAlign w:val="center"/>
          </w:tcPr>
          <w:p w14:paraId="01564FB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Jačanjem razine svijesti stanovništva o važnosti očuvanja baštine doprinijet će se zaštiti i očuvanju okoliša te</w:t>
            </w:r>
          </w:p>
          <w:p w14:paraId="673CE7D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održivom korištenju prirodnih i kulturnih resursa</w:t>
            </w:r>
          </w:p>
        </w:tc>
        <w:tc>
          <w:tcPr>
            <w:tcW w:w="367" w:type="pct"/>
            <w:vAlign w:val="center"/>
          </w:tcPr>
          <w:p w14:paraId="2697DA1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1.877</w:t>
            </w:r>
          </w:p>
        </w:tc>
        <w:tc>
          <w:tcPr>
            <w:tcW w:w="315" w:type="pct"/>
            <w:vAlign w:val="center"/>
          </w:tcPr>
          <w:p w14:paraId="2A969CEB"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2015.</w:t>
            </w:r>
          </w:p>
        </w:tc>
        <w:tc>
          <w:tcPr>
            <w:tcW w:w="373" w:type="pct"/>
            <w:vAlign w:val="center"/>
          </w:tcPr>
          <w:p w14:paraId="6F0EA0CF"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5.000</w:t>
            </w:r>
          </w:p>
        </w:tc>
        <w:tc>
          <w:tcPr>
            <w:tcW w:w="346" w:type="pct"/>
            <w:vAlign w:val="center"/>
          </w:tcPr>
          <w:p w14:paraId="1F3C234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612335C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w:t>
            </w:r>
          </w:p>
          <w:p w14:paraId="1ED340AE"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(Kumulativ)</w:t>
            </w:r>
          </w:p>
        </w:tc>
        <w:tc>
          <w:tcPr>
            <w:tcW w:w="550" w:type="pct"/>
            <w:vAlign w:val="center"/>
          </w:tcPr>
          <w:p w14:paraId="296512D4"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 xml:space="preserve">Javna ustanova za upravljanje zaštićenim dijelovima prirode </w:t>
            </w:r>
            <w:r w:rsidR="00E15C6F" w:rsidRPr="00E33742">
              <w:rPr>
                <w:rFonts w:ascii="Arial Narrow" w:hAnsi="Arial Narrow"/>
                <w:sz w:val="20"/>
                <w:szCs w:val="20"/>
              </w:rPr>
              <w:t>Krapinsko–z</w:t>
            </w:r>
            <w:r w:rsidRPr="00E33742">
              <w:rPr>
                <w:rFonts w:ascii="Arial Narrow" w:hAnsi="Arial Narrow"/>
                <w:sz w:val="20"/>
                <w:szCs w:val="20"/>
              </w:rPr>
              <w:t>agorske županije</w:t>
            </w:r>
          </w:p>
          <w:p w14:paraId="25900AA9" w14:textId="77777777" w:rsidR="00B1008A" w:rsidRPr="00E33742" w:rsidRDefault="00B1008A" w:rsidP="00F37599">
            <w:pPr>
              <w:jc w:val="center"/>
              <w:rPr>
                <w:rFonts w:ascii="Arial Narrow" w:hAnsi="Arial Narrow"/>
                <w:sz w:val="20"/>
                <w:szCs w:val="20"/>
              </w:rPr>
            </w:pPr>
          </w:p>
        </w:tc>
      </w:tr>
      <w:tr w:rsidR="00B1008A" w:rsidRPr="00E33742" w14:paraId="402C76A3" w14:textId="77777777" w:rsidTr="00F37599">
        <w:tc>
          <w:tcPr>
            <w:tcW w:w="780" w:type="pct"/>
            <w:vAlign w:val="center"/>
          </w:tcPr>
          <w:p w14:paraId="6BBA9DE2" w14:textId="77777777" w:rsidR="00B1008A" w:rsidRPr="00E33742" w:rsidRDefault="00B1008A" w:rsidP="00F37599">
            <w:pPr>
              <w:rPr>
                <w:rFonts w:ascii="Arial Narrow" w:hAnsi="Arial Narrow"/>
                <w:sz w:val="20"/>
                <w:szCs w:val="20"/>
              </w:rPr>
            </w:pPr>
            <w:r w:rsidRPr="00E33742">
              <w:rPr>
                <w:rFonts w:ascii="Arial Narrow" w:hAnsi="Arial Narrow"/>
                <w:sz w:val="20"/>
                <w:szCs w:val="20"/>
              </w:rPr>
              <w:t>3.4.3. Održavanje kulturne baštine i razvoj kulturnih i kreativnih djelatnosti</w:t>
            </w:r>
          </w:p>
        </w:tc>
        <w:tc>
          <w:tcPr>
            <w:tcW w:w="596" w:type="pct"/>
            <w:vAlign w:val="center"/>
          </w:tcPr>
          <w:p w14:paraId="7147DE2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Kulturna dobra u obnovi</w:t>
            </w:r>
          </w:p>
        </w:tc>
        <w:tc>
          <w:tcPr>
            <w:tcW w:w="505" w:type="pct"/>
            <w:vAlign w:val="center"/>
          </w:tcPr>
          <w:p w14:paraId="6D22BCDC"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Broj objekata u obnovi</w:t>
            </w:r>
          </w:p>
        </w:tc>
        <w:tc>
          <w:tcPr>
            <w:tcW w:w="780" w:type="pct"/>
            <w:vAlign w:val="center"/>
          </w:tcPr>
          <w:p w14:paraId="68B42866"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Održavanje kulturne baštine u vidu obnove i izgradnje s ciljem promocije i razvoja kulture i kulturnih djelatnosti</w:t>
            </w:r>
          </w:p>
        </w:tc>
        <w:tc>
          <w:tcPr>
            <w:tcW w:w="367" w:type="pct"/>
            <w:vAlign w:val="center"/>
          </w:tcPr>
          <w:p w14:paraId="627EC138"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39</w:t>
            </w:r>
          </w:p>
        </w:tc>
        <w:tc>
          <w:tcPr>
            <w:tcW w:w="315" w:type="pct"/>
            <w:vAlign w:val="center"/>
          </w:tcPr>
          <w:p w14:paraId="33C77E53"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2012.</w:t>
            </w:r>
          </w:p>
        </w:tc>
        <w:tc>
          <w:tcPr>
            <w:tcW w:w="373" w:type="pct"/>
            <w:vAlign w:val="center"/>
          </w:tcPr>
          <w:p w14:paraId="07460F19"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50</w:t>
            </w:r>
          </w:p>
        </w:tc>
        <w:tc>
          <w:tcPr>
            <w:tcW w:w="346" w:type="pct"/>
            <w:vAlign w:val="center"/>
          </w:tcPr>
          <w:p w14:paraId="25BDD680"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2020.</w:t>
            </w:r>
          </w:p>
        </w:tc>
        <w:tc>
          <w:tcPr>
            <w:tcW w:w="388" w:type="pct"/>
            <w:vAlign w:val="center"/>
          </w:tcPr>
          <w:p w14:paraId="7EDAAA9D"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Godišnje (kumulativ)</w:t>
            </w:r>
          </w:p>
        </w:tc>
        <w:tc>
          <w:tcPr>
            <w:tcW w:w="550" w:type="pct"/>
            <w:vAlign w:val="center"/>
          </w:tcPr>
          <w:p w14:paraId="25D03921" w14:textId="77777777" w:rsidR="00B1008A" w:rsidRPr="00E33742" w:rsidRDefault="00B1008A" w:rsidP="00F37599">
            <w:pPr>
              <w:jc w:val="center"/>
              <w:rPr>
                <w:rFonts w:ascii="Arial Narrow" w:hAnsi="Arial Narrow"/>
                <w:sz w:val="20"/>
                <w:szCs w:val="20"/>
              </w:rPr>
            </w:pPr>
            <w:r w:rsidRPr="00E33742">
              <w:rPr>
                <w:rFonts w:ascii="Arial Narrow" w:hAnsi="Arial Narrow"/>
                <w:sz w:val="20"/>
                <w:szCs w:val="20"/>
              </w:rPr>
              <w:t>Ministarstvo kulture Republike Hrvatske</w:t>
            </w:r>
          </w:p>
        </w:tc>
      </w:tr>
    </w:tbl>
    <w:p w14:paraId="04D02848" w14:textId="77777777" w:rsidR="00240FFC" w:rsidRPr="00E33742" w:rsidRDefault="00240FFC" w:rsidP="00240FFC">
      <w:pPr>
        <w:sectPr w:rsidR="00240FFC" w:rsidRPr="00E33742" w:rsidSect="002038FA">
          <w:pgSz w:w="16838" w:h="11906" w:orient="landscape"/>
          <w:pgMar w:top="1417" w:right="1417" w:bottom="1417" w:left="1417" w:header="708" w:footer="708" w:gutter="0"/>
          <w:cols w:space="708"/>
          <w:titlePg/>
          <w:docGrid w:linePitch="360"/>
        </w:sectPr>
      </w:pPr>
    </w:p>
    <w:p w14:paraId="40A5F632" w14:textId="77777777" w:rsidR="00A91747" w:rsidRPr="00E33742" w:rsidRDefault="00A91747" w:rsidP="00A91747">
      <w:pPr>
        <w:pStyle w:val="Stil1"/>
        <w:shd w:val="clear" w:color="auto" w:fill="DBE5F1" w:themeFill="accent1" w:themeFillTint="33"/>
        <w:jc w:val="center"/>
        <w:rPr>
          <w:rFonts w:ascii="Arial Narrow" w:hAnsi="Arial Narrow"/>
        </w:rPr>
      </w:pPr>
      <w:r w:rsidRPr="00E33742">
        <w:rPr>
          <w:rFonts w:ascii="Arial Narrow" w:hAnsi="Arial Narrow"/>
        </w:rPr>
        <w:lastRenderedPageBreak/>
        <w:t>TERITORIJALNI I URBANI RAZVOJ</w:t>
      </w:r>
    </w:p>
    <w:p w14:paraId="39E2C42A" w14:textId="77777777" w:rsidR="00A91747" w:rsidRPr="00E33742" w:rsidRDefault="00A91747" w:rsidP="00A91747"/>
    <w:p w14:paraId="4B8C5D98" w14:textId="77777777" w:rsidR="00A91747" w:rsidRPr="00E33742" w:rsidRDefault="00A91747" w:rsidP="00D00BC3">
      <w:pPr>
        <w:pStyle w:val="Naslov1"/>
        <w:numPr>
          <w:ilvl w:val="0"/>
          <w:numId w:val="5"/>
        </w:numPr>
        <w:spacing w:after="240"/>
        <w:rPr>
          <w:rFonts w:ascii="Arial Narrow" w:hAnsi="Arial Narrow"/>
        </w:rPr>
      </w:pPr>
      <w:bookmarkStart w:id="33" w:name="_Toc453676265"/>
      <w:r w:rsidRPr="00E33742">
        <w:rPr>
          <w:rFonts w:ascii="Arial Narrow" w:hAnsi="Arial Narrow"/>
        </w:rPr>
        <w:t>Politika Županije prema teritorijalnom i urbanom razvoju</w:t>
      </w:r>
      <w:bookmarkEnd w:id="33"/>
    </w:p>
    <w:p w14:paraId="62EF5DFE" w14:textId="77777777" w:rsidR="00A91747" w:rsidRPr="00E33742" w:rsidRDefault="00A91747" w:rsidP="00A91747">
      <w:pPr>
        <w:jc w:val="both"/>
        <w:rPr>
          <w:rFonts w:ascii="Arial Narrow" w:hAnsi="Arial Narrow" w:cs="Helvetica"/>
          <w:b/>
          <w:color w:val="141823"/>
          <w:shd w:val="clear" w:color="auto" w:fill="FFFFFF"/>
        </w:rPr>
      </w:pPr>
      <w:r w:rsidRPr="00E33742">
        <w:rPr>
          <w:rFonts w:ascii="Arial Narrow" w:hAnsi="Arial Narrow" w:cs="Helvetica"/>
          <w:color w:val="141823"/>
          <w:shd w:val="clear" w:color="auto" w:fill="FFFFFF"/>
        </w:rPr>
        <w:t>Prilikom izrade Strategije razvoja Krapinsko-zagorske županije 2016.</w:t>
      </w:r>
      <w:r w:rsidR="002F2AE8" w:rsidRPr="00E33742">
        <w:rPr>
          <w:rFonts w:ascii="Arial Narrow" w:hAnsi="Arial Narrow" w:cs="Helvetica"/>
          <w:color w:val="141823"/>
          <w:shd w:val="clear" w:color="auto" w:fill="FFFFFF"/>
        </w:rPr>
        <w:t xml:space="preserve"> </w:t>
      </w:r>
      <w:r w:rsidRPr="00E33742">
        <w:rPr>
          <w:rFonts w:ascii="Arial Narrow" w:hAnsi="Arial Narrow" w:cs="Helvetica"/>
          <w:color w:val="141823"/>
          <w:shd w:val="clear" w:color="auto" w:fill="FFFFFF"/>
        </w:rPr>
        <w:t>-</w:t>
      </w:r>
      <w:r w:rsidR="002F2AE8" w:rsidRPr="00E33742">
        <w:rPr>
          <w:rFonts w:ascii="Arial Narrow" w:hAnsi="Arial Narrow" w:cs="Helvetica"/>
          <w:color w:val="141823"/>
          <w:shd w:val="clear" w:color="auto" w:fill="FFFFFF"/>
        </w:rPr>
        <w:t xml:space="preserve"> </w:t>
      </w:r>
      <w:r w:rsidRPr="00E33742">
        <w:rPr>
          <w:rFonts w:ascii="Arial Narrow" w:hAnsi="Arial Narrow" w:cs="Helvetica"/>
          <w:color w:val="141823"/>
          <w:shd w:val="clear" w:color="auto" w:fill="FFFFFF"/>
        </w:rPr>
        <w:t xml:space="preserve">2020. godine, vodilo se računa da su sva planirana ulaganja usklađena s Prostornim planom Krapinsko-zagorske županije te prostornim planovima jedinica lokalne samouprave. Učinkovito korištenje, planiranje, zaštita i očuvanje prostora planira se osigurati provođenjem </w:t>
      </w:r>
      <w:r w:rsidRPr="00E33742">
        <w:rPr>
          <w:rFonts w:ascii="Arial Narrow" w:hAnsi="Arial Narrow" w:cs="Helvetica"/>
          <w:b/>
          <w:color w:val="141823"/>
          <w:shd w:val="clear" w:color="auto" w:fill="FFFFFF"/>
        </w:rPr>
        <w:t>mjera iz Strategije:</w:t>
      </w:r>
    </w:p>
    <w:p w14:paraId="13F5C7F2" w14:textId="5BEAAB12" w:rsidR="00A91747" w:rsidRPr="00E33742" w:rsidRDefault="00A91747" w:rsidP="00D00BC3">
      <w:pPr>
        <w:pStyle w:val="Odlomakpopisa"/>
        <w:numPr>
          <w:ilvl w:val="2"/>
          <w:numId w:val="63"/>
        </w:numPr>
        <w:spacing w:after="160"/>
        <w:jc w:val="both"/>
        <w:rPr>
          <w:rFonts w:ascii="Arial Narrow" w:eastAsia="Batang" w:hAnsi="Arial Narrow" w:cs="Helvetica"/>
          <w:color w:val="141823"/>
          <w:shd w:val="clear" w:color="auto" w:fill="FFFFFF"/>
        </w:rPr>
      </w:pPr>
      <w:r w:rsidRPr="00E33742">
        <w:rPr>
          <w:rFonts w:ascii="Arial Narrow" w:eastAsia="Batang" w:hAnsi="Arial Narrow"/>
        </w:rPr>
        <w:t xml:space="preserve">Razvoj </w:t>
      </w:r>
      <w:r w:rsidR="00E33742" w:rsidRPr="00E33742">
        <w:rPr>
          <w:rFonts w:ascii="Arial Narrow" w:eastAsia="Batang" w:hAnsi="Arial Narrow"/>
        </w:rPr>
        <w:t xml:space="preserve">poduzetničke i gospodarske </w:t>
      </w:r>
      <w:r w:rsidRPr="00E33742">
        <w:rPr>
          <w:rFonts w:ascii="Arial Narrow" w:eastAsia="Batang" w:hAnsi="Arial Narrow"/>
        </w:rPr>
        <w:t>infrastrukture za podršku tehnološkom razvoju</w:t>
      </w:r>
    </w:p>
    <w:p w14:paraId="57044D41" w14:textId="77777777" w:rsidR="00A91747" w:rsidRPr="00E33742" w:rsidRDefault="00A91747" w:rsidP="00D00BC3">
      <w:pPr>
        <w:pStyle w:val="Odlomakpopisa"/>
        <w:numPr>
          <w:ilvl w:val="2"/>
          <w:numId w:val="63"/>
        </w:numPr>
        <w:spacing w:after="160"/>
        <w:jc w:val="both"/>
        <w:rPr>
          <w:rFonts w:ascii="Arial Narrow" w:eastAsia="Batang" w:hAnsi="Arial Narrow" w:cs="Helvetica"/>
          <w:color w:val="141823"/>
          <w:shd w:val="clear" w:color="auto" w:fill="FFFFFF"/>
        </w:rPr>
      </w:pPr>
      <w:r w:rsidRPr="00E33742">
        <w:rPr>
          <w:rFonts w:ascii="Arial Narrow" w:eastAsia="Batang" w:hAnsi="Arial Narrow"/>
        </w:rPr>
        <w:t>Proaktivno ulaganje u izgradnju i međusobno povezivanje poduzetničkih zona</w:t>
      </w:r>
    </w:p>
    <w:p w14:paraId="5B14953F" w14:textId="77777777" w:rsidR="00A91747" w:rsidRPr="00E33742" w:rsidRDefault="00A91747" w:rsidP="00A91747">
      <w:pPr>
        <w:pStyle w:val="Odlomakpopisa"/>
        <w:ind w:left="0"/>
        <w:jc w:val="both"/>
        <w:rPr>
          <w:rFonts w:ascii="Arial Narrow" w:eastAsia="Batang" w:hAnsi="Arial Narrow"/>
        </w:rPr>
      </w:pPr>
      <w:r w:rsidRPr="00E33742">
        <w:rPr>
          <w:rFonts w:ascii="Arial Narrow" w:eastAsia="Batang" w:hAnsi="Arial Narrow" w:cs="Helvetica"/>
          <w:color w:val="141823"/>
          <w:shd w:val="clear" w:color="auto" w:fill="FFFFFF"/>
        </w:rPr>
        <w:t xml:space="preserve">1.3.2.     </w:t>
      </w:r>
      <w:r w:rsidRPr="00E33742">
        <w:rPr>
          <w:rFonts w:ascii="Arial Narrow" w:eastAsia="Batang" w:hAnsi="Arial Narrow"/>
        </w:rPr>
        <w:t>Razvoj turističke infrastrukture</w:t>
      </w:r>
    </w:p>
    <w:p w14:paraId="3FAE7B89" w14:textId="674A0F28" w:rsidR="00A91747" w:rsidRPr="00E33742" w:rsidRDefault="00A91747" w:rsidP="00A91747">
      <w:pPr>
        <w:pStyle w:val="Odlomakpopisa"/>
        <w:ind w:left="0"/>
        <w:jc w:val="both"/>
        <w:rPr>
          <w:rFonts w:ascii="Arial Narrow" w:eastAsia="Batang" w:hAnsi="Arial Narrow"/>
        </w:rPr>
      </w:pPr>
      <w:r w:rsidRPr="00E33742">
        <w:rPr>
          <w:rFonts w:ascii="Arial Narrow" w:eastAsia="Batang" w:hAnsi="Arial Narrow"/>
        </w:rPr>
        <w:t xml:space="preserve">1.4.1.     </w:t>
      </w:r>
      <w:r w:rsidR="00E33742">
        <w:rPr>
          <w:rFonts w:ascii="Arial Narrow" w:eastAsia="Batang" w:hAnsi="Arial Narrow"/>
        </w:rPr>
        <w:t>Usklađivanje poljoprivredne infrastrukture za tržište EU</w:t>
      </w:r>
    </w:p>
    <w:p w14:paraId="23C614F5" w14:textId="77777777" w:rsidR="00A91747" w:rsidRPr="00E33742" w:rsidRDefault="00A91747" w:rsidP="00A91747">
      <w:pPr>
        <w:pStyle w:val="Odlomakpopisa"/>
        <w:ind w:left="0"/>
        <w:jc w:val="both"/>
        <w:rPr>
          <w:rFonts w:ascii="Arial Narrow" w:eastAsia="Batang" w:hAnsi="Arial Narrow"/>
        </w:rPr>
      </w:pPr>
      <w:r w:rsidRPr="00E33742">
        <w:rPr>
          <w:rFonts w:ascii="Arial Narrow" w:eastAsia="Batang" w:hAnsi="Arial Narrow"/>
        </w:rPr>
        <w:t>1.4.2.     Poticanje okrupnjivanja poljoprivrednih posjeda</w:t>
      </w:r>
    </w:p>
    <w:p w14:paraId="011EBAD9" w14:textId="1F346872" w:rsidR="00A91747" w:rsidRPr="00E33742" w:rsidRDefault="00A91747" w:rsidP="00E33742">
      <w:pPr>
        <w:pStyle w:val="Odlomakpopisa"/>
        <w:tabs>
          <w:tab w:val="left" w:pos="7834"/>
        </w:tabs>
        <w:ind w:left="0"/>
        <w:jc w:val="both"/>
        <w:rPr>
          <w:rFonts w:ascii="Arial Narrow" w:eastAsia="Batang" w:hAnsi="Arial Narrow"/>
        </w:rPr>
      </w:pPr>
      <w:r w:rsidRPr="00E33742">
        <w:rPr>
          <w:rFonts w:ascii="Arial Narrow" w:eastAsia="Batang" w:hAnsi="Arial Narrow"/>
        </w:rPr>
        <w:t xml:space="preserve">2.4.1.     Poticanje nastanjivanja </w:t>
      </w:r>
      <w:r w:rsidR="00E33742">
        <w:rPr>
          <w:rFonts w:ascii="Arial Narrow" w:eastAsia="Batang" w:hAnsi="Arial Narrow"/>
        </w:rPr>
        <w:t xml:space="preserve">posojećih </w:t>
      </w:r>
      <w:r w:rsidRPr="00E33742">
        <w:rPr>
          <w:rFonts w:ascii="Arial Narrow" w:eastAsia="Batang" w:hAnsi="Arial Narrow"/>
        </w:rPr>
        <w:t>neiskorištenih stambenih kapaciteta</w:t>
      </w:r>
      <w:r w:rsidR="00E33742" w:rsidRPr="00E33742">
        <w:rPr>
          <w:rFonts w:ascii="Arial Narrow" w:eastAsia="Batang" w:hAnsi="Arial Narrow"/>
        </w:rPr>
        <w:tab/>
      </w:r>
    </w:p>
    <w:p w14:paraId="12F2C105" w14:textId="2B225B0B" w:rsidR="00A91747" w:rsidRPr="00E33742" w:rsidRDefault="00E33742" w:rsidP="00A91747">
      <w:pPr>
        <w:pStyle w:val="Odlomakpopisa"/>
        <w:ind w:left="0"/>
        <w:jc w:val="both"/>
        <w:rPr>
          <w:rFonts w:ascii="Arial Narrow" w:eastAsia="Batang" w:hAnsi="Arial Narrow"/>
        </w:rPr>
      </w:pPr>
      <w:r>
        <w:rPr>
          <w:rFonts w:ascii="Arial Narrow" w:eastAsia="Batang" w:hAnsi="Arial Narrow"/>
        </w:rPr>
        <w:t>3.1.3</w:t>
      </w:r>
      <w:r w:rsidR="00A91747" w:rsidRPr="00E33742">
        <w:rPr>
          <w:rFonts w:ascii="Arial Narrow" w:eastAsia="Batang" w:hAnsi="Arial Narrow"/>
        </w:rPr>
        <w:t>.     Održivo upravljanje i korištenje prirodnih resursa</w:t>
      </w:r>
    </w:p>
    <w:p w14:paraId="05E39A6A" w14:textId="77777777" w:rsidR="00A91747" w:rsidRPr="00E33742" w:rsidRDefault="00A91747" w:rsidP="00A91747">
      <w:pPr>
        <w:pStyle w:val="Odlomakpopisa"/>
        <w:ind w:left="0"/>
        <w:jc w:val="both"/>
        <w:rPr>
          <w:rFonts w:ascii="Arial Narrow" w:eastAsia="Batang" w:hAnsi="Arial Narrow"/>
        </w:rPr>
      </w:pPr>
      <w:r w:rsidRPr="00E33742">
        <w:rPr>
          <w:rFonts w:ascii="Arial Narrow" w:eastAsia="Batang" w:hAnsi="Arial Narrow"/>
        </w:rPr>
        <w:t>3.3.1.     Unaprjeđenje sustava gospodarenja otpadom</w:t>
      </w:r>
    </w:p>
    <w:p w14:paraId="07A778F7" w14:textId="77777777" w:rsidR="00A91747" w:rsidRPr="00E33742" w:rsidRDefault="00A91747" w:rsidP="00A91747">
      <w:pPr>
        <w:pStyle w:val="Odlomakpopisa"/>
        <w:ind w:left="0"/>
        <w:jc w:val="both"/>
        <w:rPr>
          <w:rFonts w:ascii="Arial Narrow" w:eastAsia="Batang" w:hAnsi="Arial Narrow"/>
        </w:rPr>
      </w:pPr>
      <w:r w:rsidRPr="00E33742">
        <w:rPr>
          <w:rFonts w:ascii="Arial Narrow" w:eastAsia="Batang" w:hAnsi="Arial Narrow"/>
        </w:rPr>
        <w:t>3.3.2.     Izgradnja i unapređenje sustava vodoopskrbe i sustava odvodnje</w:t>
      </w:r>
    </w:p>
    <w:p w14:paraId="3ED84A26" w14:textId="77777777" w:rsidR="00A91747" w:rsidRPr="00E33742" w:rsidRDefault="00A91747" w:rsidP="00A91747">
      <w:pPr>
        <w:pStyle w:val="Odlomakpopisa"/>
        <w:ind w:left="0"/>
        <w:jc w:val="both"/>
        <w:rPr>
          <w:rFonts w:ascii="Arial Narrow" w:eastAsia="Batang" w:hAnsi="Arial Narrow"/>
        </w:rPr>
      </w:pPr>
      <w:r w:rsidRPr="00E33742">
        <w:rPr>
          <w:rFonts w:ascii="Arial Narrow" w:eastAsia="Batang" w:hAnsi="Arial Narrow"/>
        </w:rPr>
        <w:t>3.3.3.     Zaštita i saniranje klizišta</w:t>
      </w:r>
    </w:p>
    <w:p w14:paraId="0AA16EA9" w14:textId="77777777" w:rsidR="00A91747" w:rsidRPr="00E33742" w:rsidRDefault="00A91747" w:rsidP="00A91747">
      <w:pPr>
        <w:pStyle w:val="Odlomakpopisa"/>
        <w:ind w:left="0"/>
        <w:jc w:val="both"/>
        <w:rPr>
          <w:rFonts w:ascii="Arial Narrow" w:eastAsia="Batang" w:hAnsi="Arial Narrow"/>
        </w:rPr>
      </w:pPr>
      <w:r w:rsidRPr="00E33742">
        <w:rPr>
          <w:rFonts w:ascii="Arial Narrow" w:eastAsia="Batang" w:hAnsi="Arial Narrow"/>
        </w:rPr>
        <w:t>3.3.4.     Poboljšanje prometne infrastrukture</w:t>
      </w:r>
    </w:p>
    <w:p w14:paraId="6E1EF2E7" w14:textId="3CAEE7A7" w:rsidR="00A91747" w:rsidRDefault="00A91747" w:rsidP="00A91747">
      <w:pPr>
        <w:pStyle w:val="Odlomakpopisa"/>
        <w:ind w:left="0"/>
        <w:jc w:val="both"/>
        <w:rPr>
          <w:rFonts w:ascii="Arial Narrow" w:eastAsia="Batang" w:hAnsi="Arial Narrow"/>
        </w:rPr>
      </w:pPr>
      <w:r w:rsidRPr="00E33742">
        <w:rPr>
          <w:rFonts w:ascii="Arial Narrow" w:eastAsia="Batang" w:hAnsi="Arial Narrow"/>
        </w:rPr>
        <w:t xml:space="preserve">3.3.5.     </w:t>
      </w:r>
      <w:r w:rsidR="00E33742">
        <w:rPr>
          <w:rFonts w:ascii="Arial Narrow" w:eastAsia="Batang" w:hAnsi="Arial Narrow"/>
        </w:rPr>
        <w:t>Zaštita od elementarnih nepogoda (poplava, tuče, suše)</w:t>
      </w:r>
    </w:p>
    <w:p w14:paraId="337F7B6E" w14:textId="1CF9D074" w:rsidR="00E33742" w:rsidRPr="00E33742" w:rsidRDefault="00E33742" w:rsidP="00A91747">
      <w:pPr>
        <w:pStyle w:val="Odlomakpopisa"/>
        <w:ind w:left="0"/>
        <w:jc w:val="both"/>
        <w:rPr>
          <w:rFonts w:ascii="Arial Narrow" w:eastAsia="Batang" w:hAnsi="Arial Narrow"/>
        </w:rPr>
      </w:pPr>
      <w:r>
        <w:rPr>
          <w:rFonts w:ascii="Arial Narrow" w:eastAsia="Batang" w:hAnsi="Arial Narrow"/>
        </w:rPr>
        <w:t xml:space="preserve">3.3.6. </w:t>
      </w:r>
      <w:r>
        <w:rPr>
          <w:rFonts w:ascii="Arial Narrow" w:eastAsia="Batang" w:hAnsi="Arial Narrow"/>
        </w:rPr>
        <w:tab/>
        <w:t>Poboljšanje energetskog i komunikacijskog sustava</w:t>
      </w:r>
    </w:p>
    <w:p w14:paraId="345979E3" w14:textId="77777777" w:rsidR="00A91747" w:rsidRPr="00E33742" w:rsidRDefault="00A91747" w:rsidP="00A91747">
      <w:pPr>
        <w:jc w:val="both"/>
        <w:rPr>
          <w:rFonts w:ascii="Arial Narrow" w:hAnsi="Arial Narrow"/>
        </w:rPr>
      </w:pPr>
      <w:r w:rsidRPr="00E33742">
        <w:rPr>
          <w:rFonts w:ascii="Arial Narrow" w:eastAsia="Batang" w:hAnsi="Arial Narrow"/>
        </w:rPr>
        <w:t xml:space="preserve">Navedene mjere provodit će se putem različitih mehanizama i predloženih aktivnosti i akcija unutar svake mjere kako je definirano u raspisu ciljeva, prioriteta i mjera. </w:t>
      </w:r>
      <w:r w:rsidRPr="00E33742">
        <w:rPr>
          <w:rFonts w:ascii="Arial Narrow" w:hAnsi="Arial Narrow"/>
        </w:rPr>
        <w:t xml:space="preserve">Nositelji provedbe navedenih mjera su: Krapinsko-zagorska županija, Hrvatska gospodarska komora Županijska komora Krapina, Obrtnička komora Krapinsko-zagorske županije, TZ </w:t>
      </w:r>
      <w:r w:rsidR="00E15C6F" w:rsidRPr="00E33742">
        <w:rPr>
          <w:rFonts w:ascii="Arial Narrow" w:hAnsi="Arial Narrow"/>
        </w:rPr>
        <w:t>Krapinsko–z</w:t>
      </w:r>
      <w:r w:rsidRPr="00E33742">
        <w:rPr>
          <w:rFonts w:ascii="Arial Narrow" w:hAnsi="Arial Narrow"/>
        </w:rPr>
        <w:t xml:space="preserve">agorske županije, Zavod za prostorno planiranje Krapinsko-zagorske županije, </w:t>
      </w:r>
      <w:r w:rsidRPr="00E33742">
        <w:rPr>
          <w:rFonts w:ascii="Arial Narrow" w:hAnsi="Arial Narrow"/>
          <w:bCs/>
        </w:rPr>
        <w:t xml:space="preserve">Javna ustanova za upravljanje zaštićenim dijelovima prirode Krapinsko-zagorske županije, </w:t>
      </w:r>
      <w:r w:rsidRPr="00E33742">
        <w:rPr>
          <w:rFonts w:ascii="Arial Narrow" w:hAnsi="Arial Narrow"/>
        </w:rPr>
        <w:t xml:space="preserve">turistički informativni uredi, HPK, poljoprivredne udruge, zadruge, županijska i gradska upravna tijela, privatne tvrtke te javni isporučitelji usluga i energenata. </w:t>
      </w:r>
    </w:p>
    <w:p w14:paraId="67A5B794" w14:textId="77777777" w:rsidR="00A91747" w:rsidRPr="00E33742" w:rsidRDefault="00A91747" w:rsidP="00A91747">
      <w:pPr>
        <w:pBdr>
          <w:bottom w:val="single" w:sz="4" w:space="1" w:color="auto"/>
        </w:pBdr>
        <w:spacing w:after="0"/>
        <w:jc w:val="both"/>
        <w:rPr>
          <w:rFonts w:ascii="Arial Narrow" w:eastAsia="Times New Roman" w:hAnsi="Arial Narrow" w:cs="Lucida Sans Unicode"/>
          <w:b/>
          <w:color w:val="000000" w:themeColor="text1"/>
          <w:shd w:val="clear" w:color="auto" w:fill="FFFFFF"/>
          <w:lang w:eastAsia="hr-HR"/>
        </w:rPr>
      </w:pPr>
      <w:r w:rsidRPr="00E33742">
        <w:rPr>
          <w:rFonts w:ascii="Arial Narrow" w:eastAsia="Times New Roman" w:hAnsi="Arial Narrow" w:cs="Lucida Sans Unicode"/>
          <w:b/>
          <w:color w:val="000000" w:themeColor="text1"/>
          <w:shd w:val="clear" w:color="auto" w:fill="FFFFFF"/>
          <w:lang w:eastAsia="hr-HR"/>
        </w:rPr>
        <w:t>Prostorna politika Krapinsko-zagorske županije</w:t>
      </w:r>
    </w:p>
    <w:p w14:paraId="5B8098DB" w14:textId="77777777" w:rsidR="00A91747" w:rsidRPr="00E33742" w:rsidRDefault="00A91747" w:rsidP="00A91747">
      <w:pPr>
        <w:jc w:val="both"/>
        <w:rPr>
          <w:rFonts w:ascii="Arial Narrow" w:hAnsi="Arial Narrow"/>
        </w:rPr>
      </w:pPr>
      <w:r w:rsidRPr="00E33742">
        <w:rPr>
          <w:rFonts w:ascii="Arial Narrow" w:hAnsi="Arial Narrow"/>
        </w:rPr>
        <w:t>Povezanost Strategije razvoja Krapinsko-zagorske županije i Prostornog plana Krapinsko-zagorske županije ogleda se u postavljenim strateškim ciljevima jednog i drugog dokumenta, pri čemu su se ciljevi Strategije razvoja usklađivali s temeljnim odredbama Prostornog plana:</w:t>
      </w:r>
    </w:p>
    <w:p w14:paraId="6F74FF91" w14:textId="77777777" w:rsidR="00A91747" w:rsidRPr="00E33742" w:rsidRDefault="00A91747" w:rsidP="00D00BC3">
      <w:pPr>
        <w:pStyle w:val="Odlomakpopisa"/>
        <w:numPr>
          <w:ilvl w:val="0"/>
          <w:numId w:val="64"/>
        </w:numPr>
        <w:spacing w:after="160"/>
        <w:rPr>
          <w:rFonts w:ascii="Arial Narrow" w:hAnsi="Arial Narrow"/>
        </w:rPr>
      </w:pPr>
      <w:r w:rsidRPr="00E33742">
        <w:rPr>
          <w:rFonts w:ascii="Arial Narrow" w:hAnsi="Arial Narrow"/>
        </w:rPr>
        <w:t>Razvoj prometne infrastrukture - primarna cestovna mreža Županije nadopunjuje se ostalom cestovnom mrežom koja bi našla mjesto u sekundarnoj cestovnoj mreži za poboljšanje uvjeta odvijanja prometa na prilazno–obilaznim pravcima gradova i većih naselja koji leže na pravcima najvažnijih cesta.</w:t>
      </w:r>
    </w:p>
    <w:p w14:paraId="767D6119" w14:textId="77777777" w:rsidR="00A91747" w:rsidRPr="00E33742" w:rsidRDefault="00A91747" w:rsidP="00D00BC3">
      <w:pPr>
        <w:pStyle w:val="Odlomakpopisa"/>
        <w:numPr>
          <w:ilvl w:val="0"/>
          <w:numId w:val="64"/>
        </w:numPr>
        <w:spacing w:after="160"/>
        <w:rPr>
          <w:rFonts w:ascii="Arial Narrow" w:hAnsi="Arial Narrow"/>
        </w:rPr>
      </w:pPr>
      <w:r w:rsidRPr="00E33742">
        <w:rPr>
          <w:rFonts w:ascii="Arial Narrow" w:hAnsi="Arial Narrow"/>
        </w:rPr>
        <w:t xml:space="preserve"> Energetski sustav – glavni ciljevi su: </w:t>
      </w:r>
    </w:p>
    <w:p w14:paraId="4302ED00" w14:textId="77777777" w:rsidR="00A91747" w:rsidRPr="00E33742" w:rsidRDefault="00A91747" w:rsidP="00D00BC3">
      <w:pPr>
        <w:pStyle w:val="Odlomakpopisa"/>
        <w:numPr>
          <w:ilvl w:val="1"/>
          <w:numId w:val="64"/>
        </w:numPr>
        <w:spacing w:after="160"/>
        <w:rPr>
          <w:rFonts w:ascii="Arial Narrow" w:hAnsi="Arial Narrow"/>
        </w:rPr>
      </w:pPr>
      <w:r w:rsidRPr="00E33742">
        <w:rPr>
          <w:rFonts w:ascii="Arial Narrow" w:hAnsi="Arial Narrow"/>
        </w:rPr>
        <w:t>zadržati sve postojeće lokacije energetskih objekata kao podlogu za širenje i razvitak energetskog sustava</w:t>
      </w:r>
    </w:p>
    <w:p w14:paraId="624AE8A6" w14:textId="77777777" w:rsidR="00A91747" w:rsidRPr="00E33742" w:rsidRDefault="00A91747" w:rsidP="00D00BC3">
      <w:pPr>
        <w:pStyle w:val="Odlomakpopisa"/>
        <w:numPr>
          <w:ilvl w:val="1"/>
          <w:numId w:val="64"/>
        </w:numPr>
        <w:spacing w:after="160"/>
        <w:rPr>
          <w:rFonts w:ascii="Arial Narrow" w:hAnsi="Arial Narrow"/>
        </w:rPr>
      </w:pPr>
      <w:r w:rsidRPr="00E33742">
        <w:rPr>
          <w:rFonts w:ascii="Arial Narrow" w:hAnsi="Arial Narrow"/>
        </w:rPr>
        <w:t>postojeće energetske i prijenosne sustave osuvremeniti i (ili) proširiti</w:t>
      </w:r>
    </w:p>
    <w:p w14:paraId="6ECC055D" w14:textId="77777777" w:rsidR="00A91747" w:rsidRPr="00E33742" w:rsidRDefault="00A91747" w:rsidP="00D00BC3">
      <w:pPr>
        <w:pStyle w:val="Odlomakpopisa"/>
        <w:numPr>
          <w:ilvl w:val="1"/>
          <w:numId w:val="64"/>
        </w:numPr>
        <w:spacing w:after="160"/>
        <w:rPr>
          <w:rFonts w:ascii="Arial Narrow" w:hAnsi="Arial Narrow"/>
        </w:rPr>
      </w:pPr>
      <w:r w:rsidRPr="00E33742">
        <w:rPr>
          <w:rFonts w:ascii="Arial Narrow" w:hAnsi="Arial Narrow"/>
        </w:rPr>
        <w:t>zadržati postojeće i osigurati nove lokacije i koridore energetskih objekata koji Hrvatsku povezuju sa susjednim zemljama</w:t>
      </w:r>
    </w:p>
    <w:p w14:paraId="23F6B18E" w14:textId="77777777" w:rsidR="00A91747" w:rsidRPr="00E33742" w:rsidRDefault="00A91747" w:rsidP="00D00BC3">
      <w:pPr>
        <w:pStyle w:val="Odlomakpopisa"/>
        <w:numPr>
          <w:ilvl w:val="1"/>
          <w:numId w:val="64"/>
        </w:numPr>
        <w:spacing w:after="160"/>
        <w:rPr>
          <w:rFonts w:ascii="Arial Narrow" w:hAnsi="Arial Narrow"/>
        </w:rPr>
      </w:pPr>
      <w:r w:rsidRPr="00E33742">
        <w:rPr>
          <w:rFonts w:ascii="Arial Narrow" w:hAnsi="Arial Narrow"/>
        </w:rPr>
        <w:t>poticati i usmjeravati korištenje dopunskih energetskih izvora na županijskoj ili općinskoj razini</w:t>
      </w:r>
    </w:p>
    <w:p w14:paraId="4A06564C" w14:textId="77777777" w:rsidR="00A91747" w:rsidRPr="00E33742" w:rsidRDefault="00A91747" w:rsidP="00D00BC3">
      <w:pPr>
        <w:pStyle w:val="Odlomakpopisa"/>
        <w:numPr>
          <w:ilvl w:val="1"/>
          <w:numId w:val="64"/>
        </w:numPr>
        <w:spacing w:after="160"/>
        <w:rPr>
          <w:rFonts w:ascii="Arial Narrow" w:hAnsi="Arial Narrow"/>
        </w:rPr>
      </w:pPr>
      <w:r w:rsidRPr="00E33742">
        <w:rPr>
          <w:rFonts w:ascii="Arial Narrow" w:hAnsi="Arial Narrow"/>
        </w:rPr>
        <w:lastRenderedPageBreak/>
        <w:t>osigurati odgovarajuće nadoknade lokalnoj zajednici na čijem se teritoriju objekti grade</w:t>
      </w:r>
    </w:p>
    <w:p w14:paraId="702986E9" w14:textId="77777777" w:rsidR="00A91747" w:rsidRPr="00E33742" w:rsidRDefault="00A91747" w:rsidP="00D00BC3">
      <w:pPr>
        <w:pStyle w:val="Odlomakpopisa"/>
        <w:numPr>
          <w:ilvl w:val="1"/>
          <w:numId w:val="64"/>
        </w:numPr>
        <w:spacing w:after="160"/>
        <w:rPr>
          <w:rFonts w:ascii="Arial Narrow" w:hAnsi="Arial Narrow"/>
        </w:rPr>
      </w:pPr>
      <w:r w:rsidRPr="00E33742">
        <w:rPr>
          <w:rFonts w:ascii="Arial Narrow" w:hAnsi="Arial Narrow"/>
        </w:rPr>
        <w:t>osigurati mogućnost sudjelovanja u razvitku energetike različitih vlasničkih subjekata</w:t>
      </w:r>
    </w:p>
    <w:p w14:paraId="042988AB" w14:textId="77777777" w:rsidR="00A91747" w:rsidRPr="00E33742" w:rsidRDefault="00A91747" w:rsidP="00D00BC3">
      <w:pPr>
        <w:pStyle w:val="Odlomakpopisa"/>
        <w:numPr>
          <w:ilvl w:val="1"/>
          <w:numId w:val="64"/>
        </w:numPr>
        <w:spacing w:after="160"/>
        <w:rPr>
          <w:rFonts w:ascii="Arial Narrow" w:hAnsi="Arial Narrow"/>
        </w:rPr>
      </w:pPr>
      <w:r w:rsidRPr="00E33742">
        <w:rPr>
          <w:rFonts w:ascii="Arial Narrow" w:hAnsi="Arial Narrow"/>
        </w:rPr>
        <w:t>primjenjivati najrelevantnije kriterije zaštite okoliša kod gradnje energetskih i prijenosnih sustava</w:t>
      </w:r>
      <w:r w:rsidR="002F2AE8" w:rsidRPr="00E33742">
        <w:rPr>
          <w:rFonts w:ascii="Arial Narrow" w:hAnsi="Arial Narrow"/>
        </w:rPr>
        <w:t>.</w:t>
      </w:r>
    </w:p>
    <w:p w14:paraId="486CAA83" w14:textId="77777777" w:rsidR="00A91747" w:rsidRPr="00E33742" w:rsidRDefault="00A91747" w:rsidP="00D00BC3">
      <w:pPr>
        <w:pStyle w:val="Odlomakpopisa"/>
        <w:numPr>
          <w:ilvl w:val="0"/>
          <w:numId w:val="64"/>
        </w:numPr>
        <w:spacing w:after="160"/>
        <w:jc w:val="both"/>
        <w:rPr>
          <w:rFonts w:ascii="Arial Narrow" w:hAnsi="Arial Narrow"/>
        </w:rPr>
      </w:pPr>
      <w:r w:rsidRPr="00E33742">
        <w:rPr>
          <w:rFonts w:ascii="Arial Narrow" w:hAnsi="Arial Narrow"/>
        </w:rPr>
        <w:t>Korištenje voda - Vodoopskrba je osnov</w:t>
      </w:r>
      <w:r w:rsidR="002F2AE8" w:rsidRPr="00E33742">
        <w:rPr>
          <w:rFonts w:ascii="Arial Narrow" w:hAnsi="Arial Narrow"/>
        </w:rPr>
        <w:t>a</w:t>
      </w:r>
      <w:r w:rsidRPr="00E33742">
        <w:rPr>
          <w:rFonts w:ascii="Arial Narrow" w:hAnsi="Arial Narrow"/>
        </w:rPr>
        <w:t xml:space="preserve"> za usmjeravanje razvoja, zaustavljanje negativnih demografskih kretanja, razvoj gospodarstva, turističkih djelatnosti i dr. Glavni cilj dugoročnog programa razvoja vodoopskrbe je osiguranje dovoljne količine vode za stanovništvo i gospodarstvo. Zahtjevi za većom količinom vode upozoravaju da je potrebno obratiti </w:t>
      </w:r>
      <w:r w:rsidR="002F2AE8" w:rsidRPr="00E33742">
        <w:rPr>
          <w:rFonts w:ascii="Arial Narrow" w:hAnsi="Arial Narrow"/>
        </w:rPr>
        <w:t xml:space="preserve">pažnju </w:t>
      </w:r>
      <w:r w:rsidRPr="00E33742">
        <w:rPr>
          <w:rFonts w:ascii="Arial Narrow" w:hAnsi="Arial Narrow"/>
        </w:rPr>
        <w:t xml:space="preserve">na učinkovitiju upotrebu sadašnjih izvorišta vode, naročitu </w:t>
      </w:r>
      <w:r w:rsidR="002F2AE8" w:rsidRPr="00E33742">
        <w:rPr>
          <w:rFonts w:ascii="Arial Narrow" w:hAnsi="Arial Narrow"/>
        </w:rPr>
        <w:t xml:space="preserve">pažnju </w:t>
      </w:r>
      <w:r w:rsidRPr="00E33742">
        <w:rPr>
          <w:rFonts w:ascii="Arial Narrow" w:hAnsi="Arial Narrow"/>
        </w:rPr>
        <w:t xml:space="preserve">potrebno je usmjeriti na sanaciju gubitaka vode. Radovi na zaštiti od poplavnih voda permanentno se provode tako da je veliki dio donjeg toka sliva zaštićen od velikih voda regulacionim nasipima i sustavom odvodnjavanja. Predstoji uređenje gornjeg toka rijeke Krapine i njezinih pritoka. Kod toga se naglašava prisutan problem uređenja bujica na perimetru sliva u Maclju, Strahinjčici, Ivančici i Medvednici. Uređenje bujica i erozija zahtijeva </w:t>
      </w:r>
      <w:r w:rsidR="002F2AE8" w:rsidRPr="00E33742">
        <w:rPr>
          <w:rFonts w:ascii="Arial Narrow" w:hAnsi="Arial Narrow"/>
        </w:rPr>
        <w:t xml:space="preserve">složeno </w:t>
      </w:r>
      <w:r w:rsidRPr="00E33742">
        <w:rPr>
          <w:rFonts w:ascii="Arial Narrow" w:hAnsi="Arial Narrow"/>
        </w:rPr>
        <w:t xml:space="preserve">planiranje i mora se provoditi u suradnji sa šumarskim i poljodjelskim institucijama, a u skladu </w:t>
      </w:r>
      <w:r w:rsidR="002F2AE8" w:rsidRPr="00E33742">
        <w:rPr>
          <w:rFonts w:ascii="Arial Narrow" w:hAnsi="Arial Narrow"/>
        </w:rPr>
        <w:t>s načelima</w:t>
      </w:r>
      <w:r w:rsidRPr="00E33742">
        <w:rPr>
          <w:rFonts w:ascii="Arial Narrow" w:hAnsi="Arial Narrow"/>
        </w:rPr>
        <w:t xml:space="preserve"> zaštite okoliša.   </w:t>
      </w:r>
    </w:p>
    <w:p w14:paraId="0BD64BBE" w14:textId="77777777" w:rsidR="00A91747" w:rsidRPr="00E33742" w:rsidRDefault="00A91747" w:rsidP="00D00BC3">
      <w:pPr>
        <w:pStyle w:val="Odlomakpopisa"/>
        <w:numPr>
          <w:ilvl w:val="0"/>
          <w:numId w:val="64"/>
        </w:numPr>
        <w:spacing w:after="160"/>
        <w:jc w:val="both"/>
        <w:rPr>
          <w:rFonts w:ascii="Arial Narrow" w:hAnsi="Arial Narrow"/>
        </w:rPr>
      </w:pPr>
      <w:r w:rsidRPr="00E33742">
        <w:rPr>
          <w:rFonts w:ascii="Arial Narrow" w:hAnsi="Arial Narrow"/>
        </w:rPr>
        <w:t>Očuvanje ekološke stabilnosti i vrijednih dijelova okoliša - nova polazišta u zaštiti okoliša potrebno je temeljiti na novoustrojenom socijalnom zbiljom i većom ekološkom valorizacijom prostora, izdvojiti prostore u kojima se očekuje snažniji razvoj gospodarskih djelatnosti te prostore koji zahtijevaju mjere pojačane zaštite ili sanacije, propisivati uvjete za omogućavanje održavanja autohtone arhitekture uz poštivanje kulturnog naslijeđa regije, potaknuti istraživanja u područjima odnosa stanovništva prema prostoru i njegovoj kvaliteti.</w:t>
      </w:r>
    </w:p>
    <w:p w14:paraId="37247DEF" w14:textId="77777777" w:rsidR="00A91747" w:rsidRPr="00E33742" w:rsidRDefault="00A91747" w:rsidP="00D00BC3">
      <w:pPr>
        <w:pStyle w:val="Odlomakpopisa"/>
        <w:numPr>
          <w:ilvl w:val="0"/>
          <w:numId w:val="64"/>
        </w:numPr>
        <w:spacing w:after="160"/>
        <w:jc w:val="both"/>
        <w:rPr>
          <w:rFonts w:ascii="Arial Narrow" w:hAnsi="Arial Narrow"/>
        </w:rPr>
      </w:pPr>
      <w:r w:rsidRPr="00E33742">
        <w:rPr>
          <w:rFonts w:ascii="Arial Narrow" w:hAnsi="Arial Narrow"/>
        </w:rPr>
        <w:t>Demografski razvoj - djelovati u cilju revitalizacije najugroženijih prostora gdje su demografska slika i procesi depopulacije izrazito nepovoljni (pogranična  područja te određena ruralna područja na području Županije), stvarati pretpostavke za uravnoteženiji razvoj naselja u cilju ostvarivanja policentričnog razvitka.</w:t>
      </w:r>
    </w:p>
    <w:p w14:paraId="0DFFFF5C" w14:textId="77777777" w:rsidR="00A91747" w:rsidRPr="00E33742" w:rsidRDefault="00A91747" w:rsidP="00A91747">
      <w:pPr>
        <w:pBdr>
          <w:bottom w:val="single" w:sz="4" w:space="1" w:color="auto"/>
        </w:pBdr>
        <w:spacing w:after="0"/>
        <w:jc w:val="both"/>
        <w:rPr>
          <w:rFonts w:ascii="Arial Narrow" w:eastAsia="Times New Roman" w:hAnsi="Arial Narrow" w:cs="Lucida Sans Unicode"/>
          <w:b/>
          <w:color w:val="000000" w:themeColor="text1"/>
          <w:shd w:val="clear" w:color="auto" w:fill="FFFFFF"/>
          <w:lang w:eastAsia="hr-HR"/>
        </w:rPr>
      </w:pPr>
      <w:r w:rsidRPr="00E33742">
        <w:rPr>
          <w:rFonts w:ascii="Arial Narrow" w:eastAsia="Times New Roman" w:hAnsi="Arial Narrow" w:cs="Lucida Sans Unicode"/>
          <w:b/>
          <w:color w:val="000000" w:themeColor="text1"/>
          <w:shd w:val="clear" w:color="auto" w:fill="FFFFFF"/>
          <w:lang w:eastAsia="hr-HR"/>
        </w:rPr>
        <w:t>Politika Županije prema područjima s razvojnim posebnostima</w:t>
      </w:r>
    </w:p>
    <w:p w14:paraId="30F4357A"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shd w:val="clear" w:color="auto" w:fill="FFFFFF"/>
          <w:lang w:eastAsia="hr-HR"/>
        </w:rPr>
        <w:t xml:space="preserve">Uravnoteženi teritorijalni i regionalni razvoj podrazumijeva sustavnu brigu za područja s razvojnim ograničenjima i drugim specifičnostima koje su potencijal regionalnog razvoja. Prema Zakonu o regionalnom razvoju Republike Hrvatske u Krapinsko-zagorskoj županiji među takva područja (prema indeksu razvijenosti) treba izdvojiti općine: </w:t>
      </w:r>
      <w:r w:rsidRPr="00E33742">
        <w:rPr>
          <w:rFonts w:ascii="Arial Narrow" w:eastAsia="Times New Roman" w:hAnsi="Arial Narrow" w:cs="Lucida Sans Unicode"/>
          <w:color w:val="000000" w:themeColor="text1"/>
          <w:lang w:eastAsia="hr-HR"/>
        </w:rPr>
        <w:t xml:space="preserve">Desinić, Mihovljan, Gornja Stubica, Zagorska Sela, Lobor, Budinščina i Petrovsko. Riječ je o teritorijalnim jedinicama koje </w:t>
      </w:r>
      <w:r w:rsidRPr="00E33742">
        <w:rPr>
          <w:rFonts w:ascii="Arial Narrow" w:eastAsia="Times New Roman" w:hAnsi="Arial Narrow" w:cs="Lucida Sans Unicode"/>
          <w:color w:val="000000" w:themeColor="text1"/>
          <w:shd w:val="clear" w:color="auto" w:fill="FFFFFF"/>
          <w:lang w:eastAsia="hr-HR"/>
        </w:rPr>
        <w:t>više od 25% zaostaju u razvoju za prosjekom Republike Hrvatske (tj. imaju vrijednost indeksa razvijenosti manji od 75%) te imaju pravo na status potpomognutih područja.</w:t>
      </w:r>
      <w:r w:rsidRPr="00E33742">
        <w:rPr>
          <w:rFonts w:ascii="Arial Narrow" w:eastAsia="Times New Roman" w:hAnsi="Arial Narrow" w:cs="Lucida Sans Unicode"/>
          <w:color w:val="000000" w:themeColor="text1"/>
          <w:lang w:eastAsia="hr-HR"/>
        </w:rPr>
        <w:t xml:space="preserve"> </w:t>
      </w:r>
    </w:p>
    <w:p w14:paraId="23B466FC"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Kod navedenih općina riječ je pretežno o ruralnom području s visokom kakvoćom zraka, bogatim šumskim resursima te bogatom bioraznolikošću što su ujedno i potencijali za razvoj drvne industrije, turizma i poljoprivrede. Ipak, postojeći resursi nisu dovoljno iskorišteni.</w:t>
      </w:r>
    </w:p>
    <w:p w14:paraId="5ADF86F8"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Analizom navedenih teritorijalnih jedinica utvrđena je dugogodišnja depopulacija i starenje stanovništva, povećan udio neaktivnog stanovništva, nepovoljnija obrazovna struktura, smanjene gospodarske aktivnosti, smanjena dostupnost specijalističke zdravstvene skrbi, mali broj stanovnika obuhvaćen sustavom odvodnje. Prostori većinom izvrgnuti depopulaciji, koja u pojedinim dijelovima poprima zabrinjavajuće stanje. Razlog depopulaciji ruralnih područja je prvenstveno nedostatna komunalna i društvena infrastruktura te iseljavanje u urbana područja posebno mlađeg stanovništva.</w:t>
      </w:r>
    </w:p>
    <w:p w14:paraId="4C49C57D"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Osnovni cilj obnove i razvoja sela svakako je poboljšanje uvjeta života izgradnjom potrebne infrastrukture, ostvarenje optimalnih uvjeta za poljodjelsku proizvodnju, ostvarenje uvjeta društvene infrastrukture, uvođenje nepoljodjelskih djelatnosti u seoske obitelji (seoski turizam, prerada poljoprivrednih proizvoda na tradicionalan način, tradicionalni obrti i sl.).</w:t>
      </w:r>
    </w:p>
    <w:p w14:paraId="452A2DBE"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lastRenderedPageBreak/>
        <w:t>Projekt revitalizacije ruralnih područja mora uključiti pored državne uprave i lokalnu samoupravu te lokalno stanovništvo kao važnih čimbenika na aktivnostima obnove i razvoja sela.</w:t>
      </w:r>
    </w:p>
    <w:p w14:paraId="7E29A9FC"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Usporavanje emigracije iz ruralnih područja potrebno je poticati mjerama poticanja ostanka ulaganjem u životni standard na selu, promicanjem temeljnih vrijednosti ruralnog naslijeđa, izgrađivanjem odnosa ravnopravnosti i međusobnog uvažavanja između sela i grada te njegovanjem afirmativnijeg odnosa prema seljacima i selu.</w:t>
      </w:r>
    </w:p>
    <w:p w14:paraId="1F6B3231"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Na operativnoj razini, a u dijelu zahvata u djelokrugu Krapinsko-zagorske županije, planiraju se pripremati i provoditi projekti usmjereni na područja s nižim indeksom razvijenosti i to na način da će se poticati priprema projekta (sufinanciranje projektno tehničke dokumentacije), provedba projekta (sufinanciranje vlastitog doprinosa te uključivanje Županije u partnerstvo na provedbi projekata) te poticanje rada udruga (više sufinanciranje projekata udruga na područjima s nižim indeksom razvijenosti).</w:t>
      </w:r>
    </w:p>
    <w:p w14:paraId="6E714F33" w14:textId="77777777" w:rsidR="00A91747" w:rsidRPr="00E33742" w:rsidRDefault="00A91747" w:rsidP="00A91747">
      <w:pPr>
        <w:pBdr>
          <w:bottom w:val="single" w:sz="4" w:space="1" w:color="auto"/>
        </w:pBdr>
        <w:spacing w:after="0"/>
        <w:jc w:val="both"/>
        <w:rPr>
          <w:rFonts w:ascii="Arial Narrow" w:eastAsia="Times New Roman" w:hAnsi="Arial Narrow" w:cs="Lucida Sans Unicode"/>
          <w:b/>
          <w:color w:val="000000" w:themeColor="text1"/>
          <w:shd w:val="clear" w:color="auto" w:fill="FFFFFF"/>
          <w:lang w:eastAsia="hr-HR"/>
        </w:rPr>
      </w:pPr>
      <w:r w:rsidRPr="00E33742">
        <w:rPr>
          <w:rFonts w:ascii="Arial Narrow" w:eastAsia="Times New Roman" w:hAnsi="Arial Narrow" w:cs="Lucida Sans Unicode"/>
          <w:b/>
          <w:color w:val="000000" w:themeColor="text1"/>
          <w:shd w:val="clear" w:color="auto" w:fill="FFFFFF"/>
          <w:lang w:eastAsia="hr-HR"/>
        </w:rPr>
        <w:t>Politika Županije prema gradovima</w:t>
      </w:r>
    </w:p>
    <w:p w14:paraId="0BF849B9"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Svrha izrade Strategije razvoja Krapinsko-zagorske županije je smanjivanje razlika u regionalnom razvoju između svih jedinica lokalne samouprave uz korištenje svih njihovih razvojnih potencijala. Posebna pažnja će se stoga posvetiti provođenju svih prioriteta i mjera navedenih u ovom strateškom dokumentu.</w:t>
      </w:r>
    </w:p>
    <w:p w14:paraId="4F30EACA" w14:textId="36BEC35D"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Iako je politika Županije prema potpomognutim područjima dala naglasak na poticanje razvoja, kao značajan akter regionalnog razvoja uvažava</w:t>
      </w:r>
      <w:r w:rsidR="00E33742">
        <w:rPr>
          <w:rFonts w:ascii="Arial Narrow" w:eastAsia="Times New Roman" w:hAnsi="Arial Narrow" w:cs="Lucida Sans Unicode"/>
          <w:color w:val="000000" w:themeColor="text1"/>
          <w:lang w:eastAsia="hr-HR"/>
        </w:rPr>
        <w:t>ju se</w:t>
      </w:r>
      <w:r w:rsidRPr="00E33742">
        <w:rPr>
          <w:rFonts w:ascii="Arial Narrow" w:eastAsia="Times New Roman" w:hAnsi="Arial Narrow" w:cs="Lucida Sans Unicode"/>
          <w:color w:val="000000" w:themeColor="text1"/>
          <w:lang w:eastAsia="hr-HR"/>
        </w:rPr>
        <w:t xml:space="preserve"> i urbana područja. Urbano područje su središta s najvećim brojem stanovnika, obrazovnih, kulturnih i drugih institucija, pravnih osoba i dr. te stoga predstavljaju značajan regionalni potencijal cijele regije. </w:t>
      </w:r>
    </w:p>
    <w:p w14:paraId="22AC2425" w14:textId="77777777" w:rsidR="00A91747" w:rsidRPr="00E33742" w:rsidRDefault="00A91747" w:rsidP="00A91747">
      <w:pPr>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Urbana područja imaju presudnu ulogu kao pružatelji usluga i pokretači razvoja za okolna područja (gradove manjih dimenzija i ruralna područja) kao središta gospodarskih mogućnosti, inovacijskih potencijala, kulturnih vrijednosti i ljudskog kapitala. Istovremeno, zbog velike koncentracije društveno-gospodarskih aktivnosti, to su područja u kojima se koncentriraju problemi poput nezaposlenosti, socijalne isključenosti i siromaštva i velike potrošnje energije. Zato je potrebno</w:t>
      </w:r>
      <w:r w:rsidR="002F2AE8" w:rsidRPr="00E33742">
        <w:rPr>
          <w:rFonts w:ascii="Arial Narrow" w:eastAsia="Times New Roman" w:hAnsi="Arial Narrow" w:cs="Lucida Sans Unicode"/>
          <w:color w:val="000000" w:themeColor="text1"/>
          <w:lang w:eastAsia="hr-HR"/>
        </w:rPr>
        <w:t>,</w:t>
      </w:r>
      <w:r w:rsidRPr="00E33742">
        <w:rPr>
          <w:rFonts w:ascii="Arial Narrow" w:eastAsia="Times New Roman" w:hAnsi="Arial Narrow" w:cs="Lucida Sans Unicode"/>
          <w:color w:val="000000" w:themeColor="text1"/>
          <w:lang w:eastAsia="hr-HR"/>
        </w:rPr>
        <w:t xml:space="preserve"> uz osnaživanje urbanih područja kao pokretača rasta i razvoja, iskoristiti njihov potencijal te se koncentrirati na rješavanje socijalnih pitanja, smanjenje potrošnje energije i ispušnih plinova te prelazak na ugljično-neutralno gospodarstvo. Zakon definira strategiju razvoja urbanog područja kao temeljni strateški dokument u kojem se određuju ciljevi i prioriteti razvoja za urbana područja. Strategiju razvoja urbanog područja na području Krapinsko-zagorske županije dužan je izraditi jedino Grad Krapina kao manje urbano područje i sjedište Županije. Krapinsko-zagorska županija operativno je uključena u izradu strategije urbanog razvoja te potiče suradnju u pripremi projekata poslovne infrastrukture (poslovni inkubator, promocija poduzetništva kroz organizaciju gospodarskih sajmova) kao i komunalne infrastrukture u svojstvu partnera. </w:t>
      </w:r>
    </w:p>
    <w:p w14:paraId="40F37456" w14:textId="77777777" w:rsidR="00A91747" w:rsidRPr="00E33742" w:rsidRDefault="00A91747" w:rsidP="00A91747">
      <w:pPr>
        <w:spacing w:before="40" w:after="40"/>
        <w:jc w:val="both"/>
        <w:rPr>
          <w:rFonts w:ascii="Arial Narrow" w:eastAsia="Times New Roman" w:hAnsi="Arial Narrow" w:cs="Lucida Sans Unicode"/>
          <w:color w:val="000000" w:themeColor="text1"/>
          <w:lang w:eastAsia="hr-HR"/>
        </w:rPr>
      </w:pPr>
      <w:r w:rsidRPr="00E33742">
        <w:rPr>
          <w:rFonts w:ascii="Arial Narrow" w:eastAsia="Times New Roman" w:hAnsi="Arial Narrow" w:cs="Lucida Sans Unicode"/>
          <w:color w:val="000000" w:themeColor="text1"/>
          <w:lang w:eastAsia="hr-HR"/>
        </w:rPr>
        <w:t xml:space="preserve">Na području Krapinsko-zagorske županije proces urbanizacije nije toliko naglašen </w:t>
      </w:r>
      <w:r w:rsidR="002F2AE8" w:rsidRPr="00E33742">
        <w:rPr>
          <w:rFonts w:ascii="Arial Narrow" w:eastAsia="Times New Roman" w:hAnsi="Arial Narrow" w:cs="Lucida Sans Unicode"/>
          <w:color w:val="000000" w:themeColor="text1"/>
          <w:lang w:eastAsia="hr-HR"/>
        </w:rPr>
        <w:t xml:space="preserve">s </w:t>
      </w:r>
      <w:r w:rsidRPr="00E33742">
        <w:rPr>
          <w:rFonts w:ascii="Arial Narrow" w:eastAsia="Times New Roman" w:hAnsi="Arial Narrow" w:cs="Lucida Sans Unicode"/>
          <w:color w:val="000000" w:themeColor="text1"/>
          <w:lang w:eastAsia="hr-HR"/>
        </w:rPr>
        <w:t xml:space="preserve">obzirom da nema većeg grada već su sva naselja urbanog karaktera svrstana u srednje i manje gradove i naselja s gradskim obilježjima. Stoga je potrebno razvijati i dalje sva naselja gradskog karaktera s ciljem postizavanja više kvalitete života. Ovo se postiže kroz potporu Županije za pripremu i provedbu projekata prvenstveno financiranih sredstvima Europske unije, ali i pripremom regionalnih projekata koji imaju utjecaj na sve gradove (master plan javne rasvjete). </w:t>
      </w:r>
    </w:p>
    <w:p w14:paraId="56C2D95D" w14:textId="77777777" w:rsidR="00A91747" w:rsidRPr="00E33742" w:rsidRDefault="00A91747" w:rsidP="00A91747"/>
    <w:p w14:paraId="0C19A1A0" w14:textId="77777777" w:rsidR="00A91747" w:rsidRPr="00E33742" w:rsidRDefault="00A91747" w:rsidP="00A91747">
      <w:pPr>
        <w:sectPr w:rsidR="00A91747" w:rsidRPr="00E33742" w:rsidSect="00F4400C">
          <w:pgSz w:w="11906" w:h="16838"/>
          <w:pgMar w:top="1417" w:right="1417" w:bottom="1417" w:left="1417" w:header="708" w:footer="708" w:gutter="0"/>
          <w:cols w:space="708"/>
          <w:titlePg/>
          <w:docGrid w:linePitch="360"/>
        </w:sectPr>
      </w:pPr>
    </w:p>
    <w:p w14:paraId="4E5A2CA0" w14:textId="77777777" w:rsidR="00A91747" w:rsidRPr="00E33742" w:rsidRDefault="00A91747" w:rsidP="00A91747">
      <w:pPr>
        <w:pStyle w:val="Stil1"/>
        <w:shd w:val="clear" w:color="auto" w:fill="DBE5F1" w:themeFill="accent1" w:themeFillTint="33"/>
        <w:jc w:val="center"/>
        <w:rPr>
          <w:rFonts w:ascii="Arial Narrow" w:hAnsi="Arial Narrow"/>
        </w:rPr>
      </w:pPr>
      <w:r w:rsidRPr="00E33742">
        <w:rPr>
          <w:rFonts w:ascii="Arial Narrow" w:hAnsi="Arial Narrow"/>
        </w:rPr>
        <w:lastRenderedPageBreak/>
        <w:t>PROVEDBA</w:t>
      </w:r>
    </w:p>
    <w:p w14:paraId="746EC41F" w14:textId="77777777" w:rsidR="00A91747" w:rsidRPr="00E33742" w:rsidRDefault="00A91747" w:rsidP="00A91747"/>
    <w:p w14:paraId="5866DCD6" w14:textId="77777777" w:rsidR="00A91747" w:rsidRPr="00E33742" w:rsidRDefault="00A91747" w:rsidP="00A91747">
      <w:pPr>
        <w:jc w:val="both"/>
        <w:rPr>
          <w:rFonts w:ascii="Arial Narrow" w:hAnsi="Arial Narrow"/>
        </w:rPr>
      </w:pPr>
      <w:r w:rsidRPr="00E33742">
        <w:rPr>
          <w:rFonts w:ascii="Arial Narrow" w:hAnsi="Arial Narrow"/>
        </w:rPr>
        <w:t>Opis provedbe te provedbeni mehanizmi prikazani su kroz financijski okvir Strategije (razrada planiranih financijskih sredstava koja se planiraju uložiti u provedbu do 2020. godine), institucionalni okvir (opis dionika i njihove uloge u pripremi i provedbi Strategije) te kroz identifikaciju strateških projekata Krapinsko-zagorske županije. Detaljan prikaz provedbe Strategije kroz navedene elemente nalazi se u sljedećim poglavljima.</w:t>
      </w:r>
    </w:p>
    <w:p w14:paraId="7D32D614" w14:textId="77777777" w:rsidR="00A91747" w:rsidRPr="00E33742" w:rsidRDefault="00A91747" w:rsidP="00D00BC3">
      <w:pPr>
        <w:pStyle w:val="Naslov1"/>
        <w:numPr>
          <w:ilvl w:val="0"/>
          <w:numId w:val="5"/>
        </w:numPr>
        <w:spacing w:after="240"/>
        <w:rPr>
          <w:rFonts w:ascii="Arial Narrow" w:hAnsi="Arial Narrow"/>
        </w:rPr>
      </w:pPr>
      <w:bookmarkStart w:id="34" w:name="_Toc453676266"/>
      <w:r w:rsidRPr="00E33742">
        <w:rPr>
          <w:rFonts w:ascii="Arial Narrow" w:hAnsi="Arial Narrow"/>
        </w:rPr>
        <w:t>Financijski okvir provedbe Strategije</w:t>
      </w:r>
      <w:bookmarkEnd w:id="34"/>
    </w:p>
    <w:p w14:paraId="224BC364" w14:textId="77777777" w:rsidR="00A91747" w:rsidRPr="00E33742" w:rsidRDefault="00A91747" w:rsidP="00A91747">
      <w:pPr>
        <w:jc w:val="both"/>
        <w:rPr>
          <w:rFonts w:ascii="Arial Narrow" w:hAnsi="Arial Narrow"/>
        </w:rPr>
      </w:pPr>
      <w:r w:rsidRPr="00E33742">
        <w:rPr>
          <w:rFonts w:ascii="Arial Narrow" w:hAnsi="Arial Narrow"/>
        </w:rPr>
        <w:t xml:space="preserve">Financijski okvir provedbe Strategije razvoja Krapinsko-zagorske županije do 2020. godine prikazuje planirana sredstva </w:t>
      </w:r>
      <w:r w:rsidR="002F2AE8" w:rsidRPr="00E33742">
        <w:rPr>
          <w:rFonts w:ascii="Arial Narrow" w:hAnsi="Arial Narrow"/>
        </w:rPr>
        <w:t xml:space="preserve">s </w:t>
      </w:r>
      <w:r w:rsidRPr="00E33742">
        <w:rPr>
          <w:rFonts w:ascii="Arial Narrow" w:hAnsi="Arial Narrow"/>
        </w:rPr>
        <w:t xml:space="preserve">obzirom na izvore koja su potrebna da bi se dostigli planirani ciljevi razvoja Županije. </w:t>
      </w:r>
    </w:p>
    <w:p w14:paraId="4F938C33" w14:textId="77777777" w:rsidR="00A91747" w:rsidRPr="00E33742" w:rsidRDefault="00A91747" w:rsidP="00A91747">
      <w:pPr>
        <w:jc w:val="both"/>
        <w:rPr>
          <w:rFonts w:ascii="Arial Narrow" w:hAnsi="Arial Narrow"/>
        </w:rPr>
      </w:pPr>
      <w:r w:rsidRPr="00E33742">
        <w:rPr>
          <w:rFonts w:ascii="Arial Narrow" w:hAnsi="Arial Narrow"/>
        </w:rPr>
        <w:t>Strategija razvoja Krapinsko-zagorske županije do 2020. godine planira se realizirati pomoću:</w:t>
      </w:r>
    </w:p>
    <w:p w14:paraId="6A765532" w14:textId="77777777" w:rsidR="00A91747" w:rsidRPr="00E33742" w:rsidRDefault="002F2AE8" w:rsidP="00D00BC3">
      <w:pPr>
        <w:pStyle w:val="Odlomakpopisa"/>
        <w:numPr>
          <w:ilvl w:val="0"/>
          <w:numId w:val="65"/>
        </w:numPr>
        <w:spacing w:after="160" w:line="259" w:lineRule="auto"/>
        <w:jc w:val="both"/>
        <w:rPr>
          <w:rFonts w:ascii="Arial Narrow" w:hAnsi="Arial Narrow"/>
        </w:rPr>
      </w:pPr>
      <w:r w:rsidRPr="00E33742">
        <w:rPr>
          <w:rFonts w:ascii="Arial Narrow" w:hAnsi="Arial Narrow"/>
        </w:rPr>
        <w:t xml:space="preserve">sredstava </w:t>
      </w:r>
      <w:r w:rsidR="00A91747" w:rsidRPr="00E33742">
        <w:rPr>
          <w:rFonts w:ascii="Arial Narrow" w:hAnsi="Arial Narrow"/>
        </w:rPr>
        <w:t>alociranih kroz proračun Županije;</w:t>
      </w:r>
    </w:p>
    <w:p w14:paraId="58AF42BE" w14:textId="77777777" w:rsidR="00A91747" w:rsidRPr="00E33742" w:rsidRDefault="002F2AE8" w:rsidP="00D00BC3">
      <w:pPr>
        <w:pStyle w:val="Odlomakpopisa"/>
        <w:numPr>
          <w:ilvl w:val="0"/>
          <w:numId w:val="65"/>
        </w:numPr>
        <w:spacing w:after="160" w:line="259" w:lineRule="auto"/>
        <w:jc w:val="both"/>
        <w:rPr>
          <w:rFonts w:ascii="Arial Narrow" w:hAnsi="Arial Narrow"/>
        </w:rPr>
      </w:pPr>
      <w:r w:rsidRPr="00E33742">
        <w:rPr>
          <w:rFonts w:ascii="Arial Narrow" w:hAnsi="Arial Narrow"/>
        </w:rPr>
        <w:t xml:space="preserve">sredstava </w:t>
      </w:r>
      <w:r w:rsidR="00A91747" w:rsidRPr="00E33742">
        <w:rPr>
          <w:rFonts w:ascii="Arial Narrow" w:hAnsi="Arial Narrow"/>
        </w:rPr>
        <w:t>uloženih kroz proračune jedinica lokalne samouprave na području Krapinsko-zagorske županije;</w:t>
      </w:r>
    </w:p>
    <w:p w14:paraId="56A05C39" w14:textId="77777777" w:rsidR="00A91747" w:rsidRPr="00E33742" w:rsidRDefault="002F2AE8" w:rsidP="00D00BC3">
      <w:pPr>
        <w:pStyle w:val="Odlomakpopisa"/>
        <w:numPr>
          <w:ilvl w:val="0"/>
          <w:numId w:val="65"/>
        </w:numPr>
        <w:spacing w:after="160" w:line="259" w:lineRule="auto"/>
        <w:jc w:val="both"/>
        <w:rPr>
          <w:rFonts w:ascii="Arial Narrow" w:hAnsi="Arial Narrow"/>
        </w:rPr>
      </w:pPr>
      <w:r w:rsidRPr="00E33742">
        <w:rPr>
          <w:rFonts w:ascii="Arial Narrow" w:hAnsi="Arial Narrow"/>
        </w:rPr>
        <w:t xml:space="preserve">sredstava </w:t>
      </w:r>
      <w:r w:rsidR="00A91747" w:rsidRPr="00E33742">
        <w:rPr>
          <w:rFonts w:ascii="Arial Narrow" w:hAnsi="Arial Narrow"/>
        </w:rPr>
        <w:t xml:space="preserve">koje ulaže Republika Hrvatska kroz državni proračun za investicije na području Županije; </w:t>
      </w:r>
    </w:p>
    <w:p w14:paraId="60FED172" w14:textId="77777777" w:rsidR="00A91747" w:rsidRPr="00E33742" w:rsidRDefault="002F2AE8" w:rsidP="00D00BC3">
      <w:pPr>
        <w:pStyle w:val="Odlomakpopisa"/>
        <w:numPr>
          <w:ilvl w:val="0"/>
          <w:numId w:val="65"/>
        </w:numPr>
        <w:spacing w:after="160" w:line="259" w:lineRule="auto"/>
        <w:jc w:val="both"/>
        <w:rPr>
          <w:rFonts w:ascii="Arial Narrow" w:hAnsi="Arial Narrow"/>
        </w:rPr>
      </w:pPr>
      <w:r w:rsidRPr="00E33742">
        <w:rPr>
          <w:rFonts w:ascii="Arial Narrow" w:hAnsi="Arial Narrow"/>
        </w:rPr>
        <w:t xml:space="preserve">pomoći </w:t>
      </w:r>
      <w:r w:rsidR="00A91747" w:rsidRPr="00E33742">
        <w:rPr>
          <w:rFonts w:ascii="Arial Narrow" w:hAnsi="Arial Narrow"/>
        </w:rPr>
        <w:t>Europske unije odnosno realizacijom projekata koji će se financirati u sklopu strukturnih i Kohezijskog fonda Europske unije te ostalih programa transnacionalne suradnje;</w:t>
      </w:r>
    </w:p>
    <w:p w14:paraId="2AB5DAFB" w14:textId="77777777" w:rsidR="00A91747" w:rsidRPr="00E33742" w:rsidRDefault="002F2AE8" w:rsidP="00D00BC3">
      <w:pPr>
        <w:pStyle w:val="Odlomakpopisa"/>
        <w:numPr>
          <w:ilvl w:val="0"/>
          <w:numId w:val="65"/>
        </w:numPr>
        <w:spacing w:after="160" w:line="259" w:lineRule="auto"/>
        <w:jc w:val="both"/>
        <w:rPr>
          <w:rFonts w:ascii="Arial Narrow" w:hAnsi="Arial Narrow"/>
        </w:rPr>
      </w:pPr>
      <w:r w:rsidRPr="00E33742">
        <w:rPr>
          <w:rFonts w:ascii="Arial Narrow" w:hAnsi="Arial Narrow"/>
        </w:rPr>
        <w:t xml:space="preserve">sredstava </w:t>
      </w:r>
      <w:r w:rsidR="00A91747" w:rsidRPr="00E33742">
        <w:rPr>
          <w:rFonts w:ascii="Arial Narrow" w:hAnsi="Arial Narrow"/>
        </w:rPr>
        <w:t>koje kroz svoje poslovanje ulažu javna poduzeća te</w:t>
      </w:r>
    </w:p>
    <w:p w14:paraId="1D9E9D7C" w14:textId="77777777" w:rsidR="00A91747" w:rsidRPr="00E33742" w:rsidRDefault="002F2AE8" w:rsidP="00D00BC3">
      <w:pPr>
        <w:pStyle w:val="Odlomakpopisa"/>
        <w:numPr>
          <w:ilvl w:val="0"/>
          <w:numId w:val="65"/>
        </w:numPr>
        <w:spacing w:after="160" w:line="259" w:lineRule="auto"/>
        <w:jc w:val="both"/>
        <w:rPr>
          <w:rFonts w:ascii="Arial Narrow" w:hAnsi="Arial Narrow"/>
        </w:rPr>
      </w:pPr>
      <w:r w:rsidRPr="00E33742">
        <w:rPr>
          <w:rFonts w:ascii="Arial Narrow" w:hAnsi="Arial Narrow"/>
        </w:rPr>
        <w:t xml:space="preserve">sredstava </w:t>
      </w:r>
      <w:r w:rsidR="00A91747" w:rsidRPr="00E33742">
        <w:rPr>
          <w:rFonts w:ascii="Arial Narrow" w:hAnsi="Arial Narrow"/>
        </w:rPr>
        <w:t>ostalih izvora (Zavod za zapošljavanje, komore, privatna sredstva i sl.)</w:t>
      </w:r>
      <w:r w:rsidRPr="00E33742">
        <w:rPr>
          <w:rFonts w:ascii="Arial Narrow" w:hAnsi="Arial Narrow"/>
        </w:rPr>
        <w:t>.</w:t>
      </w:r>
    </w:p>
    <w:p w14:paraId="690C70C4" w14:textId="77777777" w:rsidR="00A91747" w:rsidRPr="00E33742" w:rsidRDefault="00A91747" w:rsidP="00A91747">
      <w:pPr>
        <w:jc w:val="both"/>
        <w:rPr>
          <w:rFonts w:ascii="Arial Narrow" w:hAnsi="Arial Narrow"/>
        </w:rPr>
      </w:pPr>
      <w:r w:rsidRPr="00E33742">
        <w:rPr>
          <w:rFonts w:ascii="Arial Narrow" w:hAnsi="Arial Narrow"/>
        </w:rPr>
        <w:t>Procjena sredstava koja će se uložiti u provedbu Strategije izrađena je temeljem izvršenja županijskog i lokalnih proračuna Krapinsko-zagorske županije te podataka o investicijama i ulaganjima javnih institucija i ostalih dionika razvoja, a kojima raspolažu glavni dionici provedbe Strategije (prvenstveno pročelnici/pročelnice županijskih/gradskih/općinskih odjela, ravnatelji/ce i direktori/ce javnih institucija) primjenjujući temeljne pretpostavke:</w:t>
      </w:r>
    </w:p>
    <w:p w14:paraId="1D4EFD6D" w14:textId="77777777" w:rsidR="00A91747" w:rsidRPr="00E33742" w:rsidRDefault="00A91747" w:rsidP="00D00BC3">
      <w:pPr>
        <w:pStyle w:val="Odlomakpopisa"/>
        <w:numPr>
          <w:ilvl w:val="0"/>
          <w:numId w:val="66"/>
        </w:numPr>
        <w:spacing w:after="160" w:line="259" w:lineRule="auto"/>
        <w:jc w:val="both"/>
        <w:rPr>
          <w:rFonts w:ascii="Arial Narrow" w:hAnsi="Arial Narrow"/>
        </w:rPr>
      </w:pPr>
      <w:r w:rsidRPr="00E33742">
        <w:rPr>
          <w:rFonts w:ascii="Arial Narrow" w:hAnsi="Arial Narrow"/>
        </w:rPr>
        <w:t xml:space="preserve">Sredstva su podijeljena </w:t>
      </w:r>
      <w:r w:rsidR="002F2AE8" w:rsidRPr="00E33742">
        <w:rPr>
          <w:rFonts w:ascii="Arial Narrow" w:hAnsi="Arial Narrow"/>
        </w:rPr>
        <w:t>s</w:t>
      </w:r>
      <w:r w:rsidRPr="00E33742">
        <w:rPr>
          <w:rFonts w:ascii="Arial Narrow" w:hAnsi="Arial Narrow"/>
        </w:rPr>
        <w:t>obzirom na prethodno navedene izvore</w:t>
      </w:r>
      <w:r w:rsidR="002F2AE8" w:rsidRPr="00E33742">
        <w:rPr>
          <w:rFonts w:ascii="Arial Narrow" w:hAnsi="Arial Narrow"/>
        </w:rPr>
        <w:t>.</w:t>
      </w:r>
    </w:p>
    <w:p w14:paraId="7A5CF97D" w14:textId="77777777" w:rsidR="00A91747" w:rsidRPr="00E33742" w:rsidRDefault="00A91747" w:rsidP="00D00BC3">
      <w:pPr>
        <w:pStyle w:val="Odlomakpopisa"/>
        <w:numPr>
          <w:ilvl w:val="0"/>
          <w:numId w:val="66"/>
        </w:numPr>
        <w:spacing w:after="160" w:line="259" w:lineRule="auto"/>
        <w:jc w:val="both"/>
        <w:rPr>
          <w:rFonts w:ascii="Arial Narrow" w:hAnsi="Arial Narrow"/>
        </w:rPr>
      </w:pPr>
      <w:r w:rsidRPr="00E33742">
        <w:rPr>
          <w:rFonts w:ascii="Arial Narrow" w:hAnsi="Arial Narrow"/>
        </w:rPr>
        <w:t>Sredstva su prikazana za razdoblje 2015. – 2020. godina</w:t>
      </w:r>
      <w:r w:rsidR="002F2AE8" w:rsidRPr="00E33742">
        <w:rPr>
          <w:rFonts w:ascii="Arial Narrow" w:hAnsi="Arial Narrow"/>
        </w:rPr>
        <w:t>.</w:t>
      </w:r>
    </w:p>
    <w:p w14:paraId="5BDC27C5" w14:textId="77777777" w:rsidR="00A91747" w:rsidRPr="00E33742" w:rsidRDefault="00A91747" w:rsidP="00D00BC3">
      <w:pPr>
        <w:pStyle w:val="Odlomakpopisa"/>
        <w:numPr>
          <w:ilvl w:val="0"/>
          <w:numId w:val="66"/>
        </w:numPr>
        <w:spacing w:after="160" w:line="259" w:lineRule="auto"/>
        <w:jc w:val="both"/>
        <w:rPr>
          <w:rFonts w:ascii="Arial Narrow" w:hAnsi="Arial Narrow"/>
        </w:rPr>
      </w:pPr>
      <w:r w:rsidRPr="00E33742">
        <w:rPr>
          <w:rFonts w:ascii="Arial Narrow" w:hAnsi="Arial Narrow"/>
        </w:rPr>
        <w:t>Sredstva su shematski prikazana na razini ulaganja u pojedinu mjeru te grupirano za pojedini cilj i prioritet;</w:t>
      </w:r>
    </w:p>
    <w:p w14:paraId="27EE980B" w14:textId="77777777" w:rsidR="00A91747" w:rsidRPr="00E33742" w:rsidRDefault="00A91747" w:rsidP="00D00BC3">
      <w:pPr>
        <w:pStyle w:val="Odlomakpopisa"/>
        <w:numPr>
          <w:ilvl w:val="0"/>
          <w:numId w:val="66"/>
        </w:numPr>
        <w:spacing w:after="160" w:line="259" w:lineRule="auto"/>
        <w:jc w:val="both"/>
        <w:rPr>
          <w:rFonts w:ascii="Arial Narrow" w:hAnsi="Arial Narrow"/>
        </w:rPr>
      </w:pPr>
      <w:r w:rsidRPr="00E33742">
        <w:rPr>
          <w:rFonts w:ascii="Arial Narrow" w:hAnsi="Arial Narrow"/>
        </w:rPr>
        <w:t>Podaci za državni, županijski, lokalni proračun temelje se na izvršenju proračuna za 2015. godinu, planu proračuna za 2016. godinu te projekcijama proračuna za naredne dvije godine pri čemu su sredstva za razdoblje 2019./2020. godina projicirani u odnosu na planirana sredstva za 2018. godinu</w:t>
      </w:r>
      <w:r w:rsidR="002F2AE8" w:rsidRPr="00E33742">
        <w:rPr>
          <w:rFonts w:ascii="Arial Narrow" w:hAnsi="Arial Narrow"/>
        </w:rPr>
        <w:t>.</w:t>
      </w:r>
    </w:p>
    <w:p w14:paraId="074BB1EB" w14:textId="77777777" w:rsidR="00A91747" w:rsidRPr="00E33742" w:rsidRDefault="00A91747" w:rsidP="00D00BC3">
      <w:pPr>
        <w:pStyle w:val="Odlomakpopisa"/>
        <w:numPr>
          <w:ilvl w:val="0"/>
          <w:numId w:val="66"/>
        </w:numPr>
        <w:spacing w:after="160" w:line="259" w:lineRule="auto"/>
        <w:jc w:val="both"/>
        <w:rPr>
          <w:rFonts w:ascii="Arial Narrow" w:hAnsi="Arial Narrow"/>
        </w:rPr>
      </w:pPr>
      <w:r w:rsidRPr="00E33742">
        <w:rPr>
          <w:rFonts w:ascii="Arial Narrow" w:hAnsi="Arial Narrow"/>
        </w:rPr>
        <w:t xml:space="preserve">Financijski okvir </w:t>
      </w:r>
      <w:r w:rsidR="002F2AE8" w:rsidRPr="00E33742">
        <w:rPr>
          <w:rFonts w:ascii="Arial Narrow" w:hAnsi="Arial Narrow"/>
        </w:rPr>
        <w:t>temelji se</w:t>
      </w:r>
      <w:r w:rsidRPr="00E33742">
        <w:rPr>
          <w:rFonts w:ascii="Arial Narrow" w:hAnsi="Arial Narrow"/>
        </w:rPr>
        <w:t xml:space="preserve"> na razvojnom konceptu, odnosno očekuje se poboljšanje životnog standarda te se samim time očekuju i veća ulaganja i investicijska aktivnost te se planirana sredstva postupno povećavaju</w:t>
      </w:r>
      <w:r w:rsidR="002F2AE8" w:rsidRPr="00E33742">
        <w:rPr>
          <w:rFonts w:ascii="Arial Narrow" w:hAnsi="Arial Narrow"/>
        </w:rPr>
        <w:t>.</w:t>
      </w:r>
    </w:p>
    <w:p w14:paraId="7DF548A1" w14:textId="46711310" w:rsidR="00A91747" w:rsidRPr="00E33742" w:rsidRDefault="00A91747" w:rsidP="00D00BC3">
      <w:pPr>
        <w:pStyle w:val="Odlomakpopisa"/>
        <w:numPr>
          <w:ilvl w:val="0"/>
          <w:numId w:val="66"/>
        </w:numPr>
        <w:spacing w:after="160" w:line="259" w:lineRule="auto"/>
        <w:jc w:val="both"/>
        <w:rPr>
          <w:rFonts w:ascii="Arial Narrow" w:hAnsi="Arial Narrow"/>
        </w:rPr>
      </w:pPr>
      <w:r w:rsidRPr="00E33742">
        <w:rPr>
          <w:rFonts w:ascii="Arial Narrow" w:hAnsi="Arial Narrow"/>
        </w:rPr>
        <w:t>Sredstva iz europskih fondova planirana su u od</w:t>
      </w:r>
      <w:r w:rsidR="00E865D2">
        <w:rPr>
          <w:rFonts w:ascii="Arial Narrow" w:hAnsi="Arial Narrow"/>
        </w:rPr>
        <w:t>nosu na prioritete ulaganja koji su navedeni</w:t>
      </w:r>
      <w:r w:rsidRPr="00E33742">
        <w:rPr>
          <w:rFonts w:ascii="Arial Narrow" w:hAnsi="Arial Narrow"/>
        </w:rPr>
        <w:t xml:space="preserve"> u operativnim programima za razdoblje 2014. – 2020. godine - Konkurentnost i kohezija, Učinkoviti ljudski potencijali, Program ruralnog razvoja te mogućnosti realizacije projekata kroz programe teritorijalne suradnje u kojima Krapinsko-zagorska županija može sudjelovati (Program prekogranične suradnje Slovenija – Hrvatska, Program</w:t>
      </w:r>
      <w:r w:rsidR="00E865D2">
        <w:rPr>
          <w:rFonts w:ascii="Arial Narrow" w:hAnsi="Arial Narrow"/>
        </w:rPr>
        <w:t>i</w:t>
      </w:r>
      <w:r w:rsidRPr="00E33742">
        <w:rPr>
          <w:rFonts w:ascii="Arial Narrow" w:hAnsi="Arial Narrow"/>
        </w:rPr>
        <w:t xml:space="preserve"> transnacionalne suradnje, Programi unije).</w:t>
      </w:r>
    </w:p>
    <w:p w14:paraId="45F03489" w14:textId="77777777" w:rsidR="00A91747" w:rsidRPr="00E33742" w:rsidRDefault="002F2AE8" w:rsidP="00A91747">
      <w:pPr>
        <w:jc w:val="both"/>
        <w:rPr>
          <w:rFonts w:ascii="Arial Narrow" w:hAnsi="Arial Narrow"/>
        </w:rPr>
        <w:sectPr w:rsidR="00A91747" w:rsidRPr="00E33742">
          <w:footerReference w:type="default" r:id="rId48"/>
          <w:pgSz w:w="11906" w:h="16838"/>
          <w:pgMar w:top="1417" w:right="1417" w:bottom="1417" w:left="1417" w:header="708" w:footer="708" w:gutter="0"/>
          <w:cols w:space="708"/>
          <w:docGrid w:linePitch="360"/>
        </w:sectPr>
      </w:pPr>
      <w:r w:rsidRPr="00E33742">
        <w:rPr>
          <w:rFonts w:ascii="Arial Narrow" w:hAnsi="Arial Narrow"/>
        </w:rPr>
        <w:t xml:space="preserve">S obzirom </w:t>
      </w:r>
      <w:r w:rsidR="00A91747" w:rsidRPr="00E33742">
        <w:rPr>
          <w:rFonts w:ascii="Arial Narrow" w:hAnsi="Arial Narrow"/>
        </w:rPr>
        <w:t xml:space="preserve">na prikupljene podatke, indikativni financijski okvir prikazan je u narednoj tablici, a detaljan financijski okvir nalazi se u Dodatku 5 Strategije. </w:t>
      </w:r>
    </w:p>
    <w:p w14:paraId="2B1C42EA" w14:textId="77777777" w:rsidR="00A91747" w:rsidRPr="00E33742" w:rsidRDefault="00A91747" w:rsidP="00A91747">
      <w:pPr>
        <w:jc w:val="both"/>
        <w:rPr>
          <w:rFonts w:ascii="Arial Narrow" w:hAnsi="Arial Narrow"/>
        </w:rPr>
      </w:pPr>
    </w:p>
    <w:p w14:paraId="763FC7FF" w14:textId="77777777" w:rsidR="00A91747" w:rsidRPr="00E33742" w:rsidRDefault="00A91747" w:rsidP="00A91747">
      <w:pPr>
        <w:pStyle w:val="Opisslike"/>
        <w:keepNext/>
        <w:jc w:val="center"/>
        <w:rPr>
          <w:rFonts w:ascii="Arial Narrow" w:hAnsi="Arial Narrow"/>
          <w:b w:val="0"/>
          <w:i/>
          <w:color w:val="auto"/>
          <w:sz w:val="20"/>
        </w:rPr>
      </w:pPr>
      <w:bookmarkStart w:id="35" w:name="_Toc453669753"/>
      <w:r w:rsidRPr="00E33742">
        <w:rPr>
          <w:rFonts w:ascii="Arial Narrow" w:hAnsi="Arial Narrow"/>
          <w:color w:val="auto"/>
          <w:sz w:val="20"/>
        </w:rPr>
        <w:t xml:space="preserve">Tabela </w:t>
      </w:r>
      <w:r w:rsidRPr="00E33742">
        <w:rPr>
          <w:rFonts w:ascii="Arial Narrow" w:hAnsi="Arial Narrow"/>
          <w:b w:val="0"/>
          <w:i/>
          <w:color w:val="auto"/>
          <w:sz w:val="20"/>
        </w:rPr>
        <w:fldChar w:fldCharType="begin"/>
      </w:r>
      <w:r w:rsidRPr="00E33742">
        <w:rPr>
          <w:rFonts w:ascii="Arial Narrow" w:hAnsi="Arial Narrow"/>
          <w:color w:val="auto"/>
          <w:sz w:val="20"/>
        </w:rPr>
        <w:instrText xml:space="preserve"> SEQ Tabela \* ARABIC </w:instrText>
      </w:r>
      <w:r w:rsidRPr="00E33742">
        <w:rPr>
          <w:rFonts w:ascii="Arial Narrow" w:hAnsi="Arial Narrow"/>
          <w:b w:val="0"/>
          <w:i/>
          <w:color w:val="auto"/>
          <w:sz w:val="20"/>
        </w:rPr>
        <w:fldChar w:fldCharType="separate"/>
      </w:r>
      <w:r w:rsidR="00446652">
        <w:rPr>
          <w:rFonts w:ascii="Arial Narrow" w:hAnsi="Arial Narrow"/>
          <w:noProof/>
          <w:color w:val="auto"/>
          <w:sz w:val="20"/>
        </w:rPr>
        <w:t>3</w:t>
      </w:r>
      <w:r w:rsidRPr="00E33742">
        <w:rPr>
          <w:rFonts w:ascii="Arial Narrow" w:hAnsi="Arial Narrow"/>
          <w:b w:val="0"/>
          <w:i/>
          <w:color w:val="auto"/>
          <w:sz w:val="20"/>
        </w:rPr>
        <w:fldChar w:fldCharType="end"/>
      </w:r>
      <w:r w:rsidRPr="00E33742">
        <w:rPr>
          <w:rFonts w:ascii="Arial Narrow" w:hAnsi="Arial Narrow"/>
          <w:color w:val="auto"/>
          <w:sz w:val="20"/>
        </w:rPr>
        <w:t xml:space="preserve"> - Sažeti prikaz financijskog okvira provedbe Strategije razvoja Krapinsko-zagorske županije 2016. - 2020. godina</w:t>
      </w:r>
      <w:bookmarkEnd w:id="35"/>
    </w:p>
    <w:tbl>
      <w:tblPr>
        <w:tblStyle w:val="Tablicareetke4-isticanje117"/>
        <w:tblW w:w="5000" w:type="pct"/>
        <w:tblLook w:val="04A0" w:firstRow="1" w:lastRow="0" w:firstColumn="1" w:lastColumn="0" w:noHBand="0" w:noVBand="1"/>
      </w:tblPr>
      <w:tblGrid>
        <w:gridCol w:w="2061"/>
        <w:gridCol w:w="2023"/>
        <w:gridCol w:w="2384"/>
        <w:gridCol w:w="2022"/>
        <w:gridCol w:w="1946"/>
        <w:gridCol w:w="1660"/>
        <w:gridCol w:w="2495"/>
      </w:tblGrid>
      <w:tr w:rsidR="007A5B1C" w:rsidRPr="007A5B1C" w14:paraId="75868971" w14:textId="77777777" w:rsidTr="007A5B1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6" w:type="pct"/>
            <w:vAlign w:val="center"/>
            <w:hideMark/>
          </w:tcPr>
          <w:p w14:paraId="0953D420" w14:textId="77777777" w:rsidR="007A5B1C" w:rsidRPr="007A5B1C" w:rsidRDefault="007A5B1C" w:rsidP="007A5B1C">
            <w:pPr>
              <w:jc w:val="center"/>
              <w:rPr>
                <w:rFonts w:ascii="Arial Narrow" w:eastAsia="Times New Roman" w:hAnsi="Arial Narrow" w:cs="Times New Roman"/>
                <w:lang w:eastAsia="hr-HR"/>
              </w:rPr>
            </w:pPr>
            <w:r w:rsidRPr="007A5B1C">
              <w:rPr>
                <w:rFonts w:ascii="Arial Narrow" w:eastAsia="Times New Roman" w:hAnsi="Arial Narrow" w:cs="Times New Roman"/>
                <w:lang w:eastAsia="hr-HR"/>
              </w:rPr>
              <w:t>DRŽAVNI PRORAČUN</w:t>
            </w:r>
          </w:p>
        </w:tc>
        <w:tc>
          <w:tcPr>
            <w:tcW w:w="693" w:type="pct"/>
            <w:vAlign w:val="center"/>
            <w:hideMark/>
          </w:tcPr>
          <w:p w14:paraId="6FFD90E3" w14:textId="77777777" w:rsidR="007A5B1C" w:rsidRPr="007A5B1C" w:rsidRDefault="007A5B1C" w:rsidP="007A5B1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lang w:eastAsia="hr-HR"/>
              </w:rPr>
            </w:pPr>
            <w:r w:rsidRPr="007A5B1C">
              <w:rPr>
                <w:rFonts w:ascii="Arial Narrow" w:eastAsia="Times New Roman" w:hAnsi="Arial Narrow" w:cs="Times New Roman"/>
                <w:lang w:eastAsia="hr-HR"/>
              </w:rPr>
              <w:t>ŽUPANIJSKI PRORAČUN</w:t>
            </w:r>
          </w:p>
        </w:tc>
        <w:tc>
          <w:tcPr>
            <w:tcW w:w="817" w:type="pct"/>
            <w:vAlign w:val="center"/>
            <w:hideMark/>
          </w:tcPr>
          <w:p w14:paraId="6DAC3652" w14:textId="77777777" w:rsidR="007A5B1C" w:rsidRPr="007A5B1C" w:rsidRDefault="007A5B1C" w:rsidP="007A5B1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lang w:eastAsia="hr-HR"/>
              </w:rPr>
            </w:pPr>
            <w:r w:rsidRPr="007A5B1C">
              <w:rPr>
                <w:rFonts w:ascii="Arial Narrow" w:eastAsia="Times New Roman" w:hAnsi="Arial Narrow" w:cs="Times New Roman"/>
                <w:lang w:eastAsia="hr-HR"/>
              </w:rPr>
              <w:t>LOKALNI PRORAČUN</w:t>
            </w:r>
          </w:p>
        </w:tc>
        <w:tc>
          <w:tcPr>
            <w:tcW w:w="693" w:type="pct"/>
            <w:vAlign w:val="center"/>
            <w:hideMark/>
          </w:tcPr>
          <w:p w14:paraId="02ACCA53" w14:textId="77777777" w:rsidR="007A5B1C" w:rsidRPr="007A5B1C" w:rsidRDefault="007A5B1C" w:rsidP="007A5B1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lang w:eastAsia="hr-HR"/>
              </w:rPr>
            </w:pPr>
            <w:r w:rsidRPr="007A5B1C">
              <w:rPr>
                <w:rFonts w:ascii="Arial Narrow" w:eastAsia="Times New Roman" w:hAnsi="Arial Narrow" w:cs="Times New Roman"/>
                <w:lang w:eastAsia="hr-HR"/>
              </w:rPr>
              <w:t>EU SREDSTVA</w:t>
            </w:r>
          </w:p>
        </w:tc>
        <w:tc>
          <w:tcPr>
            <w:tcW w:w="667" w:type="pct"/>
            <w:vAlign w:val="center"/>
            <w:hideMark/>
          </w:tcPr>
          <w:p w14:paraId="39DA803C" w14:textId="77777777" w:rsidR="007A5B1C" w:rsidRPr="007A5B1C" w:rsidRDefault="007A5B1C" w:rsidP="007A5B1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lang w:eastAsia="hr-HR"/>
              </w:rPr>
            </w:pPr>
            <w:r w:rsidRPr="007A5B1C">
              <w:rPr>
                <w:rFonts w:ascii="Arial Narrow" w:eastAsia="Times New Roman" w:hAnsi="Arial Narrow" w:cs="Times New Roman"/>
                <w:lang w:eastAsia="hr-HR"/>
              </w:rPr>
              <w:t>JAVNE INSTITUCIJE</w:t>
            </w:r>
          </w:p>
        </w:tc>
        <w:tc>
          <w:tcPr>
            <w:tcW w:w="569" w:type="pct"/>
            <w:vAlign w:val="center"/>
            <w:hideMark/>
          </w:tcPr>
          <w:p w14:paraId="0E764C7A" w14:textId="77777777" w:rsidR="007A5B1C" w:rsidRPr="007A5B1C" w:rsidRDefault="007A5B1C" w:rsidP="007A5B1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lang w:eastAsia="hr-HR"/>
              </w:rPr>
            </w:pPr>
            <w:r w:rsidRPr="007A5B1C">
              <w:rPr>
                <w:rFonts w:ascii="Arial Narrow" w:eastAsia="Times New Roman" w:hAnsi="Arial Narrow" w:cs="Times New Roman"/>
                <w:lang w:eastAsia="hr-HR"/>
              </w:rPr>
              <w:t>OSTALI IZVORI</w:t>
            </w:r>
          </w:p>
        </w:tc>
        <w:tc>
          <w:tcPr>
            <w:tcW w:w="856" w:type="pct"/>
            <w:vAlign w:val="center"/>
            <w:hideMark/>
          </w:tcPr>
          <w:p w14:paraId="6B60A428" w14:textId="77777777" w:rsidR="007A5B1C" w:rsidRPr="007A5B1C" w:rsidRDefault="007A5B1C" w:rsidP="007A5B1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lang w:eastAsia="hr-HR"/>
              </w:rPr>
            </w:pPr>
            <w:r w:rsidRPr="007A5B1C">
              <w:rPr>
                <w:rFonts w:ascii="Arial Narrow" w:eastAsia="Times New Roman" w:hAnsi="Arial Narrow" w:cs="Times New Roman"/>
                <w:lang w:eastAsia="hr-HR"/>
              </w:rPr>
              <w:t>UKUPNO</w:t>
            </w:r>
          </w:p>
        </w:tc>
      </w:tr>
      <w:tr w:rsidR="007A5B1C" w:rsidRPr="007A5B1C" w14:paraId="23FFAAAE" w14:textId="77777777" w:rsidTr="007A5B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6" w:type="pct"/>
            <w:vAlign w:val="center"/>
            <w:hideMark/>
          </w:tcPr>
          <w:p w14:paraId="45539814" w14:textId="77777777" w:rsidR="007A5B1C" w:rsidRPr="007A5B1C" w:rsidRDefault="007A5B1C" w:rsidP="007A5B1C">
            <w:pPr>
              <w:jc w:val="center"/>
              <w:rPr>
                <w:rFonts w:ascii="Arial Narrow" w:eastAsia="Times New Roman" w:hAnsi="Arial Narrow" w:cs="Times New Roman"/>
                <w:b w:val="0"/>
                <w:color w:val="000000"/>
                <w:lang w:eastAsia="hr-HR"/>
              </w:rPr>
            </w:pPr>
            <w:r w:rsidRPr="007A5B1C">
              <w:rPr>
                <w:rFonts w:ascii="Arial Narrow" w:eastAsia="Times New Roman" w:hAnsi="Arial Narrow" w:cs="Times New Roman"/>
                <w:b w:val="0"/>
                <w:color w:val="000000"/>
                <w:lang w:eastAsia="hr-HR"/>
              </w:rPr>
              <w:t>424.376.798,47 kn</w:t>
            </w:r>
          </w:p>
        </w:tc>
        <w:tc>
          <w:tcPr>
            <w:tcW w:w="693" w:type="pct"/>
            <w:vAlign w:val="center"/>
            <w:hideMark/>
          </w:tcPr>
          <w:p w14:paraId="32FE23FD" w14:textId="77777777" w:rsidR="007A5B1C" w:rsidRPr="007A5B1C" w:rsidRDefault="007A5B1C" w:rsidP="007A5B1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210.571.166,21 kn</w:t>
            </w:r>
          </w:p>
        </w:tc>
        <w:tc>
          <w:tcPr>
            <w:tcW w:w="817" w:type="pct"/>
            <w:vAlign w:val="center"/>
            <w:hideMark/>
          </w:tcPr>
          <w:p w14:paraId="5AB769E4" w14:textId="77777777" w:rsidR="007A5B1C" w:rsidRPr="007A5B1C" w:rsidRDefault="007A5B1C" w:rsidP="007A5B1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1.273.136.307,36 kn</w:t>
            </w:r>
          </w:p>
        </w:tc>
        <w:tc>
          <w:tcPr>
            <w:tcW w:w="693" w:type="pct"/>
            <w:vAlign w:val="center"/>
            <w:hideMark/>
          </w:tcPr>
          <w:p w14:paraId="49662685" w14:textId="77777777" w:rsidR="007A5B1C" w:rsidRPr="007A5B1C" w:rsidRDefault="007A5B1C" w:rsidP="007A5B1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287.948.776,68 kn</w:t>
            </w:r>
          </w:p>
        </w:tc>
        <w:tc>
          <w:tcPr>
            <w:tcW w:w="667" w:type="pct"/>
            <w:vAlign w:val="center"/>
            <w:hideMark/>
          </w:tcPr>
          <w:p w14:paraId="6EE09C39" w14:textId="77777777" w:rsidR="007A5B1C" w:rsidRPr="007A5B1C" w:rsidRDefault="007A5B1C" w:rsidP="007A5B1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2.983.264.541,00 kn</w:t>
            </w:r>
          </w:p>
        </w:tc>
        <w:tc>
          <w:tcPr>
            <w:tcW w:w="569" w:type="pct"/>
            <w:vAlign w:val="center"/>
            <w:hideMark/>
          </w:tcPr>
          <w:p w14:paraId="39D623BA" w14:textId="77777777" w:rsidR="007A5B1C" w:rsidRPr="007A5B1C" w:rsidRDefault="007A5B1C" w:rsidP="007A5B1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55.493.695,77 kn</w:t>
            </w:r>
          </w:p>
        </w:tc>
        <w:tc>
          <w:tcPr>
            <w:tcW w:w="856" w:type="pct"/>
            <w:vAlign w:val="center"/>
            <w:hideMark/>
          </w:tcPr>
          <w:p w14:paraId="67257B7F" w14:textId="77777777" w:rsidR="007A5B1C" w:rsidRPr="007A5B1C" w:rsidRDefault="007A5B1C" w:rsidP="007A5B1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5.234.791.285,48 kn</w:t>
            </w:r>
          </w:p>
        </w:tc>
      </w:tr>
      <w:tr w:rsidR="007A5B1C" w:rsidRPr="007A5B1C" w14:paraId="0579C64F" w14:textId="77777777" w:rsidTr="007A5B1C">
        <w:trPr>
          <w:trHeight w:val="300"/>
        </w:trPr>
        <w:tc>
          <w:tcPr>
            <w:cnfStyle w:val="001000000000" w:firstRow="0" w:lastRow="0" w:firstColumn="1" w:lastColumn="0" w:oddVBand="0" w:evenVBand="0" w:oddHBand="0" w:evenHBand="0" w:firstRowFirstColumn="0" w:firstRowLastColumn="0" w:lastRowFirstColumn="0" w:lastRowLastColumn="0"/>
            <w:tcW w:w="706" w:type="pct"/>
            <w:vAlign w:val="center"/>
            <w:hideMark/>
          </w:tcPr>
          <w:p w14:paraId="22438C23" w14:textId="77777777" w:rsidR="007A5B1C" w:rsidRPr="007A5B1C" w:rsidRDefault="007A5B1C" w:rsidP="007A5B1C">
            <w:pPr>
              <w:jc w:val="center"/>
              <w:rPr>
                <w:rFonts w:ascii="Arial Narrow" w:eastAsia="Times New Roman" w:hAnsi="Arial Narrow" w:cs="Times New Roman"/>
                <w:b w:val="0"/>
                <w:color w:val="000000"/>
                <w:lang w:eastAsia="hr-HR"/>
              </w:rPr>
            </w:pPr>
            <w:r w:rsidRPr="007A5B1C">
              <w:rPr>
                <w:rFonts w:ascii="Arial Narrow" w:eastAsia="Times New Roman" w:hAnsi="Arial Narrow" w:cs="Times New Roman"/>
                <w:b w:val="0"/>
                <w:color w:val="000000"/>
                <w:lang w:eastAsia="hr-HR"/>
              </w:rPr>
              <w:t>8,11%</w:t>
            </w:r>
          </w:p>
        </w:tc>
        <w:tc>
          <w:tcPr>
            <w:tcW w:w="693" w:type="pct"/>
            <w:vAlign w:val="center"/>
            <w:hideMark/>
          </w:tcPr>
          <w:p w14:paraId="1463D3AA" w14:textId="77777777" w:rsidR="007A5B1C" w:rsidRPr="007A5B1C" w:rsidRDefault="007A5B1C" w:rsidP="007A5B1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4,02%</w:t>
            </w:r>
          </w:p>
        </w:tc>
        <w:tc>
          <w:tcPr>
            <w:tcW w:w="817" w:type="pct"/>
            <w:vAlign w:val="center"/>
            <w:hideMark/>
          </w:tcPr>
          <w:p w14:paraId="54BBD608" w14:textId="77777777" w:rsidR="007A5B1C" w:rsidRPr="007A5B1C" w:rsidRDefault="007A5B1C" w:rsidP="007A5B1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24,32%</w:t>
            </w:r>
          </w:p>
        </w:tc>
        <w:tc>
          <w:tcPr>
            <w:tcW w:w="693" w:type="pct"/>
            <w:vAlign w:val="center"/>
            <w:hideMark/>
          </w:tcPr>
          <w:p w14:paraId="450ED05D" w14:textId="77777777" w:rsidR="007A5B1C" w:rsidRPr="007A5B1C" w:rsidRDefault="007A5B1C" w:rsidP="007A5B1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5,50%</w:t>
            </w:r>
          </w:p>
        </w:tc>
        <w:tc>
          <w:tcPr>
            <w:tcW w:w="667" w:type="pct"/>
            <w:vAlign w:val="center"/>
            <w:hideMark/>
          </w:tcPr>
          <w:p w14:paraId="645C695B" w14:textId="77777777" w:rsidR="007A5B1C" w:rsidRPr="007A5B1C" w:rsidRDefault="007A5B1C" w:rsidP="007A5B1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56,99%</w:t>
            </w:r>
          </w:p>
        </w:tc>
        <w:tc>
          <w:tcPr>
            <w:tcW w:w="569" w:type="pct"/>
            <w:vAlign w:val="center"/>
            <w:hideMark/>
          </w:tcPr>
          <w:p w14:paraId="4842C5A3" w14:textId="77777777" w:rsidR="007A5B1C" w:rsidRPr="007A5B1C" w:rsidRDefault="007A5B1C" w:rsidP="007A5B1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1,06%</w:t>
            </w:r>
          </w:p>
        </w:tc>
        <w:tc>
          <w:tcPr>
            <w:tcW w:w="856" w:type="pct"/>
            <w:vAlign w:val="center"/>
            <w:hideMark/>
          </w:tcPr>
          <w:p w14:paraId="44A4E88A" w14:textId="77777777" w:rsidR="007A5B1C" w:rsidRPr="007A5B1C" w:rsidRDefault="007A5B1C" w:rsidP="007A5B1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hr-HR"/>
              </w:rPr>
            </w:pPr>
            <w:r w:rsidRPr="007A5B1C">
              <w:rPr>
                <w:rFonts w:ascii="Arial Narrow" w:eastAsia="Times New Roman" w:hAnsi="Arial Narrow" w:cs="Times New Roman"/>
                <w:color w:val="000000"/>
                <w:lang w:eastAsia="hr-HR"/>
              </w:rPr>
              <w:t>100,00%</w:t>
            </w:r>
          </w:p>
        </w:tc>
      </w:tr>
    </w:tbl>
    <w:p w14:paraId="2E53C72D" w14:textId="77777777" w:rsidR="00A91747" w:rsidRPr="00E33742" w:rsidRDefault="00A91747" w:rsidP="00A91747">
      <w:pPr>
        <w:jc w:val="both"/>
        <w:rPr>
          <w:rFonts w:ascii="Arial Narrow" w:hAnsi="Arial Narrow"/>
          <w:sz w:val="18"/>
        </w:rPr>
      </w:pPr>
      <w:r w:rsidRPr="00E33742">
        <w:rPr>
          <w:rFonts w:ascii="Arial Narrow" w:hAnsi="Arial Narrow"/>
          <w:sz w:val="18"/>
        </w:rPr>
        <w:t>Izvor: Analiza proračuna JLPRS, javnih institucija, Zagorska razvojna agencija d.o.o., 2016. godina</w:t>
      </w:r>
    </w:p>
    <w:p w14:paraId="5F0CE0CA" w14:textId="77777777" w:rsidR="00A91747" w:rsidRPr="00E33742" w:rsidRDefault="00A91747" w:rsidP="00A91747">
      <w:pPr>
        <w:jc w:val="both"/>
        <w:rPr>
          <w:rFonts w:ascii="Arial Narrow" w:hAnsi="Arial Narrow"/>
        </w:rPr>
      </w:pPr>
    </w:p>
    <w:p w14:paraId="59F1250C" w14:textId="77777777" w:rsidR="00A91747" w:rsidRDefault="00A91747" w:rsidP="006E4201">
      <w:pPr>
        <w:jc w:val="both"/>
        <w:rPr>
          <w:rFonts w:ascii="Arial Narrow" w:hAnsi="Arial Narrow"/>
        </w:rPr>
      </w:pPr>
      <w:r w:rsidRPr="00E33742">
        <w:rPr>
          <w:rFonts w:ascii="Arial Narrow" w:hAnsi="Arial Narrow"/>
        </w:rPr>
        <w:t xml:space="preserve">Financijski okvir detaljno je razrađen i unutar Akcijskog plana koji se nalazi u Dodatku 5. Akcijski plan služi za operacionalizaciju i provedbu Strategije, a omogućuje cjelovit pregled i strukturu svih aktivnosti potrebnih za provedbu Strategije u trogodišnjem razdoblju. Akcijski plan detaljno razrađuje plan ulaganja sukladno podatcima u Financijskom okviru te povezuje planirane investicije </w:t>
      </w:r>
      <w:r w:rsidR="002F2AE8" w:rsidRPr="00E33742">
        <w:rPr>
          <w:rFonts w:ascii="Arial Narrow" w:hAnsi="Arial Narrow"/>
        </w:rPr>
        <w:t xml:space="preserve">s  </w:t>
      </w:r>
      <w:r w:rsidRPr="00E33742">
        <w:rPr>
          <w:rFonts w:ascii="Arial Narrow" w:hAnsi="Arial Narrow"/>
        </w:rPr>
        <w:t xml:space="preserve">pokazateljima provedbe na razini pojedine mjere/prioriteta/cilja razvoja navedenih u Strategiji. Akcijski plan izrađen je temeljem Plana razvojnih programa Krapinsko-zagorske županije i lokalnih proračuna te planirane realizacije strateških projekata Županije i podataka navedenih u cjelovitoj Bazi projekata. Akcijski plan usklađuje se svake godine i odraz je Plana razvojnih programa županijske i lokalne razine te plana investicija javnih institucija. </w:t>
      </w:r>
    </w:p>
    <w:p w14:paraId="1A60ED80" w14:textId="7646639C" w:rsidR="006E4201" w:rsidRDefault="006E4201" w:rsidP="006E4201">
      <w:pPr>
        <w:jc w:val="both"/>
        <w:rPr>
          <w:rFonts w:ascii="Arial Narrow" w:hAnsi="Arial Narrow"/>
        </w:rPr>
      </w:pPr>
      <w:r>
        <w:rPr>
          <w:rFonts w:ascii="Arial Narrow" w:hAnsi="Arial Narrow"/>
        </w:rPr>
        <w:t xml:space="preserve">Akcijski plan temelji se, kao i Financijski okvir, na pretpostavci znatnijeg otvaranja diversificiranih izvora sredstava za projekte – odnosno očekuje se u 2017. godini (n+1 godina u Akcijskom planu) otvaranje većeg broja natječaja za projekte usmjerene na poduzetništvo i ruralni razvoj. Posljedično, očekuje se da će se kroz dostupne fondove Europske unije apsorbirati veći iznos sredstava za pojedinačne poduzetničke projekte i projekte u javnom sektoru – stoga su u pojedinim mjerama u Akcijskom planu vidljiva znatna odstupanja od sredstava utrošenih u prethodnim godinama u odnosu na planirana sredstva u narednim godinama. </w:t>
      </w:r>
    </w:p>
    <w:p w14:paraId="6EB4F7E5" w14:textId="3CBE734F" w:rsidR="006E4201" w:rsidRPr="006E4201" w:rsidRDefault="006E4201" w:rsidP="006E4201">
      <w:pPr>
        <w:jc w:val="both"/>
        <w:rPr>
          <w:rFonts w:ascii="Arial Narrow" w:hAnsi="Arial Narrow"/>
        </w:rPr>
      </w:pPr>
      <w:r>
        <w:rPr>
          <w:rFonts w:ascii="Arial Narrow" w:hAnsi="Arial Narrow"/>
        </w:rPr>
        <w:t xml:space="preserve">U Akcijskom planu također je vidljivo da pojedina mjera sadržava samo jedan projekt/program. Ovo je rezultat analite Planova razvojnih programa pojedinih gradova/općina koji su uvršteni u Akcijski plan, a temelje se na projekcijama proračuna za 2017. i 2018. godinu. Ovi podatci posljedica su dostupnih podataka u trenutku izrade Strategije, a kroz godišnje usklađivanje prvodit će se detaljanja analiza Akcijskog plana te su moguća dodatna odstupanja u odnosu na planirano. Pojam </w:t>
      </w:r>
      <w:r>
        <w:rPr>
          <w:rFonts w:ascii="Arial Narrow" w:hAnsi="Arial Narrow"/>
          <w:i/>
        </w:rPr>
        <w:t>aglomeracija</w:t>
      </w:r>
      <w:r>
        <w:rPr>
          <w:rFonts w:ascii="Arial Narrow" w:hAnsi="Arial Narrow"/>
        </w:rPr>
        <w:t xml:space="preserve"> unutar cilja koji se odnosi na komunalnu infrastrukturu referira se na regionalni projekt izgradnje sustava odvodnje koji se u službenoj terminologiji Hrvatskih voda naziva „aglomeracijama“ pošto se obuhvaća više jedinca loklane samouprave i širi teritorij. U ovom smisliu, pojam aglomeracije koji se koristi u ove svrhe, drugačiji je sadržajno od pojma aglomeracije koji se koristi za potrebe politike regionalnog razvoja.  </w:t>
      </w:r>
    </w:p>
    <w:p w14:paraId="13272D15" w14:textId="77777777" w:rsidR="00A91747" w:rsidRPr="00E33742" w:rsidRDefault="00A91747" w:rsidP="006E4201">
      <w:pPr>
        <w:jc w:val="both"/>
        <w:rPr>
          <w:rFonts w:ascii="Arial Narrow" w:hAnsi="Arial Narrow"/>
        </w:rPr>
      </w:pPr>
    </w:p>
    <w:p w14:paraId="60F92B6F" w14:textId="77777777" w:rsidR="00A91747" w:rsidRPr="00E33742" w:rsidRDefault="00A91747" w:rsidP="006E4201">
      <w:pPr>
        <w:jc w:val="both"/>
        <w:rPr>
          <w:rFonts w:ascii="Arial Narrow" w:hAnsi="Arial Narrow"/>
        </w:rPr>
      </w:pPr>
    </w:p>
    <w:p w14:paraId="42608175" w14:textId="77777777" w:rsidR="002E79BB" w:rsidRDefault="002E79BB" w:rsidP="006E4201">
      <w:pPr>
        <w:jc w:val="both"/>
        <w:rPr>
          <w:rFonts w:ascii="Arial Narrow" w:hAnsi="Arial Narrow"/>
        </w:rPr>
        <w:sectPr w:rsidR="002E79BB" w:rsidSect="00F37599">
          <w:pgSz w:w="16838" w:h="11906" w:orient="landscape"/>
          <w:pgMar w:top="1417" w:right="820" w:bottom="1417" w:left="1417" w:header="708" w:footer="708" w:gutter="0"/>
          <w:cols w:space="708"/>
          <w:docGrid w:linePitch="360"/>
        </w:sectPr>
      </w:pPr>
    </w:p>
    <w:p w14:paraId="062502CF" w14:textId="77777777" w:rsidR="00A91747" w:rsidRPr="00E33742" w:rsidRDefault="00A91747" w:rsidP="00D00BC3">
      <w:pPr>
        <w:pStyle w:val="Naslov1"/>
        <w:numPr>
          <w:ilvl w:val="0"/>
          <w:numId w:val="5"/>
        </w:numPr>
        <w:spacing w:after="240"/>
        <w:rPr>
          <w:rFonts w:ascii="Arial Narrow" w:hAnsi="Arial Narrow"/>
        </w:rPr>
      </w:pPr>
      <w:bookmarkStart w:id="36" w:name="_Toc453676267"/>
      <w:r w:rsidRPr="00E33742">
        <w:rPr>
          <w:rFonts w:ascii="Arial Narrow" w:hAnsi="Arial Narrow"/>
        </w:rPr>
        <w:lastRenderedPageBreak/>
        <w:t>Provedbeni mehanizmi</w:t>
      </w:r>
      <w:bookmarkEnd w:id="36"/>
    </w:p>
    <w:p w14:paraId="54E96C15" w14:textId="77777777" w:rsidR="00A91747" w:rsidRPr="00E33742" w:rsidRDefault="00A91747" w:rsidP="00A91747">
      <w:pPr>
        <w:spacing w:after="0"/>
        <w:ind w:left="360"/>
        <w:jc w:val="both"/>
        <w:rPr>
          <w:rFonts w:ascii="Arial Narrow" w:hAnsi="Arial Narrow"/>
        </w:rPr>
      </w:pPr>
    </w:p>
    <w:p w14:paraId="19E433E7" w14:textId="77777777" w:rsidR="00A91747" w:rsidRPr="00E33742" w:rsidRDefault="00A91747" w:rsidP="00A91747">
      <w:pPr>
        <w:spacing w:after="0"/>
        <w:ind w:left="360"/>
        <w:jc w:val="both"/>
        <w:rPr>
          <w:rFonts w:ascii="Arial Narrow" w:hAnsi="Arial Narrow"/>
        </w:rPr>
      </w:pPr>
      <w:r w:rsidRPr="00E33742">
        <w:rPr>
          <w:rFonts w:ascii="Arial Narrow" w:hAnsi="Arial Narrow"/>
        </w:rPr>
        <w:t>Institucionalni okvir sadrži kratki popis svih uključenih dionika u pripremu, provedbu i praćenje Strategije, opis njihovih uloga i zadaća vezano uz pojedinu fazu Strategije razvoja Krapinsko-zagorske županije, kao i način njihove komunikacije i koordinacije. Ključni dionici su:</w:t>
      </w:r>
    </w:p>
    <w:p w14:paraId="62A7E953" w14:textId="77777777" w:rsidR="00A91747" w:rsidRPr="00E33742" w:rsidRDefault="00A91747" w:rsidP="00D00BC3">
      <w:pPr>
        <w:pStyle w:val="Odlomakpopisa"/>
        <w:numPr>
          <w:ilvl w:val="0"/>
          <w:numId w:val="68"/>
        </w:numPr>
        <w:spacing w:after="0" w:line="259" w:lineRule="auto"/>
        <w:jc w:val="both"/>
        <w:rPr>
          <w:rFonts w:ascii="Arial Narrow" w:hAnsi="Arial Narrow"/>
        </w:rPr>
      </w:pPr>
      <w:r w:rsidRPr="00E33742">
        <w:rPr>
          <w:rFonts w:ascii="Arial Narrow" w:hAnsi="Arial Narrow"/>
        </w:rPr>
        <w:t>Županijska skupština;</w:t>
      </w:r>
    </w:p>
    <w:p w14:paraId="5EAF0F22" w14:textId="77777777" w:rsidR="00A91747" w:rsidRPr="00E33742" w:rsidRDefault="00A91747" w:rsidP="00D00BC3">
      <w:pPr>
        <w:pStyle w:val="Odlomakpopisa"/>
        <w:numPr>
          <w:ilvl w:val="0"/>
          <w:numId w:val="68"/>
        </w:numPr>
        <w:spacing w:after="0" w:line="259" w:lineRule="auto"/>
        <w:jc w:val="both"/>
        <w:rPr>
          <w:rFonts w:ascii="Arial Narrow" w:hAnsi="Arial Narrow"/>
        </w:rPr>
      </w:pPr>
      <w:r w:rsidRPr="00E33742">
        <w:rPr>
          <w:rFonts w:ascii="Arial Narrow" w:hAnsi="Arial Narrow"/>
        </w:rPr>
        <w:t xml:space="preserve">Županijska uprava: </w:t>
      </w:r>
    </w:p>
    <w:p w14:paraId="7CE48076" w14:textId="77777777" w:rsidR="00A91747" w:rsidRPr="00E33742" w:rsidRDefault="00A91747" w:rsidP="00D00BC3">
      <w:pPr>
        <w:pStyle w:val="Odlomakpopisa"/>
        <w:numPr>
          <w:ilvl w:val="1"/>
          <w:numId w:val="68"/>
        </w:numPr>
        <w:spacing w:after="0" w:line="259" w:lineRule="auto"/>
        <w:jc w:val="both"/>
        <w:rPr>
          <w:rFonts w:ascii="Arial Narrow" w:hAnsi="Arial Narrow"/>
        </w:rPr>
      </w:pPr>
      <w:r w:rsidRPr="00E33742">
        <w:rPr>
          <w:rFonts w:ascii="Arial Narrow" w:hAnsi="Arial Narrow"/>
        </w:rPr>
        <w:t>župan, zamjenici župana;</w:t>
      </w:r>
    </w:p>
    <w:p w14:paraId="65212B65" w14:textId="77777777" w:rsidR="00A91747" w:rsidRPr="00E33742" w:rsidRDefault="00A91747" w:rsidP="00D00BC3">
      <w:pPr>
        <w:pStyle w:val="Odlomakpopisa"/>
        <w:numPr>
          <w:ilvl w:val="1"/>
          <w:numId w:val="68"/>
        </w:numPr>
        <w:spacing w:after="0" w:line="259" w:lineRule="auto"/>
        <w:jc w:val="both"/>
        <w:rPr>
          <w:rFonts w:ascii="Arial Narrow" w:hAnsi="Arial Narrow"/>
        </w:rPr>
      </w:pPr>
      <w:r w:rsidRPr="00E33742">
        <w:rPr>
          <w:rFonts w:ascii="Arial Narrow" w:hAnsi="Arial Narrow"/>
        </w:rPr>
        <w:t>pročelnici;</w:t>
      </w:r>
    </w:p>
    <w:p w14:paraId="448ABDB3" w14:textId="77777777" w:rsidR="00A91747" w:rsidRPr="00E33742" w:rsidRDefault="00A91747" w:rsidP="00D00BC3">
      <w:pPr>
        <w:pStyle w:val="Odlomakpopisa"/>
        <w:numPr>
          <w:ilvl w:val="0"/>
          <w:numId w:val="68"/>
        </w:numPr>
        <w:spacing w:after="0" w:line="259" w:lineRule="auto"/>
        <w:jc w:val="both"/>
        <w:rPr>
          <w:rFonts w:ascii="Arial Narrow" w:hAnsi="Arial Narrow"/>
        </w:rPr>
      </w:pPr>
      <w:r w:rsidRPr="00E33742">
        <w:rPr>
          <w:rFonts w:ascii="Arial Narrow" w:hAnsi="Arial Narrow"/>
        </w:rPr>
        <w:t>Ravnatelji/ce, direktori/ce županijskih institucija;</w:t>
      </w:r>
    </w:p>
    <w:p w14:paraId="199C471C" w14:textId="77777777" w:rsidR="00A91747" w:rsidRPr="00E33742" w:rsidRDefault="00A91747" w:rsidP="00D00BC3">
      <w:pPr>
        <w:pStyle w:val="Odlomakpopisa"/>
        <w:numPr>
          <w:ilvl w:val="0"/>
          <w:numId w:val="68"/>
        </w:numPr>
        <w:spacing w:after="0" w:line="259" w:lineRule="auto"/>
        <w:jc w:val="both"/>
        <w:rPr>
          <w:rFonts w:ascii="Arial Narrow" w:hAnsi="Arial Narrow"/>
        </w:rPr>
      </w:pPr>
      <w:r w:rsidRPr="00E33742">
        <w:rPr>
          <w:rFonts w:ascii="Arial Narrow" w:hAnsi="Arial Narrow"/>
        </w:rPr>
        <w:t>Tematske radne skupine za izradu Strategije razvoja Krapinsko-zagorske županije koje uključuju predstavnike javnog, civilnog i privatnog sektora, a podijeljenu su u skupine:</w:t>
      </w:r>
    </w:p>
    <w:p w14:paraId="1B60B0CD" w14:textId="77777777" w:rsidR="00A91747" w:rsidRPr="00E33742" w:rsidRDefault="00A91747" w:rsidP="00D00BC3">
      <w:pPr>
        <w:pStyle w:val="Odlomakpopisa"/>
        <w:numPr>
          <w:ilvl w:val="1"/>
          <w:numId w:val="68"/>
        </w:numPr>
        <w:spacing w:after="0" w:line="259" w:lineRule="auto"/>
        <w:jc w:val="both"/>
        <w:rPr>
          <w:rFonts w:ascii="Arial Narrow" w:hAnsi="Arial Narrow"/>
        </w:rPr>
      </w:pPr>
      <w:r w:rsidRPr="00E33742">
        <w:rPr>
          <w:rFonts w:ascii="Arial Narrow" w:hAnsi="Arial Narrow"/>
        </w:rPr>
        <w:t>za gospodarstvo;</w:t>
      </w:r>
    </w:p>
    <w:p w14:paraId="676B61B7" w14:textId="77777777" w:rsidR="00A91747" w:rsidRPr="00E33742" w:rsidRDefault="00A91747" w:rsidP="00D00BC3">
      <w:pPr>
        <w:pStyle w:val="Odlomakpopisa"/>
        <w:numPr>
          <w:ilvl w:val="1"/>
          <w:numId w:val="68"/>
        </w:numPr>
        <w:spacing w:after="0" w:line="259" w:lineRule="auto"/>
        <w:jc w:val="both"/>
        <w:rPr>
          <w:rFonts w:ascii="Arial Narrow" w:hAnsi="Arial Narrow"/>
        </w:rPr>
      </w:pPr>
      <w:r w:rsidRPr="00E33742">
        <w:rPr>
          <w:rFonts w:ascii="Arial Narrow" w:hAnsi="Arial Narrow"/>
        </w:rPr>
        <w:t>za razvoj ljudskih potencijala i unapređenje kvalitete života;</w:t>
      </w:r>
    </w:p>
    <w:p w14:paraId="1D90A0FE" w14:textId="77777777" w:rsidR="00A91747" w:rsidRPr="00E33742" w:rsidRDefault="00A91747" w:rsidP="00D00BC3">
      <w:pPr>
        <w:pStyle w:val="Odlomakpopisa"/>
        <w:numPr>
          <w:ilvl w:val="1"/>
          <w:numId w:val="68"/>
        </w:numPr>
        <w:spacing w:after="0" w:line="259" w:lineRule="auto"/>
        <w:jc w:val="both"/>
        <w:rPr>
          <w:rFonts w:ascii="Arial Narrow" w:hAnsi="Arial Narrow"/>
        </w:rPr>
      </w:pPr>
      <w:r w:rsidRPr="00E33742">
        <w:rPr>
          <w:rFonts w:ascii="Arial Narrow" w:hAnsi="Arial Narrow"/>
        </w:rPr>
        <w:t>za održivi razvoj prostora, okoliša i prirode;</w:t>
      </w:r>
    </w:p>
    <w:p w14:paraId="507CFF3F" w14:textId="77777777" w:rsidR="00A91747" w:rsidRPr="00E33742" w:rsidRDefault="00A91747" w:rsidP="00D00BC3">
      <w:pPr>
        <w:pStyle w:val="Odlomakpopisa"/>
        <w:numPr>
          <w:ilvl w:val="0"/>
          <w:numId w:val="68"/>
        </w:numPr>
        <w:spacing w:after="0" w:line="259" w:lineRule="auto"/>
        <w:jc w:val="both"/>
        <w:rPr>
          <w:rFonts w:ascii="Arial Narrow" w:hAnsi="Arial Narrow"/>
        </w:rPr>
      </w:pPr>
      <w:r w:rsidRPr="00E33742">
        <w:rPr>
          <w:rFonts w:ascii="Arial Narrow" w:hAnsi="Arial Narrow"/>
        </w:rPr>
        <w:t>Partnersko vijeće za područje Krapinsko-zagorske županije koje čine predstavnici regionalne samouprave, gradova i općina s područja županije, visokoškolskih ustanova, pružatelja obrazovnih usluga i usluga osposobljavanja, gospodarskih i socijalnih partnera s područja županije te predstavnici organizacija civilnog društva s područja županije;</w:t>
      </w:r>
    </w:p>
    <w:p w14:paraId="6658FEF5" w14:textId="77777777" w:rsidR="00A91747" w:rsidRPr="00E33742" w:rsidRDefault="00A91747" w:rsidP="00D00BC3">
      <w:pPr>
        <w:pStyle w:val="Odlomakpopisa"/>
        <w:numPr>
          <w:ilvl w:val="0"/>
          <w:numId w:val="68"/>
        </w:numPr>
        <w:spacing w:after="0" w:line="259" w:lineRule="auto"/>
        <w:jc w:val="both"/>
        <w:rPr>
          <w:rFonts w:ascii="Arial Narrow" w:hAnsi="Arial Narrow"/>
        </w:rPr>
      </w:pPr>
      <w:r w:rsidRPr="00E33742">
        <w:rPr>
          <w:rFonts w:ascii="Arial Narrow" w:hAnsi="Arial Narrow"/>
        </w:rPr>
        <w:t>Zagorska razvojna agencija d.o.o. kao regionalni koordinator Krapinsko-zagorske županije;</w:t>
      </w:r>
    </w:p>
    <w:p w14:paraId="7F39EC7E" w14:textId="77777777" w:rsidR="00A91747" w:rsidRPr="00E33742" w:rsidRDefault="00A91747" w:rsidP="00D00BC3">
      <w:pPr>
        <w:pStyle w:val="Odlomakpopisa"/>
        <w:numPr>
          <w:ilvl w:val="0"/>
          <w:numId w:val="68"/>
        </w:numPr>
        <w:spacing w:after="0" w:line="259" w:lineRule="auto"/>
        <w:jc w:val="both"/>
        <w:rPr>
          <w:rFonts w:ascii="Arial Narrow" w:hAnsi="Arial Narrow"/>
        </w:rPr>
      </w:pPr>
      <w:r w:rsidRPr="00E33742">
        <w:rPr>
          <w:rFonts w:ascii="Arial Narrow" w:hAnsi="Arial Narrow"/>
        </w:rPr>
        <w:t>Agencija za regionalni razvoj Republike Hrvatske;</w:t>
      </w:r>
    </w:p>
    <w:p w14:paraId="6C32A8C3" w14:textId="77777777" w:rsidR="00A91747" w:rsidRPr="00E33742" w:rsidRDefault="00A91747" w:rsidP="00D00BC3">
      <w:pPr>
        <w:pStyle w:val="Odlomakpopisa"/>
        <w:numPr>
          <w:ilvl w:val="0"/>
          <w:numId w:val="68"/>
        </w:numPr>
        <w:spacing w:after="0" w:line="259" w:lineRule="auto"/>
        <w:jc w:val="both"/>
        <w:rPr>
          <w:rFonts w:ascii="Arial Narrow" w:hAnsi="Arial Narrow"/>
        </w:rPr>
      </w:pPr>
      <w:r w:rsidRPr="00E33742">
        <w:rPr>
          <w:rFonts w:ascii="Arial Narrow" w:hAnsi="Arial Narrow"/>
        </w:rPr>
        <w:t>Ministarstvo regionalnog razvoja i fondova Europske unije.</w:t>
      </w:r>
    </w:p>
    <w:p w14:paraId="6E813EF1" w14:textId="77777777" w:rsidR="00A91747" w:rsidRPr="00E33742" w:rsidRDefault="00A91747" w:rsidP="00A91747">
      <w:pPr>
        <w:spacing w:after="0"/>
        <w:jc w:val="both"/>
        <w:rPr>
          <w:rFonts w:ascii="Arial Narrow" w:hAnsi="Arial Narrow"/>
        </w:rPr>
      </w:pPr>
    </w:p>
    <w:p w14:paraId="6F58985D" w14:textId="77777777" w:rsidR="00A91747" w:rsidRDefault="00A91747" w:rsidP="00A91747">
      <w:pPr>
        <w:spacing w:after="0"/>
        <w:jc w:val="both"/>
        <w:rPr>
          <w:rFonts w:ascii="Arial Narrow" w:hAnsi="Arial Narrow"/>
        </w:rPr>
      </w:pPr>
      <w:r w:rsidRPr="00E33742">
        <w:rPr>
          <w:rFonts w:ascii="Arial Narrow" w:hAnsi="Arial Narrow"/>
        </w:rPr>
        <w:t xml:space="preserve">U glavne dionike potrebno je ubrojiti i nositelje pojedinih mjera navedenih u Strategiji koji su </w:t>
      </w:r>
      <w:r w:rsidR="002F2AE8" w:rsidRPr="00E33742">
        <w:rPr>
          <w:rFonts w:ascii="Arial Narrow" w:hAnsi="Arial Narrow"/>
        </w:rPr>
        <w:t xml:space="preserve">izravno </w:t>
      </w:r>
      <w:r w:rsidRPr="00E33742">
        <w:rPr>
          <w:rFonts w:ascii="Arial Narrow" w:hAnsi="Arial Narrow"/>
        </w:rPr>
        <w:t>uključeni u operacionalizaciju Strategije putem provedbe navedenih aktivnosti i projekata. U fazi pripreme, kao dionik uključen je i vanjski evaluator procesa izrade te vanjski stručnjak za provedbu strateške procjene utjecaja Strategije na okoliš.</w:t>
      </w:r>
    </w:p>
    <w:p w14:paraId="75F5250A" w14:textId="77777777" w:rsidR="00E81F2E" w:rsidRDefault="00E81F2E" w:rsidP="00A91747">
      <w:pPr>
        <w:spacing w:after="0"/>
        <w:jc w:val="both"/>
        <w:rPr>
          <w:rFonts w:ascii="Arial Narrow" w:hAnsi="Arial Narrow"/>
        </w:rPr>
      </w:pPr>
    </w:p>
    <w:p w14:paraId="5BB54743" w14:textId="77777777" w:rsidR="002E79BB" w:rsidRDefault="00E81F2E" w:rsidP="00A91747">
      <w:pPr>
        <w:spacing w:after="0"/>
        <w:jc w:val="both"/>
        <w:rPr>
          <w:rFonts w:ascii="Arial Narrow" w:hAnsi="Arial Narrow"/>
        </w:rPr>
      </w:pPr>
      <w:r>
        <w:rPr>
          <w:rFonts w:ascii="Arial Narrow" w:hAnsi="Arial Narrow"/>
        </w:rPr>
        <w:t xml:space="preserve">Komunikacijski protokol </w:t>
      </w:r>
      <w:r w:rsidR="002E79BB">
        <w:rPr>
          <w:rFonts w:ascii="Arial Narrow" w:hAnsi="Arial Narrow"/>
        </w:rPr>
        <w:t xml:space="preserve">koji obuhvaća jasno definiranje tijeka informacija u procesu provedbe Strategije, ključan je mehanizam za uspješno provođenje Strategije. Kako je prikazano u tabeli 4. zadaće i odgovornosti pojedinih dionika provedbe jasno su definirane, a u nastavku se daje pregled komunikacijskih kanala. </w:t>
      </w:r>
    </w:p>
    <w:p w14:paraId="28C58055" w14:textId="77777777" w:rsidR="002E79BB" w:rsidRDefault="002E79BB" w:rsidP="00A91747">
      <w:pPr>
        <w:spacing w:after="0"/>
        <w:jc w:val="both"/>
        <w:rPr>
          <w:rFonts w:ascii="Arial Narrow" w:hAnsi="Arial Narrow"/>
        </w:rPr>
      </w:pPr>
    </w:p>
    <w:p w14:paraId="6E6E06DE" w14:textId="25A78FEC" w:rsidR="002E79BB" w:rsidRDefault="002E79BB" w:rsidP="00A91747">
      <w:pPr>
        <w:spacing w:after="0"/>
        <w:jc w:val="both"/>
        <w:rPr>
          <w:rFonts w:ascii="Arial Narrow" w:hAnsi="Arial Narrow"/>
        </w:rPr>
      </w:pPr>
      <w:r>
        <w:rPr>
          <w:rFonts w:ascii="Arial Narrow" w:hAnsi="Arial Narrow"/>
        </w:rPr>
        <w:t xml:space="preserve">Zagorska razvojna agencija d.o.o. glavni je koordinator provedbe Strategije te je odgovorna za prikupljanje potrebnih informacija o provedbi, izradu baze podataka te na godišnjoj razini, izradu ažurirane Analize stanja.   Strukturirani  protokol razmjene informacija vezano za provedbu  Strategije i praćejne provedbe nalazi se u nastavku. </w:t>
      </w:r>
    </w:p>
    <w:p w14:paraId="698B7229" w14:textId="77777777" w:rsidR="002E79BB" w:rsidRDefault="002E79BB" w:rsidP="00A91747">
      <w:pPr>
        <w:spacing w:after="0"/>
        <w:jc w:val="both"/>
        <w:rPr>
          <w:rFonts w:ascii="Arial Narrow" w:hAnsi="Arial Narrow"/>
        </w:rPr>
        <w:sectPr w:rsidR="002E79BB" w:rsidSect="002E79BB">
          <w:pgSz w:w="11906" w:h="16838"/>
          <w:pgMar w:top="820" w:right="1417" w:bottom="1417" w:left="1417" w:header="708" w:footer="708" w:gutter="0"/>
          <w:cols w:space="708"/>
          <w:docGrid w:linePitch="360"/>
        </w:sectPr>
      </w:pPr>
    </w:p>
    <w:p w14:paraId="589AE8F7" w14:textId="07F52411" w:rsidR="00E81F2E" w:rsidRPr="00E33742" w:rsidRDefault="004A0AAC" w:rsidP="00A91747">
      <w:pPr>
        <w:spacing w:after="0"/>
        <w:jc w:val="both"/>
        <w:rPr>
          <w:rFonts w:ascii="Arial Narrow" w:hAnsi="Arial Narrow"/>
        </w:rPr>
      </w:pPr>
      <w:r>
        <w:rPr>
          <w:noProof/>
          <w:lang w:eastAsia="hr-HR"/>
        </w:rPr>
        <w:lastRenderedPageBreak/>
        <w:drawing>
          <wp:inline distT="0" distB="0" distL="0" distR="0" wp14:anchorId="627567A8" wp14:editId="52BEEBAC">
            <wp:extent cx="9221638" cy="4962525"/>
            <wp:effectExtent l="0" t="0" r="0" b="0"/>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34DA0885" w14:textId="77777777" w:rsidR="00A91747" w:rsidRPr="00E33742" w:rsidRDefault="00A91747" w:rsidP="00A91747">
      <w:pPr>
        <w:spacing w:after="0"/>
        <w:jc w:val="both"/>
        <w:rPr>
          <w:rFonts w:ascii="Arial Narrow" w:hAnsi="Arial Narrow"/>
        </w:rPr>
      </w:pPr>
    </w:p>
    <w:p w14:paraId="2B859CFA" w14:textId="77777777" w:rsidR="00A91747" w:rsidRPr="00E33742" w:rsidRDefault="00A91747" w:rsidP="00A91747">
      <w:pPr>
        <w:spacing w:after="0"/>
        <w:jc w:val="both"/>
        <w:rPr>
          <w:rFonts w:ascii="Arial Narrow" w:hAnsi="Arial Narrow"/>
        </w:rPr>
      </w:pPr>
      <w:r w:rsidRPr="00E33742">
        <w:rPr>
          <w:rFonts w:ascii="Arial Narrow" w:hAnsi="Arial Narrow"/>
        </w:rPr>
        <w:t xml:space="preserve">Shematski prikaz zadaća i odgovornosti pojedinog dionika u pojedinoj fazi Strategije prikazan je tabelom u nastavku. </w:t>
      </w:r>
    </w:p>
    <w:p w14:paraId="3FE3E150" w14:textId="77777777" w:rsidR="00A91747" w:rsidRPr="00E33742" w:rsidRDefault="00A91747" w:rsidP="00A91747">
      <w:pPr>
        <w:spacing w:after="0"/>
        <w:jc w:val="both"/>
        <w:rPr>
          <w:rFonts w:ascii="Arial Narrow" w:hAnsi="Arial Narrow"/>
        </w:rPr>
      </w:pPr>
    </w:p>
    <w:p w14:paraId="24478046" w14:textId="77777777" w:rsidR="00A91747" w:rsidRPr="00E33742" w:rsidRDefault="00A91747" w:rsidP="00A91747">
      <w:pPr>
        <w:pStyle w:val="Opisslike"/>
        <w:keepNext/>
        <w:jc w:val="center"/>
        <w:rPr>
          <w:rFonts w:ascii="Arial Narrow" w:hAnsi="Arial Narrow"/>
          <w:b w:val="0"/>
          <w:i/>
          <w:color w:val="auto"/>
          <w:sz w:val="20"/>
        </w:rPr>
      </w:pPr>
      <w:bookmarkStart w:id="37" w:name="_Toc453669754"/>
      <w:r w:rsidRPr="00E33742">
        <w:rPr>
          <w:rFonts w:ascii="Arial Narrow" w:hAnsi="Arial Narrow"/>
          <w:color w:val="auto"/>
          <w:sz w:val="20"/>
        </w:rPr>
        <w:lastRenderedPageBreak/>
        <w:t xml:space="preserve">Tabela </w:t>
      </w:r>
      <w:r w:rsidRPr="00E33742">
        <w:rPr>
          <w:rFonts w:ascii="Arial Narrow" w:hAnsi="Arial Narrow"/>
          <w:b w:val="0"/>
          <w:i/>
          <w:color w:val="auto"/>
          <w:sz w:val="20"/>
        </w:rPr>
        <w:fldChar w:fldCharType="begin"/>
      </w:r>
      <w:r w:rsidRPr="00E33742">
        <w:rPr>
          <w:rFonts w:ascii="Arial Narrow" w:hAnsi="Arial Narrow"/>
          <w:color w:val="auto"/>
          <w:sz w:val="20"/>
        </w:rPr>
        <w:instrText xml:space="preserve"> SEQ Tabela \* ARABIC </w:instrText>
      </w:r>
      <w:r w:rsidRPr="00E33742">
        <w:rPr>
          <w:rFonts w:ascii="Arial Narrow" w:hAnsi="Arial Narrow"/>
          <w:b w:val="0"/>
          <w:i/>
          <w:color w:val="auto"/>
          <w:sz w:val="20"/>
        </w:rPr>
        <w:fldChar w:fldCharType="separate"/>
      </w:r>
      <w:r w:rsidR="00446652">
        <w:rPr>
          <w:rFonts w:ascii="Arial Narrow" w:hAnsi="Arial Narrow"/>
          <w:noProof/>
          <w:color w:val="auto"/>
          <w:sz w:val="20"/>
        </w:rPr>
        <w:t>4</w:t>
      </w:r>
      <w:r w:rsidRPr="00E33742">
        <w:rPr>
          <w:rFonts w:ascii="Arial Narrow" w:hAnsi="Arial Narrow"/>
          <w:b w:val="0"/>
          <w:i/>
          <w:color w:val="auto"/>
          <w:sz w:val="20"/>
        </w:rPr>
        <w:fldChar w:fldCharType="end"/>
      </w:r>
      <w:r w:rsidRPr="00E33742">
        <w:rPr>
          <w:rFonts w:ascii="Arial Narrow" w:hAnsi="Arial Narrow"/>
          <w:color w:val="auto"/>
          <w:sz w:val="20"/>
        </w:rPr>
        <w:t xml:space="preserve"> - Ključni dionici institucionalnog okvira Strategije razvoja Krapinsko-zagorske županije 2016. - 2020. godina</w:t>
      </w:r>
      <w:bookmarkEnd w:id="37"/>
    </w:p>
    <w:tbl>
      <w:tblPr>
        <w:tblStyle w:val="Tablicareetke4-isticanje5"/>
        <w:tblW w:w="5000" w:type="pct"/>
        <w:tblLook w:val="04A0" w:firstRow="1" w:lastRow="0" w:firstColumn="1" w:lastColumn="0" w:noHBand="0" w:noVBand="1"/>
      </w:tblPr>
      <w:tblGrid>
        <w:gridCol w:w="2548"/>
        <w:gridCol w:w="4015"/>
        <w:gridCol w:w="732"/>
        <w:gridCol w:w="3283"/>
        <w:gridCol w:w="365"/>
        <w:gridCol w:w="3648"/>
      </w:tblGrid>
      <w:tr w:rsidR="00A91747" w:rsidRPr="00E33742" w14:paraId="526A81FC" w14:textId="77777777" w:rsidTr="00F3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vMerge w:val="restart"/>
            <w:vAlign w:val="center"/>
          </w:tcPr>
          <w:p w14:paraId="6610B879" w14:textId="77777777" w:rsidR="00A91747" w:rsidRPr="00E33742" w:rsidRDefault="00A91747" w:rsidP="00F37599">
            <w:pPr>
              <w:jc w:val="center"/>
              <w:rPr>
                <w:rFonts w:ascii="Arial Narrow" w:hAnsi="Arial Narrow"/>
              </w:rPr>
            </w:pPr>
            <w:r w:rsidRPr="00E33742">
              <w:rPr>
                <w:rFonts w:ascii="Arial Narrow" w:hAnsi="Arial Narrow"/>
              </w:rPr>
              <w:t>DIONIK</w:t>
            </w:r>
          </w:p>
        </w:tc>
        <w:tc>
          <w:tcPr>
            <w:tcW w:w="4127" w:type="pct"/>
            <w:gridSpan w:val="5"/>
            <w:vAlign w:val="center"/>
          </w:tcPr>
          <w:p w14:paraId="2A81D8E5" w14:textId="77777777" w:rsidR="00A91747" w:rsidRPr="00E33742" w:rsidRDefault="00A91747" w:rsidP="00F37599">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ZADACI I ODGOVORNOSTI</w:t>
            </w:r>
          </w:p>
        </w:tc>
      </w:tr>
      <w:tr w:rsidR="00A91747" w:rsidRPr="00E33742" w14:paraId="191581AC" w14:textId="77777777" w:rsidTr="00F3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vMerge/>
            <w:vAlign w:val="center"/>
          </w:tcPr>
          <w:p w14:paraId="5B09949C" w14:textId="77777777" w:rsidR="00A91747" w:rsidRPr="00E33742" w:rsidRDefault="00A91747" w:rsidP="00F37599">
            <w:pPr>
              <w:jc w:val="center"/>
              <w:rPr>
                <w:rFonts w:ascii="Arial Narrow" w:hAnsi="Arial Narrow"/>
              </w:rPr>
            </w:pPr>
          </w:p>
        </w:tc>
        <w:tc>
          <w:tcPr>
            <w:tcW w:w="1627" w:type="pct"/>
            <w:gridSpan w:val="2"/>
            <w:vAlign w:val="center"/>
          </w:tcPr>
          <w:p w14:paraId="19970C60" w14:textId="77777777" w:rsidR="00A91747" w:rsidRPr="00E33742" w:rsidRDefault="00A91747" w:rsidP="00F3759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FAZA PRIPREME</w:t>
            </w:r>
          </w:p>
        </w:tc>
        <w:tc>
          <w:tcPr>
            <w:tcW w:w="1250" w:type="pct"/>
            <w:gridSpan w:val="2"/>
            <w:vAlign w:val="center"/>
          </w:tcPr>
          <w:p w14:paraId="52C28156" w14:textId="77777777" w:rsidR="00A91747" w:rsidRPr="00E33742" w:rsidRDefault="00A91747" w:rsidP="00F3759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FAZA PROVEDBE</w:t>
            </w:r>
          </w:p>
        </w:tc>
        <w:tc>
          <w:tcPr>
            <w:tcW w:w="1250" w:type="pct"/>
            <w:vAlign w:val="center"/>
          </w:tcPr>
          <w:p w14:paraId="0AE89E81" w14:textId="77777777" w:rsidR="00A91747" w:rsidRPr="00E33742" w:rsidRDefault="00A91747" w:rsidP="00F3759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PRAĆENJE PROVEDBE</w:t>
            </w:r>
          </w:p>
        </w:tc>
      </w:tr>
      <w:tr w:rsidR="00A91747" w:rsidRPr="00E33742" w14:paraId="3E209EE4" w14:textId="77777777" w:rsidTr="00F37599">
        <w:trPr>
          <w:trHeight w:val="425"/>
        </w:trPr>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691C6FE9" w14:textId="77777777" w:rsidR="00A91747" w:rsidRPr="00E33742" w:rsidRDefault="00A91747" w:rsidP="00F37599">
            <w:pPr>
              <w:jc w:val="both"/>
              <w:rPr>
                <w:rFonts w:ascii="Arial Narrow" w:hAnsi="Arial Narrow"/>
              </w:rPr>
            </w:pPr>
            <w:r w:rsidRPr="00E33742">
              <w:rPr>
                <w:rFonts w:ascii="Arial Narrow" w:hAnsi="Arial Narrow"/>
              </w:rPr>
              <w:t>Županijska skupština</w:t>
            </w:r>
          </w:p>
        </w:tc>
        <w:tc>
          <w:tcPr>
            <w:tcW w:w="1376" w:type="pct"/>
            <w:shd w:val="clear" w:color="auto" w:fill="auto"/>
          </w:tcPr>
          <w:p w14:paraId="02FE21FA"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Donošenje odluke o izradi Strategije razvoja Krapinsko-zagorske županije, imenovanje članova Partnerskog vijeća i članova Tematskih radnih skupina, participiranje u procesu javnih konzultacija, razmatra konačni nacrt Strategije te potvrđuje i donosi Strategiju</w:t>
            </w:r>
          </w:p>
        </w:tc>
        <w:tc>
          <w:tcPr>
            <w:tcW w:w="1376" w:type="pct"/>
            <w:gridSpan w:val="2"/>
            <w:shd w:val="clear" w:color="auto" w:fill="auto"/>
          </w:tcPr>
          <w:p w14:paraId="6A6A2F9C"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Potvrđuje strateške projekte, nadzire provedbu strateških projekata, inicira potrebu izmjene Strategije, razmatra i usvaja Akcijski plan provedbe na godišnjoj razini</w:t>
            </w:r>
          </w:p>
        </w:tc>
        <w:tc>
          <w:tcPr>
            <w:tcW w:w="1376" w:type="pct"/>
            <w:gridSpan w:val="2"/>
            <w:shd w:val="clear" w:color="auto" w:fill="auto"/>
          </w:tcPr>
          <w:p w14:paraId="06B171EF"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Razmatra i usvaja izvješća o provedbi Strategije razvoja Krapinsko-zagorske županije</w:t>
            </w:r>
          </w:p>
          <w:p w14:paraId="606C8469" w14:textId="77777777" w:rsidR="00A91747" w:rsidRPr="00E33742" w:rsidRDefault="00A91747" w:rsidP="00F3759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A91747" w:rsidRPr="00E33742" w14:paraId="738BAE32" w14:textId="77777777" w:rsidTr="00F3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047C5624" w14:textId="77777777" w:rsidR="00A91747" w:rsidRPr="00E33742" w:rsidRDefault="00A91747" w:rsidP="00F37599">
            <w:pPr>
              <w:jc w:val="both"/>
              <w:rPr>
                <w:rFonts w:ascii="Arial Narrow" w:hAnsi="Arial Narrow"/>
              </w:rPr>
            </w:pPr>
            <w:r w:rsidRPr="00E33742">
              <w:rPr>
                <w:rFonts w:ascii="Arial Narrow" w:hAnsi="Arial Narrow"/>
              </w:rPr>
              <w:t>Županijska uprava</w:t>
            </w:r>
          </w:p>
        </w:tc>
        <w:tc>
          <w:tcPr>
            <w:tcW w:w="1376" w:type="pct"/>
            <w:shd w:val="clear" w:color="auto" w:fill="auto"/>
          </w:tcPr>
          <w:p w14:paraId="3101573B"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Sudjeluje u radu Tematskih radnih skupina, dostavlja potrebne podatke za analizu stanja, predlaže indikatore za praćenje, razmatra nacrt Strategije i sudjeluje u postupcima javnih konzultacija</w:t>
            </w:r>
          </w:p>
        </w:tc>
        <w:tc>
          <w:tcPr>
            <w:tcW w:w="1376" w:type="pct"/>
            <w:gridSpan w:val="2"/>
            <w:shd w:val="clear" w:color="auto" w:fill="auto"/>
          </w:tcPr>
          <w:p w14:paraId="1B7C3619"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Priprema podatke o provedbi Strategije kroz prikupljanje informacija o indikatorima i financijskom okviru, priprema podatke za Akcijski plan i izvješće o provedbi, inicira, koordinira i sudjeluje u provedbi razvojnih projekata, provodi aktivnosti Komunikacijske strategije</w:t>
            </w:r>
          </w:p>
        </w:tc>
        <w:tc>
          <w:tcPr>
            <w:tcW w:w="1376" w:type="pct"/>
            <w:gridSpan w:val="2"/>
            <w:shd w:val="clear" w:color="auto" w:fill="auto"/>
          </w:tcPr>
          <w:p w14:paraId="07341163"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Nadzire i kontrolira provedbu, razmatra Izvješće o provedbi, inicira izmjene i dopune Strategije</w:t>
            </w:r>
          </w:p>
        </w:tc>
      </w:tr>
      <w:tr w:rsidR="00A91747" w:rsidRPr="00E33742" w14:paraId="058C17FD" w14:textId="77777777" w:rsidTr="00F37599">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50A6ACF3" w14:textId="77777777" w:rsidR="00A91747" w:rsidRPr="00E33742" w:rsidRDefault="00A91747" w:rsidP="00F37599">
            <w:pPr>
              <w:jc w:val="both"/>
              <w:rPr>
                <w:rFonts w:ascii="Arial Narrow" w:hAnsi="Arial Narrow"/>
              </w:rPr>
            </w:pPr>
            <w:r w:rsidRPr="00E33742">
              <w:rPr>
                <w:rFonts w:ascii="Arial Narrow" w:hAnsi="Arial Narrow"/>
              </w:rPr>
              <w:t>Ravnatelji/ce, direktori/ce županijskih institucija</w:t>
            </w:r>
          </w:p>
        </w:tc>
        <w:tc>
          <w:tcPr>
            <w:tcW w:w="1376" w:type="pct"/>
            <w:shd w:val="clear" w:color="auto" w:fill="auto"/>
          </w:tcPr>
          <w:p w14:paraId="2545B8A0"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Sudjeluje u radu Tematskih radnih skupina, dostavlja potrebne podatke za analizu stanja, predlaže indikatore za praćenje, razmatra nacrt Strategije i sudjeluje u postupcima javnih konzultacija</w:t>
            </w:r>
          </w:p>
        </w:tc>
        <w:tc>
          <w:tcPr>
            <w:tcW w:w="1376" w:type="pct"/>
            <w:gridSpan w:val="2"/>
            <w:shd w:val="clear" w:color="auto" w:fill="auto"/>
          </w:tcPr>
          <w:p w14:paraId="7EC89D80"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Priprema podatke o provedbi Strategije kroz prikupljanje informacija o indikatorima i financijskom okviru, priprema podatke za Akcijski plan i izvješće o provedbi, inicira, koordinira i sudjeluje u provedbi razvojnih projekata, provodi aktivnosti Komunikacijske strategije</w:t>
            </w:r>
          </w:p>
        </w:tc>
        <w:tc>
          <w:tcPr>
            <w:tcW w:w="1376" w:type="pct"/>
            <w:gridSpan w:val="2"/>
            <w:shd w:val="clear" w:color="auto" w:fill="auto"/>
          </w:tcPr>
          <w:p w14:paraId="714F2D5C"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Nadzire i kontrolira provedbu, razmatra Izvješće o provedbi, inicira izmjene i dopune Strategije</w:t>
            </w:r>
          </w:p>
        </w:tc>
      </w:tr>
      <w:tr w:rsidR="00A91747" w:rsidRPr="00E33742" w14:paraId="70301DA7" w14:textId="77777777" w:rsidTr="00F3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6A80F83C" w14:textId="77777777" w:rsidR="00A91747" w:rsidRPr="00E33742" w:rsidRDefault="00A91747" w:rsidP="00F37599">
            <w:pPr>
              <w:jc w:val="both"/>
              <w:rPr>
                <w:rFonts w:ascii="Arial Narrow" w:hAnsi="Arial Narrow"/>
              </w:rPr>
            </w:pPr>
            <w:r w:rsidRPr="00E33742">
              <w:rPr>
                <w:rFonts w:ascii="Arial Narrow" w:hAnsi="Arial Narrow"/>
              </w:rPr>
              <w:t>Tematske radne skupine za izradu Strategije razvoja Krapinsko-zagorske županije</w:t>
            </w:r>
          </w:p>
        </w:tc>
        <w:tc>
          <w:tcPr>
            <w:tcW w:w="1376" w:type="pct"/>
            <w:shd w:val="clear" w:color="auto" w:fill="auto"/>
          </w:tcPr>
          <w:p w14:paraId="70BFFFE5"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Izrada analize situacije, kategorizacija nalaza u SWOT analizi, razrada ciljeva, prioriteta i mjera, predlaganje indikatora razvoja, razmatranje prijedloga strateških projekata, izrada financijskog okvira i akcijskog plana</w:t>
            </w:r>
          </w:p>
        </w:tc>
        <w:tc>
          <w:tcPr>
            <w:tcW w:w="1376" w:type="pct"/>
            <w:gridSpan w:val="2"/>
            <w:shd w:val="clear" w:color="auto" w:fill="auto"/>
          </w:tcPr>
          <w:p w14:paraId="10C8D5D4"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Razmatra akcijski plan provedbe, suradnja u pripremi i provedbi strateških projekata, sudjelovanje u kreiranju Baze projekata, inicira dopune i izmjene Strategije, sudjeluje u Komunikacijskim aktivnostima</w:t>
            </w:r>
          </w:p>
        </w:tc>
        <w:tc>
          <w:tcPr>
            <w:tcW w:w="1376" w:type="pct"/>
            <w:gridSpan w:val="2"/>
            <w:shd w:val="clear" w:color="auto" w:fill="auto"/>
          </w:tcPr>
          <w:p w14:paraId="03BFCD35"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Razmatra i predlaže dopune Izvješća o provedbi Strategije razvoja</w:t>
            </w:r>
          </w:p>
        </w:tc>
      </w:tr>
      <w:tr w:rsidR="00A91747" w:rsidRPr="00E33742" w14:paraId="7C74A8A2" w14:textId="77777777" w:rsidTr="00F37599">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00EE80BD" w14:textId="77777777" w:rsidR="00A91747" w:rsidRPr="00E33742" w:rsidRDefault="00A91747" w:rsidP="00F37599">
            <w:pPr>
              <w:jc w:val="both"/>
              <w:rPr>
                <w:rFonts w:ascii="Arial Narrow" w:hAnsi="Arial Narrow"/>
              </w:rPr>
            </w:pPr>
            <w:r w:rsidRPr="00E33742">
              <w:rPr>
                <w:rFonts w:ascii="Arial Narrow" w:hAnsi="Arial Narrow"/>
              </w:rPr>
              <w:t>Partnersko vijeće za područje Krapinsko-zagorske županije</w:t>
            </w:r>
          </w:p>
        </w:tc>
        <w:tc>
          <w:tcPr>
            <w:tcW w:w="1376" w:type="pct"/>
            <w:shd w:val="clear" w:color="auto" w:fill="auto"/>
          </w:tcPr>
          <w:p w14:paraId="58CD89E2"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 xml:space="preserve">Razmatranje zajedničkih prioriteta na razini Krapinsko-zagorske županije, predlaganje zajedničkih strateških projekata, razmatranje nacrta Strategije, razmatra rezultate ex ante evaluacije,  potvrđuje konačni nacrt i predlaže </w:t>
            </w:r>
            <w:r w:rsidRPr="00E33742">
              <w:rPr>
                <w:rFonts w:ascii="Arial Narrow" w:hAnsi="Arial Narrow"/>
              </w:rPr>
              <w:lastRenderedPageBreak/>
              <w:t>Strategiju za usvajanje od strane Županijske skupštine</w:t>
            </w:r>
          </w:p>
        </w:tc>
        <w:tc>
          <w:tcPr>
            <w:tcW w:w="1376" w:type="pct"/>
            <w:gridSpan w:val="2"/>
            <w:shd w:val="clear" w:color="auto" w:fill="auto"/>
          </w:tcPr>
          <w:p w14:paraId="602F77EB"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lastRenderedPageBreak/>
              <w:t>Daje mišljenje na provedbu Strategije razvoja, razmatra razvojne prioritete, predlaže izmjene i dopune, potvrđuje strateške projekte i Akcijski plan</w:t>
            </w:r>
          </w:p>
        </w:tc>
        <w:tc>
          <w:tcPr>
            <w:tcW w:w="1376" w:type="pct"/>
            <w:gridSpan w:val="2"/>
            <w:shd w:val="clear" w:color="auto" w:fill="auto"/>
          </w:tcPr>
          <w:p w14:paraId="18186F5B"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Razmatra i predlaže dopune Izvješća o provedbi Strategije razvoja te usvaja godišnje izvješće</w:t>
            </w:r>
          </w:p>
        </w:tc>
      </w:tr>
      <w:tr w:rsidR="00A91747" w:rsidRPr="00E33742" w14:paraId="256C9383" w14:textId="77777777" w:rsidTr="00F3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22763FFF" w14:textId="77777777" w:rsidR="00A91747" w:rsidRPr="00E33742" w:rsidRDefault="00A91747" w:rsidP="00F37599">
            <w:pPr>
              <w:jc w:val="both"/>
              <w:rPr>
                <w:rFonts w:ascii="Arial Narrow" w:hAnsi="Arial Narrow"/>
              </w:rPr>
            </w:pPr>
            <w:r w:rsidRPr="00E33742">
              <w:rPr>
                <w:rFonts w:ascii="Arial Narrow" w:hAnsi="Arial Narrow"/>
              </w:rPr>
              <w:t>Regionalni koordinator</w:t>
            </w:r>
          </w:p>
        </w:tc>
        <w:tc>
          <w:tcPr>
            <w:tcW w:w="1376" w:type="pct"/>
            <w:shd w:val="clear" w:color="auto" w:fill="auto"/>
          </w:tcPr>
          <w:p w14:paraId="2D81D7E7"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Organizira rad tematskih radnih skupina i Partnerskog vijeća za područje KZŽ</w:t>
            </w:r>
            <w:r w:rsidR="00F41216" w:rsidRPr="00E33742">
              <w:rPr>
                <w:rFonts w:ascii="Arial Narrow" w:hAnsi="Arial Narrow"/>
              </w:rPr>
              <w:t>-a</w:t>
            </w:r>
            <w:r w:rsidRPr="00E33742">
              <w:rPr>
                <w:rFonts w:ascii="Arial Narrow" w:hAnsi="Arial Narrow"/>
              </w:rPr>
              <w:t xml:space="preserve">, izrađuje dinamički plan rada na pripremi Strategije, analizira prikupljene podatke, pokreće javna savjetovanja, prikuplja mišljenja javnosti, </w:t>
            </w:r>
          </w:p>
          <w:p w14:paraId="69449095"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osigurava administrativnu podršku u pripremi dokumenta, izrađuje konačni nacrt Strategije, djeluje kao posrednik u vertikalnoj i horizontalnoj komunikaciji (sa svim dionicima)</w:t>
            </w:r>
          </w:p>
        </w:tc>
        <w:tc>
          <w:tcPr>
            <w:tcW w:w="1376" w:type="pct"/>
            <w:gridSpan w:val="2"/>
            <w:shd w:val="clear" w:color="auto" w:fill="auto"/>
          </w:tcPr>
          <w:p w14:paraId="066B91E7"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Formira i prikuplja projekte za Bazu projekata, izrađuje analize projekata u Bazi, umrežava glavne dionike, priprema Izvješća o provedbi, koordinira rad Partnerskog vijeća i tematskih skupina, priprema dokumente za usvajanje, inicira pripremu i provedbu razvojnih projekata te aktivno sudjeluje u njima, izrađuje godišnji Akcijski plan i usklađuje financijski okvir na godišnjoj razini, izrađuje baze podataka o stanju Krapinsko-zagorske županije</w:t>
            </w:r>
          </w:p>
        </w:tc>
        <w:tc>
          <w:tcPr>
            <w:tcW w:w="1376" w:type="pct"/>
            <w:gridSpan w:val="2"/>
            <w:shd w:val="clear" w:color="auto" w:fill="auto"/>
          </w:tcPr>
          <w:p w14:paraId="67C9025D"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Priprema izvješća o provedbi Strategije, sudjeluje u procesu vrednovanja provedbe strategije, inicira promjenu razvojnih prioriteta</w:t>
            </w:r>
          </w:p>
        </w:tc>
      </w:tr>
      <w:tr w:rsidR="00A91747" w:rsidRPr="00E33742" w14:paraId="3EEAB84C" w14:textId="77777777" w:rsidTr="00F37599">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5163C761" w14:textId="77777777" w:rsidR="00A91747" w:rsidRPr="00E33742" w:rsidRDefault="00A91747" w:rsidP="00F37599">
            <w:pPr>
              <w:jc w:val="both"/>
              <w:rPr>
                <w:rFonts w:ascii="Arial Narrow" w:hAnsi="Arial Narrow"/>
              </w:rPr>
            </w:pPr>
            <w:r w:rsidRPr="00E33742">
              <w:rPr>
                <w:rFonts w:ascii="Arial Narrow" w:hAnsi="Arial Narrow"/>
              </w:rPr>
              <w:t>Agencija za regionalni razvoj Republike Hrvatske</w:t>
            </w:r>
          </w:p>
        </w:tc>
        <w:tc>
          <w:tcPr>
            <w:tcW w:w="1376" w:type="pct"/>
            <w:shd w:val="clear" w:color="auto" w:fill="auto"/>
          </w:tcPr>
          <w:p w14:paraId="7BE4B651"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Certifikacija regionalnih koordinatora, nadgledanje procesa izrade ŽRS</w:t>
            </w:r>
            <w:r w:rsidR="00F41216" w:rsidRPr="00E33742">
              <w:rPr>
                <w:rFonts w:ascii="Arial Narrow" w:hAnsi="Arial Narrow"/>
              </w:rPr>
              <w:t>-a</w:t>
            </w:r>
            <w:r w:rsidRPr="00E33742">
              <w:rPr>
                <w:rFonts w:ascii="Arial Narrow" w:hAnsi="Arial Narrow"/>
              </w:rPr>
              <w:t xml:space="preserve"> te pružanje stručne podrške u tumačenju zakonskih akata</w:t>
            </w:r>
          </w:p>
        </w:tc>
        <w:tc>
          <w:tcPr>
            <w:tcW w:w="1376" w:type="pct"/>
            <w:gridSpan w:val="2"/>
            <w:shd w:val="clear" w:color="auto" w:fill="auto"/>
          </w:tcPr>
          <w:p w14:paraId="103338B7"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Koordinacija Baze projekata, iniciranje projekata, umrežavanje dionika</w:t>
            </w:r>
          </w:p>
        </w:tc>
        <w:tc>
          <w:tcPr>
            <w:tcW w:w="1376" w:type="pct"/>
            <w:gridSpan w:val="2"/>
            <w:shd w:val="clear" w:color="auto" w:fill="auto"/>
          </w:tcPr>
          <w:p w14:paraId="18137E8D"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Zaprimanje izvješća o provedbi Strategije</w:t>
            </w:r>
          </w:p>
        </w:tc>
      </w:tr>
      <w:tr w:rsidR="00A91747" w:rsidRPr="00E33742" w14:paraId="349BE83B" w14:textId="77777777" w:rsidTr="00F3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4DAD039D" w14:textId="77777777" w:rsidR="00A91747" w:rsidRPr="00E33742" w:rsidRDefault="00A91747" w:rsidP="00F37599">
            <w:pPr>
              <w:jc w:val="both"/>
              <w:rPr>
                <w:rFonts w:ascii="Arial Narrow" w:hAnsi="Arial Narrow"/>
              </w:rPr>
            </w:pPr>
            <w:r w:rsidRPr="00E33742">
              <w:rPr>
                <w:rFonts w:ascii="Arial Narrow" w:hAnsi="Arial Narrow"/>
              </w:rPr>
              <w:t>Ministarstvo regionalnog razvoja i fondova Europske unije</w:t>
            </w:r>
          </w:p>
        </w:tc>
        <w:tc>
          <w:tcPr>
            <w:tcW w:w="1376" w:type="pct"/>
            <w:shd w:val="clear" w:color="auto" w:fill="auto"/>
          </w:tcPr>
          <w:p w14:paraId="01708D3C"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Davanje smjernica u izradi Strategije, tehnička podrška, prikupljanje podataka</w:t>
            </w:r>
          </w:p>
        </w:tc>
        <w:tc>
          <w:tcPr>
            <w:tcW w:w="1376" w:type="pct"/>
            <w:gridSpan w:val="2"/>
            <w:shd w:val="clear" w:color="auto" w:fill="auto"/>
          </w:tcPr>
          <w:p w14:paraId="55E6D930"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Koordinacija projekata u Bazi projekata, stručna i tehnička podrška regionalnim koordinatorima, umrežavanje prema institucionalnom okviru sukladno Strategiji regionalnog razvoja RH, priprema i provedba strateških projekata</w:t>
            </w:r>
          </w:p>
        </w:tc>
        <w:tc>
          <w:tcPr>
            <w:tcW w:w="1376" w:type="pct"/>
            <w:gridSpan w:val="2"/>
            <w:shd w:val="clear" w:color="auto" w:fill="auto"/>
          </w:tcPr>
          <w:p w14:paraId="1426EE98"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Zaprimanje Izvješća o provedbi Strategije, davanje mišljenja o potrebi izmjene Strategije</w:t>
            </w:r>
          </w:p>
        </w:tc>
      </w:tr>
      <w:tr w:rsidR="00A91747" w:rsidRPr="00E33742" w14:paraId="5FA359A0" w14:textId="77777777" w:rsidTr="00F37599">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5C28DCF3" w14:textId="77777777" w:rsidR="00A91747" w:rsidRPr="00E33742" w:rsidRDefault="00A91747" w:rsidP="00F37599">
            <w:pPr>
              <w:jc w:val="both"/>
              <w:rPr>
                <w:rFonts w:ascii="Arial Narrow" w:hAnsi="Arial Narrow"/>
              </w:rPr>
            </w:pPr>
            <w:r w:rsidRPr="00E33742">
              <w:rPr>
                <w:rFonts w:ascii="Arial Narrow" w:hAnsi="Arial Narrow"/>
              </w:rPr>
              <w:t>Nositelji pojedinih mjera</w:t>
            </w:r>
          </w:p>
        </w:tc>
        <w:tc>
          <w:tcPr>
            <w:tcW w:w="1376" w:type="pct"/>
            <w:shd w:val="clear" w:color="auto" w:fill="auto"/>
          </w:tcPr>
          <w:p w14:paraId="26B134FD"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Konzultiraju se pri iniciranju i izradi mjera, surađuju pri izradi pokazatelja za praćenje i vrednovanje provedbe te rezultata i učinaka  razvojnih  projekata, surađuju u izradi prijedloga za   financijski okvir</w:t>
            </w:r>
          </w:p>
        </w:tc>
        <w:tc>
          <w:tcPr>
            <w:tcW w:w="1376" w:type="pct"/>
            <w:gridSpan w:val="2"/>
            <w:shd w:val="clear" w:color="auto" w:fill="auto"/>
          </w:tcPr>
          <w:p w14:paraId="774A9829" w14:textId="77777777" w:rsidR="00A91747" w:rsidRPr="00E33742" w:rsidRDefault="00A91747" w:rsidP="00F3759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 xml:space="preserve">Provedba mjera prema Akcijskom planu, </w:t>
            </w:r>
          </w:p>
          <w:p w14:paraId="03BC5D53" w14:textId="77777777" w:rsidR="00A91747" w:rsidRPr="00E33742" w:rsidRDefault="00A91747" w:rsidP="00F37599">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priprema i predlaganje razvojnih projekata</w:t>
            </w:r>
          </w:p>
          <w:p w14:paraId="6C54F983"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376" w:type="pct"/>
            <w:gridSpan w:val="2"/>
            <w:shd w:val="clear" w:color="auto" w:fill="auto"/>
          </w:tcPr>
          <w:p w14:paraId="12F517EB"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 xml:space="preserve">Prate rezultate i razvojnih učinaka provedbe mjera, sudjeluju u izradi izvješća o provedbi  mjera Strategije  </w:t>
            </w:r>
          </w:p>
        </w:tc>
      </w:tr>
      <w:tr w:rsidR="00A91747" w:rsidRPr="00E33742" w14:paraId="0AC1FA34" w14:textId="77777777" w:rsidTr="00F3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18B2455D" w14:textId="77777777" w:rsidR="00A91747" w:rsidRPr="00E33742" w:rsidRDefault="00A91747" w:rsidP="00F37599">
            <w:pPr>
              <w:jc w:val="both"/>
              <w:rPr>
                <w:rFonts w:ascii="Arial Narrow" w:hAnsi="Arial Narrow"/>
              </w:rPr>
            </w:pPr>
            <w:r w:rsidRPr="00E33742">
              <w:rPr>
                <w:rFonts w:ascii="Arial Narrow" w:hAnsi="Arial Narrow"/>
              </w:rPr>
              <w:t>Vanjski evaluator procesa izrade</w:t>
            </w:r>
          </w:p>
        </w:tc>
        <w:tc>
          <w:tcPr>
            <w:tcW w:w="1376" w:type="pct"/>
            <w:shd w:val="clear" w:color="auto" w:fill="auto"/>
          </w:tcPr>
          <w:p w14:paraId="0A1BCC64" w14:textId="77777777" w:rsidR="00A91747" w:rsidRPr="00E33742" w:rsidRDefault="00F41216"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 xml:space="preserve">Ex </w:t>
            </w:r>
            <w:r w:rsidR="00A91747" w:rsidRPr="00E33742">
              <w:rPr>
                <w:rFonts w:ascii="Arial Narrow" w:hAnsi="Arial Narrow"/>
              </w:rPr>
              <w:t>ante evaluacija pojedinih faza izrade,  ex ante evaluacija konačnog nacrta, izrada izvješća o ex ante evaluaciji</w:t>
            </w:r>
          </w:p>
        </w:tc>
        <w:tc>
          <w:tcPr>
            <w:tcW w:w="1376" w:type="pct"/>
            <w:gridSpan w:val="2"/>
            <w:shd w:val="clear" w:color="auto" w:fill="auto"/>
          </w:tcPr>
          <w:p w14:paraId="677CD65E"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n/p</w:t>
            </w:r>
          </w:p>
        </w:tc>
        <w:tc>
          <w:tcPr>
            <w:tcW w:w="1376" w:type="pct"/>
            <w:gridSpan w:val="2"/>
            <w:shd w:val="clear" w:color="auto" w:fill="auto"/>
          </w:tcPr>
          <w:p w14:paraId="3B38BD46" w14:textId="77777777" w:rsidR="00A91747" w:rsidRPr="00E33742" w:rsidRDefault="00A91747"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33742">
              <w:rPr>
                <w:rFonts w:ascii="Arial Narrow" w:hAnsi="Arial Narrow"/>
              </w:rPr>
              <w:t>n/p</w:t>
            </w:r>
          </w:p>
        </w:tc>
      </w:tr>
      <w:tr w:rsidR="00A91747" w:rsidRPr="00E33742" w14:paraId="16B3B577" w14:textId="77777777" w:rsidTr="00F37599">
        <w:tc>
          <w:tcPr>
            <w:cnfStyle w:val="001000000000" w:firstRow="0" w:lastRow="0" w:firstColumn="1" w:lastColumn="0" w:oddVBand="0" w:evenVBand="0" w:oddHBand="0" w:evenHBand="0" w:firstRowFirstColumn="0" w:firstRowLastColumn="0" w:lastRowFirstColumn="0" w:lastRowLastColumn="0"/>
            <w:tcW w:w="873" w:type="pct"/>
            <w:shd w:val="clear" w:color="auto" w:fill="auto"/>
          </w:tcPr>
          <w:p w14:paraId="4EA85337" w14:textId="77777777" w:rsidR="00A91747" w:rsidRPr="00E33742" w:rsidRDefault="00A91747" w:rsidP="00F37599">
            <w:pPr>
              <w:jc w:val="both"/>
              <w:rPr>
                <w:rFonts w:ascii="Arial Narrow" w:hAnsi="Arial Narrow"/>
              </w:rPr>
            </w:pPr>
            <w:r w:rsidRPr="00E33742">
              <w:rPr>
                <w:rFonts w:ascii="Arial Narrow" w:hAnsi="Arial Narrow"/>
              </w:rPr>
              <w:t>Stručnjak za provedbu strateške procjene utjecaja Strategije na okoliš</w:t>
            </w:r>
          </w:p>
        </w:tc>
        <w:tc>
          <w:tcPr>
            <w:tcW w:w="1376" w:type="pct"/>
            <w:shd w:val="clear" w:color="auto" w:fill="auto"/>
          </w:tcPr>
          <w:p w14:paraId="2A8D32E8"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Analiza Strategije i procjena utjecaja predloženih Mjera na okoliš, izrada Studije utjecaja na okoliš te tehničkog sažetka, koordinacija povjerenstva za provedbu postupka strateške procjene utjecaja Strategije na okoliš</w:t>
            </w:r>
          </w:p>
        </w:tc>
        <w:tc>
          <w:tcPr>
            <w:tcW w:w="1376" w:type="pct"/>
            <w:gridSpan w:val="2"/>
            <w:shd w:val="clear" w:color="auto" w:fill="auto"/>
          </w:tcPr>
          <w:p w14:paraId="05E6C487"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n/p</w:t>
            </w:r>
          </w:p>
        </w:tc>
        <w:tc>
          <w:tcPr>
            <w:tcW w:w="1376" w:type="pct"/>
            <w:gridSpan w:val="2"/>
            <w:shd w:val="clear" w:color="auto" w:fill="auto"/>
          </w:tcPr>
          <w:p w14:paraId="010E2525" w14:textId="77777777" w:rsidR="00A91747" w:rsidRPr="00E33742" w:rsidRDefault="00A91747" w:rsidP="00F3759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33742">
              <w:rPr>
                <w:rFonts w:ascii="Arial Narrow" w:hAnsi="Arial Narrow"/>
              </w:rPr>
              <w:t>n/p</w:t>
            </w:r>
          </w:p>
        </w:tc>
      </w:tr>
    </w:tbl>
    <w:p w14:paraId="1AEB5B1B" w14:textId="77777777" w:rsidR="004A0AAC" w:rsidRDefault="00A91747" w:rsidP="00A91747">
      <w:pPr>
        <w:spacing w:after="0"/>
        <w:jc w:val="both"/>
        <w:rPr>
          <w:rFonts w:ascii="Arial Narrow" w:hAnsi="Arial Narrow"/>
          <w:sz w:val="16"/>
        </w:rPr>
        <w:sectPr w:rsidR="004A0AAC" w:rsidSect="00F37599">
          <w:pgSz w:w="16838" w:h="11906" w:orient="landscape"/>
          <w:pgMar w:top="1417" w:right="820" w:bottom="1417" w:left="1417" w:header="708" w:footer="708" w:gutter="0"/>
          <w:cols w:space="708"/>
          <w:docGrid w:linePitch="360"/>
        </w:sectPr>
      </w:pPr>
      <w:r w:rsidRPr="00E33742">
        <w:rPr>
          <w:rFonts w:ascii="Arial Narrow" w:hAnsi="Arial Narrow"/>
          <w:sz w:val="16"/>
        </w:rPr>
        <w:t>Izvor: Zagorska razvojna agencija d.o.o.</w:t>
      </w:r>
    </w:p>
    <w:p w14:paraId="3B71D3C4" w14:textId="77777777" w:rsidR="00A91747" w:rsidRPr="00E33742" w:rsidRDefault="00A91747" w:rsidP="00D00BC3">
      <w:pPr>
        <w:pStyle w:val="Naslov1"/>
        <w:numPr>
          <w:ilvl w:val="0"/>
          <w:numId w:val="5"/>
        </w:numPr>
        <w:spacing w:after="240"/>
        <w:rPr>
          <w:rFonts w:ascii="Arial Narrow" w:hAnsi="Arial Narrow"/>
        </w:rPr>
      </w:pPr>
      <w:bookmarkStart w:id="38" w:name="_Toc453676268"/>
      <w:r w:rsidRPr="00E33742">
        <w:rPr>
          <w:rFonts w:ascii="Arial Narrow" w:hAnsi="Arial Narrow"/>
        </w:rPr>
        <w:lastRenderedPageBreak/>
        <w:t>Strateški projekti Krapinsko-zagorske županije</w:t>
      </w:r>
      <w:bookmarkEnd w:id="38"/>
    </w:p>
    <w:p w14:paraId="18D5D4CE" w14:textId="77777777" w:rsidR="00A91747" w:rsidRPr="00E33742" w:rsidRDefault="00A91747" w:rsidP="00A91747">
      <w:pPr>
        <w:jc w:val="both"/>
        <w:rPr>
          <w:rFonts w:ascii="Arial Narrow" w:hAnsi="Arial Narrow"/>
        </w:rPr>
      </w:pPr>
      <w:r w:rsidRPr="00E33742">
        <w:rPr>
          <w:rFonts w:ascii="Arial Narrow" w:hAnsi="Arial Narrow"/>
        </w:rPr>
        <w:t xml:space="preserve">Krapinsko-zagorska županija u suradnji s tematskim radnim skupinama i partnerskom vijećem za područje Krapinsko-zagorske županije identificirala je 8 strateških projekata koji imaju potencijal ostvarenja nakon donošenja Strategije te u srednjoročnom razdoblju. Cjelovit popis projekata s područja Krapinsko-zagorske županije nalazi se u Bazi projekata Krapinsko-zagorske županije koja se sustavno nadopunjuje od 2011. godine i usklađuje sa Središnjom bazom razvojnih projekata Ministarstva regionalnog razvoja i fondova Europske unije. </w:t>
      </w:r>
    </w:p>
    <w:tbl>
      <w:tblPr>
        <w:tblW w:w="5644" w:type="pct"/>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93"/>
        <w:gridCol w:w="7514"/>
      </w:tblGrid>
      <w:tr w:rsidR="00A91747" w:rsidRPr="00E33742" w14:paraId="27BD3567" w14:textId="77777777" w:rsidTr="007A5B1C">
        <w:trPr>
          <w:trHeight w:val="223"/>
        </w:trPr>
        <w:tc>
          <w:tcPr>
            <w:tcW w:w="1319" w:type="pct"/>
            <w:shd w:val="clear" w:color="auto" w:fill="95B3D7" w:themeFill="accent1" w:themeFillTint="99"/>
            <w:noWrap/>
            <w:vAlign w:val="center"/>
            <w:hideMark/>
          </w:tcPr>
          <w:p w14:paraId="5E51AB11"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projekta 1:</w:t>
            </w:r>
          </w:p>
        </w:tc>
        <w:tc>
          <w:tcPr>
            <w:tcW w:w="3681" w:type="pct"/>
            <w:shd w:val="clear" w:color="auto" w:fill="95B3D7" w:themeFill="accent1" w:themeFillTint="99"/>
            <w:noWrap/>
            <w:vAlign w:val="center"/>
            <w:hideMark/>
          </w:tcPr>
          <w:p w14:paraId="7E1C88E8"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FFFFFF" w:themeColor="background1"/>
                <w:lang w:eastAsia="hr-HR"/>
              </w:rPr>
              <w:t>Poslovno-tehnološki inkubator Krapinsko-zagorske županije</w:t>
            </w:r>
          </w:p>
        </w:tc>
      </w:tr>
      <w:tr w:rsidR="00A91747" w:rsidRPr="00E33742" w14:paraId="46DA15EF" w14:textId="77777777" w:rsidTr="007A5B1C">
        <w:trPr>
          <w:trHeight w:val="223"/>
        </w:trPr>
        <w:tc>
          <w:tcPr>
            <w:tcW w:w="1319" w:type="pct"/>
            <w:shd w:val="clear" w:color="auto" w:fill="auto"/>
            <w:noWrap/>
            <w:vAlign w:val="center"/>
            <w:hideMark/>
          </w:tcPr>
          <w:p w14:paraId="20B6737B"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hideMark/>
          </w:tcPr>
          <w:p w14:paraId="1278FEF7" w14:textId="77777777" w:rsidR="00A91747" w:rsidRPr="00E33742" w:rsidRDefault="00A91747" w:rsidP="00F37599">
            <w:pPr>
              <w:spacing w:after="0" w:line="240" w:lineRule="auto"/>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Krapinsko-zagorska županija</w:t>
            </w:r>
          </w:p>
        </w:tc>
      </w:tr>
      <w:tr w:rsidR="00A91747" w:rsidRPr="00E33742" w14:paraId="754EF88C" w14:textId="77777777" w:rsidTr="007A5B1C">
        <w:trPr>
          <w:trHeight w:val="605"/>
        </w:trPr>
        <w:tc>
          <w:tcPr>
            <w:tcW w:w="1319" w:type="pct"/>
            <w:shd w:val="clear" w:color="auto" w:fill="auto"/>
            <w:noWrap/>
            <w:vAlign w:val="center"/>
            <w:hideMark/>
          </w:tcPr>
          <w:p w14:paraId="37884140" w14:textId="77777777" w:rsidR="00A91747" w:rsidRPr="00E33742" w:rsidRDefault="00A91747" w:rsidP="00F37599">
            <w:pPr>
              <w:spacing w:after="0" w:line="48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projekta</w:t>
            </w:r>
          </w:p>
        </w:tc>
        <w:tc>
          <w:tcPr>
            <w:tcW w:w="3681" w:type="pct"/>
            <w:shd w:val="clear" w:color="auto" w:fill="auto"/>
            <w:vAlign w:val="center"/>
            <w:hideMark/>
          </w:tcPr>
          <w:p w14:paraId="013BFC69"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 xml:space="preserve">Jačanje konkurentnosti, rast i razvoj tehnološko usmjerenih i </w:t>
            </w:r>
            <w:r w:rsidRPr="00E33742">
              <w:rPr>
                <w:rFonts w:ascii="Arial Narrow" w:eastAsia="Times New Roman" w:hAnsi="Arial Narrow" w:cs="Times New Roman"/>
                <w:color w:val="000000"/>
                <w:lang w:eastAsia="hr-HR"/>
              </w:rPr>
              <w:br/>
              <w:t>na znanju temeljenih MPS-a, rast i razvoj sektora malog gospodarstva, internacionalizacija poslovanja te podizanje razine poduzetničkog znanja, funkcionalna uspostava inkubatora i jačanje kapaciteta nove institucije</w:t>
            </w:r>
            <w:r w:rsidR="00F41216" w:rsidRPr="00E33742">
              <w:rPr>
                <w:rFonts w:ascii="Arial Narrow" w:eastAsia="Times New Roman" w:hAnsi="Arial Narrow" w:cs="Times New Roman"/>
                <w:color w:val="000000"/>
                <w:lang w:eastAsia="hr-HR"/>
              </w:rPr>
              <w:t>.</w:t>
            </w:r>
          </w:p>
        </w:tc>
      </w:tr>
      <w:tr w:rsidR="00A91747" w:rsidRPr="00E33742" w14:paraId="27DE116C" w14:textId="77777777" w:rsidTr="007A5B1C">
        <w:trPr>
          <w:trHeight w:val="336"/>
        </w:trPr>
        <w:tc>
          <w:tcPr>
            <w:tcW w:w="1319" w:type="pct"/>
            <w:shd w:val="clear" w:color="auto" w:fill="auto"/>
            <w:noWrap/>
            <w:vAlign w:val="center"/>
            <w:hideMark/>
          </w:tcPr>
          <w:p w14:paraId="71A1F9BC" w14:textId="77777777" w:rsidR="00A91747" w:rsidRPr="00E33742" w:rsidRDefault="00A91747" w:rsidP="00F37599">
            <w:pPr>
              <w:spacing w:after="0" w:line="36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popis aktivnosti</w:t>
            </w:r>
          </w:p>
        </w:tc>
        <w:tc>
          <w:tcPr>
            <w:tcW w:w="3681" w:type="pct"/>
            <w:shd w:val="clear" w:color="auto" w:fill="auto"/>
            <w:vAlign w:val="center"/>
            <w:hideMark/>
          </w:tcPr>
          <w:p w14:paraId="6DF695CF"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Izgradnja i opremanje poduzetničkog inkubatora, razvoj vještina djelatnika i suradnika poduzetničkog inkubatora, edukacija poduzetnika, razvoj poslovnog plana i sustava kvalitete poduzetničkog inkubatora, uspostava virtualnog inkubatora, marketing i promocija.</w:t>
            </w:r>
          </w:p>
        </w:tc>
      </w:tr>
      <w:tr w:rsidR="00A91747" w:rsidRPr="00E33742" w14:paraId="793824BA" w14:textId="77777777" w:rsidTr="007A5B1C">
        <w:trPr>
          <w:trHeight w:val="223"/>
        </w:trPr>
        <w:tc>
          <w:tcPr>
            <w:tcW w:w="1319" w:type="pct"/>
            <w:shd w:val="clear" w:color="auto" w:fill="auto"/>
            <w:noWrap/>
            <w:vAlign w:val="center"/>
            <w:hideMark/>
          </w:tcPr>
          <w:p w14:paraId="0D4F3361"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Ciljano područje</w:t>
            </w:r>
          </w:p>
        </w:tc>
        <w:tc>
          <w:tcPr>
            <w:tcW w:w="3681" w:type="pct"/>
            <w:shd w:val="clear" w:color="auto" w:fill="auto"/>
            <w:noWrap/>
            <w:vAlign w:val="center"/>
            <w:hideMark/>
          </w:tcPr>
          <w:p w14:paraId="3272CD3B"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Krapinsko-zagorska županija</w:t>
            </w:r>
          </w:p>
        </w:tc>
      </w:tr>
      <w:tr w:rsidR="00A91747" w:rsidRPr="00E33742" w14:paraId="40EF900A" w14:textId="77777777" w:rsidTr="007A5B1C">
        <w:trPr>
          <w:trHeight w:val="223"/>
        </w:trPr>
        <w:tc>
          <w:tcPr>
            <w:tcW w:w="1319" w:type="pct"/>
            <w:shd w:val="clear" w:color="auto" w:fill="auto"/>
            <w:noWrap/>
            <w:vAlign w:val="center"/>
            <w:hideMark/>
          </w:tcPr>
          <w:p w14:paraId="79E5DAAB"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Tip projekta</w:t>
            </w:r>
          </w:p>
        </w:tc>
        <w:tc>
          <w:tcPr>
            <w:tcW w:w="3681" w:type="pct"/>
            <w:shd w:val="clear" w:color="auto" w:fill="auto"/>
            <w:noWrap/>
            <w:vAlign w:val="center"/>
            <w:hideMark/>
          </w:tcPr>
          <w:p w14:paraId="0202CFEE"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Infrastrukturni projekt</w:t>
            </w:r>
          </w:p>
        </w:tc>
      </w:tr>
      <w:tr w:rsidR="00A91747" w:rsidRPr="00E33742" w14:paraId="55C54627" w14:textId="77777777" w:rsidTr="007A5B1C">
        <w:trPr>
          <w:trHeight w:val="223"/>
        </w:trPr>
        <w:tc>
          <w:tcPr>
            <w:tcW w:w="1319" w:type="pct"/>
            <w:shd w:val="clear" w:color="auto" w:fill="auto"/>
            <w:noWrap/>
            <w:vAlign w:val="center"/>
            <w:hideMark/>
          </w:tcPr>
          <w:p w14:paraId="41759A6A"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Pripremljenost projekta</w:t>
            </w:r>
          </w:p>
        </w:tc>
        <w:tc>
          <w:tcPr>
            <w:tcW w:w="3681" w:type="pct"/>
            <w:shd w:val="clear" w:color="auto" w:fill="auto"/>
            <w:noWrap/>
            <w:vAlign w:val="center"/>
            <w:hideMark/>
          </w:tcPr>
          <w:p w14:paraId="57B1A9A0"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„2” – Projekt realizacije u srednjoročnom planskom razdoblju</w:t>
            </w:r>
          </w:p>
        </w:tc>
      </w:tr>
      <w:tr w:rsidR="00A91747" w:rsidRPr="00E33742" w14:paraId="6394741C" w14:textId="77777777" w:rsidTr="007A5B1C">
        <w:trPr>
          <w:trHeight w:val="223"/>
        </w:trPr>
        <w:tc>
          <w:tcPr>
            <w:tcW w:w="1319" w:type="pct"/>
            <w:shd w:val="clear" w:color="auto" w:fill="auto"/>
            <w:noWrap/>
            <w:vAlign w:val="center"/>
            <w:hideMark/>
          </w:tcPr>
          <w:p w14:paraId="0C2116A5"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proračun projekta</w:t>
            </w:r>
          </w:p>
        </w:tc>
        <w:tc>
          <w:tcPr>
            <w:tcW w:w="3681" w:type="pct"/>
            <w:shd w:val="clear" w:color="auto" w:fill="auto"/>
            <w:noWrap/>
            <w:vAlign w:val="center"/>
            <w:hideMark/>
          </w:tcPr>
          <w:p w14:paraId="6C6E6E90"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36.475.192,21 kuna</w:t>
            </w:r>
          </w:p>
        </w:tc>
      </w:tr>
      <w:tr w:rsidR="00A91747" w:rsidRPr="00E33742" w14:paraId="64F8F522" w14:textId="77777777" w:rsidTr="007A5B1C">
        <w:trPr>
          <w:trHeight w:val="309"/>
        </w:trPr>
        <w:tc>
          <w:tcPr>
            <w:tcW w:w="1319" w:type="pct"/>
            <w:shd w:val="clear" w:color="auto" w:fill="auto"/>
            <w:noWrap/>
            <w:vAlign w:val="center"/>
            <w:hideMark/>
          </w:tcPr>
          <w:p w14:paraId="5137424B"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Izvor financiranja</w:t>
            </w:r>
          </w:p>
        </w:tc>
        <w:tc>
          <w:tcPr>
            <w:tcW w:w="3681" w:type="pct"/>
            <w:shd w:val="clear" w:color="auto" w:fill="auto"/>
            <w:vAlign w:val="center"/>
            <w:hideMark/>
          </w:tcPr>
          <w:p w14:paraId="4FF71535"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Europski fond za regionalni razvoj: 30.000.000,00 kuna</w:t>
            </w:r>
          </w:p>
          <w:p w14:paraId="54F5638D"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Sredstva prijavitelja: 5.000.000,00 kuna</w:t>
            </w:r>
          </w:p>
        </w:tc>
      </w:tr>
      <w:tr w:rsidR="00A91747" w:rsidRPr="00E33742" w14:paraId="168F4E3B" w14:textId="77777777" w:rsidTr="007A5B1C">
        <w:trPr>
          <w:trHeight w:val="309"/>
        </w:trPr>
        <w:tc>
          <w:tcPr>
            <w:tcW w:w="1319" w:type="pct"/>
            <w:shd w:val="clear" w:color="auto" w:fill="auto"/>
            <w:noWrap/>
            <w:vAlign w:val="center"/>
          </w:tcPr>
          <w:p w14:paraId="3DE0FC2F"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1</w:t>
            </w:r>
          </w:p>
        </w:tc>
        <w:tc>
          <w:tcPr>
            <w:tcW w:w="3681" w:type="pct"/>
            <w:shd w:val="clear" w:color="auto" w:fill="auto"/>
            <w:vAlign w:val="center"/>
          </w:tcPr>
          <w:p w14:paraId="7B3760F3"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hAnsi="Arial Narrow"/>
              </w:rPr>
              <w:t>Konkurentno gospodarstvo</w:t>
            </w:r>
            <w:r w:rsidRPr="00E33742">
              <w:rPr>
                <w:rFonts w:ascii="Arial Narrow" w:eastAsia="Times New Roman" w:hAnsi="Arial Narrow" w:cs="Times New Roman"/>
                <w:color w:val="000000"/>
                <w:lang w:eastAsia="hr-HR"/>
              </w:rPr>
              <w:t xml:space="preserve"> </w:t>
            </w:r>
          </w:p>
        </w:tc>
      </w:tr>
      <w:tr w:rsidR="00A91747" w:rsidRPr="00E33742" w14:paraId="73B8DC07" w14:textId="77777777" w:rsidTr="007A5B1C">
        <w:trPr>
          <w:trHeight w:val="309"/>
        </w:trPr>
        <w:tc>
          <w:tcPr>
            <w:tcW w:w="1319" w:type="pct"/>
            <w:shd w:val="clear" w:color="auto" w:fill="auto"/>
            <w:noWrap/>
            <w:vAlign w:val="center"/>
          </w:tcPr>
          <w:p w14:paraId="12B8DBF8"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Razvojni prioritet 1.1.</w:t>
            </w:r>
          </w:p>
        </w:tc>
        <w:tc>
          <w:tcPr>
            <w:tcW w:w="3681" w:type="pct"/>
            <w:shd w:val="clear" w:color="auto" w:fill="auto"/>
            <w:vAlign w:val="center"/>
          </w:tcPr>
          <w:p w14:paraId="58DB64DA" w14:textId="77777777" w:rsidR="00A91747" w:rsidRPr="00E33742" w:rsidRDefault="00A91747" w:rsidP="00F37599">
            <w:pPr>
              <w:spacing w:after="0"/>
              <w:rPr>
                <w:rFonts w:ascii="Arial Narrow" w:hAnsi="Arial Narrow"/>
              </w:rPr>
            </w:pPr>
            <w:r w:rsidRPr="00E33742">
              <w:rPr>
                <w:rFonts w:ascii="Arial Narrow" w:hAnsi="Arial Narrow"/>
              </w:rPr>
              <w:t>Razvoj i unapređenje gospodarske i poduzetničke infrastrukture</w:t>
            </w:r>
          </w:p>
        </w:tc>
      </w:tr>
      <w:tr w:rsidR="00A91747" w:rsidRPr="00E33742" w14:paraId="54B5C8A1" w14:textId="77777777" w:rsidTr="007A5B1C">
        <w:trPr>
          <w:trHeight w:val="309"/>
        </w:trPr>
        <w:tc>
          <w:tcPr>
            <w:tcW w:w="1319" w:type="pct"/>
            <w:shd w:val="clear" w:color="auto" w:fill="auto"/>
            <w:noWrap/>
            <w:vAlign w:val="center"/>
          </w:tcPr>
          <w:p w14:paraId="15DDFAC5"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Mjera 1.1.1.</w:t>
            </w:r>
          </w:p>
        </w:tc>
        <w:tc>
          <w:tcPr>
            <w:tcW w:w="3681" w:type="pct"/>
            <w:shd w:val="clear" w:color="auto" w:fill="auto"/>
            <w:vAlign w:val="center"/>
          </w:tcPr>
          <w:p w14:paraId="7FEA25B7"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hAnsi="Arial Narrow"/>
              </w:rPr>
              <w:t>Razvoj infrastrukture za podršku tehnološkom razvoju</w:t>
            </w:r>
          </w:p>
        </w:tc>
      </w:tr>
      <w:tr w:rsidR="00A91747" w:rsidRPr="00E33742" w14:paraId="2A6BED4A" w14:textId="77777777" w:rsidTr="007A5B1C">
        <w:trPr>
          <w:trHeight w:val="223"/>
        </w:trPr>
        <w:tc>
          <w:tcPr>
            <w:tcW w:w="1319" w:type="pct"/>
            <w:shd w:val="clear" w:color="auto" w:fill="95B3D7" w:themeFill="accent1" w:themeFillTint="99"/>
            <w:noWrap/>
            <w:vAlign w:val="center"/>
            <w:hideMark/>
          </w:tcPr>
          <w:p w14:paraId="629652BD"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projekta 2:</w:t>
            </w:r>
          </w:p>
        </w:tc>
        <w:tc>
          <w:tcPr>
            <w:tcW w:w="3681" w:type="pct"/>
            <w:shd w:val="clear" w:color="auto" w:fill="95B3D7" w:themeFill="accent1" w:themeFillTint="99"/>
            <w:noWrap/>
            <w:vAlign w:val="center"/>
            <w:hideMark/>
          </w:tcPr>
          <w:p w14:paraId="3BF112D3" w14:textId="77777777" w:rsidR="00A91747" w:rsidRPr="00E33742" w:rsidRDefault="00A91747" w:rsidP="00F37599">
            <w:pPr>
              <w:pStyle w:val="Default"/>
              <w:rPr>
                <w:rFonts w:ascii="Arial Narrow" w:hAnsi="Arial Narrow"/>
                <w:b/>
                <w:sz w:val="22"/>
                <w:szCs w:val="22"/>
              </w:rPr>
            </w:pPr>
            <w:r w:rsidRPr="00E33742">
              <w:rPr>
                <w:rFonts w:ascii="Arial Narrow" w:hAnsi="Arial Narrow"/>
                <w:b/>
                <w:color w:val="FFFFFF" w:themeColor="background1"/>
                <w:sz w:val="22"/>
                <w:szCs w:val="22"/>
              </w:rPr>
              <w:t xml:space="preserve">Regionalni centar izvrsnosti za turizam i ugostiteljstvo </w:t>
            </w:r>
          </w:p>
        </w:tc>
      </w:tr>
      <w:tr w:rsidR="00A91747" w:rsidRPr="00E33742" w14:paraId="14C96FBA" w14:textId="77777777" w:rsidTr="007A5B1C">
        <w:trPr>
          <w:trHeight w:val="223"/>
        </w:trPr>
        <w:tc>
          <w:tcPr>
            <w:tcW w:w="1319" w:type="pct"/>
            <w:shd w:val="clear" w:color="auto" w:fill="auto"/>
            <w:noWrap/>
            <w:vAlign w:val="center"/>
            <w:hideMark/>
          </w:tcPr>
          <w:p w14:paraId="097AF20C"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tcPr>
          <w:p w14:paraId="4CA478BF"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Nositelj: </w:t>
            </w:r>
            <w:r w:rsidR="00E15C6F" w:rsidRPr="00E33742">
              <w:rPr>
                <w:rFonts w:ascii="Arial Narrow" w:hAnsi="Arial Narrow"/>
                <w:sz w:val="22"/>
                <w:szCs w:val="22"/>
              </w:rPr>
              <w:t>Krapinsko–z</w:t>
            </w:r>
            <w:r w:rsidRPr="00E33742">
              <w:rPr>
                <w:rFonts w:ascii="Arial Narrow" w:hAnsi="Arial Narrow"/>
                <w:sz w:val="22"/>
                <w:szCs w:val="22"/>
              </w:rPr>
              <w:t xml:space="preserve">agorska županija </w:t>
            </w:r>
          </w:p>
          <w:p w14:paraId="5CB90EAD"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Partneri: </w:t>
            </w:r>
          </w:p>
          <w:p w14:paraId="4274F424"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1. Srednja škola Zabok </w:t>
            </w:r>
          </w:p>
          <w:p w14:paraId="1BC6D522"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2. Zagorska razvojna agencija d.o.o. </w:t>
            </w:r>
          </w:p>
          <w:p w14:paraId="35EB3AD7"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3. Trgovačko–ugostiteljska škola, Karlovac </w:t>
            </w:r>
          </w:p>
          <w:p w14:paraId="1C3D1A82"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4. Srednja škola Prelog </w:t>
            </w:r>
          </w:p>
          <w:p w14:paraId="6F2E9CE1"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5. Hotelijersko–turistička škola, Zagreb </w:t>
            </w:r>
          </w:p>
          <w:p w14:paraId="6A4551A8"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6. Šolski center Šentjur (SLO) </w:t>
            </w:r>
          </w:p>
          <w:p w14:paraId="005A85DB"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7. Pučko otvoreno učilište Zabok </w:t>
            </w:r>
          </w:p>
          <w:p w14:paraId="2BCDE4A6"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8. Fakultet za menadžment u turizmu i ugostiteljstvu, Opatija </w:t>
            </w:r>
          </w:p>
        </w:tc>
      </w:tr>
      <w:tr w:rsidR="00A91747" w:rsidRPr="00E33742" w14:paraId="13712303" w14:textId="77777777" w:rsidTr="007A5B1C">
        <w:trPr>
          <w:trHeight w:val="933"/>
        </w:trPr>
        <w:tc>
          <w:tcPr>
            <w:tcW w:w="1319" w:type="pct"/>
            <w:shd w:val="clear" w:color="auto" w:fill="auto"/>
            <w:noWrap/>
            <w:vAlign w:val="center"/>
            <w:hideMark/>
          </w:tcPr>
          <w:p w14:paraId="0ECFF602"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projekta</w:t>
            </w:r>
          </w:p>
        </w:tc>
        <w:tc>
          <w:tcPr>
            <w:tcW w:w="3681" w:type="pct"/>
            <w:shd w:val="clear" w:color="auto" w:fill="auto"/>
            <w:vAlign w:val="center"/>
          </w:tcPr>
          <w:p w14:paraId="5B1D707C" w14:textId="77777777" w:rsidR="00A91747" w:rsidRPr="00E33742" w:rsidRDefault="00A91747" w:rsidP="00F41216">
            <w:pPr>
              <w:pStyle w:val="Default"/>
              <w:spacing w:line="276" w:lineRule="auto"/>
              <w:jc w:val="both"/>
              <w:rPr>
                <w:rFonts w:ascii="Arial Narrow" w:hAnsi="Arial Narrow"/>
                <w:sz w:val="22"/>
                <w:szCs w:val="22"/>
              </w:rPr>
            </w:pPr>
            <w:r w:rsidRPr="00E33742">
              <w:rPr>
                <w:rFonts w:ascii="Arial Narrow" w:hAnsi="Arial Narrow"/>
                <w:sz w:val="22"/>
                <w:szCs w:val="22"/>
              </w:rPr>
              <w:t xml:space="preserve">Poboljšanje kvalitete pružanja turističko-ugostiteljskih usluga, unapređenje vještina polaznika </w:t>
            </w:r>
            <w:r w:rsidR="00F41216" w:rsidRPr="00E33742">
              <w:rPr>
                <w:rFonts w:ascii="Arial Narrow" w:hAnsi="Arial Narrow"/>
                <w:sz w:val="22"/>
                <w:szCs w:val="22"/>
              </w:rPr>
              <w:t>edukativno-</w:t>
            </w:r>
            <w:r w:rsidRPr="00E33742">
              <w:rPr>
                <w:rFonts w:ascii="Arial Narrow" w:hAnsi="Arial Narrow"/>
                <w:sz w:val="22"/>
                <w:szCs w:val="22"/>
              </w:rPr>
              <w:t>obrazovnih programa iz područja turizma i ugostiteljstva. Unapređenje vještina ljudskih resursa kroz cjeloživotno učenje</w:t>
            </w:r>
            <w:r w:rsidR="00F41216" w:rsidRPr="00E33742">
              <w:rPr>
                <w:rFonts w:ascii="Arial Narrow" w:hAnsi="Arial Narrow"/>
                <w:sz w:val="22"/>
                <w:szCs w:val="22"/>
              </w:rPr>
              <w:t>.</w:t>
            </w:r>
          </w:p>
        </w:tc>
      </w:tr>
      <w:tr w:rsidR="00A91747" w:rsidRPr="00E33742" w14:paraId="01A12B9D" w14:textId="77777777" w:rsidTr="007A5B1C">
        <w:trPr>
          <w:trHeight w:val="336"/>
        </w:trPr>
        <w:tc>
          <w:tcPr>
            <w:tcW w:w="1319" w:type="pct"/>
            <w:shd w:val="clear" w:color="auto" w:fill="auto"/>
            <w:noWrap/>
            <w:vAlign w:val="center"/>
            <w:hideMark/>
          </w:tcPr>
          <w:p w14:paraId="7658D505"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popis aktivnosti</w:t>
            </w:r>
          </w:p>
        </w:tc>
        <w:tc>
          <w:tcPr>
            <w:tcW w:w="3681" w:type="pct"/>
            <w:shd w:val="clear" w:color="auto" w:fill="auto"/>
            <w:vAlign w:val="center"/>
          </w:tcPr>
          <w:p w14:paraId="48F12417" w14:textId="77777777" w:rsidR="00A91747" w:rsidRPr="00E33742" w:rsidRDefault="00A91747" w:rsidP="00F37599">
            <w:pPr>
              <w:autoSpaceDE w:val="0"/>
              <w:autoSpaceDN w:val="0"/>
              <w:adjustRightInd w:val="0"/>
              <w:spacing w:after="0" w:line="240" w:lineRule="auto"/>
              <w:jc w:val="both"/>
              <w:rPr>
                <w:rFonts w:ascii="Arial Narrow" w:hAnsi="Arial Narrow" w:cs="Calibri"/>
                <w:color w:val="000000"/>
              </w:rPr>
            </w:pPr>
            <w:r w:rsidRPr="00E33742">
              <w:rPr>
                <w:rFonts w:ascii="Arial Narrow" w:hAnsi="Arial Narrow"/>
              </w:rPr>
              <w:t>Priprema i izrada projektno-tehničke dokumentacije</w:t>
            </w:r>
          </w:p>
          <w:p w14:paraId="6602692F" w14:textId="77777777" w:rsidR="00A91747" w:rsidRPr="00E33742" w:rsidRDefault="00A91747" w:rsidP="00F37599">
            <w:pPr>
              <w:autoSpaceDE w:val="0"/>
              <w:autoSpaceDN w:val="0"/>
              <w:adjustRightInd w:val="0"/>
              <w:spacing w:after="0" w:line="240" w:lineRule="auto"/>
              <w:jc w:val="both"/>
              <w:rPr>
                <w:rFonts w:ascii="Arial Narrow" w:hAnsi="Arial Narrow" w:cs="Calibri"/>
                <w:color w:val="000000"/>
              </w:rPr>
            </w:pPr>
            <w:r w:rsidRPr="00E33742">
              <w:rPr>
                <w:rFonts w:ascii="Arial Narrow" w:hAnsi="Arial Narrow" w:cs="Calibri"/>
                <w:color w:val="000000"/>
              </w:rPr>
              <w:t xml:space="preserve">Razvoj vještina nastavnog osoblja kroz organizaciju tematskih treninga, studijskih putovanja te stručnih edukacija </w:t>
            </w:r>
          </w:p>
          <w:p w14:paraId="058A2052" w14:textId="77777777" w:rsidR="00A91747" w:rsidRPr="00E33742" w:rsidRDefault="00A91747" w:rsidP="00F37599">
            <w:pPr>
              <w:autoSpaceDE w:val="0"/>
              <w:autoSpaceDN w:val="0"/>
              <w:adjustRightInd w:val="0"/>
              <w:spacing w:after="0" w:line="240" w:lineRule="auto"/>
              <w:jc w:val="both"/>
              <w:rPr>
                <w:rFonts w:ascii="Arial Narrow" w:hAnsi="Arial Narrow" w:cs="Calibri"/>
                <w:color w:val="000000"/>
              </w:rPr>
            </w:pPr>
            <w:r w:rsidRPr="00E33742">
              <w:rPr>
                <w:rFonts w:ascii="Arial Narrow" w:hAnsi="Arial Narrow" w:cs="Calibri"/>
                <w:color w:val="000000"/>
              </w:rPr>
              <w:t xml:space="preserve">Kreiranje sustava praćenja potreba i zahtjeva tržišta rada </w:t>
            </w:r>
          </w:p>
          <w:p w14:paraId="1F06A103" w14:textId="77777777" w:rsidR="00A91747" w:rsidRPr="00E33742" w:rsidRDefault="00A91747" w:rsidP="00F37599">
            <w:pPr>
              <w:autoSpaceDE w:val="0"/>
              <w:autoSpaceDN w:val="0"/>
              <w:adjustRightInd w:val="0"/>
              <w:spacing w:after="0" w:line="240" w:lineRule="auto"/>
              <w:jc w:val="both"/>
              <w:rPr>
                <w:rFonts w:ascii="Arial Narrow" w:hAnsi="Arial Narrow" w:cs="Calibri"/>
                <w:color w:val="000000"/>
              </w:rPr>
            </w:pPr>
            <w:r w:rsidRPr="00E33742">
              <w:rPr>
                <w:rFonts w:ascii="Arial Narrow" w:hAnsi="Arial Narrow" w:cs="Calibri"/>
                <w:color w:val="000000"/>
              </w:rPr>
              <w:lastRenderedPageBreak/>
              <w:t xml:space="preserve">Izrada novih nastavnih programa/kurikuluma u skladu </w:t>
            </w:r>
            <w:r w:rsidR="00F41216" w:rsidRPr="00E33742">
              <w:rPr>
                <w:rFonts w:ascii="Arial Narrow" w:hAnsi="Arial Narrow" w:cs="Calibri"/>
                <w:color w:val="000000"/>
              </w:rPr>
              <w:t xml:space="preserve">s </w:t>
            </w:r>
            <w:r w:rsidRPr="00E33742">
              <w:rPr>
                <w:rFonts w:ascii="Arial Narrow" w:hAnsi="Arial Narrow" w:cs="Calibri"/>
                <w:color w:val="000000"/>
              </w:rPr>
              <w:t xml:space="preserve">novinama i zahtjevima realnog sektora </w:t>
            </w:r>
          </w:p>
          <w:p w14:paraId="5C5BC4E8" w14:textId="77777777" w:rsidR="00A91747" w:rsidRPr="00E33742" w:rsidRDefault="00A91747" w:rsidP="00F37599">
            <w:pPr>
              <w:autoSpaceDE w:val="0"/>
              <w:autoSpaceDN w:val="0"/>
              <w:adjustRightInd w:val="0"/>
              <w:spacing w:after="0" w:line="240" w:lineRule="auto"/>
              <w:jc w:val="both"/>
              <w:rPr>
                <w:rFonts w:ascii="Arial Narrow" w:hAnsi="Arial Narrow" w:cs="Calibri"/>
                <w:color w:val="000000"/>
              </w:rPr>
            </w:pPr>
            <w:r w:rsidRPr="00E33742">
              <w:rPr>
                <w:rFonts w:ascii="Arial Narrow" w:hAnsi="Arial Narrow" w:cs="Calibri"/>
                <w:color w:val="000000"/>
              </w:rPr>
              <w:t xml:space="preserve">Nabava opreme sukladno tehnološkim inovacijama i trendovima </w:t>
            </w:r>
          </w:p>
          <w:p w14:paraId="479DE9CC" w14:textId="77777777" w:rsidR="00A91747" w:rsidRPr="00E33742" w:rsidRDefault="00A91747" w:rsidP="00F37599">
            <w:pPr>
              <w:autoSpaceDE w:val="0"/>
              <w:autoSpaceDN w:val="0"/>
              <w:adjustRightInd w:val="0"/>
              <w:spacing w:after="0" w:line="240" w:lineRule="auto"/>
              <w:jc w:val="both"/>
              <w:rPr>
                <w:rFonts w:ascii="Arial Narrow" w:hAnsi="Arial Narrow" w:cs="Calibri"/>
                <w:color w:val="000000"/>
              </w:rPr>
            </w:pPr>
            <w:r w:rsidRPr="00E33742">
              <w:rPr>
                <w:rFonts w:ascii="Arial Narrow" w:hAnsi="Arial Narrow" w:cs="Calibri"/>
                <w:color w:val="000000"/>
              </w:rPr>
              <w:t xml:space="preserve">Izrada kurikuluma za usavršavanje osobnih, komunikacijskih, prodajnih i upravljačkih vještina za niži, srednji i viši menadžment te zaposlene u javnom sektoru povezanom s turizmom </w:t>
            </w:r>
          </w:p>
          <w:p w14:paraId="101F1812" w14:textId="77777777" w:rsidR="00A91747" w:rsidRPr="00E33742" w:rsidRDefault="00A91747" w:rsidP="00F37599">
            <w:pPr>
              <w:autoSpaceDE w:val="0"/>
              <w:autoSpaceDN w:val="0"/>
              <w:adjustRightInd w:val="0"/>
              <w:spacing w:after="0" w:line="240" w:lineRule="auto"/>
              <w:jc w:val="both"/>
              <w:rPr>
                <w:rFonts w:ascii="Arial Narrow" w:hAnsi="Arial Narrow" w:cs="Calibri"/>
                <w:color w:val="000000"/>
              </w:rPr>
            </w:pPr>
            <w:r w:rsidRPr="00E33742">
              <w:rPr>
                <w:rFonts w:ascii="Arial Narrow" w:hAnsi="Arial Narrow" w:cs="Calibri"/>
                <w:color w:val="000000"/>
              </w:rPr>
              <w:t xml:space="preserve">Izgradnja i opremanje Centra </w:t>
            </w:r>
          </w:p>
          <w:p w14:paraId="13EB1FAB" w14:textId="77777777" w:rsidR="00A91747" w:rsidRPr="00E33742" w:rsidRDefault="00A91747" w:rsidP="00D00BC3">
            <w:pPr>
              <w:pStyle w:val="Odlomakpopisa"/>
              <w:numPr>
                <w:ilvl w:val="0"/>
                <w:numId w:val="69"/>
              </w:numPr>
              <w:autoSpaceDE w:val="0"/>
              <w:autoSpaceDN w:val="0"/>
              <w:adjustRightInd w:val="0"/>
              <w:spacing w:after="0" w:line="240" w:lineRule="auto"/>
              <w:jc w:val="both"/>
              <w:rPr>
                <w:rFonts w:ascii="Arial Narrow" w:hAnsi="Arial Narrow" w:cs="Calibri"/>
                <w:color w:val="000000"/>
              </w:rPr>
            </w:pPr>
            <w:r w:rsidRPr="00E33742">
              <w:rPr>
                <w:rFonts w:ascii="Arial Narrow" w:hAnsi="Arial Narrow" w:cs="Calibri"/>
                <w:color w:val="000000"/>
              </w:rPr>
              <w:t xml:space="preserve">trening centar - objekt </w:t>
            </w:r>
            <w:r w:rsidR="00F41216" w:rsidRPr="00E33742">
              <w:rPr>
                <w:rFonts w:ascii="Arial Narrow" w:hAnsi="Arial Narrow" w:cs="Calibri"/>
                <w:color w:val="000000"/>
              </w:rPr>
              <w:t xml:space="preserve">s </w:t>
            </w:r>
            <w:r w:rsidRPr="00E33742">
              <w:rPr>
                <w:rFonts w:ascii="Arial Narrow" w:hAnsi="Arial Narrow" w:cs="Calibri"/>
                <w:color w:val="000000"/>
              </w:rPr>
              <w:t xml:space="preserve">dostatnim prostorom za održavanje obrazovno edukativnih programa, kabinetima, multimedijskim centrom </w:t>
            </w:r>
            <w:r w:rsidR="00F41216" w:rsidRPr="00E33742">
              <w:rPr>
                <w:rFonts w:ascii="Arial Narrow" w:hAnsi="Arial Narrow" w:cs="Calibri"/>
                <w:color w:val="000000"/>
              </w:rPr>
              <w:t xml:space="preserve">s </w:t>
            </w:r>
            <w:r w:rsidRPr="00E33742">
              <w:rPr>
                <w:rFonts w:ascii="Arial Narrow" w:hAnsi="Arial Narrow" w:cs="Calibri"/>
                <w:color w:val="000000"/>
              </w:rPr>
              <w:t xml:space="preserve">knjižnicom te ostalim adekvatnim prostorijama, praktikum za kuharstvo, praktikum za slastičarstvo, praktikum za posluživanje, multifunkcionalna dvorana za prezentacije, stručna predavanja i radionice te pripadajući kabineti i oprema, pokazni hotel i restoran otvorenog tipa </w:t>
            </w:r>
          </w:p>
          <w:p w14:paraId="3E2A8E48" w14:textId="77777777" w:rsidR="00A91747" w:rsidRPr="00E33742" w:rsidRDefault="00A91747" w:rsidP="00D00BC3">
            <w:pPr>
              <w:pStyle w:val="Odlomakpopisa"/>
              <w:numPr>
                <w:ilvl w:val="0"/>
                <w:numId w:val="69"/>
              </w:numPr>
              <w:autoSpaceDE w:val="0"/>
              <w:autoSpaceDN w:val="0"/>
              <w:adjustRightInd w:val="0"/>
              <w:spacing w:after="0" w:line="240" w:lineRule="auto"/>
              <w:jc w:val="both"/>
              <w:rPr>
                <w:rFonts w:ascii="Arial Narrow" w:hAnsi="Arial Narrow" w:cs="Calibri"/>
                <w:color w:val="000000"/>
              </w:rPr>
            </w:pPr>
            <w:r w:rsidRPr="00E33742">
              <w:rPr>
                <w:rFonts w:ascii="Arial Narrow" w:hAnsi="Arial Narrow" w:cs="Calibri"/>
                <w:color w:val="000000"/>
              </w:rPr>
              <w:t xml:space="preserve">podzemna garaža </w:t>
            </w:r>
          </w:p>
        </w:tc>
      </w:tr>
      <w:tr w:rsidR="00A91747" w:rsidRPr="00E33742" w14:paraId="1B937A27" w14:textId="77777777" w:rsidTr="007A5B1C">
        <w:trPr>
          <w:trHeight w:val="223"/>
        </w:trPr>
        <w:tc>
          <w:tcPr>
            <w:tcW w:w="1319" w:type="pct"/>
            <w:shd w:val="clear" w:color="auto" w:fill="auto"/>
            <w:noWrap/>
            <w:vAlign w:val="center"/>
            <w:hideMark/>
          </w:tcPr>
          <w:p w14:paraId="1F12D624"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lastRenderedPageBreak/>
              <w:t>Ciljano područje</w:t>
            </w:r>
          </w:p>
        </w:tc>
        <w:tc>
          <w:tcPr>
            <w:tcW w:w="3681" w:type="pct"/>
            <w:shd w:val="clear" w:color="auto" w:fill="auto"/>
            <w:noWrap/>
            <w:vAlign w:val="center"/>
          </w:tcPr>
          <w:p w14:paraId="30ADEE15"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Krapinsko-zagorska županija</w:t>
            </w:r>
          </w:p>
        </w:tc>
      </w:tr>
      <w:tr w:rsidR="00A91747" w:rsidRPr="00E33742" w14:paraId="13DDDB9F" w14:textId="77777777" w:rsidTr="007A5B1C">
        <w:trPr>
          <w:trHeight w:val="223"/>
        </w:trPr>
        <w:tc>
          <w:tcPr>
            <w:tcW w:w="1319" w:type="pct"/>
            <w:shd w:val="clear" w:color="auto" w:fill="auto"/>
            <w:noWrap/>
            <w:vAlign w:val="center"/>
            <w:hideMark/>
          </w:tcPr>
          <w:p w14:paraId="03C1F630"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Tip projekta</w:t>
            </w:r>
          </w:p>
        </w:tc>
        <w:tc>
          <w:tcPr>
            <w:tcW w:w="3681" w:type="pct"/>
            <w:shd w:val="clear" w:color="auto" w:fill="auto"/>
            <w:noWrap/>
            <w:vAlign w:val="center"/>
          </w:tcPr>
          <w:p w14:paraId="430E3A42"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Infrastrukturni projekt</w:t>
            </w:r>
          </w:p>
        </w:tc>
      </w:tr>
      <w:tr w:rsidR="00A91747" w:rsidRPr="00E33742" w14:paraId="17B71F91" w14:textId="77777777" w:rsidTr="007A5B1C">
        <w:trPr>
          <w:trHeight w:val="223"/>
        </w:trPr>
        <w:tc>
          <w:tcPr>
            <w:tcW w:w="1319" w:type="pct"/>
            <w:shd w:val="clear" w:color="auto" w:fill="auto"/>
            <w:noWrap/>
            <w:vAlign w:val="center"/>
            <w:hideMark/>
          </w:tcPr>
          <w:p w14:paraId="413F1244"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Pripremljenost projekta</w:t>
            </w:r>
          </w:p>
        </w:tc>
        <w:tc>
          <w:tcPr>
            <w:tcW w:w="3681" w:type="pct"/>
            <w:shd w:val="clear" w:color="auto" w:fill="auto"/>
            <w:noWrap/>
            <w:vAlign w:val="center"/>
          </w:tcPr>
          <w:p w14:paraId="2BAC9AB0"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„2” – Projekt realizacije u srednjoročnom planskom razdoblju</w:t>
            </w:r>
          </w:p>
        </w:tc>
      </w:tr>
      <w:tr w:rsidR="00A91747" w:rsidRPr="00E33742" w14:paraId="36627D70" w14:textId="77777777" w:rsidTr="007A5B1C">
        <w:trPr>
          <w:trHeight w:val="223"/>
        </w:trPr>
        <w:tc>
          <w:tcPr>
            <w:tcW w:w="1319" w:type="pct"/>
            <w:shd w:val="clear" w:color="auto" w:fill="auto"/>
            <w:noWrap/>
            <w:vAlign w:val="center"/>
            <w:hideMark/>
          </w:tcPr>
          <w:p w14:paraId="6742B80B"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proračun projekta</w:t>
            </w:r>
          </w:p>
        </w:tc>
        <w:tc>
          <w:tcPr>
            <w:tcW w:w="3681" w:type="pct"/>
            <w:shd w:val="clear" w:color="auto" w:fill="auto"/>
            <w:noWrap/>
            <w:vAlign w:val="center"/>
          </w:tcPr>
          <w:p w14:paraId="059B6AF2"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29.588.000,00 kuna</w:t>
            </w:r>
          </w:p>
        </w:tc>
      </w:tr>
      <w:tr w:rsidR="00A91747" w:rsidRPr="00E33742" w14:paraId="4A00F322" w14:textId="77777777" w:rsidTr="007A5B1C">
        <w:trPr>
          <w:trHeight w:val="309"/>
        </w:trPr>
        <w:tc>
          <w:tcPr>
            <w:tcW w:w="1319" w:type="pct"/>
            <w:shd w:val="clear" w:color="auto" w:fill="auto"/>
            <w:noWrap/>
            <w:vAlign w:val="center"/>
            <w:hideMark/>
          </w:tcPr>
          <w:p w14:paraId="7B72FC03"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Izvor financiranja</w:t>
            </w:r>
          </w:p>
        </w:tc>
        <w:tc>
          <w:tcPr>
            <w:tcW w:w="3681" w:type="pct"/>
            <w:shd w:val="clear" w:color="auto" w:fill="auto"/>
            <w:vAlign w:val="center"/>
          </w:tcPr>
          <w:p w14:paraId="053B067D"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 xml:space="preserve">Europski fond za regionalni razvoj: 75% (22.191.000,00 kuna) </w:t>
            </w:r>
          </w:p>
          <w:p w14:paraId="4474A594" w14:textId="77777777" w:rsidR="00A91747" w:rsidRPr="00E33742" w:rsidRDefault="00E15C6F" w:rsidP="00F37599">
            <w:pPr>
              <w:spacing w:after="0"/>
              <w:jc w:val="both"/>
              <w:rPr>
                <w:rFonts w:ascii="Arial Narrow" w:eastAsia="Times New Roman" w:hAnsi="Arial Narrow" w:cs="Times New Roman"/>
                <w:color w:val="000000"/>
                <w:lang w:eastAsia="hr-HR"/>
              </w:rPr>
            </w:pPr>
            <w:r w:rsidRPr="00E33742">
              <w:rPr>
                <w:rFonts w:ascii="Arial Narrow" w:hAnsi="Arial Narrow"/>
              </w:rPr>
              <w:t>Krapinsko–z</w:t>
            </w:r>
            <w:r w:rsidR="00A91747" w:rsidRPr="00E33742">
              <w:rPr>
                <w:rFonts w:ascii="Arial Narrow" w:hAnsi="Arial Narrow"/>
              </w:rPr>
              <w:t xml:space="preserve">agorska županija: 25% (7.397.000,00 kuna) </w:t>
            </w:r>
          </w:p>
        </w:tc>
      </w:tr>
      <w:tr w:rsidR="00A91747" w:rsidRPr="00E33742" w14:paraId="45694FD3" w14:textId="77777777" w:rsidTr="007A5B1C">
        <w:trPr>
          <w:trHeight w:val="309"/>
        </w:trPr>
        <w:tc>
          <w:tcPr>
            <w:tcW w:w="1319" w:type="pct"/>
            <w:shd w:val="clear" w:color="auto" w:fill="auto"/>
            <w:noWrap/>
            <w:vAlign w:val="center"/>
          </w:tcPr>
          <w:p w14:paraId="217C4D6C"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2.</w:t>
            </w:r>
          </w:p>
        </w:tc>
        <w:tc>
          <w:tcPr>
            <w:tcW w:w="3681" w:type="pct"/>
            <w:shd w:val="clear" w:color="auto" w:fill="auto"/>
            <w:vAlign w:val="center"/>
          </w:tcPr>
          <w:p w14:paraId="38B2FB8E"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Razvoj ljudskih potencijala i unapređenje kvalitete života</w:t>
            </w:r>
          </w:p>
        </w:tc>
      </w:tr>
      <w:tr w:rsidR="00A91747" w:rsidRPr="00E33742" w14:paraId="4385742F" w14:textId="77777777" w:rsidTr="007A5B1C">
        <w:trPr>
          <w:trHeight w:val="309"/>
        </w:trPr>
        <w:tc>
          <w:tcPr>
            <w:tcW w:w="1319" w:type="pct"/>
            <w:shd w:val="clear" w:color="auto" w:fill="auto"/>
            <w:noWrap/>
            <w:vAlign w:val="center"/>
          </w:tcPr>
          <w:p w14:paraId="7428384D"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Razvojni prioritet 2.1.</w:t>
            </w:r>
          </w:p>
        </w:tc>
        <w:tc>
          <w:tcPr>
            <w:tcW w:w="3681" w:type="pct"/>
            <w:shd w:val="clear" w:color="auto" w:fill="auto"/>
            <w:vAlign w:val="center"/>
          </w:tcPr>
          <w:p w14:paraId="4604DC55" w14:textId="77777777" w:rsidR="00A91747" w:rsidRPr="00E33742" w:rsidRDefault="00A91747" w:rsidP="00F37599">
            <w:pPr>
              <w:jc w:val="both"/>
              <w:rPr>
                <w:rFonts w:ascii="Arial Narrow" w:hAnsi="Arial Narrow"/>
              </w:rPr>
            </w:pPr>
            <w:r w:rsidRPr="00E33742">
              <w:rPr>
                <w:rFonts w:ascii="Arial Narrow" w:hAnsi="Arial Narrow"/>
              </w:rPr>
              <w:t>Izvrsnost u odgojno–obrazovnom sustavu</w:t>
            </w:r>
          </w:p>
        </w:tc>
      </w:tr>
      <w:tr w:rsidR="00A91747" w:rsidRPr="00E33742" w14:paraId="53BBC1EE" w14:textId="77777777" w:rsidTr="007A5B1C">
        <w:trPr>
          <w:trHeight w:val="309"/>
        </w:trPr>
        <w:tc>
          <w:tcPr>
            <w:tcW w:w="1319" w:type="pct"/>
            <w:shd w:val="clear" w:color="auto" w:fill="auto"/>
            <w:noWrap/>
            <w:vAlign w:val="center"/>
          </w:tcPr>
          <w:p w14:paraId="71C6F79A"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 xml:space="preserve">Mjera </w:t>
            </w:r>
            <w:r w:rsidRPr="00E33742">
              <w:rPr>
                <w:rFonts w:ascii="Arial Narrow" w:hAnsi="Arial Narrow"/>
                <w:b/>
              </w:rPr>
              <w:t>2.1.1.</w:t>
            </w:r>
          </w:p>
        </w:tc>
        <w:tc>
          <w:tcPr>
            <w:tcW w:w="3681" w:type="pct"/>
            <w:shd w:val="clear" w:color="auto" w:fill="auto"/>
            <w:vAlign w:val="center"/>
          </w:tcPr>
          <w:p w14:paraId="7915C88D"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Poboljšanje kvalitete usluga sustava odgoja i obrazovanja</w:t>
            </w:r>
          </w:p>
        </w:tc>
      </w:tr>
      <w:tr w:rsidR="00A91747" w:rsidRPr="00E33742" w14:paraId="1346CAFE" w14:textId="77777777" w:rsidTr="007A5B1C">
        <w:trPr>
          <w:trHeight w:val="216"/>
        </w:trPr>
        <w:tc>
          <w:tcPr>
            <w:tcW w:w="1319" w:type="pct"/>
            <w:shd w:val="clear" w:color="auto" w:fill="95B3D7" w:themeFill="accent1" w:themeFillTint="99"/>
            <w:noWrap/>
            <w:vAlign w:val="center"/>
            <w:hideMark/>
          </w:tcPr>
          <w:p w14:paraId="0DCFAF43"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projekta 3:</w:t>
            </w:r>
          </w:p>
        </w:tc>
        <w:tc>
          <w:tcPr>
            <w:tcW w:w="3681" w:type="pct"/>
            <w:shd w:val="clear" w:color="auto" w:fill="95B3D7" w:themeFill="accent1" w:themeFillTint="99"/>
            <w:noWrap/>
            <w:vAlign w:val="center"/>
          </w:tcPr>
          <w:p w14:paraId="73836857" w14:textId="77777777" w:rsidR="00A91747" w:rsidRPr="00E33742" w:rsidRDefault="00A91747" w:rsidP="00F37599">
            <w:pPr>
              <w:pStyle w:val="Default"/>
              <w:rPr>
                <w:rFonts w:ascii="Arial Narrow" w:hAnsi="Arial Narrow"/>
                <w:b/>
                <w:sz w:val="22"/>
                <w:szCs w:val="22"/>
              </w:rPr>
            </w:pPr>
            <w:r w:rsidRPr="00E33742">
              <w:rPr>
                <w:rFonts w:ascii="Arial Narrow" w:hAnsi="Arial Narrow"/>
                <w:b/>
                <w:color w:val="FFFFFF" w:themeColor="background1"/>
                <w:sz w:val="22"/>
                <w:szCs w:val="22"/>
              </w:rPr>
              <w:t>Rekonstrukcija i nadogradnja postojeće zgrade Srednje škole Bedekovčina i izgradnja poligona za nastavu poljoprivrednih usmjerenja</w:t>
            </w:r>
          </w:p>
        </w:tc>
      </w:tr>
      <w:tr w:rsidR="00A91747" w:rsidRPr="00E33742" w14:paraId="7FF58A30" w14:textId="77777777" w:rsidTr="007A5B1C">
        <w:trPr>
          <w:trHeight w:val="216"/>
        </w:trPr>
        <w:tc>
          <w:tcPr>
            <w:tcW w:w="1319" w:type="pct"/>
            <w:shd w:val="clear" w:color="auto" w:fill="auto"/>
            <w:noWrap/>
            <w:vAlign w:val="center"/>
            <w:hideMark/>
          </w:tcPr>
          <w:p w14:paraId="1DE62FA4"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tcPr>
          <w:p w14:paraId="22BE775A"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Srednja škola Bedekovčina</w:t>
            </w:r>
          </w:p>
        </w:tc>
      </w:tr>
      <w:tr w:rsidR="00A91747" w:rsidRPr="00E33742" w14:paraId="7657EB65" w14:textId="77777777" w:rsidTr="007A5B1C">
        <w:trPr>
          <w:trHeight w:val="906"/>
        </w:trPr>
        <w:tc>
          <w:tcPr>
            <w:tcW w:w="1319" w:type="pct"/>
            <w:shd w:val="clear" w:color="auto" w:fill="auto"/>
            <w:noWrap/>
            <w:vAlign w:val="center"/>
            <w:hideMark/>
          </w:tcPr>
          <w:p w14:paraId="09C3531E"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projekta</w:t>
            </w:r>
          </w:p>
        </w:tc>
        <w:tc>
          <w:tcPr>
            <w:tcW w:w="3681" w:type="pct"/>
            <w:shd w:val="clear" w:color="auto" w:fill="auto"/>
            <w:vAlign w:val="center"/>
          </w:tcPr>
          <w:p w14:paraId="25586D28"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Prijelaz s rada u dvije smjene na rad u jednoj smjeni (djelomično)</w:t>
            </w:r>
          </w:p>
          <w:p w14:paraId="4C606768"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 xml:space="preserve">Povećanje vještina i kompetencija polaznika u strukovnom obrazovanju kako bi mogli konkurirati novim izazovima na tržištu rada u Hrvatskoj  pa i </w:t>
            </w:r>
            <w:r w:rsidR="00F41216" w:rsidRPr="00E33742">
              <w:rPr>
                <w:rFonts w:ascii="Arial Narrow" w:eastAsia="Times New Roman" w:hAnsi="Arial Narrow" w:cs="Times New Roman"/>
                <w:color w:val="000000"/>
                <w:lang w:eastAsia="hr-HR"/>
              </w:rPr>
              <w:t xml:space="preserve">Europskoj </w:t>
            </w:r>
            <w:r w:rsidRPr="00E33742">
              <w:rPr>
                <w:rFonts w:ascii="Arial Narrow" w:eastAsia="Times New Roman" w:hAnsi="Arial Narrow" w:cs="Times New Roman"/>
                <w:color w:val="000000"/>
                <w:lang w:eastAsia="hr-HR"/>
              </w:rPr>
              <w:t>uniji</w:t>
            </w:r>
          </w:p>
          <w:p w14:paraId="296BCC63"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 xml:space="preserve">Bolji uvjeti školovanja učenika i radnog prostora za sve učitelje </w:t>
            </w:r>
          </w:p>
          <w:p w14:paraId="278CB002"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Izgradnja poligona za praktičnu nastavu poljoprivrednih usmjerenja</w:t>
            </w:r>
          </w:p>
          <w:p w14:paraId="5B48FF7D"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Formiranje centra izvrsnosti koji će doprinijeti kvalitetnijoj provedbi praktične nastave, svladavanju novih tehnologija u poljoprivredi kako za srednjoškolske programe i izlazak kvalitetnog i konkurentskog kadra na tržište rada u skladu s potrebama gospodarstva.</w:t>
            </w:r>
          </w:p>
          <w:p w14:paraId="1A7E322F"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Proširenje i utvrđivanje opsega znanja kroz teorijski i praktični rad</w:t>
            </w:r>
          </w:p>
        </w:tc>
      </w:tr>
      <w:tr w:rsidR="00A91747" w:rsidRPr="00E33742" w14:paraId="1789B9FD" w14:textId="77777777" w:rsidTr="007A5B1C">
        <w:trPr>
          <w:trHeight w:val="326"/>
        </w:trPr>
        <w:tc>
          <w:tcPr>
            <w:tcW w:w="1319" w:type="pct"/>
            <w:shd w:val="clear" w:color="auto" w:fill="auto"/>
            <w:noWrap/>
            <w:vAlign w:val="center"/>
            <w:hideMark/>
          </w:tcPr>
          <w:p w14:paraId="25EE75FB"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popis aktivnosti</w:t>
            </w:r>
          </w:p>
        </w:tc>
        <w:tc>
          <w:tcPr>
            <w:tcW w:w="3681" w:type="pct"/>
            <w:shd w:val="clear" w:color="auto" w:fill="auto"/>
            <w:vAlign w:val="center"/>
          </w:tcPr>
          <w:p w14:paraId="4830F46D"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Rekonstrukcija 14 učionica, laboratorija, informatičkih kabineta, knjižnice, ulaznog prostora i krovne konstrukcije objekta</w:t>
            </w:r>
          </w:p>
          <w:p w14:paraId="191DD610"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 xml:space="preserve">Radovi, nabava opreme, ugovori o uslugama (nadzor) za koje će biti formirani timovi </w:t>
            </w:r>
            <w:r w:rsidR="00F41216" w:rsidRPr="00E33742">
              <w:rPr>
                <w:rFonts w:ascii="Arial Narrow" w:hAnsi="Arial Narrow"/>
                <w:sz w:val="22"/>
                <w:szCs w:val="22"/>
              </w:rPr>
              <w:t xml:space="preserve">s </w:t>
            </w:r>
            <w:r w:rsidRPr="00E33742">
              <w:rPr>
                <w:rFonts w:ascii="Arial Narrow" w:hAnsi="Arial Narrow"/>
                <w:sz w:val="22"/>
                <w:szCs w:val="22"/>
              </w:rPr>
              <w:t>voditeljima svakog tima</w:t>
            </w:r>
          </w:p>
          <w:p w14:paraId="28A9DCD6"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Financijsko praćenje izgradnje i opremanje objekta</w:t>
            </w:r>
          </w:p>
        </w:tc>
      </w:tr>
      <w:tr w:rsidR="00A91747" w:rsidRPr="00E33742" w14:paraId="115A196C" w14:textId="77777777" w:rsidTr="007A5B1C">
        <w:trPr>
          <w:trHeight w:val="216"/>
        </w:trPr>
        <w:tc>
          <w:tcPr>
            <w:tcW w:w="1319" w:type="pct"/>
            <w:shd w:val="clear" w:color="auto" w:fill="auto"/>
            <w:noWrap/>
            <w:vAlign w:val="center"/>
            <w:hideMark/>
          </w:tcPr>
          <w:p w14:paraId="19B0D3E3"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Ciljano područje</w:t>
            </w:r>
          </w:p>
        </w:tc>
        <w:tc>
          <w:tcPr>
            <w:tcW w:w="3681" w:type="pct"/>
            <w:shd w:val="clear" w:color="auto" w:fill="auto"/>
            <w:noWrap/>
            <w:vAlign w:val="center"/>
          </w:tcPr>
          <w:p w14:paraId="2FBD6F0D"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Općina Bedekovčina</w:t>
            </w:r>
          </w:p>
        </w:tc>
      </w:tr>
      <w:tr w:rsidR="00A91747" w:rsidRPr="00E33742" w14:paraId="4AD6A8C9" w14:textId="77777777" w:rsidTr="007A5B1C">
        <w:trPr>
          <w:trHeight w:val="216"/>
        </w:trPr>
        <w:tc>
          <w:tcPr>
            <w:tcW w:w="1319" w:type="pct"/>
            <w:shd w:val="clear" w:color="auto" w:fill="auto"/>
            <w:noWrap/>
            <w:vAlign w:val="center"/>
            <w:hideMark/>
          </w:tcPr>
          <w:p w14:paraId="488DF397"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Tip projekta</w:t>
            </w:r>
          </w:p>
        </w:tc>
        <w:tc>
          <w:tcPr>
            <w:tcW w:w="3681" w:type="pct"/>
            <w:shd w:val="clear" w:color="auto" w:fill="auto"/>
            <w:noWrap/>
            <w:vAlign w:val="center"/>
          </w:tcPr>
          <w:p w14:paraId="08C6B9E8"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Infrastrukturni projekt</w:t>
            </w:r>
          </w:p>
        </w:tc>
      </w:tr>
      <w:tr w:rsidR="00A91747" w:rsidRPr="00E33742" w14:paraId="506F90A4" w14:textId="77777777" w:rsidTr="007A5B1C">
        <w:trPr>
          <w:trHeight w:val="216"/>
        </w:trPr>
        <w:tc>
          <w:tcPr>
            <w:tcW w:w="1319" w:type="pct"/>
            <w:shd w:val="clear" w:color="auto" w:fill="auto"/>
            <w:noWrap/>
            <w:vAlign w:val="center"/>
            <w:hideMark/>
          </w:tcPr>
          <w:p w14:paraId="28160701"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Pripremljenost projekta</w:t>
            </w:r>
          </w:p>
        </w:tc>
        <w:tc>
          <w:tcPr>
            <w:tcW w:w="3681" w:type="pct"/>
            <w:shd w:val="clear" w:color="auto" w:fill="auto"/>
            <w:noWrap/>
            <w:vAlign w:val="center"/>
          </w:tcPr>
          <w:p w14:paraId="70177EFD"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„2” – Projekt realizacije u srednjoročnom planskom razdoblju</w:t>
            </w:r>
          </w:p>
        </w:tc>
      </w:tr>
      <w:tr w:rsidR="00A91747" w:rsidRPr="00E33742" w14:paraId="32EC28E5" w14:textId="77777777" w:rsidTr="007A5B1C">
        <w:trPr>
          <w:trHeight w:val="216"/>
        </w:trPr>
        <w:tc>
          <w:tcPr>
            <w:tcW w:w="1319" w:type="pct"/>
            <w:shd w:val="clear" w:color="auto" w:fill="auto"/>
            <w:noWrap/>
            <w:vAlign w:val="center"/>
            <w:hideMark/>
          </w:tcPr>
          <w:p w14:paraId="630CD099"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proračun projekta</w:t>
            </w:r>
          </w:p>
        </w:tc>
        <w:tc>
          <w:tcPr>
            <w:tcW w:w="3681" w:type="pct"/>
            <w:shd w:val="clear" w:color="auto" w:fill="auto"/>
            <w:noWrap/>
            <w:vAlign w:val="center"/>
          </w:tcPr>
          <w:p w14:paraId="7DAB626F"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26.032.338,75 kuna</w:t>
            </w:r>
          </w:p>
        </w:tc>
      </w:tr>
      <w:tr w:rsidR="00A91747" w:rsidRPr="00E33742" w14:paraId="769BEF70" w14:textId="77777777" w:rsidTr="007A5B1C">
        <w:trPr>
          <w:trHeight w:val="300"/>
        </w:trPr>
        <w:tc>
          <w:tcPr>
            <w:tcW w:w="1319" w:type="pct"/>
            <w:shd w:val="clear" w:color="auto" w:fill="auto"/>
            <w:noWrap/>
            <w:vAlign w:val="center"/>
            <w:hideMark/>
          </w:tcPr>
          <w:p w14:paraId="28E9BAAD"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Izvor financiranja</w:t>
            </w:r>
          </w:p>
        </w:tc>
        <w:tc>
          <w:tcPr>
            <w:tcW w:w="3681" w:type="pct"/>
            <w:shd w:val="clear" w:color="auto" w:fill="auto"/>
            <w:vAlign w:val="center"/>
          </w:tcPr>
          <w:p w14:paraId="29AB3E63" w14:textId="77777777" w:rsidR="00A91747" w:rsidRPr="00E33742" w:rsidRDefault="00A91747" w:rsidP="00F37599">
            <w:pPr>
              <w:spacing w:after="0" w:line="240" w:lineRule="auto"/>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Europski fond za regionalni razvoj 85%</w:t>
            </w:r>
          </w:p>
          <w:p w14:paraId="29853701" w14:textId="77777777" w:rsidR="00A91747" w:rsidRPr="00E33742" w:rsidRDefault="00A91747" w:rsidP="00F37599">
            <w:pPr>
              <w:spacing w:after="0" w:line="240" w:lineRule="auto"/>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Prijavitelj: 15%</w:t>
            </w:r>
          </w:p>
        </w:tc>
      </w:tr>
      <w:tr w:rsidR="00A91747" w:rsidRPr="00E33742" w14:paraId="798B73A6" w14:textId="77777777" w:rsidTr="007A5B1C">
        <w:trPr>
          <w:trHeight w:val="300"/>
        </w:trPr>
        <w:tc>
          <w:tcPr>
            <w:tcW w:w="1319" w:type="pct"/>
            <w:shd w:val="clear" w:color="auto" w:fill="auto"/>
            <w:noWrap/>
            <w:vAlign w:val="center"/>
          </w:tcPr>
          <w:p w14:paraId="573D7FDE"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2</w:t>
            </w:r>
          </w:p>
        </w:tc>
        <w:tc>
          <w:tcPr>
            <w:tcW w:w="3681" w:type="pct"/>
            <w:shd w:val="clear" w:color="auto" w:fill="auto"/>
            <w:vAlign w:val="center"/>
          </w:tcPr>
          <w:p w14:paraId="6D5F3BF1" w14:textId="77777777" w:rsidR="00A91747" w:rsidRPr="00E33742" w:rsidRDefault="00A91747" w:rsidP="00F37599">
            <w:pPr>
              <w:spacing w:after="0" w:line="240" w:lineRule="auto"/>
              <w:rPr>
                <w:rFonts w:ascii="Arial Narrow" w:eastAsia="Times New Roman" w:hAnsi="Arial Narrow" w:cs="Times New Roman"/>
                <w:color w:val="000000"/>
                <w:lang w:eastAsia="hr-HR"/>
              </w:rPr>
            </w:pPr>
            <w:r w:rsidRPr="00E33742">
              <w:rPr>
                <w:rFonts w:ascii="Arial Narrow" w:hAnsi="Arial Narrow"/>
              </w:rPr>
              <w:t>Razvoj ljudskih potencijala i unapređenje kvalitete života</w:t>
            </w:r>
          </w:p>
        </w:tc>
      </w:tr>
      <w:tr w:rsidR="00A91747" w:rsidRPr="00E33742" w14:paraId="7A16AF63" w14:textId="77777777" w:rsidTr="007A5B1C">
        <w:trPr>
          <w:trHeight w:val="300"/>
        </w:trPr>
        <w:tc>
          <w:tcPr>
            <w:tcW w:w="1319" w:type="pct"/>
            <w:shd w:val="clear" w:color="auto" w:fill="auto"/>
            <w:noWrap/>
            <w:vAlign w:val="center"/>
          </w:tcPr>
          <w:p w14:paraId="75E0A51B"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lastRenderedPageBreak/>
              <w:t xml:space="preserve">Razvojni prioritet 2.1. </w:t>
            </w:r>
          </w:p>
        </w:tc>
        <w:tc>
          <w:tcPr>
            <w:tcW w:w="3681" w:type="pct"/>
            <w:shd w:val="clear" w:color="auto" w:fill="auto"/>
            <w:vAlign w:val="center"/>
          </w:tcPr>
          <w:p w14:paraId="462AFC1D" w14:textId="77777777" w:rsidR="00A91747" w:rsidRPr="00E33742" w:rsidRDefault="00A91747" w:rsidP="00F37599">
            <w:pPr>
              <w:spacing w:after="0" w:line="240" w:lineRule="auto"/>
              <w:rPr>
                <w:rFonts w:ascii="Arial Narrow" w:eastAsia="Times New Roman" w:hAnsi="Arial Narrow" w:cs="Times New Roman"/>
                <w:color w:val="000000"/>
                <w:lang w:eastAsia="hr-HR"/>
              </w:rPr>
            </w:pPr>
            <w:r w:rsidRPr="00E33742">
              <w:rPr>
                <w:rFonts w:ascii="Arial Narrow" w:hAnsi="Arial Narrow"/>
              </w:rPr>
              <w:t>Izvrsnost u odgojno–obrazovnom sustavu</w:t>
            </w:r>
          </w:p>
        </w:tc>
      </w:tr>
      <w:tr w:rsidR="00A91747" w:rsidRPr="00E33742" w14:paraId="52E10AAA" w14:textId="77777777" w:rsidTr="007A5B1C">
        <w:trPr>
          <w:trHeight w:val="300"/>
        </w:trPr>
        <w:tc>
          <w:tcPr>
            <w:tcW w:w="1319" w:type="pct"/>
            <w:shd w:val="clear" w:color="auto" w:fill="auto"/>
            <w:noWrap/>
            <w:vAlign w:val="center"/>
          </w:tcPr>
          <w:p w14:paraId="53535469"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 xml:space="preserve">Mjera 2.1.1. </w:t>
            </w:r>
          </w:p>
        </w:tc>
        <w:tc>
          <w:tcPr>
            <w:tcW w:w="3681" w:type="pct"/>
            <w:shd w:val="clear" w:color="auto" w:fill="auto"/>
            <w:vAlign w:val="center"/>
          </w:tcPr>
          <w:p w14:paraId="3EDA2C44" w14:textId="77777777" w:rsidR="00A91747" w:rsidRPr="00E33742" w:rsidRDefault="00A91747" w:rsidP="00F37599">
            <w:pPr>
              <w:spacing w:after="0" w:line="240" w:lineRule="auto"/>
              <w:rPr>
                <w:rFonts w:ascii="Arial Narrow" w:eastAsia="Times New Roman" w:hAnsi="Arial Narrow" w:cs="Times New Roman"/>
                <w:color w:val="000000"/>
                <w:lang w:eastAsia="hr-HR"/>
              </w:rPr>
            </w:pPr>
            <w:r w:rsidRPr="00E33742">
              <w:rPr>
                <w:rFonts w:ascii="Arial Narrow" w:hAnsi="Arial Narrow"/>
              </w:rPr>
              <w:t>Poboljšanje kvalitete usluga sustava odgoja i obrazovanja</w:t>
            </w:r>
            <w:r w:rsidRPr="00E33742">
              <w:rPr>
                <w:rStyle w:val="Referencakomentara"/>
                <w:rFonts w:ascii="Arial Narrow" w:hAnsi="Arial Narrow"/>
              </w:rPr>
              <w:t xml:space="preserve"> </w:t>
            </w:r>
          </w:p>
        </w:tc>
      </w:tr>
      <w:tr w:rsidR="00A91747" w:rsidRPr="00E33742" w14:paraId="5F1AD879" w14:textId="77777777" w:rsidTr="007A5B1C">
        <w:trPr>
          <w:trHeight w:val="186"/>
        </w:trPr>
        <w:tc>
          <w:tcPr>
            <w:tcW w:w="1319" w:type="pct"/>
            <w:shd w:val="clear" w:color="auto" w:fill="95B3D7" w:themeFill="accent1" w:themeFillTint="99"/>
            <w:noWrap/>
            <w:vAlign w:val="center"/>
            <w:hideMark/>
          </w:tcPr>
          <w:p w14:paraId="542D0EFF"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projekta 4:</w:t>
            </w:r>
          </w:p>
        </w:tc>
        <w:tc>
          <w:tcPr>
            <w:tcW w:w="3681" w:type="pct"/>
            <w:shd w:val="clear" w:color="auto" w:fill="95B3D7" w:themeFill="accent1" w:themeFillTint="99"/>
            <w:noWrap/>
            <w:vAlign w:val="center"/>
          </w:tcPr>
          <w:p w14:paraId="5FA52F77" w14:textId="77777777" w:rsidR="00A91747" w:rsidRPr="00E33742" w:rsidRDefault="00A91747" w:rsidP="00F37599">
            <w:pPr>
              <w:pStyle w:val="Default"/>
              <w:spacing w:line="276" w:lineRule="auto"/>
              <w:rPr>
                <w:rFonts w:ascii="Arial Narrow" w:hAnsi="Arial Narrow"/>
                <w:b/>
                <w:sz w:val="22"/>
                <w:szCs w:val="22"/>
              </w:rPr>
            </w:pPr>
            <w:r w:rsidRPr="00E33742">
              <w:rPr>
                <w:rFonts w:ascii="Arial Narrow" w:hAnsi="Arial Narrow"/>
                <w:b/>
                <w:color w:val="FFFFFF" w:themeColor="background1"/>
                <w:sz w:val="22"/>
                <w:szCs w:val="22"/>
              </w:rPr>
              <w:t>Vatrogasno vježbalište</w:t>
            </w:r>
          </w:p>
        </w:tc>
      </w:tr>
      <w:tr w:rsidR="00A91747" w:rsidRPr="00E33742" w14:paraId="7F549EE3" w14:textId="77777777" w:rsidTr="007A5B1C">
        <w:trPr>
          <w:trHeight w:val="186"/>
        </w:trPr>
        <w:tc>
          <w:tcPr>
            <w:tcW w:w="1319" w:type="pct"/>
            <w:shd w:val="clear" w:color="auto" w:fill="auto"/>
            <w:noWrap/>
            <w:vAlign w:val="center"/>
            <w:hideMark/>
          </w:tcPr>
          <w:p w14:paraId="23EF778B"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tcPr>
          <w:p w14:paraId="34C9E451"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Nositelj: Hrvatska vatrogasna zajednica</w:t>
            </w:r>
          </w:p>
          <w:p w14:paraId="4048C294"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Partneri: Krapinsko-zagorska županija</w:t>
            </w:r>
          </w:p>
          <w:p w14:paraId="425D88B9"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               Zagorska razvojna agencija d.o.o.</w:t>
            </w:r>
          </w:p>
          <w:p w14:paraId="1952FCB2"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               Vatrogasna zajednica Zagrebačke županije</w:t>
            </w:r>
          </w:p>
          <w:p w14:paraId="1FB50A30"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               Vatrogasna zajednica Krapinsko-zagorske županije</w:t>
            </w:r>
          </w:p>
        </w:tc>
      </w:tr>
      <w:tr w:rsidR="00A91747" w:rsidRPr="00E33742" w14:paraId="2682AEE0" w14:textId="77777777" w:rsidTr="007A5B1C">
        <w:trPr>
          <w:trHeight w:val="780"/>
        </w:trPr>
        <w:tc>
          <w:tcPr>
            <w:tcW w:w="1319" w:type="pct"/>
            <w:shd w:val="clear" w:color="auto" w:fill="auto"/>
            <w:noWrap/>
            <w:vAlign w:val="center"/>
            <w:hideMark/>
          </w:tcPr>
          <w:p w14:paraId="6C60674B"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projekta</w:t>
            </w:r>
          </w:p>
        </w:tc>
        <w:tc>
          <w:tcPr>
            <w:tcW w:w="3681" w:type="pct"/>
            <w:shd w:val="clear" w:color="auto" w:fill="auto"/>
            <w:vAlign w:val="center"/>
          </w:tcPr>
          <w:p w14:paraId="496799C3"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Izgradnja i ustrojavanje Vatrogasnog vježbališta što će omogućiti osposobljavanje i usavršavanje vatrogasnih kadrova</w:t>
            </w:r>
          </w:p>
        </w:tc>
      </w:tr>
      <w:tr w:rsidR="00A91747" w:rsidRPr="00E33742" w14:paraId="32587A00" w14:textId="77777777" w:rsidTr="007A5B1C">
        <w:trPr>
          <w:trHeight w:val="281"/>
        </w:trPr>
        <w:tc>
          <w:tcPr>
            <w:tcW w:w="1319" w:type="pct"/>
            <w:shd w:val="clear" w:color="auto" w:fill="auto"/>
            <w:noWrap/>
            <w:vAlign w:val="center"/>
            <w:hideMark/>
          </w:tcPr>
          <w:p w14:paraId="7E7B8377"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popis aktivnosti</w:t>
            </w:r>
          </w:p>
        </w:tc>
        <w:tc>
          <w:tcPr>
            <w:tcW w:w="3681" w:type="pct"/>
            <w:shd w:val="clear" w:color="auto" w:fill="auto"/>
            <w:vAlign w:val="center"/>
          </w:tcPr>
          <w:p w14:paraId="636F5FFE" w14:textId="77777777" w:rsidR="00A91747" w:rsidRPr="00E33742" w:rsidRDefault="00A91747" w:rsidP="00F37599">
            <w:pPr>
              <w:pStyle w:val="Default"/>
              <w:spacing w:line="276" w:lineRule="auto"/>
              <w:ind w:left="-108" w:firstLine="108"/>
              <w:jc w:val="both"/>
              <w:rPr>
                <w:rFonts w:ascii="Arial Narrow" w:hAnsi="Arial Narrow"/>
                <w:sz w:val="22"/>
                <w:szCs w:val="22"/>
              </w:rPr>
            </w:pPr>
            <w:r w:rsidRPr="00E33742">
              <w:rPr>
                <w:rFonts w:ascii="Arial Narrow" w:hAnsi="Arial Narrow"/>
                <w:sz w:val="22"/>
                <w:szCs w:val="22"/>
              </w:rPr>
              <w:t>Identifikacija i parcelacija dijela prostora Vatrogasnog vježbališta</w:t>
            </w:r>
          </w:p>
          <w:p w14:paraId="42C2858A" w14:textId="77777777" w:rsidR="00A91747" w:rsidRPr="00E33742" w:rsidRDefault="00A91747" w:rsidP="00F37599">
            <w:pPr>
              <w:pStyle w:val="Default"/>
              <w:spacing w:line="276" w:lineRule="auto"/>
              <w:ind w:left="33" w:hanging="141"/>
              <w:jc w:val="both"/>
              <w:rPr>
                <w:rFonts w:ascii="Arial Narrow" w:hAnsi="Arial Narrow"/>
                <w:sz w:val="22"/>
                <w:szCs w:val="22"/>
              </w:rPr>
            </w:pPr>
            <w:r w:rsidRPr="00E33742">
              <w:rPr>
                <w:rFonts w:ascii="Arial Narrow" w:hAnsi="Arial Narrow"/>
                <w:sz w:val="22"/>
                <w:szCs w:val="22"/>
              </w:rPr>
              <w:t xml:space="preserve">  Izgradnja nove građevine za smještaj 30 polaznika s učionicom, kabineta za nastavnike i ostalom logističkom infrastrukturom</w:t>
            </w:r>
          </w:p>
          <w:p w14:paraId="3B89D90C" w14:textId="77777777" w:rsidR="00A91747" w:rsidRPr="00E33742" w:rsidRDefault="00A91747" w:rsidP="00F37599">
            <w:pPr>
              <w:pStyle w:val="Default"/>
              <w:spacing w:line="276" w:lineRule="auto"/>
              <w:ind w:left="33" w:hanging="33"/>
              <w:jc w:val="both"/>
              <w:rPr>
                <w:rFonts w:ascii="Arial Narrow" w:hAnsi="Arial Narrow"/>
                <w:sz w:val="22"/>
                <w:szCs w:val="22"/>
              </w:rPr>
            </w:pPr>
            <w:r w:rsidRPr="00E33742">
              <w:rPr>
                <w:rFonts w:ascii="Arial Narrow" w:hAnsi="Arial Narrow"/>
                <w:sz w:val="22"/>
                <w:szCs w:val="22"/>
              </w:rPr>
              <w:t>Opremanje vatrogasnom tehnikom, vatrogasnom opremom, sredstvima za gašenje i namještajem, opremom i nastavnim pomagalima za zgradu</w:t>
            </w:r>
          </w:p>
        </w:tc>
      </w:tr>
      <w:tr w:rsidR="00A91747" w:rsidRPr="00E33742" w14:paraId="2C6B785A" w14:textId="77777777" w:rsidTr="007A5B1C">
        <w:trPr>
          <w:trHeight w:val="186"/>
        </w:trPr>
        <w:tc>
          <w:tcPr>
            <w:tcW w:w="1319" w:type="pct"/>
            <w:shd w:val="clear" w:color="auto" w:fill="auto"/>
            <w:noWrap/>
            <w:vAlign w:val="center"/>
            <w:hideMark/>
          </w:tcPr>
          <w:p w14:paraId="074D2746"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Ciljano područje</w:t>
            </w:r>
          </w:p>
        </w:tc>
        <w:tc>
          <w:tcPr>
            <w:tcW w:w="3681" w:type="pct"/>
            <w:shd w:val="clear" w:color="auto" w:fill="auto"/>
            <w:noWrap/>
            <w:vAlign w:val="center"/>
          </w:tcPr>
          <w:p w14:paraId="35E850AB"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Grad Oroslavje</w:t>
            </w:r>
          </w:p>
        </w:tc>
      </w:tr>
      <w:tr w:rsidR="00A91747" w:rsidRPr="00E33742" w14:paraId="6EC37DC1" w14:textId="77777777" w:rsidTr="007A5B1C">
        <w:trPr>
          <w:trHeight w:val="186"/>
        </w:trPr>
        <w:tc>
          <w:tcPr>
            <w:tcW w:w="1319" w:type="pct"/>
            <w:shd w:val="clear" w:color="auto" w:fill="auto"/>
            <w:noWrap/>
            <w:vAlign w:val="center"/>
            <w:hideMark/>
          </w:tcPr>
          <w:p w14:paraId="31F4F26F"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Tip projekta</w:t>
            </w:r>
          </w:p>
        </w:tc>
        <w:tc>
          <w:tcPr>
            <w:tcW w:w="3681" w:type="pct"/>
            <w:shd w:val="clear" w:color="auto" w:fill="auto"/>
            <w:noWrap/>
            <w:vAlign w:val="center"/>
          </w:tcPr>
          <w:p w14:paraId="1D0548B8"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Infrastrukturni projekt</w:t>
            </w:r>
          </w:p>
        </w:tc>
      </w:tr>
      <w:tr w:rsidR="00A91747" w:rsidRPr="00E33742" w14:paraId="1B2CFCF9" w14:textId="77777777" w:rsidTr="007A5B1C">
        <w:trPr>
          <w:trHeight w:val="186"/>
        </w:trPr>
        <w:tc>
          <w:tcPr>
            <w:tcW w:w="1319" w:type="pct"/>
            <w:shd w:val="clear" w:color="auto" w:fill="auto"/>
            <w:noWrap/>
            <w:vAlign w:val="center"/>
            <w:hideMark/>
          </w:tcPr>
          <w:p w14:paraId="5CBC36D1"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Pripremljenost projekta</w:t>
            </w:r>
          </w:p>
        </w:tc>
        <w:tc>
          <w:tcPr>
            <w:tcW w:w="3681" w:type="pct"/>
            <w:shd w:val="clear" w:color="auto" w:fill="auto"/>
            <w:noWrap/>
            <w:vAlign w:val="center"/>
          </w:tcPr>
          <w:p w14:paraId="3B8FEABC"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„2” – Projekt realizacije u srednjoročnom planskom razdoblju</w:t>
            </w:r>
          </w:p>
        </w:tc>
      </w:tr>
      <w:tr w:rsidR="00A91747" w:rsidRPr="00E33742" w14:paraId="79D80E11" w14:textId="77777777" w:rsidTr="007A5B1C">
        <w:trPr>
          <w:trHeight w:val="186"/>
        </w:trPr>
        <w:tc>
          <w:tcPr>
            <w:tcW w:w="1319" w:type="pct"/>
            <w:shd w:val="clear" w:color="auto" w:fill="auto"/>
            <w:noWrap/>
            <w:vAlign w:val="center"/>
            <w:hideMark/>
          </w:tcPr>
          <w:p w14:paraId="27F1ABA8"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proračun projekta</w:t>
            </w:r>
          </w:p>
        </w:tc>
        <w:tc>
          <w:tcPr>
            <w:tcW w:w="3681" w:type="pct"/>
            <w:shd w:val="clear" w:color="auto" w:fill="auto"/>
            <w:noWrap/>
            <w:vAlign w:val="center"/>
          </w:tcPr>
          <w:p w14:paraId="7D5325A4"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22.510.000,00 kuna</w:t>
            </w:r>
          </w:p>
        </w:tc>
      </w:tr>
      <w:tr w:rsidR="00A91747" w:rsidRPr="00E33742" w14:paraId="681A99B2" w14:textId="77777777" w:rsidTr="007A5B1C">
        <w:trPr>
          <w:trHeight w:val="258"/>
        </w:trPr>
        <w:tc>
          <w:tcPr>
            <w:tcW w:w="1319" w:type="pct"/>
            <w:shd w:val="clear" w:color="auto" w:fill="auto"/>
            <w:noWrap/>
            <w:vAlign w:val="center"/>
            <w:hideMark/>
          </w:tcPr>
          <w:p w14:paraId="70A0AE5D"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Izvor financiranja</w:t>
            </w:r>
          </w:p>
        </w:tc>
        <w:tc>
          <w:tcPr>
            <w:tcW w:w="3681" w:type="pct"/>
            <w:shd w:val="clear" w:color="auto" w:fill="auto"/>
            <w:vAlign w:val="center"/>
          </w:tcPr>
          <w:p w14:paraId="5F4E204B"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Prijavitelj: 31% (6.978.100,00 kuna)</w:t>
            </w:r>
          </w:p>
          <w:p w14:paraId="5339B67C"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Europski fond za regionalni razvoj: 69% (15.531.800,00 kuna)</w:t>
            </w:r>
          </w:p>
        </w:tc>
      </w:tr>
      <w:tr w:rsidR="00A91747" w:rsidRPr="00E33742" w14:paraId="13D5E6B6" w14:textId="77777777" w:rsidTr="007A5B1C">
        <w:trPr>
          <w:trHeight w:val="258"/>
        </w:trPr>
        <w:tc>
          <w:tcPr>
            <w:tcW w:w="1319" w:type="pct"/>
            <w:shd w:val="clear" w:color="auto" w:fill="auto"/>
            <w:noWrap/>
            <w:vAlign w:val="center"/>
          </w:tcPr>
          <w:p w14:paraId="5F873C05"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2</w:t>
            </w:r>
          </w:p>
        </w:tc>
        <w:tc>
          <w:tcPr>
            <w:tcW w:w="3681" w:type="pct"/>
            <w:shd w:val="clear" w:color="auto" w:fill="auto"/>
            <w:vAlign w:val="center"/>
          </w:tcPr>
          <w:p w14:paraId="62167D68"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hAnsi="Arial Narrow"/>
              </w:rPr>
              <w:t>Razvoj ljudskih potencijala i unapređenje kvalitete života</w:t>
            </w:r>
          </w:p>
        </w:tc>
      </w:tr>
      <w:tr w:rsidR="00A91747" w:rsidRPr="00E33742" w14:paraId="35AE94D4" w14:textId="77777777" w:rsidTr="007A5B1C">
        <w:trPr>
          <w:trHeight w:val="230"/>
        </w:trPr>
        <w:tc>
          <w:tcPr>
            <w:tcW w:w="1319" w:type="pct"/>
            <w:shd w:val="clear" w:color="auto" w:fill="auto"/>
            <w:noWrap/>
            <w:vAlign w:val="center"/>
          </w:tcPr>
          <w:p w14:paraId="10008520"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Razvojni prioritet 2.4.</w:t>
            </w:r>
          </w:p>
        </w:tc>
        <w:tc>
          <w:tcPr>
            <w:tcW w:w="3681" w:type="pct"/>
            <w:shd w:val="clear" w:color="auto" w:fill="auto"/>
            <w:vAlign w:val="center"/>
          </w:tcPr>
          <w:p w14:paraId="7EFFC828" w14:textId="77777777" w:rsidR="00A91747" w:rsidRPr="00E33742" w:rsidRDefault="00A91747" w:rsidP="00F37599">
            <w:pPr>
              <w:spacing w:after="0"/>
              <w:rPr>
                <w:rFonts w:ascii="Arial Narrow" w:hAnsi="Arial Narrow"/>
              </w:rPr>
            </w:pPr>
            <w:r w:rsidRPr="00E33742">
              <w:rPr>
                <w:rFonts w:ascii="Arial Narrow" w:hAnsi="Arial Narrow"/>
              </w:rPr>
              <w:t>Povećanje kvalitete stanovanja i sigurnosti stanovništva</w:t>
            </w:r>
          </w:p>
        </w:tc>
      </w:tr>
      <w:tr w:rsidR="00A91747" w:rsidRPr="00E33742" w14:paraId="7D8E7CCF" w14:textId="77777777" w:rsidTr="007A5B1C">
        <w:trPr>
          <w:trHeight w:val="258"/>
        </w:trPr>
        <w:tc>
          <w:tcPr>
            <w:tcW w:w="1319" w:type="pct"/>
            <w:shd w:val="clear" w:color="auto" w:fill="auto"/>
            <w:noWrap/>
            <w:vAlign w:val="center"/>
          </w:tcPr>
          <w:p w14:paraId="05904AE2"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 xml:space="preserve">Mjera </w:t>
            </w:r>
            <w:r w:rsidRPr="00E33742">
              <w:rPr>
                <w:rFonts w:ascii="Arial Narrow" w:hAnsi="Arial Narrow"/>
                <w:b/>
              </w:rPr>
              <w:t>2.4.3.</w:t>
            </w:r>
          </w:p>
        </w:tc>
        <w:tc>
          <w:tcPr>
            <w:tcW w:w="3681" w:type="pct"/>
            <w:shd w:val="clear" w:color="auto" w:fill="auto"/>
            <w:vAlign w:val="center"/>
          </w:tcPr>
          <w:p w14:paraId="0B95669E"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hAnsi="Arial Narrow"/>
              </w:rPr>
              <w:t>Promocija i jačanje kapaciteta vatrogasnih službi i udruga</w:t>
            </w:r>
            <w:r w:rsidRPr="00E33742">
              <w:rPr>
                <w:rStyle w:val="Referencakomentara"/>
                <w:rFonts w:ascii="Arial Narrow" w:hAnsi="Arial Narrow"/>
              </w:rPr>
              <w:t xml:space="preserve"> </w:t>
            </w:r>
          </w:p>
        </w:tc>
      </w:tr>
      <w:tr w:rsidR="00A91747" w:rsidRPr="00E33742" w14:paraId="0A31B6FB" w14:textId="77777777" w:rsidTr="007A5B1C">
        <w:trPr>
          <w:trHeight w:val="215"/>
        </w:trPr>
        <w:tc>
          <w:tcPr>
            <w:tcW w:w="1319" w:type="pct"/>
            <w:shd w:val="clear" w:color="auto" w:fill="95B3D7" w:themeFill="accent1" w:themeFillTint="99"/>
            <w:noWrap/>
            <w:vAlign w:val="center"/>
            <w:hideMark/>
          </w:tcPr>
          <w:p w14:paraId="4ACDEA69"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projekta 5:</w:t>
            </w:r>
          </w:p>
        </w:tc>
        <w:tc>
          <w:tcPr>
            <w:tcW w:w="3681" w:type="pct"/>
            <w:shd w:val="clear" w:color="auto" w:fill="95B3D7" w:themeFill="accent1" w:themeFillTint="99"/>
            <w:noWrap/>
            <w:vAlign w:val="center"/>
          </w:tcPr>
          <w:p w14:paraId="2D69143F" w14:textId="77777777" w:rsidR="0096002B" w:rsidRDefault="0096002B" w:rsidP="00F37599">
            <w:pPr>
              <w:pStyle w:val="Default"/>
              <w:spacing w:line="276" w:lineRule="auto"/>
              <w:jc w:val="both"/>
              <w:rPr>
                <w:rFonts w:ascii="Arial Narrow" w:hAnsi="Arial Narrow"/>
                <w:b/>
                <w:i/>
                <w:color w:val="FFFFFF" w:themeColor="background1"/>
                <w:sz w:val="22"/>
                <w:szCs w:val="22"/>
              </w:rPr>
            </w:pPr>
            <w:r>
              <w:rPr>
                <w:rFonts w:ascii="Arial Narrow" w:hAnsi="Arial Narrow"/>
                <w:b/>
                <w:i/>
                <w:color w:val="FFFFFF" w:themeColor="background1"/>
                <w:sz w:val="22"/>
                <w:szCs w:val="22"/>
              </w:rPr>
              <w:t xml:space="preserve">Izgradnja državnih cesta na području Krapinsko-zagorske županije </w:t>
            </w:r>
          </w:p>
          <w:p w14:paraId="5449AA81" w14:textId="77777777" w:rsidR="00A91747" w:rsidRPr="0096002B" w:rsidRDefault="00A91747" w:rsidP="00D00BC3">
            <w:pPr>
              <w:pStyle w:val="Default"/>
              <w:numPr>
                <w:ilvl w:val="0"/>
                <w:numId w:val="77"/>
              </w:numPr>
              <w:spacing w:line="276" w:lineRule="auto"/>
              <w:jc w:val="both"/>
              <w:rPr>
                <w:rFonts w:ascii="Arial Narrow" w:hAnsi="Arial Narrow"/>
                <w:b/>
                <w:sz w:val="22"/>
                <w:szCs w:val="22"/>
              </w:rPr>
            </w:pPr>
            <w:r w:rsidRPr="00E33742">
              <w:rPr>
                <w:rFonts w:ascii="Arial Narrow" w:hAnsi="Arial Narrow"/>
                <w:b/>
                <w:i/>
                <w:color w:val="FFFFFF" w:themeColor="background1"/>
                <w:sz w:val="22"/>
                <w:szCs w:val="22"/>
              </w:rPr>
              <w:t>Brza cesta Popovec – Marija Bistrica – Zlatar Bistrica – Zabok (Mokrice) sa spojem na Breznički Hum</w:t>
            </w:r>
          </w:p>
          <w:p w14:paraId="0D156E36" w14:textId="2D8D3AAC" w:rsidR="0096002B" w:rsidRPr="00E33742" w:rsidRDefault="0096002B" w:rsidP="00D00BC3">
            <w:pPr>
              <w:pStyle w:val="Default"/>
              <w:numPr>
                <w:ilvl w:val="0"/>
                <w:numId w:val="77"/>
              </w:numPr>
              <w:spacing w:line="276" w:lineRule="auto"/>
              <w:jc w:val="both"/>
              <w:rPr>
                <w:rFonts w:ascii="Arial Narrow" w:hAnsi="Arial Narrow"/>
                <w:b/>
                <w:sz w:val="22"/>
                <w:szCs w:val="22"/>
              </w:rPr>
            </w:pPr>
            <w:r w:rsidRPr="0096002B">
              <w:rPr>
                <w:rFonts w:ascii="Arial Narrow" w:hAnsi="Arial Narrow"/>
                <w:b/>
                <w:i/>
                <w:color w:val="FFFFFF" w:themeColor="background1"/>
                <w:sz w:val="22"/>
                <w:szCs w:val="22"/>
              </w:rPr>
              <w:t>Spojna cesta Zabok – Krapina</w:t>
            </w:r>
          </w:p>
        </w:tc>
      </w:tr>
      <w:tr w:rsidR="00A91747" w:rsidRPr="00E33742" w14:paraId="718A75B1" w14:textId="77777777" w:rsidTr="007A5B1C">
        <w:trPr>
          <w:trHeight w:val="215"/>
        </w:trPr>
        <w:tc>
          <w:tcPr>
            <w:tcW w:w="1319" w:type="pct"/>
            <w:shd w:val="clear" w:color="auto" w:fill="auto"/>
            <w:noWrap/>
            <w:vAlign w:val="center"/>
            <w:hideMark/>
          </w:tcPr>
          <w:p w14:paraId="304578DA" w14:textId="333A88E2"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tcPr>
          <w:p w14:paraId="743A097A"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Hrvatske ceste d.o.o.</w:t>
            </w:r>
          </w:p>
        </w:tc>
      </w:tr>
      <w:tr w:rsidR="00A91747" w:rsidRPr="00E33742" w14:paraId="0F625881" w14:textId="77777777" w:rsidTr="007A5B1C">
        <w:trPr>
          <w:trHeight w:val="900"/>
        </w:trPr>
        <w:tc>
          <w:tcPr>
            <w:tcW w:w="1319" w:type="pct"/>
            <w:shd w:val="clear" w:color="auto" w:fill="auto"/>
            <w:noWrap/>
            <w:vAlign w:val="center"/>
            <w:hideMark/>
          </w:tcPr>
          <w:p w14:paraId="67D2088D"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projekta</w:t>
            </w:r>
          </w:p>
        </w:tc>
        <w:tc>
          <w:tcPr>
            <w:tcW w:w="3681" w:type="pct"/>
            <w:shd w:val="clear" w:color="auto" w:fill="auto"/>
            <w:vAlign w:val="center"/>
          </w:tcPr>
          <w:p w14:paraId="7F9EEFCC" w14:textId="251F2F0F" w:rsidR="00A91747" w:rsidRPr="00E33742" w:rsidRDefault="00A91747" w:rsidP="008D632E">
            <w:pPr>
              <w:spacing w:after="0"/>
              <w:jc w:val="both"/>
              <w:rPr>
                <w:rFonts w:ascii="Arial Narrow" w:hAnsi="Arial Narrow"/>
              </w:rPr>
            </w:pPr>
            <w:r w:rsidRPr="00E33742">
              <w:rPr>
                <w:rFonts w:ascii="Arial Narrow" w:hAnsi="Arial Narrow"/>
              </w:rPr>
              <w:t xml:space="preserve">Podizanje kvalitete prometne infrastrukture jugoistočnog </w:t>
            </w:r>
            <w:r w:rsidR="0096002B">
              <w:rPr>
                <w:rFonts w:ascii="Arial Narrow" w:hAnsi="Arial Narrow"/>
              </w:rPr>
              <w:t xml:space="preserve">i zapadnog </w:t>
            </w:r>
            <w:r w:rsidRPr="00E33742">
              <w:rPr>
                <w:rFonts w:ascii="Arial Narrow" w:hAnsi="Arial Narrow"/>
              </w:rPr>
              <w:t>dijela KZŽ</w:t>
            </w:r>
            <w:r w:rsidR="00F41216" w:rsidRPr="00E33742">
              <w:rPr>
                <w:rFonts w:ascii="Arial Narrow" w:hAnsi="Arial Narrow"/>
              </w:rPr>
              <w:t>-a</w:t>
            </w:r>
            <w:r w:rsidRPr="00E33742">
              <w:rPr>
                <w:rFonts w:ascii="Arial Narrow" w:hAnsi="Arial Narrow"/>
              </w:rPr>
              <w:t>, rasterećenje prometnica u Zagrebu, poboljšanje povezanosti autocesta A2 Zagreb – Macelj i A3 Zagreb – Varaždin – Goričan, brža i sigurnija vožnja za korisnike uz Brzu cestu te za razvoj gospodarstva ovog područja.</w:t>
            </w:r>
          </w:p>
        </w:tc>
      </w:tr>
      <w:tr w:rsidR="00A91747" w:rsidRPr="00E33742" w14:paraId="0F36237E" w14:textId="77777777" w:rsidTr="007A5B1C">
        <w:trPr>
          <w:trHeight w:val="324"/>
        </w:trPr>
        <w:tc>
          <w:tcPr>
            <w:tcW w:w="1319" w:type="pct"/>
            <w:shd w:val="clear" w:color="auto" w:fill="auto"/>
            <w:noWrap/>
            <w:vAlign w:val="center"/>
            <w:hideMark/>
          </w:tcPr>
          <w:p w14:paraId="4AE9F5D9"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popis aktivnosti</w:t>
            </w:r>
          </w:p>
        </w:tc>
        <w:tc>
          <w:tcPr>
            <w:tcW w:w="3681" w:type="pct"/>
            <w:shd w:val="clear" w:color="auto" w:fill="auto"/>
            <w:vAlign w:val="center"/>
          </w:tcPr>
          <w:p w14:paraId="385D288B" w14:textId="68E92B05" w:rsidR="00A91747" w:rsidRDefault="00A91747" w:rsidP="00D00BC3">
            <w:pPr>
              <w:pStyle w:val="Odlomakpopisa"/>
              <w:numPr>
                <w:ilvl w:val="0"/>
                <w:numId w:val="78"/>
              </w:numPr>
              <w:spacing w:after="0"/>
              <w:jc w:val="both"/>
              <w:rPr>
                <w:rFonts w:ascii="Arial Narrow" w:hAnsi="Arial Narrow" w:cs="Times New Roman"/>
                <w:shd w:val="clear" w:color="auto" w:fill="FFFFFF"/>
              </w:rPr>
            </w:pPr>
            <w:r w:rsidRPr="00E33742">
              <w:rPr>
                <w:rFonts w:ascii="Arial Narrow" w:hAnsi="Arial Narrow" w:cs="Times New Roman"/>
                <w:shd w:val="clear" w:color="auto" w:fill="FFFFFF"/>
              </w:rPr>
              <w:t xml:space="preserve">listopada 2015. godine otvorena je I. dionica Brze ceste Mokrice – Andraševec (Bračak) dužine 5,2 km ukupne vrijednosti 254 milijuna kuna. U tijeku su i radovi na drugoj fazi Brze ceste na dionici od Andraševca do Zlatar Bistrice vrijednoj 142 milijuna kuna; dio do Bedekovčine je u čitavom svojem </w:t>
            </w:r>
            <w:r w:rsidR="00F41216" w:rsidRPr="00E33742">
              <w:rPr>
                <w:rFonts w:ascii="Arial Narrow" w:hAnsi="Arial Narrow" w:cs="Times New Roman"/>
                <w:shd w:val="clear" w:color="auto" w:fill="FFFFFF"/>
              </w:rPr>
              <w:t>dijelu</w:t>
            </w:r>
            <w:r w:rsidRPr="00E33742">
              <w:rPr>
                <w:rFonts w:ascii="Arial Narrow" w:hAnsi="Arial Narrow" w:cs="Times New Roman"/>
                <w:shd w:val="clear" w:color="auto" w:fill="FFFFFF"/>
              </w:rPr>
              <w:t xml:space="preserve"> već probijen, zajedno </w:t>
            </w:r>
            <w:r w:rsidR="00F41216" w:rsidRPr="00E33742">
              <w:rPr>
                <w:rFonts w:ascii="Arial Narrow" w:hAnsi="Arial Narrow" w:cs="Times New Roman"/>
                <w:shd w:val="clear" w:color="auto" w:fill="FFFFFF"/>
              </w:rPr>
              <w:t xml:space="preserve">s </w:t>
            </w:r>
            <w:r w:rsidRPr="00E33742">
              <w:rPr>
                <w:rFonts w:ascii="Arial Narrow" w:hAnsi="Arial Narrow" w:cs="Times New Roman"/>
                <w:shd w:val="clear" w:color="auto" w:fill="FFFFFF"/>
              </w:rPr>
              <w:t xml:space="preserve">čvorom Bedekovčina. Također je u tijeku postupak javne nabave za odabir izvođača Brze ceste i to za fazu III (dionica </w:t>
            </w:r>
            <w:r w:rsidRPr="00E33742">
              <w:rPr>
                <w:rFonts w:ascii="Arial Narrow" w:hAnsi="Arial Narrow" w:cs="Times New Roman"/>
                <w:color w:val="000000" w:themeColor="text1"/>
                <w:shd w:val="clear" w:color="auto" w:fill="FFFFFF"/>
              </w:rPr>
              <w:t xml:space="preserve">Bedekovčina – Zlatar Bistrica) </w:t>
            </w:r>
            <w:r w:rsidRPr="00E33742">
              <w:rPr>
                <w:rFonts w:ascii="Arial Narrow" w:hAnsi="Arial Narrow" w:cs="Times New Roman"/>
                <w:shd w:val="clear" w:color="auto" w:fill="FFFFFF"/>
              </w:rPr>
              <w:t>i fazu VI. (PUO Špičkovina) ukupne vrijednosti 248 milijuna kuna. Dionica do Bedekovčine trebala bi biti dovršena do ljeta 2016. godine; a do Zlatar Bistrice ovisno o provođenju natječaja, unutar dvije i pol godine.</w:t>
            </w:r>
          </w:p>
          <w:p w14:paraId="0C896D63" w14:textId="106824A2" w:rsidR="0096002B" w:rsidRPr="00E33742" w:rsidRDefault="0096002B" w:rsidP="00D00BC3">
            <w:pPr>
              <w:pStyle w:val="Odlomakpopisa"/>
              <w:numPr>
                <w:ilvl w:val="0"/>
                <w:numId w:val="78"/>
              </w:numPr>
              <w:spacing w:after="0"/>
              <w:jc w:val="both"/>
              <w:rPr>
                <w:rFonts w:ascii="Arial Narrow" w:hAnsi="Arial Narrow" w:cs="Tahoma"/>
                <w:shd w:val="clear" w:color="auto" w:fill="FFFFFF"/>
              </w:rPr>
            </w:pPr>
            <w:r>
              <w:rPr>
                <w:rFonts w:ascii="Arial Narrow" w:hAnsi="Arial Narrow" w:cs="Tahoma"/>
                <w:shd w:val="clear" w:color="auto" w:fill="FFFFFF"/>
              </w:rPr>
              <w:t>2016. godine planira se puštanje u promet I. faze dionice</w:t>
            </w:r>
            <w:r w:rsidRPr="0096002B">
              <w:rPr>
                <w:rFonts w:ascii="Arial Narrow" w:hAnsi="Arial Narrow" w:cs="Tahoma"/>
                <w:shd w:val="clear" w:color="auto" w:fill="FFFFFF"/>
              </w:rPr>
              <w:t xml:space="preserve"> Zabok – </w:t>
            </w:r>
            <w:r>
              <w:rPr>
                <w:rFonts w:ascii="Arial Narrow" w:hAnsi="Arial Narrow" w:cs="Tahoma"/>
                <w:shd w:val="clear" w:color="auto" w:fill="FFFFFF"/>
              </w:rPr>
              <w:t>Krapina (izlaz Sveti Križ Začretje)</w:t>
            </w:r>
            <w:r w:rsidRPr="0096002B">
              <w:rPr>
                <w:rFonts w:ascii="Arial Narrow" w:hAnsi="Arial Narrow" w:cs="Tahoma"/>
                <w:shd w:val="clear" w:color="auto" w:fill="FFFFFF"/>
              </w:rPr>
              <w:t xml:space="preserve"> duljine 6,1 km</w:t>
            </w:r>
            <w:r>
              <w:rPr>
                <w:rFonts w:ascii="Arial Narrow" w:hAnsi="Arial Narrow" w:cs="Tahoma"/>
                <w:shd w:val="clear" w:color="auto" w:fill="FFFFFF"/>
              </w:rPr>
              <w:t xml:space="preserve"> u vrijednosti 43,7 milijuna kuna. Ujedno, planirano </w:t>
            </w:r>
            <w:r>
              <w:rPr>
                <w:rFonts w:ascii="Arial Narrow" w:hAnsi="Arial Narrow" w:cs="Tahoma"/>
                <w:shd w:val="clear" w:color="auto" w:fill="FFFFFF"/>
              </w:rPr>
              <w:lastRenderedPageBreak/>
              <w:t xml:space="preserve">je pokretanje postupaka </w:t>
            </w:r>
            <w:r w:rsidRPr="0096002B">
              <w:rPr>
                <w:rFonts w:ascii="Arial Narrow" w:hAnsi="Arial Narrow" w:cs="Tahoma"/>
                <w:shd w:val="clear" w:color="auto" w:fill="FFFFFF"/>
              </w:rPr>
              <w:t>javne nabave za odabir izvođaća za II. Fazu dionica Sveti Križ Začretje – Krapina duljine 13,1 km, vrijednosti 59,7 milijuna kuna.</w:t>
            </w:r>
          </w:p>
        </w:tc>
      </w:tr>
      <w:tr w:rsidR="00A91747" w:rsidRPr="00E33742" w14:paraId="4A7392A5" w14:textId="77777777" w:rsidTr="007A5B1C">
        <w:trPr>
          <w:trHeight w:val="215"/>
        </w:trPr>
        <w:tc>
          <w:tcPr>
            <w:tcW w:w="1319" w:type="pct"/>
            <w:shd w:val="clear" w:color="auto" w:fill="auto"/>
            <w:noWrap/>
            <w:vAlign w:val="center"/>
            <w:hideMark/>
          </w:tcPr>
          <w:p w14:paraId="2AFC58EA"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lastRenderedPageBreak/>
              <w:t>Ciljano područje</w:t>
            </w:r>
          </w:p>
        </w:tc>
        <w:tc>
          <w:tcPr>
            <w:tcW w:w="3681" w:type="pct"/>
            <w:shd w:val="clear" w:color="auto" w:fill="auto"/>
            <w:noWrap/>
            <w:vAlign w:val="center"/>
          </w:tcPr>
          <w:p w14:paraId="2DEBCF11"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Krapinsko-zagorska županija</w:t>
            </w:r>
          </w:p>
        </w:tc>
      </w:tr>
      <w:tr w:rsidR="00A91747" w:rsidRPr="00E33742" w14:paraId="4FEFB771" w14:textId="77777777" w:rsidTr="007A5B1C">
        <w:trPr>
          <w:trHeight w:val="215"/>
        </w:trPr>
        <w:tc>
          <w:tcPr>
            <w:tcW w:w="1319" w:type="pct"/>
            <w:shd w:val="clear" w:color="auto" w:fill="auto"/>
            <w:noWrap/>
            <w:vAlign w:val="center"/>
            <w:hideMark/>
          </w:tcPr>
          <w:p w14:paraId="4ECDAB1E"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Tip projekta</w:t>
            </w:r>
          </w:p>
        </w:tc>
        <w:tc>
          <w:tcPr>
            <w:tcW w:w="3681" w:type="pct"/>
            <w:shd w:val="clear" w:color="auto" w:fill="auto"/>
            <w:noWrap/>
            <w:vAlign w:val="center"/>
          </w:tcPr>
          <w:p w14:paraId="432A7C4F"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Infrastrukturni projekt</w:t>
            </w:r>
          </w:p>
        </w:tc>
      </w:tr>
      <w:tr w:rsidR="00A91747" w:rsidRPr="00E33742" w14:paraId="6165131F" w14:textId="77777777" w:rsidTr="007A5B1C">
        <w:trPr>
          <w:trHeight w:val="215"/>
        </w:trPr>
        <w:tc>
          <w:tcPr>
            <w:tcW w:w="1319" w:type="pct"/>
            <w:shd w:val="clear" w:color="auto" w:fill="auto"/>
            <w:noWrap/>
            <w:vAlign w:val="center"/>
            <w:hideMark/>
          </w:tcPr>
          <w:p w14:paraId="3A5D5499"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 xml:space="preserve">Pripremljenost projekta * </w:t>
            </w:r>
          </w:p>
        </w:tc>
        <w:tc>
          <w:tcPr>
            <w:tcW w:w="3681" w:type="pct"/>
            <w:shd w:val="clear" w:color="auto" w:fill="auto"/>
            <w:noWrap/>
            <w:vAlign w:val="center"/>
          </w:tcPr>
          <w:p w14:paraId="298356A9" w14:textId="798305E0" w:rsidR="00A91747"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 xml:space="preserve">Faza </w:t>
            </w:r>
            <w:r w:rsidR="0096002B">
              <w:rPr>
                <w:rFonts w:ascii="Arial Narrow" w:eastAsia="Times New Roman" w:hAnsi="Arial Narrow" w:cs="Times New Roman"/>
                <w:color w:val="000000"/>
                <w:lang w:eastAsia="hr-HR"/>
              </w:rPr>
              <w:t>I</w:t>
            </w:r>
            <w:r w:rsidRPr="00E33742">
              <w:rPr>
                <w:rFonts w:ascii="Arial Narrow" w:eastAsia="Times New Roman" w:hAnsi="Arial Narrow" w:cs="Times New Roman"/>
                <w:color w:val="000000"/>
                <w:lang w:eastAsia="hr-HR"/>
              </w:rPr>
              <w:t xml:space="preserve">– Andraševac – Zlatar Bistrica - „1” – projekt neposredne realizacije </w:t>
            </w:r>
          </w:p>
          <w:p w14:paraId="17D3BD79" w14:textId="328564FA" w:rsidR="0096002B" w:rsidRPr="00E33742" w:rsidRDefault="0096002B" w:rsidP="00F37599">
            <w:pPr>
              <w:spacing w:after="0"/>
              <w:jc w:val="both"/>
              <w:rPr>
                <w:rFonts w:ascii="Arial Narrow" w:eastAsia="Times New Roman" w:hAnsi="Arial Narrow" w:cs="Times New Roman"/>
                <w:color w:val="000000"/>
                <w:lang w:eastAsia="hr-HR"/>
              </w:rPr>
            </w:pPr>
            <w:r>
              <w:rPr>
                <w:rFonts w:ascii="Arial Narrow" w:eastAsia="Times New Roman" w:hAnsi="Arial Narrow" w:cs="Times New Roman"/>
                <w:color w:val="000000"/>
                <w:lang w:eastAsia="hr-HR"/>
              </w:rPr>
              <w:t xml:space="preserve">Faza  II - Zabok – Sveti Križ Začretje - </w:t>
            </w:r>
            <w:r w:rsidRPr="00E33742">
              <w:rPr>
                <w:rFonts w:ascii="Arial Narrow" w:eastAsia="Times New Roman" w:hAnsi="Arial Narrow" w:cs="Times New Roman"/>
                <w:color w:val="000000"/>
                <w:lang w:eastAsia="hr-HR"/>
              </w:rPr>
              <w:t>„1” – projekt neposredne realizacije</w:t>
            </w:r>
          </w:p>
          <w:p w14:paraId="2EA06C82" w14:textId="427F9560" w:rsidR="00A91747" w:rsidRDefault="00A91747" w:rsidP="00F37599">
            <w:pPr>
              <w:spacing w:after="0"/>
              <w:jc w:val="both"/>
              <w:rPr>
                <w:rFonts w:ascii="Arial Narrow" w:hAnsi="Arial Narrow"/>
              </w:rPr>
            </w:pPr>
            <w:r w:rsidRPr="00E33742">
              <w:rPr>
                <w:rFonts w:ascii="Arial Narrow" w:eastAsia="Times New Roman" w:hAnsi="Arial Narrow" w:cs="Times New Roman"/>
                <w:color w:val="000000"/>
                <w:lang w:eastAsia="hr-HR"/>
              </w:rPr>
              <w:t>Faza</w:t>
            </w:r>
            <w:r w:rsidR="0096002B">
              <w:rPr>
                <w:rFonts w:ascii="Arial Narrow" w:eastAsia="Times New Roman" w:hAnsi="Arial Narrow" w:cs="Times New Roman"/>
                <w:color w:val="000000"/>
                <w:lang w:eastAsia="hr-HR"/>
              </w:rPr>
              <w:t xml:space="preserve"> III </w:t>
            </w:r>
            <w:r w:rsidRPr="00E33742">
              <w:rPr>
                <w:rFonts w:ascii="Arial Narrow" w:eastAsia="Times New Roman" w:hAnsi="Arial Narrow" w:cs="Times New Roman"/>
                <w:color w:val="000000"/>
                <w:lang w:eastAsia="hr-HR"/>
              </w:rPr>
              <w:t xml:space="preserve">– Zlatar Bistrica – Popovec – „2” - </w:t>
            </w:r>
            <w:r w:rsidRPr="00E33742">
              <w:rPr>
                <w:rFonts w:ascii="Arial Narrow" w:hAnsi="Arial Narrow"/>
              </w:rPr>
              <w:t>projekt realizacije u srednjoročnom planskom razdoblju</w:t>
            </w:r>
          </w:p>
          <w:p w14:paraId="020255FB" w14:textId="33925373" w:rsidR="0096002B" w:rsidRDefault="0096002B" w:rsidP="0096002B">
            <w:pPr>
              <w:spacing w:after="0"/>
              <w:jc w:val="both"/>
              <w:rPr>
                <w:rFonts w:ascii="Arial Narrow" w:hAnsi="Arial Narrow"/>
              </w:rPr>
            </w:pPr>
            <w:r>
              <w:rPr>
                <w:rFonts w:ascii="Arial Narrow" w:hAnsi="Arial Narrow"/>
              </w:rPr>
              <w:t xml:space="preserve">Faza IV – Sveti Križ Začretje – Krapina - </w:t>
            </w:r>
            <w:r w:rsidRPr="00E33742">
              <w:rPr>
                <w:rFonts w:ascii="Arial Narrow" w:eastAsia="Times New Roman" w:hAnsi="Arial Narrow" w:cs="Times New Roman"/>
                <w:color w:val="000000"/>
                <w:lang w:eastAsia="hr-HR"/>
              </w:rPr>
              <w:t xml:space="preserve">2” - </w:t>
            </w:r>
            <w:r w:rsidRPr="00E33742">
              <w:rPr>
                <w:rFonts w:ascii="Arial Narrow" w:hAnsi="Arial Narrow"/>
              </w:rPr>
              <w:t>projekt realizacije u srednjoročnom planskom razdoblju</w:t>
            </w:r>
          </w:p>
          <w:p w14:paraId="5B6F8C45" w14:textId="0F9838E0" w:rsidR="00A91747" w:rsidRPr="00E33742" w:rsidRDefault="0096002B" w:rsidP="00F37599">
            <w:pPr>
              <w:spacing w:after="0"/>
              <w:jc w:val="both"/>
              <w:rPr>
                <w:rFonts w:ascii="Arial Narrow" w:eastAsia="Times New Roman" w:hAnsi="Arial Narrow" w:cs="Times New Roman"/>
                <w:color w:val="000000"/>
                <w:lang w:eastAsia="hr-HR"/>
              </w:rPr>
            </w:pPr>
            <w:r>
              <w:rPr>
                <w:rFonts w:ascii="Arial Narrow" w:eastAsia="Times New Roman" w:hAnsi="Arial Narrow" w:cs="Times New Roman"/>
                <w:color w:val="000000"/>
                <w:lang w:eastAsia="hr-HR"/>
              </w:rPr>
              <w:t xml:space="preserve">Faza - V </w:t>
            </w:r>
            <w:r w:rsidR="00A91747" w:rsidRPr="00E33742">
              <w:rPr>
                <w:rFonts w:ascii="Arial Narrow" w:eastAsia="Times New Roman" w:hAnsi="Arial Narrow" w:cs="Times New Roman"/>
                <w:color w:val="000000"/>
                <w:lang w:eastAsia="hr-HR"/>
              </w:rPr>
              <w:t xml:space="preserve">Zlatar Bistrica – Breznički Hum - „3” - </w:t>
            </w:r>
            <w:r w:rsidR="00A91747" w:rsidRPr="00E33742">
              <w:rPr>
                <w:rFonts w:ascii="Arial Narrow" w:hAnsi="Arial Narrow"/>
              </w:rPr>
              <w:t>projekt realizacije u dugoročnom planskom razdoblju</w:t>
            </w:r>
          </w:p>
        </w:tc>
      </w:tr>
      <w:tr w:rsidR="00A91747" w:rsidRPr="00E33742" w14:paraId="643AF905" w14:textId="77777777" w:rsidTr="007A5B1C">
        <w:trPr>
          <w:trHeight w:val="374"/>
        </w:trPr>
        <w:tc>
          <w:tcPr>
            <w:tcW w:w="1319" w:type="pct"/>
            <w:shd w:val="clear" w:color="auto" w:fill="auto"/>
            <w:noWrap/>
            <w:vAlign w:val="center"/>
            <w:hideMark/>
          </w:tcPr>
          <w:p w14:paraId="7D9B8737"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proračun projekta</w:t>
            </w:r>
          </w:p>
        </w:tc>
        <w:tc>
          <w:tcPr>
            <w:tcW w:w="3681" w:type="pct"/>
            <w:shd w:val="clear" w:color="auto" w:fill="auto"/>
            <w:noWrap/>
            <w:vAlign w:val="center"/>
          </w:tcPr>
          <w:p w14:paraId="529F4BF4" w14:textId="77777777" w:rsidR="00A91747"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Faza I – 254.000.000,00 kuna</w:t>
            </w:r>
          </w:p>
          <w:p w14:paraId="5DCA9189" w14:textId="491C13E6" w:rsidR="0096002B" w:rsidRPr="00E33742" w:rsidRDefault="0096002B" w:rsidP="00F37599">
            <w:pPr>
              <w:pStyle w:val="Default"/>
              <w:spacing w:line="276" w:lineRule="auto"/>
              <w:jc w:val="both"/>
              <w:rPr>
                <w:rFonts w:ascii="Arial Narrow" w:hAnsi="Arial Narrow"/>
                <w:sz w:val="22"/>
                <w:szCs w:val="22"/>
              </w:rPr>
            </w:pPr>
            <w:r>
              <w:rPr>
                <w:rFonts w:ascii="Arial Narrow" w:hAnsi="Arial Narrow"/>
                <w:sz w:val="22"/>
                <w:szCs w:val="22"/>
              </w:rPr>
              <w:t xml:space="preserve">Faza II – </w:t>
            </w:r>
            <w:r w:rsidRPr="0096002B">
              <w:rPr>
                <w:rFonts w:ascii="Arial Narrow" w:hAnsi="Arial Narrow"/>
                <w:sz w:val="22"/>
                <w:szCs w:val="22"/>
              </w:rPr>
              <w:t>43</w:t>
            </w:r>
            <w:r>
              <w:rPr>
                <w:rFonts w:ascii="Arial Narrow" w:hAnsi="Arial Narrow"/>
                <w:sz w:val="22"/>
                <w:szCs w:val="22"/>
              </w:rPr>
              <w:t xml:space="preserve">. </w:t>
            </w:r>
            <w:r w:rsidRPr="0096002B">
              <w:rPr>
                <w:rFonts w:ascii="Arial Narrow" w:hAnsi="Arial Narrow"/>
                <w:sz w:val="22"/>
                <w:szCs w:val="22"/>
              </w:rPr>
              <w:t>7</w:t>
            </w:r>
            <w:r>
              <w:rPr>
                <w:rFonts w:ascii="Arial Narrow" w:hAnsi="Arial Narrow"/>
                <w:sz w:val="22"/>
                <w:szCs w:val="22"/>
              </w:rPr>
              <w:t>00.000,00 kuna</w:t>
            </w:r>
          </w:p>
          <w:p w14:paraId="4431BCF6" w14:textId="55343B8A" w:rsidR="00A91747"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Faza II</w:t>
            </w:r>
            <w:r w:rsidR="0096002B">
              <w:rPr>
                <w:rFonts w:ascii="Arial Narrow" w:hAnsi="Arial Narrow"/>
                <w:sz w:val="22"/>
                <w:szCs w:val="22"/>
              </w:rPr>
              <w:t>I</w:t>
            </w:r>
            <w:r w:rsidRPr="00E33742">
              <w:rPr>
                <w:rFonts w:ascii="Arial Narrow" w:hAnsi="Arial Narrow"/>
                <w:sz w:val="22"/>
                <w:szCs w:val="22"/>
              </w:rPr>
              <w:t xml:space="preserve"> – 390.000.000,00 kuna</w:t>
            </w:r>
          </w:p>
          <w:p w14:paraId="29DBE6B7" w14:textId="77777777" w:rsidR="0096002B" w:rsidRDefault="0096002B" w:rsidP="0096002B">
            <w:pPr>
              <w:pStyle w:val="Default"/>
              <w:spacing w:line="276" w:lineRule="auto"/>
              <w:jc w:val="both"/>
              <w:rPr>
                <w:rFonts w:ascii="Arial Narrow" w:hAnsi="Arial Narrow"/>
                <w:sz w:val="22"/>
                <w:szCs w:val="22"/>
              </w:rPr>
            </w:pPr>
            <w:r>
              <w:rPr>
                <w:rFonts w:ascii="Arial Narrow" w:hAnsi="Arial Narrow"/>
                <w:sz w:val="22"/>
                <w:szCs w:val="22"/>
              </w:rPr>
              <w:t xml:space="preserve">Faza IV – </w:t>
            </w:r>
            <w:r w:rsidRPr="0096002B">
              <w:rPr>
                <w:rFonts w:ascii="Arial Narrow" w:hAnsi="Arial Narrow"/>
                <w:sz w:val="22"/>
                <w:szCs w:val="22"/>
              </w:rPr>
              <w:t>59</w:t>
            </w:r>
            <w:r>
              <w:rPr>
                <w:rFonts w:ascii="Arial Narrow" w:hAnsi="Arial Narrow"/>
                <w:sz w:val="22"/>
                <w:szCs w:val="22"/>
              </w:rPr>
              <w:t xml:space="preserve">.700.000,00 kuna </w:t>
            </w:r>
          </w:p>
          <w:p w14:paraId="432B03BB" w14:textId="51F9E039" w:rsidR="00A91747" w:rsidRPr="00E33742" w:rsidRDefault="00A91747" w:rsidP="0096002B">
            <w:pPr>
              <w:pStyle w:val="Default"/>
              <w:spacing w:line="276" w:lineRule="auto"/>
              <w:jc w:val="both"/>
              <w:rPr>
                <w:rFonts w:ascii="Arial Narrow" w:hAnsi="Arial Narrow"/>
                <w:sz w:val="22"/>
                <w:szCs w:val="22"/>
              </w:rPr>
            </w:pPr>
            <w:r w:rsidRPr="00E33742">
              <w:rPr>
                <w:rFonts w:ascii="Arial Narrow" w:hAnsi="Arial Narrow"/>
                <w:sz w:val="22"/>
                <w:szCs w:val="22"/>
              </w:rPr>
              <w:t xml:space="preserve">Faza </w:t>
            </w:r>
            <w:r w:rsidR="0096002B">
              <w:rPr>
                <w:rFonts w:ascii="Arial Narrow" w:hAnsi="Arial Narrow"/>
                <w:sz w:val="22"/>
                <w:szCs w:val="22"/>
              </w:rPr>
              <w:t>V</w:t>
            </w:r>
            <w:r w:rsidRPr="00E33742">
              <w:rPr>
                <w:rFonts w:ascii="Arial Narrow" w:hAnsi="Arial Narrow"/>
                <w:sz w:val="22"/>
                <w:szCs w:val="22"/>
              </w:rPr>
              <w:t xml:space="preserve"> – 248.000.000,00 kuna</w:t>
            </w:r>
          </w:p>
        </w:tc>
      </w:tr>
      <w:tr w:rsidR="00A91747" w:rsidRPr="00E33742" w14:paraId="6C42238C" w14:textId="77777777" w:rsidTr="007A5B1C">
        <w:trPr>
          <w:trHeight w:val="298"/>
        </w:trPr>
        <w:tc>
          <w:tcPr>
            <w:tcW w:w="1319" w:type="pct"/>
            <w:shd w:val="clear" w:color="auto" w:fill="auto"/>
            <w:noWrap/>
            <w:vAlign w:val="center"/>
            <w:hideMark/>
          </w:tcPr>
          <w:p w14:paraId="457017B9"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Izvor financiranja</w:t>
            </w:r>
          </w:p>
        </w:tc>
        <w:tc>
          <w:tcPr>
            <w:tcW w:w="3681" w:type="pct"/>
            <w:shd w:val="clear" w:color="auto" w:fill="auto"/>
            <w:vAlign w:val="center"/>
          </w:tcPr>
          <w:p w14:paraId="784AE50D"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Hrvatske ceste</w:t>
            </w:r>
          </w:p>
        </w:tc>
      </w:tr>
      <w:tr w:rsidR="00A91747" w:rsidRPr="00E33742" w14:paraId="23F239DF" w14:textId="77777777" w:rsidTr="007A5B1C">
        <w:trPr>
          <w:trHeight w:val="298"/>
        </w:trPr>
        <w:tc>
          <w:tcPr>
            <w:tcW w:w="1319" w:type="pct"/>
            <w:shd w:val="clear" w:color="auto" w:fill="auto"/>
            <w:noWrap/>
            <w:vAlign w:val="center"/>
          </w:tcPr>
          <w:p w14:paraId="405AAD91"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3</w:t>
            </w:r>
          </w:p>
        </w:tc>
        <w:tc>
          <w:tcPr>
            <w:tcW w:w="3681" w:type="pct"/>
            <w:shd w:val="clear" w:color="auto" w:fill="auto"/>
            <w:vAlign w:val="center"/>
          </w:tcPr>
          <w:p w14:paraId="71C16951"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hAnsi="Arial Narrow"/>
              </w:rPr>
              <w:t>Održivi razvoj prostora, okoliša i prirode</w:t>
            </w:r>
          </w:p>
        </w:tc>
      </w:tr>
      <w:tr w:rsidR="00A91747" w:rsidRPr="00E33742" w14:paraId="0E2C8A96" w14:textId="77777777" w:rsidTr="007A5B1C">
        <w:trPr>
          <w:trHeight w:val="298"/>
        </w:trPr>
        <w:tc>
          <w:tcPr>
            <w:tcW w:w="1319" w:type="pct"/>
            <w:shd w:val="clear" w:color="auto" w:fill="auto"/>
            <w:noWrap/>
            <w:vAlign w:val="center"/>
          </w:tcPr>
          <w:p w14:paraId="1EA2D3CA"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Razvojni prioritet 3.3.</w:t>
            </w:r>
          </w:p>
        </w:tc>
        <w:tc>
          <w:tcPr>
            <w:tcW w:w="3681" w:type="pct"/>
            <w:shd w:val="clear" w:color="auto" w:fill="auto"/>
            <w:vAlign w:val="center"/>
          </w:tcPr>
          <w:p w14:paraId="67A3B390" w14:textId="77777777" w:rsidR="00A91747" w:rsidRPr="00E33742" w:rsidRDefault="00A91747" w:rsidP="00F37599">
            <w:pPr>
              <w:spacing w:after="0"/>
              <w:jc w:val="both"/>
              <w:rPr>
                <w:rFonts w:ascii="Arial Narrow" w:hAnsi="Arial Narrow" w:cs="Times New Roman"/>
              </w:rPr>
            </w:pPr>
            <w:r w:rsidRPr="00E33742">
              <w:rPr>
                <w:rFonts w:ascii="Arial Narrow" w:hAnsi="Arial Narrow" w:cs="Times New Roman"/>
              </w:rPr>
              <w:t>Razvoj komunalne, prometne infrastrukture i uređenje prostora</w:t>
            </w:r>
          </w:p>
        </w:tc>
      </w:tr>
      <w:tr w:rsidR="00A91747" w:rsidRPr="00E33742" w14:paraId="6AF8975A" w14:textId="77777777" w:rsidTr="007A5B1C">
        <w:trPr>
          <w:trHeight w:val="298"/>
        </w:trPr>
        <w:tc>
          <w:tcPr>
            <w:tcW w:w="1319" w:type="pct"/>
            <w:shd w:val="clear" w:color="auto" w:fill="auto"/>
            <w:noWrap/>
            <w:vAlign w:val="center"/>
          </w:tcPr>
          <w:p w14:paraId="5DCD45DA"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Mjera 3.3.4.</w:t>
            </w:r>
          </w:p>
        </w:tc>
        <w:tc>
          <w:tcPr>
            <w:tcW w:w="3681" w:type="pct"/>
            <w:shd w:val="clear" w:color="auto" w:fill="auto"/>
            <w:vAlign w:val="center"/>
          </w:tcPr>
          <w:p w14:paraId="26FDA03A"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hAnsi="Arial Narrow"/>
              </w:rPr>
              <w:t>Poboljšanje prometne infrastrukture</w:t>
            </w:r>
          </w:p>
        </w:tc>
      </w:tr>
      <w:tr w:rsidR="00A91747" w:rsidRPr="00E33742" w14:paraId="58066C81" w14:textId="77777777" w:rsidTr="007A5B1C">
        <w:trPr>
          <w:trHeight w:val="210"/>
        </w:trPr>
        <w:tc>
          <w:tcPr>
            <w:tcW w:w="1319" w:type="pct"/>
            <w:shd w:val="clear" w:color="auto" w:fill="95B3D7" w:themeFill="accent1" w:themeFillTint="99"/>
            <w:noWrap/>
            <w:vAlign w:val="center"/>
            <w:hideMark/>
          </w:tcPr>
          <w:p w14:paraId="0C4DCD6E"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projekta 6:</w:t>
            </w:r>
          </w:p>
        </w:tc>
        <w:tc>
          <w:tcPr>
            <w:tcW w:w="3681" w:type="pct"/>
            <w:shd w:val="clear" w:color="auto" w:fill="95B3D7" w:themeFill="accent1" w:themeFillTint="99"/>
            <w:noWrap/>
            <w:vAlign w:val="center"/>
          </w:tcPr>
          <w:p w14:paraId="1FCEB51A" w14:textId="77777777" w:rsidR="00A91747" w:rsidRPr="00E33742" w:rsidRDefault="00A91747" w:rsidP="00F37599">
            <w:pPr>
              <w:pStyle w:val="Default"/>
              <w:spacing w:line="276" w:lineRule="auto"/>
              <w:rPr>
                <w:rFonts w:ascii="Arial Narrow" w:hAnsi="Arial Narrow"/>
                <w:b/>
                <w:sz w:val="22"/>
                <w:szCs w:val="22"/>
              </w:rPr>
            </w:pPr>
            <w:r w:rsidRPr="00E33742">
              <w:rPr>
                <w:rFonts w:ascii="Arial Narrow" w:hAnsi="Arial Narrow"/>
                <w:b/>
                <w:color w:val="FFFFFF" w:themeColor="background1"/>
                <w:sz w:val="22"/>
                <w:szCs w:val="22"/>
              </w:rPr>
              <w:t xml:space="preserve">NEWLIGHT - Masterplan javne rasvjete </w:t>
            </w:r>
          </w:p>
        </w:tc>
      </w:tr>
      <w:tr w:rsidR="00A91747" w:rsidRPr="00E33742" w14:paraId="32BF554A" w14:textId="77777777" w:rsidTr="007A5B1C">
        <w:trPr>
          <w:trHeight w:val="210"/>
        </w:trPr>
        <w:tc>
          <w:tcPr>
            <w:tcW w:w="1319" w:type="pct"/>
            <w:shd w:val="clear" w:color="auto" w:fill="auto"/>
            <w:noWrap/>
            <w:vAlign w:val="center"/>
            <w:hideMark/>
          </w:tcPr>
          <w:p w14:paraId="097D6456"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tcPr>
          <w:p w14:paraId="2A7EF80F"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Nositelj: Regionalna energetska agencija Sjeverozapadne Hrvatske </w:t>
            </w:r>
          </w:p>
          <w:p w14:paraId="63FF0F7E"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Partneri: Krapinsko-zagorska županija </w:t>
            </w:r>
          </w:p>
          <w:p w14:paraId="4B024FE1"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               Zagrebačka županija </w:t>
            </w:r>
          </w:p>
        </w:tc>
      </w:tr>
      <w:tr w:rsidR="00A91747" w:rsidRPr="00E33742" w14:paraId="107775A9" w14:textId="77777777" w:rsidTr="007A5B1C">
        <w:trPr>
          <w:trHeight w:val="882"/>
        </w:trPr>
        <w:tc>
          <w:tcPr>
            <w:tcW w:w="1319" w:type="pct"/>
            <w:shd w:val="clear" w:color="auto" w:fill="auto"/>
            <w:noWrap/>
            <w:vAlign w:val="center"/>
            <w:hideMark/>
          </w:tcPr>
          <w:p w14:paraId="7137B698"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projekta</w:t>
            </w:r>
          </w:p>
        </w:tc>
        <w:tc>
          <w:tcPr>
            <w:tcW w:w="3681" w:type="pct"/>
            <w:shd w:val="clear" w:color="auto" w:fill="auto"/>
            <w:vAlign w:val="center"/>
          </w:tcPr>
          <w:p w14:paraId="0164E6B3"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 xml:space="preserve">Povećanje sigurnosti u prometu - povećanje kvalitete rasvijetljenosti prometnica i pješačkih zona </w:t>
            </w:r>
          </w:p>
          <w:p w14:paraId="16F30FB6"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Smanjenja svjetloonečišćenja</w:t>
            </w:r>
          </w:p>
          <w:p w14:paraId="05AE72D1"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Postizanje energetskih i novčanih ušteda</w:t>
            </w:r>
          </w:p>
        </w:tc>
      </w:tr>
      <w:tr w:rsidR="00A91747" w:rsidRPr="00E33742" w14:paraId="6ED0D682" w14:textId="77777777" w:rsidTr="007A5B1C">
        <w:trPr>
          <w:trHeight w:val="317"/>
        </w:trPr>
        <w:tc>
          <w:tcPr>
            <w:tcW w:w="1319" w:type="pct"/>
            <w:shd w:val="clear" w:color="auto" w:fill="auto"/>
            <w:noWrap/>
            <w:vAlign w:val="center"/>
            <w:hideMark/>
          </w:tcPr>
          <w:p w14:paraId="51E9994A"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popis aktivnosti</w:t>
            </w:r>
          </w:p>
        </w:tc>
        <w:tc>
          <w:tcPr>
            <w:tcW w:w="3681" w:type="pct"/>
            <w:shd w:val="clear" w:color="auto" w:fill="auto"/>
            <w:vAlign w:val="center"/>
          </w:tcPr>
          <w:p w14:paraId="09AA999E"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Provedba otvorenog postupka javne nabave za energetske preglede sustava javne rasvjete za gradova i općina na području Zagrebačke i Krapinsko-zagorske županije</w:t>
            </w:r>
          </w:p>
          <w:p w14:paraId="70D40994"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 xml:space="preserve">Izrada energetskih pregleda sustava javne rasvjete i izrada Akcijskih planova rekonstrukcije sustava javne rasvjete za </w:t>
            </w:r>
            <w:r w:rsidR="00F41216" w:rsidRPr="00E33742">
              <w:rPr>
                <w:rFonts w:ascii="Arial Narrow" w:hAnsi="Arial Narrow"/>
                <w:sz w:val="22"/>
                <w:szCs w:val="22"/>
              </w:rPr>
              <w:t xml:space="preserve">svaki uključeni </w:t>
            </w:r>
            <w:r w:rsidRPr="00E33742">
              <w:rPr>
                <w:rFonts w:ascii="Arial Narrow" w:hAnsi="Arial Narrow"/>
                <w:sz w:val="22"/>
                <w:szCs w:val="22"/>
              </w:rPr>
              <w:t>JLS</w:t>
            </w:r>
          </w:p>
          <w:p w14:paraId="1180620A"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Provedba otvorenog postupka javne nabave za rekonstrukciju postojećih sustava javne rasvjete za gradove i općine na području Zagrebačke i Krapinsko-zagorske županije</w:t>
            </w:r>
          </w:p>
          <w:p w14:paraId="053DC312"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Izrade glavnog projekta gradnje sustava javne rasvjete</w:t>
            </w:r>
          </w:p>
          <w:p w14:paraId="2D714E2D"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Rekonstrukcija sustava javne rasvjete na području uključenih JLS</w:t>
            </w:r>
          </w:p>
        </w:tc>
      </w:tr>
      <w:tr w:rsidR="00A91747" w:rsidRPr="00E33742" w14:paraId="39BA2235" w14:textId="77777777" w:rsidTr="007A5B1C">
        <w:trPr>
          <w:trHeight w:val="210"/>
        </w:trPr>
        <w:tc>
          <w:tcPr>
            <w:tcW w:w="1319" w:type="pct"/>
            <w:shd w:val="clear" w:color="auto" w:fill="auto"/>
            <w:noWrap/>
            <w:vAlign w:val="center"/>
            <w:hideMark/>
          </w:tcPr>
          <w:p w14:paraId="5CC221FA"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Ciljano područje</w:t>
            </w:r>
          </w:p>
        </w:tc>
        <w:tc>
          <w:tcPr>
            <w:tcW w:w="3681" w:type="pct"/>
            <w:shd w:val="clear" w:color="auto" w:fill="auto"/>
            <w:noWrap/>
            <w:vAlign w:val="center"/>
          </w:tcPr>
          <w:p w14:paraId="1E9E4B44"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Krapinsko-zagorska županija</w:t>
            </w:r>
          </w:p>
        </w:tc>
      </w:tr>
      <w:tr w:rsidR="00A91747" w:rsidRPr="00E33742" w14:paraId="5E55C8DC" w14:textId="77777777" w:rsidTr="007A5B1C">
        <w:trPr>
          <w:trHeight w:val="210"/>
        </w:trPr>
        <w:tc>
          <w:tcPr>
            <w:tcW w:w="1319" w:type="pct"/>
            <w:shd w:val="clear" w:color="auto" w:fill="auto"/>
            <w:noWrap/>
            <w:vAlign w:val="center"/>
            <w:hideMark/>
          </w:tcPr>
          <w:p w14:paraId="34BF0F11"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Tip projekta</w:t>
            </w:r>
          </w:p>
        </w:tc>
        <w:tc>
          <w:tcPr>
            <w:tcW w:w="3681" w:type="pct"/>
            <w:shd w:val="clear" w:color="auto" w:fill="auto"/>
            <w:noWrap/>
            <w:vAlign w:val="center"/>
          </w:tcPr>
          <w:p w14:paraId="20B1C16A" w14:textId="77777777" w:rsidR="00A91747" w:rsidRPr="00E33742" w:rsidRDefault="00F41216"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w:t>
            </w:r>
            <w:r w:rsidR="00A91747" w:rsidRPr="00E33742">
              <w:rPr>
                <w:rFonts w:ascii="Arial Narrow" w:eastAsia="Times New Roman" w:hAnsi="Arial Narrow" w:cs="Times New Roman"/>
                <w:color w:val="000000"/>
                <w:lang w:eastAsia="hr-HR"/>
              </w:rPr>
              <w:t>nfrastrukturni</w:t>
            </w:r>
          </w:p>
        </w:tc>
      </w:tr>
      <w:tr w:rsidR="00A91747" w:rsidRPr="00E33742" w14:paraId="3A6E15BB" w14:textId="77777777" w:rsidTr="007A5B1C">
        <w:trPr>
          <w:trHeight w:val="210"/>
        </w:trPr>
        <w:tc>
          <w:tcPr>
            <w:tcW w:w="1319" w:type="pct"/>
            <w:shd w:val="clear" w:color="auto" w:fill="auto"/>
            <w:noWrap/>
            <w:vAlign w:val="center"/>
            <w:hideMark/>
          </w:tcPr>
          <w:p w14:paraId="1C079975"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 xml:space="preserve">Pripremljenost projekta * </w:t>
            </w:r>
          </w:p>
        </w:tc>
        <w:tc>
          <w:tcPr>
            <w:tcW w:w="3681" w:type="pct"/>
            <w:shd w:val="clear" w:color="auto" w:fill="auto"/>
            <w:noWrap/>
            <w:vAlign w:val="center"/>
          </w:tcPr>
          <w:p w14:paraId="6A96E8CE"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 xml:space="preserve">„2” - </w:t>
            </w:r>
            <w:r w:rsidRPr="00E33742">
              <w:rPr>
                <w:rFonts w:ascii="Arial Narrow" w:hAnsi="Arial Narrow"/>
              </w:rPr>
              <w:t>projekt realizacije u srednjoročnom planskom razdoblju</w:t>
            </w:r>
          </w:p>
        </w:tc>
      </w:tr>
      <w:tr w:rsidR="00A91747" w:rsidRPr="00E33742" w14:paraId="0114DDA1" w14:textId="77777777" w:rsidTr="007A5B1C">
        <w:trPr>
          <w:trHeight w:val="210"/>
        </w:trPr>
        <w:tc>
          <w:tcPr>
            <w:tcW w:w="1319" w:type="pct"/>
            <w:shd w:val="clear" w:color="auto" w:fill="auto"/>
            <w:noWrap/>
            <w:vAlign w:val="center"/>
            <w:hideMark/>
          </w:tcPr>
          <w:p w14:paraId="2C447A2E"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proračun projekta</w:t>
            </w:r>
          </w:p>
        </w:tc>
        <w:tc>
          <w:tcPr>
            <w:tcW w:w="3681" w:type="pct"/>
            <w:shd w:val="clear" w:color="auto" w:fill="auto"/>
            <w:noWrap/>
            <w:vAlign w:val="center"/>
          </w:tcPr>
          <w:p w14:paraId="5A1008FB"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Pripremna faza – 1.425.000,00 kuna</w:t>
            </w:r>
          </w:p>
          <w:p w14:paraId="34356FF5"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Faza realizacije – </w:t>
            </w:r>
            <w:r w:rsidRPr="00E33742">
              <w:rPr>
                <w:rFonts w:ascii="Arial Narrow" w:hAnsi="Arial Narrow"/>
                <w:color w:val="auto"/>
                <w:sz w:val="22"/>
                <w:szCs w:val="22"/>
              </w:rPr>
              <w:t xml:space="preserve">41.250.000,00 kuna </w:t>
            </w:r>
          </w:p>
        </w:tc>
      </w:tr>
      <w:tr w:rsidR="00A91747" w:rsidRPr="00E33742" w14:paraId="6CA1A290" w14:textId="77777777" w:rsidTr="007A5B1C">
        <w:trPr>
          <w:trHeight w:val="292"/>
        </w:trPr>
        <w:tc>
          <w:tcPr>
            <w:tcW w:w="1319" w:type="pct"/>
            <w:shd w:val="clear" w:color="auto" w:fill="auto"/>
            <w:noWrap/>
            <w:vAlign w:val="center"/>
            <w:hideMark/>
          </w:tcPr>
          <w:p w14:paraId="188711E1"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Izvor financiranja</w:t>
            </w:r>
          </w:p>
        </w:tc>
        <w:tc>
          <w:tcPr>
            <w:tcW w:w="3681" w:type="pct"/>
            <w:shd w:val="clear" w:color="auto" w:fill="auto"/>
            <w:vAlign w:val="center"/>
          </w:tcPr>
          <w:p w14:paraId="10C5948C"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Pripremna faza – Europska investicijska banka – ELENA program, vlastita sredstva</w:t>
            </w:r>
          </w:p>
          <w:p w14:paraId="06E0797F"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 xml:space="preserve">Faza realizacije – model javno-privatnog partnerstva, vlastita sredstva </w:t>
            </w:r>
          </w:p>
        </w:tc>
      </w:tr>
      <w:tr w:rsidR="00A91747" w:rsidRPr="00E33742" w14:paraId="0A56E875" w14:textId="77777777" w:rsidTr="007A5B1C">
        <w:trPr>
          <w:trHeight w:val="292"/>
        </w:trPr>
        <w:tc>
          <w:tcPr>
            <w:tcW w:w="1319" w:type="pct"/>
            <w:shd w:val="clear" w:color="auto" w:fill="auto"/>
            <w:noWrap/>
            <w:vAlign w:val="center"/>
          </w:tcPr>
          <w:p w14:paraId="0FE650F5"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3</w:t>
            </w:r>
          </w:p>
        </w:tc>
        <w:tc>
          <w:tcPr>
            <w:tcW w:w="3681" w:type="pct"/>
            <w:shd w:val="clear" w:color="auto" w:fill="auto"/>
            <w:vAlign w:val="center"/>
          </w:tcPr>
          <w:p w14:paraId="11BC92C2"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Održivi razvoj prostora, okoliša i prirode</w:t>
            </w:r>
          </w:p>
        </w:tc>
      </w:tr>
      <w:tr w:rsidR="00A91747" w:rsidRPr="00E33742" w14:paraId="68EC5DAB" w14:textId="77777777" w:rsidTr="007A5B1C">
        <w:trPr>
          <w:trHeight w:val="292"/>
        </w:trPr>
        <w:tc>
          <w:tcPr>
            <w:tcW w:w="1319" w:type="pct"/>
            <w:shd w:val="clear" w:color="auto" w:fill="auto"/>
            <w:noWrap/>
            <w:vAlign w:val="center"/>
          </w:tcPr>
          <w:p w14:paraId="43208B06"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lastRenderedPageBreak/>
              <w:t xml:space="preserve">Razvojni prioritet 3.2. </w:t>
            </w:r>
          </w:p>
        </w:tc>
        <w:tc>
          <w:tcPr>
            <w:tcW w:w="3681" w:type="pct"/>
            <w:shd w:val="clear" w:color="auto" w:fill="auto"/>
            <w:vAlign w:val="center"/>
          </w:tcPr>
          <w:p w14:paraId="528239B3"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Očuvanje okoliša i održivi</w:t>
            </w:r>
          </w:p>
        </w:tc>
      </w:tr>
      <w:tr w:rsidR="00A91747" w:rsidRPr="00E33742" w14:paraId="68890994" w14:textId="77777777" w:rsidTr="007A5B1C">
        <w:trPr>
          <w:trHeight w:val="292"/>
        </w:trPr>
        <w:tc>
          <w:tcPr>
            <w:tcW w:w="1319" w:type="pct"/>
            <w:shd w:val="clear" w:color="auto" w:fill="auto"/>
            <w:noWrap/>
            <w:vAlign w:val="center"/>
          </w:tcPr>
          <w:p w14:paraId="4ED25A90"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Mjera 3.2.1.</w:t>
            </w:r>
          </w:p>
        </w:tc>
        <w:tc>
          <w:tcPr>
            <w:tcW w:w="3681" w:type="pct"/>
            <w:shd w:val="clear" w:color="auto" w:fill="auto"/>
            <w:vAlign w:val="center"/>
          </w:tcPr>
          <w:p w14:paraId="76E9204C" w14:textId="77777777" w:rsidR="00A91747" w:rsidRPr="00E33742" w:rsidRDefault="00A91747" w:rsidP="00F37599">
            <w:pPr>
              <w:spacing w:after="0"/>
              <w:ind w:left="34"/>
              <w:jc w:val="both"/>
              <w:rPr>
                <w:rFonts w:ascii="Arial Narrow" w:hAnsi="Arial Narrow"/>
              </w:rPr>
            </w:pPr>
            <w:r w:rsidRPr="00E33742">
              <w:rPr>
                <w:rFonts w:ascii="Arial Narrow" w:hAnsi="Arial Narrow"/>
              </w:rPr>
              <w:t>Povećanje energetske učinkovitosti u sektoru zgradarstva i javne rasvjete</w:t>
            </w:r>
          </w:p>
        </w:tc>
      </w:tr>
      <w:tr w:rsidR="00A91747" w:rsidRPr="00E33742" w14:paraId="4DB03025" w14:textId="77777777" w:rsidTr="007A5B1C">
        <w:trPr>
          <w:trHeight w:val="210"/>
        </w:trPr>
        <w:tc>
          <w:tcPr>
            <w:tcW w:w="1319" w:type="pct"/>
            <w:shd w:val="clear" w:color="auto" w:fill="95B3D7" w:themeFill="accent1" w:themeFillTint="99"/>
            <w:noWrap/>
            <w:vAlign w:val="center"/>
            <w:hideMark/>
          </w:tcPr>
          <w:p w14:paraId="4E38EE6D"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projekta 7:</w:t>
            </w:r>
          </w:p>
        </w:tc>
        <w:tc>
          <w:tcPr>
            <w:tcW w:w="3681" w:type="pct"/>
            <w:shd w:val="clear" w:color="auto" w:fill="95B3D7" w:themeFill="accent1" w:themeFillTint="99"/>
            <w:noWrap/>
            <w:vAlign w:val="center"/>
          </w:tcPr>
          <w:p w14:paraId="791FA2A9" w14:textId="77777777" w:rsidR="00A91747" w:rsidRPr="00E33742" w:rsidRDefault="00A91747" w:rsidP="00F37599">
            <w:pPr>
              <w:pStyle w:val="Default"/>
              <w:spacing w:line="276" w:lineRule="auto"/>
              <w:rPr>
                <w:rFonts w:ascii="Arial Narrow" w:hAnsi="Arial Narrow"/>
                <w:b/>
                <w:sz w:val="22"/>
                <w:szCs w:val="22"/>
              </w:rPr>
            </w:pPr>
            <w:r w:rsidRPr="00E33742">
              <w:rPr>
                <w:rFonts w:ascii="Arial Narrow" w:hAnsi="Arial Narrow"/>
                <w:b/>
                <w:bCs/>
                <w:color w:val="FFFFFF" w:themeColor="background1"/>
                <w:sz w:val="22"/>
                <w:szCs w:val="22"/>
              </w:rPr>
              <w:t>Integrirani prijevoz putnika na području Grada Zagreba, Zagrebačke i Krapinsko-zagorske županije</w:t>
            </w:r>
          </w:p>
        </w:tc>
      </w:tr>
      <w:tr w:rsidR="00A91747" w:rsidRPr="00E33742" w14:paraId="24B89459" w14:textId="77777777" w:rsidTr="007A5B1C">
        <w:trPr>
          <w:trHeight w:val="210"/>
        </w:trPr>
        <w:tc>
          <w:tcPr>
            <w:tcW w:w="1319" w:type="pct"/>
            <w:shd w:val="clear" w:color="auto" w:fill="auto"/>
            <w:noWrap/>
            <w:vAlign w:val="center"/>
            <w:hideMark/>
          </w:tcPr>
          <w:p w14:paraId="7B33D3EE"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tcPr>
          <w:p w14:paraId="0E563F29"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Nositelj: Integrirani promet zagrebačkog područja d.o.o.</w:t>
            </w:r>
          </w:p>
          <w:p w14:paraId="1DC1B860"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Partneri: Krapinsko-zagorska županija 15%</w:t>
            </w:r>
          </w:p>
          <w:p w14:paraId="2BCB025C"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                 Zagrebačka županija  25%</w:t>
            </w:r>
          </w:p>
          <w:p w14:paraId="262641D7" w14:textId="77777777" w:rsidR="00A91747" w:rsidRPr="00E33742" w:rsidRDefault="00A91747" w:rsidP="00F37599">
            <w:pPr>
              <w:pStyle w:val="Default"/>
              <w:spacing w:line="276" w:lineRule="auto"/>
              <w:rPr>
                <w:rFonts w:ascii="Arial Narrow" w:hAnsi="Arial Narrow"/>
                <w:sz w:val="22"/>
                <w:szCs w:val="22"/>
              </w:rPr>
            </w:pPr>
            <w:r w:rsidRPr="00E33742">
              <w:rPr>
                <w:rFonts w:ascii="Arial Narrow" w:hAnsi="Arial Narrow"/>
                <w:sz w:val="22"/>
                <w:szCs w:val="22"/>
              </w:rPr>
              <w:t xml:space="preserve">                 Grad Zagreb 60%</w:t>
            </w:r>
          </w:p>
        </w:tc>
      </w:tr>
      <w:tr w:rsidR="00A91747" w:rsidRPr="00E33742" w14:paraId="4D187E58" w14:textId="77777777" w:rsidTr="007A5B1C">
        <w:trPr>
          <w:trHeight w:val="882"/>
        </w:trPr>
        <w:tc>
          <w:tcPr>
            <w:tcW w:w="1319" w:type="pct"/>
            <w:shd w:val="clear" w:color="auto" w:fill="auto"/>
            <w:noWrap/>
            <w:vAlign w:val="center"/>
            <w:hideMark/>
          </w:tcPr>
          <w:p w14:paraId="581FD97F"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projekta</w:t>
            </w:r>
          </w:p>
        </w:tc>
        <w:tc>
          <w:tcPr>
            <w:tcW w:w="3681" w:type="pct"/>
            <w:shd w:val="clear" w:color="auto" w:fill="auto"/>
            <w:vAlign w:val="center"/>
          </w:tcPr>
          <w:p w14:paraId="58E7BBB2"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Podizanje kvalitete i atraktivnosti javnog gradskog i prigradskog prijevoza uspostavljanjem integriranog prijevoza (autobus, tramvaj, željeznica) te uvođenje jedinstvene prijevozne karte.</w:t>
            </w:r>
          </w:p>
        </w:tc>
      </w:tr>
      <w:tr w:rsidR="00A91747" w:rsidRPr="00E33742" w14:paraId="31221022" w14:textId="77777777" w:rsidTr="007A5B1C">
        <w:trPr>
          <w:trHeight w:val="317"/>
        </w:trPr>
        <w:tc>
          <w:tcPr>
            <w:tcW w:w="1319" w:type="pct"/>
            <w:shd w:val="clear" w:color="auto" w:fill="auto"/>
            <w:noWrap/>
            <w:vAlign w:val="center"/>
            <w:hideMark/>
          </w:tcPr>
          <w:p w14:paraId="3FB3D846"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popis aktivnosti</w:t>
            </w:r>
          </w:p>
        </w:tc>
        <w:tc>
          <w:tcPr>
            <w:tcW w:w="3681" w:type="pct"/>
            <w:shd w:val="clear" w:color="auto" w:fill="auto"/>
            <w:vAlign w:val="center"/>
          </w:tcPr>
          <w:p w14:paraId="717CDB41"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Izrada projektne dokumentacije:</w:t>
            </w:r>
          </w:p>
          <w:p w14:paraId="5DF4470B"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Izrada 1. faze  Master plana prometnog sustava za područje Grada Zagreba, Zagrebačke i KZŽ; 2. faza Master plana prometnog sustava</w:t>
            </w:r>
          </w:p>
          <w:p w14:paraId="7F5669B4" w14:textId="77777777" w:rsidR="00A91747" w:rsidRPr="00E33742" w:rsidRDefault="00A91747" w:rsidP="00F41216">
            <w:pPr>
              <w:pStyle w:val="Default"/>
              <w:spacing w:line="276" w:lineRule="auto"/>
              <w:jc w:val="both"/>
              <w:rPr>
                <w:rFonts w:ascii="Arial Narrow" w:hAnsi="Arial Narrow"/>
                <w:sz w:val="22"/>
                <w:szCs w:val="22"/>
              </w:rPr>
            </w:pPr>
            <w:r w:rsidRPr="00E33742">
              <w:rPr>
                <w:rFonts w:ascii="Arial Narrow" w:hAnsi="Arial Narrow"/>
                <w:sz w:val="22"/>
                <w:szCs w:val="22"/>
              </w:rPr>
              <w:t>Izrada 2. faze projekata IPP-a : Idejni projekt automatizacije naplate i kontrole voznih karata, Idejni projekt informiranja putnika, Elaborat prilagodbe organizacijske strukture operatera modelu integriranog prijevoza putnika; Analiza postojećeg načina financiranja i subvencioniranja javnog gradskog i prigradskog prijevoza putnika na prometno funkcionalnom Zagrebačkom području i prijedlog novog modela komparativnom analizom stanja u EU zemljama</w:t>
            </w:r>
            <w:r w:rsidR="00F41216" w:rsidRPr="00E33742">
              <w:rPr>
                <w:rFonts w:ascii="Arial Narrow" w:hAnsi="Arial Narrow"/>
                <w:sz w:val="22"/>
                <w:szCs w:val="22"/>
              </w:rPr>
              <w:t>;</w:t>
            </w:r>
            <w:r w:rsidRPr="00E33742">
              <w:rPr>
                <w:rFonts w:ascii="Arial Narrow" w:hAnsi="Arial Narrow"/>
                <w:sz w:val="22"/>
                <w:szCs w:val="22"/>
              </w:rPr>
              <w:t xml:space="preserve"> Izvedbeni prijedlog tarifnog sustava IPP-a; Plan prilagodbe prometne infrastrukture sustavu IPP-a; ITS (Inteligentno upravljanje prometom) za područje Grada Zagreba, Zagrebačke županije i KZŽ</w:t>
            </w:r>
            <w:r w:rsidR="00F41216" w:rsidRPr="00E33742">
              <w:rPr>
                <w:rFonts w:ascii="Arial Narrow" w:hAnsi="Arial Narrow"/>
                <w:sz w:val="22"/>
                <w:szCs w:val="22"/>
              </w:rPr>
              <w:t>-a</w:t>
            </w:r>
            <w:r w:rsidRPr="00E33742">
              <w:rPr>
                <w:rFonts w:ascii="Arial Narrow" w:hAnsi="Arial Narrow"/>
                <w:sz w:val="22"/>
                <w:szCs w:val="22"/>
              </w:rPr>
              <w:t>; Glavni i izvedbeni projekt Sustava za automatsku naplatu i kontrolu karata (ticketing sustav); Glavni i izvedbeni projekt Sustava informiranja putnika u IPP-u; Opremanje sustava, izgradnja ili rekonstrukcija infrastrukturnih objekata</w:t>
            </w:r>
            <w:r w:rsidR="00F41216" w:rsidRPr="00E33742">
              <w:rPr>
                <w:rFonts w:ascii="Arial Narrow" w:hAnsi="Arial Narrow"/>
                <w:sz w:val="22"/>
                <w:szCs w:val="22"/>
              </w:rPr>
              <w:t xml:space="preserve"> </w:t>
            </w:r>
            <w:r w:rsidRPr="00E33742">
              <w:rPr>
                <w:rFonts w:ascii="Arial Narrow" w:hAnsi="Arial Narrow"/>
                <w:sz w:val="22"/>
                <w:szCs w:val="22"/>
              </w:rPr>
              <w:t>(terminala i stajališta, pruga i dr</w:t>
            </w:r>
            <w:r w:rsidR="00F41216" w:rsidRPr="00E33742">
              <w:rPr>
                <w:rFonts w:ascii="Arial Narrow" w:hAnsi="Arial Narrow"/>
                <w:sz w:val="22"/>
                <w:szCs w:val="22"/>
              </w:rPr>
              <w:t>.</w:t>
            </w:r>
            <w:r w:rsidRPr="00E33742">
              <w:rPr>
                <w:rFonts w:ascii="Arial Narrow" w:hAnsi="Arial Narrow"/>
                <w:sz w:val="22"/>
                <w:szCs w:val="22"/>
              </w:rPr>
              <w:t>);  uspostavljanje IPP-a-zajednička tarifa, usklađeni vozni red, zajedničko informiranje putnika)</w:t>
            </w:r>
          </w:p>
        </w:tc>
      </w:tr>
      <w:tr w:rsidR="00A91747" w:rsidRPr="00E33742" w14:paraId="2B0AF138" w14:textId="77777777" w:rsidTr="007A5B1C">
        <w:trPr>
          <w:trHeight w:val="210"/>
        </w:trPr>
        <w:tc>
          <w:tcPr>
            <w:tcW w:w="1319" w:type="pct"/>
            <w:shd w:val="clear" w:color="auto" w:fill="auto"/>
            <w:noWrap/>
            <w:vAlign w:val="center"/>
            <w:hideMark/>
          </w:tcPr>
          <w:p w14:paraId="02D1B801"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Ciljano područje</w:t>
            </w:r>
          </w:p>
        </w:tc>
        <w:tc>
          <w:tcPr>
            <w:tcW w:w="3681" w:type="pct"/>
            <w:shd w:val="clear" w:color="auto" w:fill="auto"/>
            <w:noWrap/>
            <w:vAlign w:val="center"/>
          </w:tcPr>
          <w:p w14:paraId="428CB510"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Grad Zagreb, Zagrebačka i Krapinsko-zagorska županija</w:t>
            </w:r>
          </w:p>
        </w:tc>
      </w:tr>
      <w:tr w:rsidR="00A91747" w:rsidRPr="00E33742" w14:paraId="3A942987" w14:textId="77777777" w:rsidTr="007A5B1C">
        <w:trPr>
          <w:trHeight w:val="210"/>
        </w:trPr>
        <w:tc>
          <w:tcPr>
            <w:tcW w:w="1319" w:type="pct"/>
            <w:shd w:val="clear" w:color="auto" w:fill="auto"/>
            <w:noWrap/>
            <w:vAlign w:val="center"/>
            <w:hideMark/>
          </w:tcPr>
          <w:p w14:paraId="5DD4C9FC"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Tip projekta</w:t>
            </w:r>
          </w:p>
        </w:tc>
        <w:tc>
          <w:tcPr>
            <w:tcW w:w="3681" w:type="pct"/>
            <w:shd w:val="clear" w:color="auto" w:fill="auto"/>
            <w:noWrap/>
            <w:vAlign w:val="center"/>
          </w:tcPr>
          <w:p w14:paraId="47559DD1" w14:textId="77777777" w:rsidR="00A91747" w:rsidRPr="00E33742" w:rsidRDefault="00F41216" w:rsidP="00F37599">
            <w:pPr>
              <w:pStyle w:val="Default"/>
              <w:spacing w:line="276" w:lineRule="auto"/>
              <w:jc w:val="both"/>
              <w:rPr>
                <w:rFonts w:ascii="Arial Narrow" w:hAnsi="Arial Narrow"/>
                <w:sz w:val="22"/>
                <w:szCs w:val="22"/>
              </w:rPr>
            </w:pPr>
            <w:r w:rsidRPr="00E33742">
              <w:rPr>
                <w:rFonts w:ascii="Arial Narrow" w:hAnsi="Arial Narrow"/>
                <w:sz w:val="22"/>
                <w:szCs w:val="22"/>
              </w:rPr>
              <w:t>I</w:t>
            </w:r>
            <w:r w:rsidR="00A91747" w:rsidRPr="00E33742">
              <w:rPr>
                <w:rFonts w:ascii="Arial Narrow" w:hAnsi="Arial Narrow"/>
                <w:sz w:val="22"/>
                <w:szCs w:val="22"/>
              </w:rPr>
              <w:t>nfrastrukturni</w:t>
            </w:r>
          </w:p>
        </w:tc>
      </w:tr>
      <w:tr w:rsidR="00A91747" w:rsidRPr="00E33742" w14:paraId="03206504" w14:textId="77777777" w:rsidTr="007A5B1C">
        <w:trPr>
          <w:trHeight w:val="210"/>
        </w:trPr>
        <w:tc>
          <w:tcPr>
            <w:tcW w:w="1319" w:type="pct"/>
            <w:shd w:val="clear" w:color="auto" w:fill="auto"/>
            <w:noWrap/>
            <w:vAlign w:val="center"/>
            <w:hideMark/>
          </w:tcPr>
          <w:p w14:paraId="6109E846"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 xml:space="preserve">Pripremljenost projekta * </w:t>
            </w:r>
          </w:p>
        </w:tc>
        <w:tc>
          <w:tcPr>
            <w:tcW w:w="3681" w:type="pct"/>
            <w:shd w:val="clear" w:color="auto" w:fill="auto"/>
            <w:noWrap/>
            <w:vAlign w:val="center"/>
          </w:tcPr>
          <w:p w14:paraId="5420A32A"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 xml:space="preserve">„2” - </w:t>
            </w:r>
            <w:r w:rsidRPr="00E33742">
              <w:rPr>
                <w:rFonts w:ascii="Arial Narrow" w:hAnsi="Arial Narrow"/>
              </w:rPr>
              <w:t>projekt realizacije u srednjoročnom planskom razdoblju</w:t>
            </w:r>
          </w:p>
        </w:tc>
      </w:tr>
      <w:tr w:rsidR="00A91747" w:rsidRPr="00E33742" w14:paraId="4AD6EF36" w14:textId="77777777" w:rsidTr="007A5B1C">
        <w:trPr>
          <w:trHeight w:val="951"/>
        </w:trPr>
        <w:tc>
          <w:tcPr>
            <w:tcW w:w="1319" w:type="pct"/>
            <w:shd w:val="clear" w:color="auto" w:fill="auto"/>
            <w:noWrap/>
            <w:vAlign w:val="center"/>
            <w:hideMark/>
          </w:tcPr>
          <w:p w14:paraId="0CD00D5E"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proračun projekta</w:t>
            </w:r>
          </w:p>
        </w:tc>
        <w:tc>
          <w:tcPr>
            <w:tcW w:w="3681" w:type="pct"/>
            <w:shd w:val="clear" w:color="auto" w:fill="auto"/>
            <w:noWrap/>
            <w:vAlign w:val="center"/>
          </w:tcPr>
          <w:p w14:paraId="249D8A7F" w14:textId="77777777" w:rsidR="00A91747" w:rsidRPr="00E33742" w:rsidRDefault="00A91747" w:rsidP="00F37599">
            <w:pPr>
              <w:spacing w:after="0"/>
              <w:rPr>
                <w:rFonts w:ascii="Arial Narrow" w:hAnsi="Arial Narrow"/>
              </w:rPr>
            </w:pPr>
            <w:r w:rsidRPr="00E33742">
              <w:rPr>
                <w:rFonts w:ascii="Arial Narrow" w:hAnsi="Arial Narrow" w:cs="Calibri"/>
                <w:color w:val="000000"/>
              </w:rPr>
              <w:t>Prema podacima iz studije predizvodljivosti, ukupna investicije za uspostavu sustava integriranog prijevoza procjenjuje se na 150.000.000 €, u što su uključena ulaganja svih budućih dionika  (HŽ Infrastruktura, HŽ Putnički prijevoz, Hrvatske ceste, ZET-a i dr.)</w:t>
            </w:r>
          </w:p>
        </w:tc>
      </w:tr>
      <w:tr w:rsidR="00A91747" w:rsidRPr="00E33742" w14:paraId="7254AA97" w14:textId="77777777" w:rsidTr="007A5B1C">
        <w:trPr>
          <w:trHeight w:val="292"/>
        </w:trPr>
        <w:tc>
          <w:tcPr>
            <w:tcW w:w="1319" w:type="pct"/>
            <w:shd w:val="clear" w:color="auto" w:fill="auto"/>
            <w:noWrap/>
            <w:vAlign w:val="center"/>
            <w:hideMark/>
          </w:tcPr>
          <w:p w14:paraId="32A3C758"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Izvor financiranja</w:t>
            </w:r>
          </w:p>
        </w:tc>
        <w:tc>
          <w:tcPr>
            <w:tcW w:w="3681" w:type="pct"/>
            <w:shd w:val="clear" w:color="auto" w:fill="auto"/>
            <w:vAlign w:val="center"/>
          </w:tcPr>
          <w:p w14:paraId="50233929"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hAnsi="Arial Narrow"/>
              </w:rPr>
              <w:t>Europski fond za regionalni razvoj: 85%, 15%</w:t>
            </w:r>
            <w:r w:rsidR="00F41216" w:rsidRPr="00E33742">
              <w:rPr>
                <w:rFonts w:ascii="Arial Narrow" w:hAnsi="Arial Narrow"/>
              </w:rPr>
              <w:t xml:space="preserve"> </w:t>
            </w:r>
            <w:r w:rsidRPr="00E33742">
              <w:rPr>
                <w:rFonts w:ascii="Arial Narrow" w:hAnsi="Arial Narrow"/>
              </w:rPr>
              <w:t>- vlastita sredstva</w:t>
            </w:r>
          </w:p>
        </w:tc>
      </w:tr>
      <w:tr w:rsidR="00A91747" w:rsidRPr="00E33742" w14:paraId="1FD56589" w14:textId="77777777" w:rsidTr="007A5B1C">
        <w:trPr>
          <w:trHeight w:val="292"/>
        </w:trPr>
        <w:tc>
          <w:tcPr>
            <w:tcW w:w="1319" w:type="pct"/>
            <w:shd w:val="clear" w:color="auto" w:fill="auto"/>
            <w:noWrap/>
            <w:vAlign w:val="center"/>
          </w:tcPr>
          <w:p w14:paraId="352154BF"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3</w:t>
            </w:r>
          </w:p>
        </w:tc>
        <w:tc>
          <w:tcPr>
            <w:tcW w:w="3681" w:type="pct"/>
            <w:shd w:val="clear" w:color="auto" w:fill="auto"/>
            <w:vAlign w:val="center"/>
          </w:tcPr>
          <w:p w14:paraId="5ABD00D2"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Održivi razvoj prostora, okoliša i prirode</w:t>
            </w:r>
          </w:p>
        </w:tc>
      </w:tr>
      <w:tr w:rsidR="00A91747" w:rsidRPr="00E33742" w14:paraId="30E9C2C3" w14:textId="77777777" w:rsidTr="007A5B1C">
        <w:trPr>
          <w:trHeight w:val="292"/>
        </w:trPr>
        <w:tc>
          <w:tcPr>
            <w:tcW w:w="1319" w:type="pct"/>
            <w:shd w:val="clear" w:color="auto" w:fill="auto"/>
            <w:noWrap/>
            <w:vAlign w:val="center"/>
          </w:tcPr>
          <w:p w14:paraId="58A50C2A"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Razvojni prioritet 3.3.</w:t>
            </w:r>
          </w:p>
        </w:tc>
        <w:tc>
          <w:tcPr>
            <w:tcW w:w="3681" w:type="pct"/>
            <w:shd w:val="clear" w:color="auto" w:fill="auto"/>
            <w:vAlign w:val="center"/>
          </w:tcPr>
          <w:p w14:paraId="4ED08777" w14:textId="77777777" w:rsidR="00A91747" w:rsidRPr="00E33742" w:rsidRDefault="00A91747" w:rsidP="00F37599">
            <w:pPr>
              <w:spacing w:after="0"/>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Razvoj komunalne i prometne infrastrukture i uređenje prostora</w:t>
            </w:r>
          </w:p>
        </w:tc>
      </w:tr>
      <w:tr w:rsidR="00A91747" w:rsidRPr="00E33742" w14:paraId="1786457A" w14:textId="77777777" w:rsidTr="007A5B1C">
        <w:trPr>
          <w:trHeight w:val="292"/>
        </w:trPr>
        <w:tc>
          <w:tcPr>
            <w:tcW w:w="1319" w:type="pct"/>
            <w:shd w:val="clear" w:color="auto" w:fill="auto"/>
            <w:noWrap/>
            <w:vAlign w:val="center"/>
          </w:tcPr>
          <w:p w14:paraId="12E18736" w14:textId="77777777" w:rsidR="00A91747" w:rsidRPr="00E33742" w:rsidRDefault="00A91747" w:rsidP="00F37599">
            <w:pPr>
              <w:spacing w:after="0"/>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Mjera 3.3.4.</w:t>
            </w:r>
          </w:p>
        </w:tc>
        <w:tc>
          <w:tcPr>
            <w:tcW w:w="3681" w:type="pct"/>
            <w:shd w:val="clear" w:color="auto" w:fill="auto"/>
            <w:vAlign w:val="center"/>
          </w:tcPr>
          <w:p w14:paraId="710CEA52" w14:textId="77777777" w:rsidR="00A91747" w:rsidRPr="00E33742" w:rsidRDefault="00A91747" w:rsidP="00F37599">
            <w:pPr>
              <w:spacing w:after="0"/>
              <w:ind w:left="34"/>
              <w:jc w:val="both"/>
              <w:rPr>
                <w:rFonts w:ascii="Arial Narrow" w:hAnsi="Arial Narrow"/>
              </w:rPr>
            </w:pPr>
            <w:r w:rsidRPr="00E33742">
              <w:rPr>
                <w:rFonts w:ascii="Arial Narrow" w:hAnsi="Arial Narrow"/>
              </w:rPr>
              <w:t>Poboljšanje prometne infrastrukture</w:t>
            </w:r>
          </w:p>
        </w:tc>
      </w:tr>
      <w:tr w:rsidR="00A91747" w:rsidRPr="00E33742" w14:paraId="6BA259F6" w14:textId="77777777" w:rsidTr="007A5B1C">
        <w:trPr>
          <w:trHeight w:val="214"/>
        </w:trPr>
        <w:tc>
          <w:tcPr>
            <w:tcW w:w="1319" w:type="pct"/>
            <w:shd w:val="clear" w:color="auto" w:fill="95B3D7" w:themeFill="accent1" w:themeFillTint="99"/>
            <w:noWrap/>
            <w:vAlign w:val="center"/>
            <w:hideMark/>
          </w:tcPr>
          <w:p w14:paraId="22F4C0D1" w14:textId="77777777" w:rsidR="00A91747" w:rsidRPr="00E33742" w:rsidRDefault="00A91747" w:rsidP="00F37599">
            <w:pPr>
              <w:spacing w:after="0" w:line="240" w:lineRule="auto"/>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projekta 8:</w:t>
            </w:r>
          </w:p>
        </w:tc>
        <w:tc>
          <w:tcPr>
            <w:tcW w:w="3681" w:type="pct"/>
            <w:shd w:val="clear" w:color="auto" w:fill="95B3D7" w:themeFill="accent1" w:themeFillTint="99"/>
            <w:noWrap/>
            <w:vAlign w:val="center"/>
          </w:tcPr>
          <w:p w14:paraId="2295E5EC" w14:textId="77777777" w:rsidR="00A91747" w:rsidRPr="00E33742" w:rsidRDefault="00A91747" w:rsidP="00F37599">
            <w:pPr>
              <w:pStyle w:val="Default"/>
              <w:rPr>
                <w:rFonts w:ascii="Arial Narrow" w:hAnsi="Arial Narrow"/>
                <w:b/>
                <w:sz w:val="22"/>
                <w:szCs w:val="22"/>
              </w:rPr>
            </w:pPr>
            <w:r w:rsidRPr="00E33742">
              <w:rPr>
                <w:rFonts w:ascii="Arial Narrow" w:hAnsi="Arial Narrow"/>
                <w:b/>
                <w:color w:val="FFFFFF" w:themeColor="background1"/>
                <w:sz w:val="22"/>
                <w:szCs w:val="22"/>
              </w:rPr>
              <w:t>Energetski centar Bračak</w:t>
            </w:r>
          </w:p>
        </w:tc>
      </w:tr>
      <w:tr w:rsidR="00A91747" w:rsidRPr="00E33742" w14:paraId="5DA130A5" w14:textId="77777777" w:rsidTr="007A5B1C">
        <w:trPr>
          <w:trHeight w:val="214"/>
        </w:trPr>
        <w:tc>
          <w:tcPr>
            <w:tcW w:w="1319" w:type="pct"/>
            <w:shd w:val="clear" w:color="auto" w:fill="auto"/>
            <w:noWrap/>
            <w:vAlign w:val="center"/>
            <w:hideMark/>
          </w:tcPr>
          <w:p w14:paraId="4E621A4B"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tcPr>
          <w:p w14:paraId="249786B0"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Nositelj: Krapinsko-zagorska županija</w:t>
            </w:r>
          </w:p>
          <w:p w14:paraId="6416E6CD"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 xml:space="preserve">Partner: Regionalna energetska agencija Sjeverozapadne Hrvatske </w:t>
            </w:r>
          </w:p>
        </w:tc>
      </w:tr>
      <w:tr w:rsidR="00A91747" w:rsidRPr="00E33742" w14:paraId="3C7DA95E" w14:textId="77777777" w:rsidTr="007A5B1C">
        <w:trPr>
          <w:trHeight w:val="492"/>
        </w:trPr>
        <w:tc>
          <w:tcPr>
            <w:tcW w:w="1319" w:type="pct"/>
            <w:shd w:val="clear" w:color="auto" w:fill="auto"/>
            <w:noWrap/>
            <w:vAlign w:val="center"/>
            <w:hideMark/>
          </w:tcPr>
          <w:p w14:paraId="0BD4128B"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projekta</w:t>
            </w:r>
          </w:p>
        </w:tc>
        <w:tc>
          <w:tcPr>
            <w:tcW w:w="3681" w:type="pct"/>
            <w:shd w:val="clear" w:color="auto" w:fill="auto"/>
            <w:vAlign w:val="center"/>
          </w:tcPr>
          <w:p w14:paraId="61D827D9"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U</w:t>
            </w:r>
            <w:r w:rsidRPr="00E33742">
              <w:rPr>
                <w:rFonts w:ascii="Arial Narrow" w:eastAsia="Times New Roman" w:hAnsi="Arial Narrow" w:cs="Times New Roman"/>
                <w:bCs/>
                <w:color w:val="000000"/>
                <w:lang w:eastAsia="hr-HR"/>
              </w:rPr>
              <w:t>spostava Energetskog centra Bračak kao regionalnog centra izvrsnosti i znanja za energetsku učinkovitost i obnovljive izvore energije</w:t>
            </w:r>
          </w:p>
        </w:tc>
      </w:tr>
      <w:tr w:rsidR="00A91747" w:rsidRPr="00E33742" w14:paraId="43F8C809" w14:textId="77777777" w:rsidTr="007A5B1C">
        <w:trPr>
          <w:trHeight w:val="323"/>
        </w:trPr>
        <w:tc>
          <w:tcPr>
            <w:tcW w:w="1319" w:type="pct"/>
            <w:shd w:val="clear" w:color="auto" w:fill="auto"/>
            <w:noWrap/>
            <w:vAlign w:val="center"/>
            <w:hideMark/>
          </w:tcPr>
          <w:p w14:paraId="3BD74674"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popis aktivnosti</w:t>
            </w:r>
          </w:p>
        </w:tc>
        <w:tc>
          <w:tcPr>
            <w:tcW w:w="3681" w:type="pct"/>
            <w:shd w:val="clear" w:color="auto" w:fill="auto"/>
            <w:vAlign w:val="center"/>
          </w:tcPr>
          <w:p w14:paraId="4CB698AC"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Energetska obnova dvorca Bračak po niskoenergetskom standardu</w:t>
            </w:r>
          </w:p>
          <w:p w14:paraId="140BD1BC"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Opremanje dvorca Bračak</w:t>
            </w:r>
          </w:p>
          <w:p w14:paraId="2479C535"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Demonstracija elektromobilnosti</w:t>
            </w:r>
          </w:p>
          <w:p w14:paraId="6E8F46A9"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Sanacija sustava odvodnje</w:t>
            </w:r>
          </w:p>
          <w:p w14:paraId="0996BB62"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lastRenderedPageBreak/>
              <w:t>Rekonstrukcija interne prilazne ceste</w:t>
            </w:r>
          </w:p>
          <w:p w14:paraId="769F46FC"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Uređenje perivoja</w:t>
            </w:r>
          </w:p>
          <w:p w14:paraId="57732E14"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Provedba planiranih aktivnosti u okviru Energetskog centra Bračak:</w:t>
            </w:r>
          </w:p>
          <w:p w14:paraId="78BB8AE8" w14:textId="77777777" w:rsidR="00A91747" w:rsidRPr="00E33742" w:rsidRDefault="00A91747" w:rsidP="00D00BC3">
            <w:pPr>
              <w:pStyle w:val="Default"/>
              <w:numPr>
                <w:ilvl w:val="0"/>
                <w:numId w:val="70"/>
              </w:numPr>
              <w:spacing w:line="276" w:lineRule="auto"/>
              <w:ind w:left="601"/>
              <w:jc w:val="both"/>
              <w:rPr>
                <w:rFonts w:ascii="Arial Narrow" w:hAnsi="Arial Narrow"/>
                <w:sz w:val="22"/>
                <w:szCs w:val="22"/>
              </w:rPr>
            </w:pPr>
            <w:r w:rsidRPr="00E33742">
              <w:rPr>
                <w:rFonts w:ascii="Arial Narrow" w:hAnsi="Arial Narrow"/>
                <w:sz w:val="22"/>
                <w:szCs w:val="22"/>
              </w:rPr>
              <w:t>pokretanje i sudjelovanje u investicijskim projektima samostalno ili kao podrška javnom sektoru</w:t>
            </w:r>
          </w:p>
          <w:p w14:paraId="4DCCD7B9" w14:textId="77777777" w:rsidR="00A91747" w:rsidRPr="00E33742" w:rsidRDefault="00A91747" w:rsidP="00D00BC3">
            <w:pPr>
              <w:pStyle w:val="Bezproreda"/>
              <w:numPr>
                <w:ilvl w:val="0"/>
                <w:numId w:val="70"/>
              </w:numPr>
              <w:spacing w:line="276" w:lineRule="auto"/>
              <w:ind w:left="601"/>
              <w:jc w:val="both"/>
              <w:rPr>
                <w:rFonts w:ascii="Arial Narrow" w:hAnsi="Arial Narrow"/>
              </w:rPr>
            </w:pPr>
            <w:r w:rsidRPr="00E33742">
              <w:rPr>
                <w:rFonts w:ascii="Arial Narrow" w:hAnsi="Arial Narrow"/>
              </w:rPr>
              <w:t>stručna potpora svim županijama, gradovima i općinama u realizaciji energetskih i razvojnih strategija</w:t>
            </w:r>
          </w:p>
          <w:p w14:paraId="467CAE58" w14:textId="77777777" w:rsidR="00A91747" w:rsidRPr="00E33742" w:rsidRDefault="00A91747" w:rsidP="00D00BC3">
            <w:pPr>
              <w:pStyle w:val="Default"/>
              <w:numPr>
                <w:ilvl w:val="0"/>
                <w:numId w:val="70"/>
              </w:numPr>
              <w:spacing w:line="276" w:lineRule="auto"/>
              <w:ind w:left="601"/>
              <w:jc w:val="both"/>
              <w:rPr>
                <w:rFonts w:ascii="Arial Narrow" w:hAnsi="Arial Narrow"/>
                <w:sz w:val="22"/>
                <w:szCs w:val="22"/>
              </w:rPr>
            </w:pPr>
            <w:r w:rsidRPr="00E33742">
              <w:rPr>
                <w:rFonts w:ascii="Arial Narrow" w:hAnsi="Arial Narrow"/>
                <w:sz w:val="22"/>
                <w:szCs w:val="22"/>
              </w:rPr>
              <w:t>poticanje razvoja malog i srednjeg poduzetništva kroz edukativno-prezentacijski centar i poduzetnički inkubator za mlade tvrtke iz područja energetike i održive gradnje</w:t>
            </w:r>
          </w:p>
          <w:p w14:paraId="38395384" w14:textId="77777777" w:rsidR="00A91747" w:rsidRPr="00E33742" w:rsidRDefault="00A91747" w:rsidP="00D00BC3">
            <w:pPr>
              <w:pStyle w:val="Default"/>
              <w:numPr>
                <w:ilvl w:val="0"/>
                <w:numId w:val="70"/>
              </w:numPr>
              <w:spacing w:line="276" w:lineRule="auto"/>
              <w:ind w:left="601"/>
              <w:jc w:val="both"/>
              <w:rPr>
                <w:rFonts w:ascii="Arial Narrow" w:hAnsi="Arial Narrow"/>
                <w:sz w:val="22"/>
                <w:szCs w:val="22"/>
              </w:rPr>
            </w:pPr>
            <w:r w:rsidRPr="00E33742">
              <w:rPr>
                <w:rFonts w:ascii="Arial Narrow" w:hAnsi="Arial Narrow"/>
                <w:sz w:val="22"/>
                <w:szCs w:val="22"/>
              </w:rPr>
              <w:t>energetska obnova javnih zgrada i zgrada pod spomeničkom zaštitom</w:t>
            </w:r>
          </w:p>
          <w:p w14:paraId="0A45B7DD" w14:textId="77777777" w:rsidR="00A91747" w:rsidRPr="00E33742" w:rsidRDefault="00A91747" w:rsidP="00D00BC3">
            <w:pPr>
              <w:pStyle w:val="Default"/>
              <w:numPr>
                <w:ilvl w:val="0"/>
                <w:numId w:val="70"/>
              </w:numPr>
              <w:spacing w:line="276" w:lineRule="auto"/>
              <w:ind w:left="601"/>
              <w:jc w:val="both"/>
              <w:rPr>
                <w:rFonts w:ascii="Arial Narrow" w:hAnsi="Arial Narrow"/>
                <w:sz w:val="22"/>
                <w:szCs w:val="22"/>
              </w:rPr>
            </w:pPr>
            <w:r w:rsidRPr="00E33742">
              <w:rPr>
                <w:rFonts w:ascii="Arial Narrow" w:hAnsi="Arial Narrow"/>
                <w:sz w:val="22"/>
                <w:szCs w:val="22"/>
              </w:rPr>
              <w:t>pružanje energetske usluge i sklapanje ugovora o energetskom učinku</w:t>
            </w:r>
          </w:p>
          <w:p w14:paraId="2FAB42A6" w14:textId="77777777" w:rsidR="00A91747" w:rsidRPr="00E33742" w:rsidRDefault="00A91747" w:rsidP="00D00BC3">
            <w:pPr>
              <w:pStyle w:val="Default"/>
              <w:numPr>
                <w:ilvl w:val="0"/>
                <w:numId w:val="70"/>
              </w:numPr>
              <w:spacing w:line="276" w:lineRule="auto"/>
              <w:ind w:left="601"/>
              <w:jc w:val="both"/>
              <w:rPr>
                <w:rFonts w:ascii="Arial Narrow" w:hAnsi="Arial Narrow"/>
                <w:sz w:val="22"/>
                <w:szCs w:val="22"/>
              </w:rPr>
            </w:pPr>
            <w:r w:rsidRPr="00E33742">
              <w:rPr>
                <w:rFonts w:ascii="Arial Narrow" w:hAnsi="Arial Narrow"/>
                <w:sz w:val="22"/>
                <w:szCs w:val="22"/>
              </w:rPr>
              <w:t>akademija za korištenje energije biomase</w:t>
            </w:r>
          </w:p>
          <w:p w14:paraId="582897F8" w14:textId="77777777" w:rsidR="00A91747" w:rsidRPr="00E33742" w:rsidRDefault="00A91747" w:rsidP="00D00BC3">
            <w:pPr>
              <w:pStyle w:val="Default"/>
              <w:numPr>
                <w:ilvl w:val="0"/>
                <w:numId w:val="70"/>
              </w:numPr>
              <w:spacing w:line="276" w:lineRule="auto"/>
              <w:ind w:left="601"/>
              <w:jc w:val="both"/>
              <w:rPr>
                <w:rFonts w:ascii="Arial Narrow" w:hAnsi="Arial Narrow"/>
                <w:sz w:val="22"/>
                <w:szCs w:val="22"/>
              </w:rPr>
            </w:pPr>
            <w:r w:rsidRPr="00E33742">
              <w:rPr>
                <w:rFonts w:ascii="Arial Narrow" w:hAnsi="Arial Narrow"/>
                <w:sz w:val="22"/>
                <w:szCs w:val="22"/>
              </w:rPr>
              <w:t>uspostavljanje suradnje s gospodarskim subjektima i interesnim udruženjima iz europskih regija</w:t>
            </w:r>
          </w:p>
          <w:p w14:paraId="285AF1BE" w14:textId="77777777" w:rsidR="00A91747" w:rsidRPr="00E33742" w:rsidRDefault="00A91747" w:rsidP="00D00BC3">
            <w:pPr>
              <w:pStyle w:val="Default"/>
              <w:numPr>
                <w:ilvl w:val="0"/>
                <w:numId w:val="70"/>
              </w:numPr>
              <w:spacing w:line="276" w:lineRule="auto"/>
              <w:ind w:left="601"/>
              <w:jc w:val="both"/>
              <w:rPr>
                <w:rFonts w:ascii="Arial Narrow" w:hAnsi="Arial Narrow"/>
                <w:sz w:val="22"/>
                <w:szCs w:val="22"/>
              </w:rPr>
            </w:pPr>
            <w:r w:rsidRPr="00E33742">
              <w:rPr>
                <w:rFonts w:ascii="Arial Narrow" w:hAnsi="Arial Narrow"/>
                <w:sz w:val="22"/>
                <w:szCs w:val="22"/>
              </w:rPr>
              <w:t>referentni centar znanja za energetsku učinkovitost u području javne rasvjete</w:t>
            </w:r>
          </w:p>
        </w:tc>
      </w:tr>
      <w:tr w:rsidR="00A91747" w:rsidRPr="00E33742" w14:paraId="5F49A26F" w14:textId="77777777" w:rsidTr="007A5B1C">
        <w:trPr>
          <w:trHeight w:val="214"/>
        </w:trPr>
        <w:tc>
          <w:tcPr>
            <w:tcW w:w="1319" w:type="pct"/>
            <w:shd w:val="clear" w:color="auto" w:fill="auto"/>
            <w:noWrap/>
            <w:vAlign w:val="center"/>
            <w:hideMark/>
          </w:tcPr>
          <w:p w14:paraId="3A1EDC15"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lastRenderedPageBreak/>
              <w:t>Ciljano područje</w:t>
            </w:r>
          </w:p>
        </w:tc>
        <w:tc>
          <w:tcPr>
            <w:tcW w:w="3681" w:type="pct"/>
            <w:shd w:val="clear" w:color="auto" w:fill="auto"/>
            <w:noWrap/>
            <w:vAlign w:val="center"/>
          </w:tcPr>
          <w:p w14:paraId="4CEDF129"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Krapinsko-zagorska županija</w:t>
            </w:r>
          </w:p>
        </w:tc>
      </w:tr>
      <w:tr w:rsidR="00A91747" w:rsidRPr="00E33742" w14:paraId="0B0EC3B7" w14:textId="77777777" w:rsidTr="007A5B1C">
        <w:trPr>
          <w:trHeight w:val="214"/>
        </w:trPr>
        <w:tc>
          <w:tcPr>
            <w:tcW w:w="1319" w:type="pct"/>
            <w:shd w:val="clear" w:color="auto" w:fill="auto"/>
            <w:noWrap/>
            <w:vAlign w:val="center"/>
            <w:hideMark/>
          </w:tcPr>
          <w:p w14:paraId="26E975C9"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Tip projekta</w:t>
            </w:r>
          </w:p>
        </w:tc>
        <w:tc>
          <w:tcPr>
            <w:tcW w:w="3681" w:type="pct"/>
            <w:shd w:val="clear" w:color="auto" w:fill="auto"/>
            <w:noWrap/>
            <w:vAlign w:val="center"/>
          </w:tcPr>
          <w:p w14:paraId="6558645A" w14:textId="77777777" w:rsidR="00A91747" w:rsidRPr="00E33742" w:rsidRDefault="00F41216"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I</w:t>
            </w:r>
            <w:r w:rsidR="00A91747" w:rsidRPr="00E33742">
              <w:rPr>
                <w:rFonts w:ascii="Arial Narrow" w:eastAsia="Times New Roman" w:hAnsi="Arial Narrow" w:cs="Times New Roman"/>
                <w:color w:val="000000"/>
                <w:lang w:eastAsia="hr-HR"/>
              </w:rPr>
              <w:t>nfrastrukturni</w:t>
            </w:r>
          </w:p>
        </w:tc>
      </w:tr>
      <w:tr w:rsidR="00A91747" w:rsidRPr="00E33742" w14:paraId="51C5DC68" w14:textId="77777777" w:rsidTr="007A5B1C">
        <w:trPr>
          <w:trHeight w:val="214"/>
        </w:trPr>
        <w:tc>
          <w:tcPr>
            <w:tcW w:w="1319" w:type="pct"/>
            <w:shd w:val="clear" w:color="auto" w:fill="auto"/>
            <w:noWrap/>
            <w:vAlign w:val="center"/>
            <w:hideMark/>
          </w:tcPr>
          <w:p w14:paraId="5076EFFD"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 xml:space="preserve">Pripremljenost projekta * </w:t>
            </w:r>
          </w:p>
        </w:tc>
        <w:tc>
          <w:tcPr>
            <w:tcW w:w="3681" w:type="pct"/>
            <w:shd w:val="clear" w:color="auto" w:fill="auto"/>
            <w:noWrap/>
            <w:vAlign w:val="center"/>
          </w:tcPr>
          <w:p w14:paraId="7DE192B3"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„1” – projekt neposredne realizacije</w:t>
            </w:r>
          </w:p>
        </w:tc>
      </w:tr>
      <w:tr w:rsidR="00A91747" w:rsidRPr="00E33742" w14:paraId="7B3A3385" w14:textId="77777777" w:rsidTr="007A5B1C">
        <w:trPr>
          <w:trHeight w:val="214"/>
        </w:trPr>
        <w:tc>
          <w:tcPr>
            <w:tcW w:w="1319" w:type="pct"/>
            <w:shd w:val="clear" w:color="auto" w:fill="auto"/>
            <w:noWrap/>
            <w:vAlign w:val="center"/>
            <w:hideMark/>
          </w:tcPr>
          <w:p w14:paraId="2EA55388"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Indikativni proračun projekta</w:t>
            </w:r>
          </w:p>
        </w:tc>
        <w:tc>
          <w:tcPr>
            <w:tcW w:w="3681" w:type="pct"/>
            <w:shd w:val="clear" w:color="auto" w:fill="auto"/>
            <w:noWrap/>
            <w:vAlign w:val="center"/>
          </w:tcPr>
          <w:p w14:paraId="17824267" w14:textId="77777777" w:rsidR="00A91747" w:rsidRPr="00E33742" w:rsidRDefault="00A91747" w:rsidP="00F37599">
            <w:pPr>
              <w:pStyle w:val="Default"/>
              <w:spacing w:line="276" w:lineRule="auto"/>
              <w:jc w:val="both"/>
              <w:rPr>
                <w:rFonts w:ascii="Arial Narrow" w:hAnsi="Arial Narrow"/>
                <w:sz w:val="22"/>
                <w:szCs w:val="22"/>
              </w:rPr>
            </w:pPr>
            <w:r w:rsidRPr="00E33742">
              <w:rPr>
                <w:rFonts w:ascii="Arial Narrow" w:hAnsi="Arial Narrow"/>
                <w:sz w:val="22"/>
                <w:szCs w:val="22"/>
              </w:rPr>
              <w:t>24.000.000,00 kuna</w:t>
            </w:r>
          </w:p>
        </w:tc>
      </w:tr>
      <w:tr w:rsidR="00A91747" w:rsidRPr="00E33742" w14:paraId="15A85150" w14:textId="77777777" w:rsidTr="007A5B1C">
        <w:trPr>
          <w:trHeight w:val="297"/>
        </w:trPr>
        <w:tc>
          <w:tcPr>
            <w:tcW w:w="1319" w:type="pct"/>
            <w:shd w:val="clear" w:color="auto" w:fill="auto"/>
            <w:noWrap/>
            <w:vAlign w:val="center"/>
            <w:hideMark/>
          </w:tcPr>
          <w:p w14:paraId="02D767D0"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Izvor financiranja</w:t>
            </w:r>
          </w:p>
        </w:tc>
        <w:tc>
          <w:tcPr>
            <w:tcW w:w="3681" w:type="pct"/>
            <w:shd w:val="clear" w:color="auto" w:fill="auto"/>
            <w:vAlign w:val="center"/>
          </w:tcPr>
          <w:p w14:paraId="1CB638A8"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Fond za zaštitu okoliša i energetsku učinkovitost</w:t>
            </w:r>
          </w:p>
        </w:tc>
      </w:tr>
      <w:tr w:rsidR="00A91747" w:rsidRPr="00E33742" w14:paraId="5BDE95C3" w14:textId="77777777" w:rsidTr="007A5B1C">
        <w:trPr>
          <w:trHeight w:val="297"/>
        </w:trPr>
        <w:tc>
          <w:tcPr>
            <w:tcW w:w="1319" w:type="pct"/>
            <w:shd w:val="clear" w:color="auto" w:fill="auto"/>
            <w:noWrap/>
            <w:vAlign w:val="center"/>
          </w:tcPr>
          <w:p w14:paraId="75443117"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Cilj 3</w:t>
            </w:r>
          </w:p>
        </w:tc>
        <w:tc>
          <w:tcPr>
            <w:tcW w:w="3681" w:type="pct"/>
            <w:shd w:val="clear" w:color="auto" w:fill="auto"/>
            <w:vAlign w:val="center"/>
          </w:tcPr>
          <w:p w14:paraId="541C470D"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Održivi razvoj prostora, okoliša i prirode</w:t>
            </w:r>
          </w:p>
        </w:tc>
      </w:tr>
      <w:tr w:rsidR="00A91747" w:rsidRPr="00E33742" w14:paraId="64772C8B" w14:textId="77777777" w:rsidTr="007A5B1C">
        <w:trPr>
          <w:trHeight w:val="297"/>
        </w:trPr>
        <w:tc>
          <w:tcPr>
            <w:tcW w:w="1319" w:type="pct"/>
            <w:shd w:val="clear" w:color="auto" w:fill="auto"/>
            <w:noWrap/>
            <w:vAlign w:val="center"/>
          </w:tcPr>
          <w:p w14:paraId="05244418"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 xml:space="preserve">Razvojni prioritet 3.2. </w:t>
            </w:r>
          </w:p>
        </w:tc>
        <w:tc>
          <w:tcPr>
            <w:tcW w:w="3681" w:type="pct"/>
            <w:shd w:val="clear" w:color="auto" w:fill="auto"/>
            <w:vAlign w:val="center"/>
          </w:tcPr>
          <w:p w14:paraId="5B54EF8F"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eastAsia="Times New Roman" w:hAnsi="Arial Narrow" w:cs="Times New Roman"/>
                <w:color w:val="000000"/>
                <w:lang w:eastAsia="hr-HR"/>
              </w:rPr>
              <w:t>Očuvanje okoliša i održivi</w:t>
            </w:r>
          </w:p>
        </w:tc>
      </w:tr>
      <w:tr w:rsidR="00A91747" w:rsidRPr="00E33742" w14:paraId="7392D199" w14:textId="77777777" w:rsidTr="007A5B1C">
        <w:trPr>
          <w:trHeight w:val="297"/>
        </w:trPr>
        <w:tc>
          <w:tcPr>
            <w:tcW w:w="1319" w:type="pct"/>
            <w:shd w:val="clear" w:color="auto" w:fill="auto"/>
            <w:noWrap/>
            <w:vAlign w:val="center"/>
          </w:tcPr>
          <w:p w14:paraId="4AF4CA67" w14:textId="77777777" w:rsidR="00A91747" w:rsidRPr="00E33742" w:rsidRDefault="00A91747" w:rsidP="00F37599">
            <w:pPr>
              <w:spacing w:after="0"/>
              <w:jc w:val="both"/>
              <w:rPr>
                <w:rFonts w:ascii="Arial Narrow" w:eastAsia="Times New Roman" w:hAnsi="Arial Narrow" w:cs="Times New Roman"/>
                <w:b/>
                <w:color w:val="000000"/>
                <w:lang w:eastAsia="hr-HR"/>
              </w:rPr>
            </w:pPr>
            <w:r w:rsidRPr="00E33742">
              <w:rPr>
                <w:rFonts w:ascii="Arial Narrow" w:eastAsia="Times New Roman" w:hAnsi="Arial Narrow" w:cs="Times New Roman"/>
                <w:b/>
                <w:color w:val="000000"/>
                <w:lang w:eastAsia="hr-HR"/>
              </w:rPr>
              <w:t>Mjera 3.2.1.</w:t>
            </w:r>
          </w:p>
        </w:tc>
        <w:tc>
          <w:tcPr>
            <w:tcW w:w="3681" w:type="pct"/>
            <w:shd w:val="clear" w:color="auto" w:fill="auto"/>
            <w:vAlign w:val="center"/>
          </w:tcPr>
          <w:p w14:paraId="2C05BF90" w14:textId="77777777" w:rsidR="00A91747" w:rsidRPr="00E33742" w:rsidRDefault="00A91747" w:rsidP="00F37599">
            <w:pPr>
              <w:spacing w:after="0"/>
              <w:jc w:val="both"/>
              <w:rPr>
                <w:rFonts w:ascii="Arial Narrow" w:eastAsia="Times New Roman" w:hAnsi="Arial Narrow" w:cs="Times New Roman"/>
                <w:color w:val="000000"/>
                <w:lang w:eastAsia="hr-HR"/>
              </w:rPr>
            </w:pPr>
            <w:r w:rsidRPr="00E33742">
              <w:rPr>
                <w:rFonts w:ascii="Arial Narrow" w:hAnsi="Arial Narrow"/>
              </w:rPr>
              <w:t>Povećanje energetske učinkovitosti u sektoru zgradarstva, prometa i javne rasvjete</w:t>
            </w:r>
          </w:p>
        </w:tc>
      </w:tr>
      <w:tr w:rsidR="00E865D2" w:rsidRPr="00A83BFA" w14:paraId="534A0EEC" w14:textId="77777777" w:rsidTr="007A5B1C">
        <w:trPr>
          <w:trHeight w:val="214"/>
        </w:trPr>
        <w:tc>
          <w:tcPr>
            <w:tcW w:w="1319" w:type="pct"/>
            <w:shd w:val="clear" w:color="auto" w:fill="95B3D7" w:themeFill="accent1" w:themeFillTint="99"/>
            <w:noWrap/>
            <w:vAlign w:val="center"/>
            <w:hideMark/>
          </w:tcPr>
          <w:p w14:paraId="72C2352A" w14:textId="39423D2F" w:rsidR="00E865D2" w:rsidRPr="00A83BFA" w:rsidRDefault="00E865D2" w:rsidP="00F47871">
            <w:pPr>
              <w:spacing w:after="0" w:line="240" w:lineRule="auto"/>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Naziv projekta</w:t>
            </w:r>
            <w:r w:rsidR="00E9201E">
              <w:rPr>
                <w:rFonts w:ascii="Arial Narrow" w:eastAsia="Times New Roman" w:hAnsi="Arial Narrow" w:cs="Times New Roman"/>
                <w:b/>
                <w:color w:val="000000"/>
                <w:lang w:eastAsia="hr-HR"/>
              </w:rPr>
              <w:t xml:space="preserve"> 9</w:t>
            </w:r>
            <w:r w:rsidRPr="00A83BFA">
              <w:rPr>
                <w:rFonts w:ascii="Arial Narrow" w:eastAsia="Times New Roman" w:hAnsi="Arial Narrow" w:cs="Times New Roman"/>
                <w:b/>
                <w:color w:val="000000"/>
                <w:lang w:eastAsia="hr-HR"/>
              </w:rPr>
              <w:t>:</w:t>
            </w:r>
          </w:p>
        </w:tc>
        <w:tc>
          <w:tcPr>
            <w:tcW w:w="3681" w:type="pct"/>
            <w:shd w:val="clear" w:color="auto" w:fill="95B3D7" w:themeFill="accent1" w:themeFillTint="99"/>
            <w:noWrap/>
            <w:vAlign w:val="center"/>
          </w:tcPr>
          <w:p w14:paraId="1F7E81E6" w14:textId="0648FC0D" w:rsidR="00E865D2" w:rsidRPr="008E1F07" w:rsidRDefault="00E865D2" w:rsidP="00F47871">
            <w:pPr>
              <w:pStyle w:val="Default"/>
              <w:rPr>
                <w:rFonts w:ascii="Arial Narrow" w:hAnsi="Arial Narrow"/>
                <w:b/>
                <w:color w:val="FFFFFF" w:themeColor="background1"/>
                <w:sz w:val="22"/>
                <w:szCs w:val="22"/>
              </w:rPr>
            </w:pPr>
            <w:r w:rsidRPr="00FB2A1B">
              <w:rPr>
                <w:rFonts w:ascii="Arial Narrow" w:hAnsi="Arial Narrow"/>
                <w:b/>
                <w:color w:val="FFFFFF" w:themeColor="background1"/>
                <w:sz w:val="22"/>
                <w:szCs w:val="22"/>
              </w:rPr>
              <w:t xml:space="preserve">Prikupljanje, odvodnja i pročišćavanje otpadnih voda </w:t>
            </w:r>
            <w:r w:rsidR="0096002B">
              <w:rPr>
                <w:rFonts w:ascii="Arial Narrow" w:hAnsi="Arial Narrow"/>
                <w:b/>
                <w:color w:val="FFFFFF" w:themeColor="background1"/>
                <w:sz w:val="22"/>
                <w:szCs w:val="22"/>
              </w:rPr>
              <w:t>na podru</w:t>
            </w:r>
            <w:r w:rsidR="008E1F07">
              <w:rPr>
                <w:rFonts w:ascii="Arial Narrow" w:hAnsi="Arial Narrow"/>
                <w:b/>
                <w:color w:val="FFFFFF" w:themeColor="background1"/>
                <w:sz w:val="22"/>
                <w:szCs w:val="22"/>
              </w:rPr>
              <w:t>čju Krapinsko-zagorske županije</w:t>
            </w:r>
          </w:p>
        </w:tc>
      </w:tr>
      <w:tr w:rsidR="00E865D2" w:rsidRPr="00A83BFA" w14:paraId="0FCD7B2E" w14:textId="77777777" w:rsidTr="007A5B1C">
        <w:trPr>
          <w:trHeight w:val="214"/>
        </w:trPr>
        <w:tc>
          <w:tcPr>
            <w:tcW w:w="1319" w:type="pct"/>
            <w:shd w:val="clear" w:color="auto" w:fill="auto"/>
            <w:noWrap/>
            <w:vAlign w:val="center"/>
            <w:hideMark/>
          </w:tcPr>
          <w:p w14:paraId="5B2B60AE" w14:textId="4C16DFEC"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Naziv nositelja projekta i partnera</w:t>
            </w:r>
          </w:p>
        </w:tc>
        <w:tc>
          <w:tcPr>
            <w:tcW w:w="3681" w:type="pct"/>
            <w:shd w:val="clear" w:color="auto" w:fill="auto"/>
            <w:noWrap/>
            <w:vAlign w:val="center"/>
          </w:tcPr>
          <w:p w14:paraId="2A28D119" w14:textId="77777777" w:rsidR="00E865D2" w:rsidRPr="008E1F07" w:rsidRDefault="00E865D2" w:rsidP="00F47871">
            <w:pPr>
              <w:pStyle w:val="Default"/>
              <w:spacing w:line="276" w:lineRule="auto"/>
              <w:jc w:val="both"/>
              <w:rPr>
                <w:rFonts w:ascii="Arial Narrow" w:hAnsi="Arial Narrow"/>
                <w:sz w:val="22"/>
                <w:szCs w:val="22"/>
              </w:rPr>
            </w:pPr>
            <w:r w:rsidRPr="008E1F07">
              <w:rPr>
                <w:rFonts w:ascii="Arial Narrow" w:hAnsi="Arial Narrow"/>
                <w:sz w:val="22"/>
                <w:szCs w:val="22"/>
              </w:rPr>
              <w:t>Zagorski vodovod d.o.o. Zabok</w:t>
            </w:r>
          </w:p>
          <w:p w14:paraId="7AEA7668" w14:textId="77777777" w:rsidR="00E865D2" w:rsidRPr="008E1F07" w:rsidRDefault="00E865D2" w:rsidP="00F47871">
            <w:pPr>
              <w:pStyle w:val="Default"/>
              <w:spacing w:line="276" w:lineRule="auto"/>
              <w:jc w:val="both"/>
              <w:rPr>
                <w:rFonts w:ascii="Arial Narrow" w:hAnsi="Arial Narrow"/>
                <w:sz w:val="22"/>
                <w:szCs w:val="22"/>
              </w:rPr>
            </w:pPr>
            <w:r w:rsidRPr="008E1F07">
              <w:rPr>
                <w:rFonts w:ascii="Arial Narrow" w:hAnsi="Arial Narrow"/>
                <w:sz w:val="22"/>
                <w:szCs w:val="22"/>
              </w:rPr>
              <w:t>Hrvatske vode, Zagreb</w:t>
            </w:r>
          </w:p>
        </w:tc>
      </w:tr>
      <w:tr w:rsidR="00E865D2" w:rsidRPr="00A83BFA" w14:paraId="3B65DCE1" w14:textId="77777777" w:rsidTr="007A5B1C">
        <w:trPr>
          <w:trHeight w:val="492"/>
        </w:trPr>
        <w:tc>
          <w:tcPr>
            <w:tcW w:w="1319" w:type="pct"/>
            <w:shd w:val="clear" w:color="auto" w:fill="auto"/>
            <w:noWrap/>
            <w:vAlign w:val="center"/>
            <w:hideMark/>
          </w:tcPr>
          <w:p w14:paraId="58FB4FE1" w14:textId="77777777"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Cilj projekta</w:t>
            </w:r>
          </w:p>
        </w:tc>
        <w:tc>
          <w:tcPr>
            <w:tcW w:w="3681" w:type="pct"/>
            <w:shd w:val="clear" w:color="auto" w:fill="auto"/>
            <w:vAlign w:val="center"/>
          </w:tcPr>
          <w:p w14:paraId="3C343F1C" w14:textId="77777777" w:rsidR="00E865D2" w:rsidRPr="008E1F07" w:rsidRDefault="00E865D2" w:rsidP="00F47871">
            <w:pPr>
              <w:spacing w:after="0"/>
              <w:jc w:val="both"/>
              <w:rPr>
                <w:rFonts w:ascii="Arial Narrow" w:eastAsia="Times New Roman" w:hAnsi="Arial Narrow" w:cs="Times New Roman"/>
                <w:color w:val="000000"/>
                <w:lang w:eastAsia="hr-HR"/>
              </w:rPr>
            </w:pPr>
            <w:r w:rsidRPr="008E1F07">
              <w:rPr>
                <w:rFonts w:ascii="Arial Narrow" w:hAnsi="Arial Narrow" w:cs="Cambria"/>
                <w:color w:val="000000"/>
              </w:rPr>
              <w:t>Zaštita okoliša – zaštita vodnih resursa</w:t>
            </w:r>
          </w:p>
        </w:tc>
      </w:tr>
      <w:tr w:rsidR="00E865D2" w:rsidRPr="00A83BFA" w14:paraId="01EB2A2A" w14:textId="77777777" w:rsidTr="007A5B1C">
        <w:trPr>
          <w:trHeight w:val="323"/>
        </w:trPr>
        <w:tc>
          <w:tcPr>
            <w:tcW w:w="1319" w:type="pct"/>
            <w:shd w:val="clear" w:color="auto" w:fill="auto"/>
            <w:noWrap/>
            <w:vAlign w:val="center"/>
            <w:hideMark/>
          </w:tcPr>
          <w:p w14:paraId="4DD7770F" w14:textId="77777777"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Indikativni popis aktivnosti</w:t>
            </w:r>
          </w:p>
        </w:tc>
        <w:tc>
          <w:tcPr>
            <w:tcW w:w="3681" w:type="pct"/>
            <w:shd w:val="clear" w:color="auto" w:fill="auto"/>
            <w:vAlign w:val="center"/>
          </w:tcPr>
          <w:p w14:paraId="713A6EC5" w14:textId="77777777" w:rsidR="00E865D2" w:rsidRDefault="008E1F07" w:rsidP="00D00BC3">
            <w:pPr>
              <w:pStyle w:val="Default"/>
              <w:numPr>
                <w:ilvl w:val="0"/>
                <w:numId w:val="79"/>
              </w:numPr>
              <w:jc w:val="both"/>
              <w:rPr>
                <w:rFonts w:ascii="Arial Narrow" w:hAnsi="Arial Narrow"/>
                <w:sz w:val="22"/>
                <w:szCs w:val="22"/>
              </w:rPr>
            </w:pPr>
            <w:r w:rsidRPr="008E1F07">
              <w:rPr>
                <w:rFonts w:ascii="Arial Narrow" w:hAnsi="Arial Narrow"/>
                <w:sz w:val="22"/>
                <w:szCs w:val="22"/>
              </w:rPr>
              <w:t>Aglomeracija Zabok / Zlatar (</w:t>
            </w:r>
            <w:r w:rsidR="00E865D2" w:rsidRPr="008E1F07">
              <w:rPr>
                <w:rFonts w:ascii="Arial Narrow" w:hAnsi="Arial Narrow"/>
                <w:sz w:val="22"/>
                <w:szCs w:val="22"/>
              </w:rPr>
              <w:t>Izrada studijske i projektne dokumentacije</w:t>
            </w:r>
            <w:r w:rsidRPr="008E1F07">
              <w:rPr>
                <w:rFonts w:ascii="Arial Narrow" w:hAnsi="Arial Narrow"/>
                <w:sz w:val="22"/>
                <w:szCs w:val="22"/>
              </w:rPr>
              <w:t xml:space="preserve">, </w:t>
            </w:r>
            <w:r w:rsidR="00E865D2" w:rsidRPr="008E1F07">
              <w:rPr>
                <w:rFonts w:ascii="Arial Narrow" w:hAnsi="Arial Narrow"/>
                <w:sz w:val="22"/>
                <w:szCs w:val="22"/>
              </w:rPr>
              <w:t>Apliciranje prema fondovima EU</w:t>
            </w:r>
            <w:r w:rsidRPr="008E1F07">
              <w:rPr>
                <w:rFonts w:ascii="Arial Narrow" w:hAnsi="Arial Narrow"/>
                <w:sz w:val="22"/>
                <w:szCs w:val="22"/>
              </w:rPr>
              <w:t xml:space="preserve">, </w:t>
            </w:r>
            <w:r w:rsidR="00E865D2" w:rsidRPr="008E1F07">
              <w:rPr>
                <w:rFonts w:ascii="Arial Narrow" w:hAnsi="Arial Narrow"/>
                <w:sz w:val="22"/>
                <w:szCs w:val="22"/>
              </w:rPr>
              <w:t>Izgradnja sustava prikupljanja i odvodnje otpadnih voda</w:t>
            </w:r>
            <w:r>
              <w:rPr>
                <w:rFonts w:ascii="Arial Narrow" w:hAnsi="Arial Narrow"/>
                <w:sz w:val="22"/>
                <w:szCs w:val="22"/>
              </w:rPr>
              <w:t xml:space="preserve">, </w:t>
            </w:r>
            <w:r w:rsidR="00E865D2" w:rsidRPr="008E1F07">
              <w:rPr>
                <w:rFonts w:ascii="Arial Narrow" w:hAnsi="Arial Narrow"/>
                <w:sz w:val="22"/>
                <w:szCs w:val="22"/>
              </w:rPr>
              <w:t>Izgradnja uređaja za pročišćavanje otpadnih voda</w:t>
            </w:r>
            <w:r>
              <w:rPr>
                <w:rFonts w:ascii="Arial Narrow" w:hAnsi="Arial Narrow"/>
                <w:sz w:val="22"/>
                <w:szCs w:val="22"/>
              </w:rPr>
              <w:t>)</w:t>
            </w:r>
          </w:p>
          <w:p w14:paraId="76523B99" w14:textId="77777777" w:rsidR="008E1F07" w:rsidRDefault="008E1F07" w:rsidP="00D00BC3">
            <w:pPr>
              <w:pStyle w:val="Default"/>
              <w:numPr>
                <w:ilvl w:val="0"/>
                <w:numId w:val="79"/>
              </w:numPr>
              <w:jc w:val="both"/>
              <w:rPr>
                <w:rFonts w:ascii="Arial Narrow" w:hAnsi="Arial Narrow"/>
                <w:sz w:val="22"/>
                <w:szCs w:val="22"/>
              </w:rPr>
            </w:pPr>
            <w:r w:rsidRPr="008E1F07">
              <w:rPr>
                <w:rFonts w:ascii="Arial Narrow" w:hAnsi="Arial Narrow"/>
                <w:sz w:val="22"/>
                <w:szCs w:val="22"/>
              </w:rPr>
              <w:t>IZGRADNJA SUSTAVA  ODVODNJE I PROČIŠĆAVANJA OTPADNIH VODA AGLOMERACIJE KRAPINA  - 1 ) GLAVNI KOLEKTORI: GORNJA PAČETINA – KRAPINA  I  DONJA ŠEMNICA  - KRAPINA, 2 ) GLAVNI KOLEKTOR 2.1 OD RETENCIJSKOG BAZENA KRAPINA DO UPOV-a, 3 ) RETENCIJSKI BAZEN KRAPINA  I SPOJNI CJEVOVOD, 4 ) SEKUNDARNA MREŽA GRADA KRAPINE – I  DIO, 5 ) SEKUNDARNA MREŽA GRADA KRAPINE – II DIO</w:t>
            </w:r>
            <w:r>
              <w:rPr>
                <w:rFonts w:ascii="Arial Narrow" w:hAnsi="Arial Narrow"/>
                <w:sz w:val="22"/>
                <w:szCs w:val="22"/>
              </w:rPr>
              <w:t xml:space="preserve">, </w:t>
            </w:r>
            <w:r w:rsidRPr="008E1F07">
              <w:rPr>
                <w:rFonts w:ascii="Arial Narrow" w:hAnsi="Arial Narrow"/>
                <w:sz w:val="22"/>
                <w:szCs w:val="22"/>
              </w:rPr>
              <w:t>6 ) UPOV - UREĐAJ ZA PROČIŠĆAVANJE OTPADNIH VODA</w:t>
            </w:r>
          </w:p>
          <w:p w14:paraId="4BBC75A9" w14:textId="77777777" w:rsidR="008E1F07" w:rsidRDefault="00C919CB" w:rsidP="00D00BC3">
            <w:pPr>
              <w:pStyle w:val="Default"/>
              <w:numPr>
                <w:ilvl w:val="0"/>
                <w:numId w:val="79"/>
              </w:numPr>
              <w:jc w:val="both"/>
              <w:rPr>
                <w:rFonts w:ascii="Arial Narrow" w:hAnsi="Arial Narrow"/>
                <w:sz w:val="22"/>
                <w:szCs w:val="22"/>
              </w:rPr>
            </w:pPr>
            <w:r w:rsidRPr="00C919CB">
              <w:rPr>
                <w:rFonts w:ascii="Arial Narrow" w:hAnsi="Arial Narrow"/>
                <w:sz w:val="22"/>
                <w:szCs w:val="22"/>
              </w:rPr>
              <w:t>Prikupljanje, odvodnja i pročišćavanje otpadnih voda Aglomeracije Krapinske Toplice</w:t>
            </w:r>
          </w:p>
          <w:p w14:paraId="7C9F2F6C" w14:textId="3AF5FE8A" w:rsidR="00C919CB" w:rsidRPr="008E1F07" w:rsidRDefault="00C919CB" w:rsidP="00D00BC3">
            <w:pPr>
              <w:pStyle w:val="Default"/>
              <w:numPr>
                <w:ilvl w:val="0"/>
                <w:numId w:val="79"/>
              </w:numPr>
              <w:jc w:val="both"/>
              <w:rPr>
                <w:rFonts w:ascii="Arial Narrow" w:hAnsi="Arial Narrow"/>
                <w:sz w:val="22"/>
                <w:szCs w:val="22"/>
              </w:rPr>
            </w:pPr>
            <w:r w:rsidRPr="00C919CB">
              <w:rPr>
                <w:rFonts w:ascii="Arial Narrow" w:hAnsi="Arial Narrow"/>
                <w:sz w:val="22"/>
                <w:szCs w:val="22"/>
              </w:rPr>
              <w:t>Prikupljanje, odvodnja i pročišćavanje otpadnih voda Aglomeracije Pregrada</w:t>
            </w:r>
          </w:p>
        </w:tc>
      </w:tr>
      <w:tr w:rsidR="00E865D2" w:rsidRPr="00A83BFA" w14:paraId="6FAE06FB" w14:textId="77777777" w:rsidTr="007A5B1C">
        <w:trPr>
          <w:trHeight w:val="214"/>
        </w:trPr>
        <w:tc>
          <w:tcPr>
            <w:tcW w:w="1319" w:type="pct"/>
            <w:shd w:val="clear" w:color="auto" w:fill="auto"/>
            <w:noWrap/>
            <w:vAlign w:val="center"/>
            <w:hideMark/>
          </w:tcPr>
          <w:p w14:paraId="35BD3E56" w14:textId="69B86417"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Ciljano područje</w:t>
            </w:r>
          </w:p>
        </w:tc>
        <w:tc>
          <w:tcPr>
            <w:tcW w:w="3681" w:type="pct"/>
            <w:shd w:val="clear" w:color="auto" w:fill="auto"/>
            <w:noWrap/>
            <w:vAlign w:val="center"/>
          </w:tcPr>
          <w:p w14:paraId="380D421C" w14:textId="77777777" w:rsidR="00E865D2" w:rsidRPr="00A83BFA" w:rsidRDefault="00E865D2" w:rsidP="00F47871">
            <w:pPr>
              <w:spacing w:after="0"/>
              <w:jc w:val="both"/>
              <w:rPr>
                <w:rFonts w:ascii="Arial Narrow" w:eastAsia="Times New Roman" w:hAnsi="Arial Narrow" w:cs="Times New Roman"/>
                <w:color w:val="000000"/>
                <w:lang w:eastAsia="hr-HR"/>
              </w:rPr>
            </w:pPr>
            <w:r w:rsidRPr="00FB2A1B">
              <w:rPr>
                <w:rFonts w:ascii="Arial Narrow" w:eastAsia="Times New Roman" w:hAnsi="Arial Narrow" w:cs="Times New Roman"/>
                <w:color w:val="000000"/>
                <w:lang w:eastAsia="hr-HR"/>
              </w:rPr>
              <w:t>Krapinsko-zagorska županija – Aglomeracije Zabok i Zlatar</w:t>
            </w:r>
          </w:p>
        </w:tc>
      </w:tr>
      <w:tr w:rsidR="00E865D2" w:rsidRPr="00A83BFA" w14:paraId="3CA1A42B" w14:textId="77777777" w:rsidTr="007A5B1C">
        <w:trPr>
          <w:trHeight w:val="214"/>
        </w:trPr>
        <w:tc>
          <w:tcPr>
            <w:tcW w:w="1319" w:type="pct"/>
            <w:shd w:val="clear" w:color="auto" w:fill="auto"/>
            <w:noWrap/>
            <w:vAlign w:val="center"/>
            <w:hideMark/>
          </w:tcPr>
          <w:p w14:paraId="024ED116" w14:textId="77777777"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Tip projekta</w:t>
            </w:r>
          </w:p>
        </w:tc>
        <w:tc>
          <w:tcPr>
            <w:tcW w:w="3681" w:type="pct"/>
            <w:shd w:val="clear" w:color="auto" w:fill="auto"/>
            <w:noWrap/>
            <w:vAlign w:val="center"/>
          </w:tcPr>
          <w:p w14:paraId="24B7DCE3" w14:textId="77777777" w:rsidR="00E865D2" w:rsidRPr="002C6FBB" w:rsidRDefault="00E865D2" w:rsidP="00F47871">
            <w:pPr>
              <w:spacing w:after="0"/>
              <w:jc w:val="both"/>
              <w:rPr>
                <w:rFonts w:ascii="Arial Narrow" w:eastAsia="Times New Roman" w:hAnsi="Arial Narrow" w:cs="Times New Roman"/>
                <w:color w:val="000000"/>
                <w:lang w:eastAsia="hr-HR"/>
              </w:rPr>
            </w:pPr>
            <w:r w:rsidRPr="00FB2A1B">
              <w:rPr>
                <w:rFonts w:ascii="Arial Narrow" w:eastAsia="Times New Roman" w:hAnsi="Arial Narrow" w:cs="Times New Roman"/>
                <w:color w:val="000000"/>
                <w:lang w:eastAsia="hr-HR"/>
              </w:rPr>
              <w:t>Infrastrukturni</w:t>
            </w:r>
          </w:p>
        </w:tc>
      </w:tr>
      <w:tr w:rsidR="00E865D2" w:rsidRPr="00A83BFA" w14:paraId="43134194" w14:textId="77777777" w:rsidTr="007A5B1C">
        <w:trPr>
          <w:trHeight w:val="214"/>
        </w:trPr>
        <w:tc>
          <w:tcPr>
            <w:tcW w:w="1319" w:type="pct"/>
            <w:shd w:val="clear" w:color="auto" w:fill="auto"/>
            <w:noWrap/>
            <w:vAlign w:val="center"/>
            <w:hideMark/>
          </w:tcPr>
          <w:p w14:paraId="2023DCD7" w14:textId="77777777"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 xml:space="preserve">Pripremljenost projekta * </w:t>
            </w:r>
          </w:p>
        </w:tc>
        <w:tc>
          <w:tcPr>
            <w:tcW w:w="3681" w:type="pct"/>
            <w:shd w:val="clear" w:color="auto" w:fill="auto"/>
            <w:noWrap/>
            <w:vAlign w:val="center"/>
          </w:tcPr>
          <w:p w14:paraId="2941CDDF" w14:textId="77777777" w:rsidR="00E865D2" w:rsidRDefault="008E1F07" w:rsidP="00D00BC3">
            <w:pPr>
              <w:pStyle w:val="Odlomakpopisa"/>
              <w:numPr>
                <w:ilvl w:val="0"/>
                <w:numId w:val="80"/>
              </w:numPr>
              <w:spacing w:after="0"/>
              <w:jc w:val="both"/>
              <w:rPr>
                <w:rFonts w:ascii="Arial Narrow" w:eastAsia="Times New Roman" w:hAnsi="Arial Narrow" w:cs="Times New Roman"/>
                <w:color w:val="000000"/>
                <w:lang w:eastAsia="hr-HR"/>
              </w:rPr>
            </w:pPr>
            <w:r w:rsidRPr="008E1F07">
              <w:rPr>
                <w:rFonts w:ascii="Arial Narrow" w:eastAsia="Times New Roman" w:hAnsi="Arial Narrow" w:cs="Times New Roman"/>
                <w:color w:val="000000"/>
                <w:lang w:eastAsia="hr-HR"/>
              </w:rPr>
              <w:t xml:space="preserve">AGLOMERACIJA ZABOK / ZLATAR - </w:t>
            </w:r>
            <w:r w:rsidR="00E865D2" w:rsidRPr="008E1F07">
              <w:rPr>
                <w:rFonts w:ascii="Arial Narrow" w:eastAsia="Times New Roman" w:hAnsi="Arial Narrow" w:cs="Times New Roman"/>
                <w:color w:val="000000"/>
                <w:lang w:eastAsia="hr-HR"/>
              </w:rPr>
              <w:t>„2” - projekt realizacije u srednjoročnom planskom razdoblju</w:t>
            </w:r>
            <w:r w:rsidRPr="008E1F07">
              <w:rPr>
                <w:rFonts w:ascii="Arial Narrow" w:eastAsia="Times New Roman" w:hAnsi="Arial Narrow" w:cs="Times New Roman"/>
                <w:color w:val="000000"/>
                <w:lang w:eastAsia="hr-HR"/>
              </w:rPr>
              <w:t xml:space="preserve"> - </w:t>
            </w:r>
            <w:r w:rsidR="00E865D2" w:rsidRPr="008E1F07">
              <w:rPr>
                <w:rFonts w:ascii="Arial Narrow" w:eastAsia="Times New Roman" w:hAnsi="Arial Narrow" w:cs="Times New Roman"/>
                <w:color w:val="000000"/>
                <w:lang w:eastAsia="hr-HR"/>
              </w:rPr>
              <w:t xml:space="preserve">Ishođene lokacijske dozvole za sustave prikupljanje i odvodnju otpadnih voda Aglomeracija Zabok i Zlatar (I i II faza) te uređaja za </w:t>
            </w:r>
            <w:r w:rsidR="00E865D2" w:rsidRPr="008E1F07">
              <w:rPr>
                <w:rFonts w:ascii="Arial Narrow" w:eastAsia="Times New Roman" w:hAnsi="Arial Narrow" w:cs="Times New Roman"/>
                <w:color w:val="000000"/>
                <w:lang w:eastAsia="hr-HR"/>
              </w:rPr>
              <w:lastRenderedPageBreak/>
              <w:t>pročišćavanje otpadnih voda Oroslavje i Zlatar Bistrica</w:t>
            </w:r>
            <w:r w:rsidRPr="008E1F07">
              <w:rPr>
                <w:rFonts w:ascii="Arial Narrow" w:eastAsia="Times New Roman" w:hAnsi="Arial Narrow" w:cs="Times New Roman"/>
                <w:color w:val="000000"/>
                <w:lang w:eastAsia="hr-HR"/>
              </w:rPr>
              <w:t xml:space="preserve">, </w:t>
            </w:r>
            <w:r w:rsidR="00E865D2" w:rsidRPr="008E1F07">
              <w:rPr>
                <w:rFonts w:ascii="Arial Narrow" w:eastAsia="Times New Roman" w:hAnsi="Arial Narrow" w:cs="Times New Roman"/>
                <w:color w:val="000000"/>
                <w:lang w:eastAsia="hr-HR"/>
              </w:rPr>
              <w:t>Dovršenje studijske i projektne dokumentacije – 2016. god.</w:t>
            </w:r>
            <w:r w:rsidRPr="008E1F07">
              <w:rPr>
                <w:rFonts w:ascii="Arial Narrow" w:eastAsia="Times New Roman" w:hAnsi="Arial Narrow" w:cs="Times New Roman"/>
                <w:color w:val="000000"/>
                <w:lang w:eastAsia="hr-HR"/>
              </w:rPr>
              <w:t xml:space="preserve">, </w:t>
            </w:r>
            <w:r w:rsidR="00E865D2" w:rsidRPr="008E1F07">
              <w:rPr>
                <w:rFonts w:ascii="Arial Narrow" w:eastAsia="Times New Roman" w:hAnsi="Arial Narrow" w:cs="Times New Roman"/>
                <w:color w:val="000000"/>
                <w:lang w:eastAsia="hr-HR"/>
              </w:rPr>
              <w:t>Izgradnja sustava – 2020. god.</w:t>
            </w:r>
            <w:r>
              <w:rPr>
                <w:rFonts w:ascii="Arial Narrow" w:eastAsia="Times New Roman" w:hAnsi="Arial Narrow" w:cs="Times New Roman"/>
                <w:color w:val="000000"/>
                <w:lang w:eastAsia="hr-HR"/>
              </w:rPr>
              <w:t xml:space="preserve">, </w:t>
            </w:r>
            <w:r w:rsidR="00E865D2" w:rsidRPr="00FB2A1B">
              <w:rPr>
                <w:rFonts w:ascii="Arial Narrow" w:eastAsia="Times New Roman" w:hAnsi="Arial Narrow" w:cs="Times New Roman"/>
                <w:color w:val="000000"/>
                <w:lang w:eastAsia="hr-HR"/>
              </w:rPr>
              <w:t>Izgradnja UPOV-a  – 2018. god.</w:t>
            </w:r>
          </w:p>
          <w:p w14:paraId="17FAA16C" w14:textId="77777777" w:rsidR="008E1F07" w:rsidRDefault="008E1F07" w:rsidP="00D00BC3">
            <w:pPr>
              <w:pStyle w:val="Odlomakpopisa"/>
              <w:numPr>
                <w:ilvl w:val="0"/>
                <w:numId w:val="80"/>
              </w:numPr>
              <w:spacing w:after="0"/>
              <w:jc w:val="both"/>
              <w:rPr>
                <w:rFonts w:ascii="Arial Narrow" w:eastAsia="Times New Roman" w:hAnsi="Arial Narrow" w:cs="Times New Roman"/>
                <w:color w:val="000000"/>
                <w:lang w:eastAsia="hr-HR"/>
              </w:rPr>
            </w:pPr>
            <w:r w:rsidRPr="008E1F07">
              <w:rPr>
                <w:rFonts w:ascii="Arial Narrow" w:eastAsia="Times New Roman" w:hAnsi="Arial Narrow" w:cs="Times New Roman"/>
                <w:color w:val="000000"/>
                <w:lang w:eastAsia="hr-HR"/>
              </w:rPr>
              <w:t>IZGRADNJA SUSTAVA  ODVODNJE I PROČIŠĆAVANJA OTPADNIH VODA AGLOMERACIJE KRAPINA  - „1” – projekt neposredne realizacije - IZRADA PRO</w:t>
            </w:r>
            <w:r>
              <w:rPr>
                <w:rFonts w:ascii="Arial Narrow" w:eastAsia="Times New Roman" w:hAnsi="Arial Narrow" w:cs="Times New Roman"/>
                <w:color w:val="000000"/>
                <w:lang w:eastAsia="hr-HR"/>
              </w:rPr>
              <w:t>JEKTNE DOKUMENTACIJE U TIJEKU (</w:t>
            </w:r>
            <w:r w:rsidRPr="008E1F07">
              <w:rPr>
                <w:rFonts w:ascii="Arial Narrow" w:eastAsia="Times New Roman" w:hAnsi="Arial Narrow" w:cs="Times New Roman"/>
                <w:color w:val="000000"/>
                <w:lang w:eastAsia="hr-HR"/>
              </w:rPr>
              <w:t xml:space="preserve">SEKUNDARNA I </w:t>
            </w:r>
            <w:r>
              <w:rPr>
                <w:rFonts w:ascii="Arial Narrow" w:eastAsia="Times New Roman" w:hAnsi="Arial Narrow" w:cs="Times New Roman"/>
                <w:color w:val="000000"/>
                <w:lang w:eastAsia="hr-HR"/>
              </w:rPr>
              <w:t>KOLEKTOR K 2.1</w:t>
            </w:r>
            <w:r w:rsidRPr="008E1F07">
              <w:rPr>
                <w:rFonts w:ascii="Arial Narrow" w:eastAsia="Times New Roman" w:hAnsi="Arial Narrow" w:cs="Times New Roman"/>
                <w:color w:val="000000"/>
                <w:lang w:eastAsia="hr-HR"/>
              </w:rPr>
              <w:t>), PROJEKTNA DOKUMENTACIJA PRIPREMLJENA ZA PRIJAVU PROJ</w:t>
            </w:r>
            <w:r>
              <w:rPr>
                <w:rFonts w:ascii="Arial Narrow" w:eastAsia="Times New Roman" w:hAnsi="Arial Narrow" w:cs="Times New Roman"/>
                <w:color w:val="000000"/>
                <w:lang w:eastAsia="hr-HR"/>
              </w:rPr>
              <w:t>EKTA I PROVEDBU (UREĐAJ - UPOV</w:t>
            </w:r>
            <w:r w:rsidRPr="008E1F07">
              <w:rPr>
                <w:rFonts w:ascii="Arial Narrow" w:eastAsia="Times New Roman" w:hAnsi="Arial Narrow" w:cs="Times New Roman"/>
                <w:color w:val="000000"/>
                <w:lang w:eastAsia="hr-HR"/>
              </w:rPr>
              <w:t>),</w:t>
            </w:r>
            <w:r>
              <w:rPr>
                <w:rFonts w:ascii="Arial Narrow" w:eastAsia="Times New Roman" w:hAnsi="Arial Narrow" w:cs="Times New Roman"/>
                <w:color w:val="000000"/>
                <w:lang w:eastAsia="hr-HR"/>
              </w:rPr>
              <w:t xml:space="preserve"> </w:t>
            </w:r>
            <w:r w:rsidRPr="008E1F07">
              <w:rPr>
                <w:rFonts w:ascii="Arial Narrow" w:eastAsia="Times New Roman" w:hAnsi="Arial Narrow" w:cs="Times New Roman"/>
                <w:color w:val="000000"/>
                <w:lang w:eastAsia="hr-HR"/>
              </w:rPr>
              <w:t xml:space="preserve">PROJEKT U TIJEKU (SEKUNDARNA MREŽA – I DIO, SPOJNI CJEVOVOD I RETENCIJSKI BAZEN  RB KRAPINA, KOLEKTORI GORNJA PAČETINA I DONJA ŠEMNICA)   </w:t>
            </w:r>
          </w:p>
          <w:p w14:paraId="71DE6F65" w14:textId="77777777" w:rsidR="00C919CB" w:rsidRDefault="00C919CB" w:rsidP="00D00BC3">
            <w:pPr>
              <w:pStyle w:val="Odlomakpopisa"/>
              <w:numPr>
                <w:ilvl w:val="0"/>
                <w:numId w:val="80"/>
              </w:numPr>
              <w:spacing w:after="0"/>
              <w:jc w:val="both"/>
              <w:rPr>
                <w:rFonts w:ascii="Arial Narrow" w:eastAsia="Times New Roman" w:hAnsi="Arial Narrow" w:cs="Times New Roman"/>
                <w:color w:val="000000"/>
                <w:lang w:eastAsia="hr-HR"/>
              </w:rPr>
            </w:pPr>
            <w:r w:rsidRPr="00C919CB">
              <w:rPr>
                <w:rFonts w:ascii="Arial Narrow" w:eastAsia="Times New Roman" w:hAnsi="Arial Narrow" w:cs="Times New Roman"/>
                <w:color w:val="000000"/>
                <w:lang w:eastAsia="hr-HR"/>
              </w:rPr>
              <w:t>Ishođenje lokacijske dozvole za sustave prikupljanje i odvodnju otpadnih voda Aglomeracije Krapinske Toplice te uređaja za pročišćavanje otpadnih voda Krapinske Toplice</w:t>
            </w:r>
            <w:r>
              <w:rPr>
                <w:rFonts w:ascii="Arial Narrow" w:eastAsia="Times New Roman" w:hAnsi="Arial Narrow" w:cs="Times New Roman"/>
                <w:color w:val="000000"/>
                <w:lang w:eastAsia="hr-HR"/>
              </w:rPr>
              <w:t xml:space="preserve"> - </w:t>
            </w:r>
            <w:r w:rsidRPr="008E1F07">
              <w:rPr>
                <w:rFonts w:ascii="Arial Narrow" w:eastAsia="Times New Roman" w:hAnsi="Arial Narrow" w:cs="Times New Roman"/>
                <w:color w:val="000000"/>
                <w:lang w:eastAsia="hr-HR"/>
              </w:rPr>
              <w:t>„2” - projekt realizacije u srednjoročnom planskom razdoblju - Ishođene lokacijske dozvole za sustave prikupljanje i odvodnju otpadnih voda Aglomeracija Zabok i Zlatar (I i II faza) te uređaja za pročiš</w:t>
            </w:r>
            <w:r>
              <w:rPr>
                <w:rFonts w:ascii="Arial Narrow" w:eastAsia="Times New Roman" w:hAnsi="Arial Narrow" w:cs="Times New Roman"/>
                <w:color w:val="000000"/>
                <w:lang w:eastAsia="hr-HR"/>
              </w:rPr>
              <w:t>ćavanje</w:t>
            </w:r>
            <w:r w:rsidRPr="00C919CB">
              <w:rPr>
                <w:rFonts w:ascii="Arial Narrow" w:eastAsia="Times New Roman" w:hAnsi="Arial Narrow" w:cs="Times New Roman"/>
                <w:color w:val="000000"/>
                <w:lang w:eastAsia="hr-HR"/>
              </w:rPr>
              <w:t xml:space="preserve"> - u tijeku, </w:t>
            </w:r>
            <w:r>
              <w:rPr>
                <w:rFonts w:ascii="Arial Narrow" w:eastAsia="Times New Roman" w:hAnsi="Arial Narrow" w:cs="Times New Roman"/>
                <w:color w:val="000000"/>
                <w:lang w:eastAsia="hr-HR"/>
              </w:rPr>
              <w:t>d</w:t>
            </w:r>
            <w:r w:rsidRPr="00C919CB">
              <w:rPr>
                <w:rFonts w:ascii="Arial Narrow" w:eastAsia="Times New Roman" w:hAnsi="Arial Narrow" w:cs="Times New Roman"/>
                <w:color w:val="000000"/>
                <w:lang w:eastAsia="hr-HR"/>
              </w:rPr>
              <w:t xml:space="preserve">ovršenje studijske i projektne dokumentacije – 2016. god., </w:t>
            </w:r>
            <w:r>
              <w:rPr>
                <w:rFonts w:ascii="Arial Narrow" w:eastAsia="Times New Roman" w:hAnsi="Arial Narrow" w:cs="Times New Roman"/>
                <w:color w:val="000000"/>
                <w:lang w:eastAsia="hr-HR"/>
              </w:rPr>
              <w:t>i</w:t>
            </w:r>
            <w:r w:rsidRPr="00C919CB">
              <w:rPr>
                <w:rFonts w:ascii="Arial Narrow" w:eastAsia="Times New Roman" w:hAnsi="Arial Narrow" w:cs="Times New Roman"/>
                <w:color w:val="000000"/>
                <w:lang w:eastAsia="hr-HR"/>
              </w:rPr>
              <w:t>zgradnja sustava – 2020. god.</w:t>
            </w:r>
            <w:r>
              <w:rPr>
                <w:rFonts w:ascii="Arial Narrow" w:eastAsia="Times New Roman" w:hAnsi="Arial Narrow" w:cs="Times New Roman"/>
                <w:color w:val="000000"/>
                <w:lang w:eastAsia="hr-HR"/>
              </w:rPr>
              <w:t>, i</w:t>
            </w:r>
            <w:r w:rsidRPr="00C919CB">
              <w:rPr>
                <w:rFonts w:ascii="Arial Narrow" w:eastAsia="Times New Roman" w:hAnsi="Arial Narrow" w:cs="Times New Roman"/>
                <w:color w:val="000000"/>
                <w:lang w:eastAsia="hr-HR"/>
              </w:rPr>
              <w:t>zgradnja UPOV-a  – 2020. god.</w:t>
            </w:r>
          </w:p>
          <w:p w14:paraId="68E562FC" w14:textId="417AB9A3" w:rsidR="007E3419" w:rsidRPr="007E3419" w:rsidRDefault="007E3419" w:rsidP="00D00BC3">
            <w:pPr>
              <w:pStyle w:val="Odlomakpopisa"/>
              <w:numPr>
                <w:ilvl w:val="0"/>
                <w:numId w:val="80"/>
              </w:numPr>
              <w:spacing w:after="0"/>
              <w:jc w:val="both"/>
              <w:rPr>
                <w:rFonts w:ascii="Arial Narrow" w:eastAsia="Times New Roman" w:hAnsi="Arial Narrow" w:cs="Times New Roman"/>
                <w:color w:val="000000"/>
                <w:lang w:eastAsia="hr-HR"/>
              </w:rPr>
            </w:pPr>
            <w:r w:rsidRPr="007E3419">
              <w:rPr>
                <w:rFonts w:ascii="Arial Narrow" w:eastAsia="Times New Roman" w:hAnsi="Arial Narrow" w:cs="Times New Roman"/>
                <w:color w:val="000000"/>
                <w:lang w:eastAsia="hr-HR"/>
              </w:rPr>
              <w:t>Ishođenje lokacijske dozvole za sustave prikupljanje i odvodnju otpadnih voda Aglomeracije Pregrada te uređaja za pročišćavanje otpadnih voda Pregrada</w:t>
            </w:r>
            <w:r>
              <w:rPr>
                <w:rFonts w:ascii="Arial Narrow" w:eastAsia="Times New Roman" w:hAnsi="Arial Narrow" w:cs="Times New Roman"/>
                <w:color w:val="000000"/>
                <w:lang w:eastAsia="hr-HR"/>
              </w:rPr>
              <w:t xml:space="preserve"> - </w:t>
            </w:r>
            <w:r w:rsidRPr="008E1F07">
              <w:rPr>
                <w:rFonts w:ascii="Arial Narrow" w:eastAsia="Times New Roman" w:hAnsi="Arial Narrow" w:cs="Times New Roman"/>
                <w:color w:val="000000"/>
                <w:lang w:eastAsia="hr-HR"/>
              </w:rPr>
              <w:t>2” - projekt realizacije u srednjoročnom planskom razdoblju</w:t>
            </w:r>
            <w:r w:rsidRPr="007E3419">
              <w:rPr>
                <w:rFonts w:ascii="Arial Narrow" w:eastAsia="Times New Roman" w:hAnsi="Arial Narrow" w:cs="Times New Roman"/>
                <w:color w:val="000000"/>
                <w:lang w:eastAsia="hr-HR"/>
              </w:rPr>
              <w:t xml:space="preserve">, dovršenje studijske i projektne dokumentacije – 2016. god., izgradnja sustava – 2020. god., </w:t>
            </w:r>
            <w:r>
              <w:rPr>
                <w:rFonts w:ascii="Arial Narrow" w:eastAsia="Times New Roman" w:hAnsi="Arial Narrow" w:cs="Times New Roman"/>
                <w:color w:val="000000"/>
                <w:lang w:eastAsia="hr-HR"/>
              </w:rPr>
              <w:t>i</w:t>
            </w:r>
            <w:r w:rsidRPr="007E3419">
              <w:rPr>
                <w:rFonts w:ascii="Arial Narrow" w:eastAsia="Times New Roman" w:hAnsi="Arial Narrow" w:cs="Times New Roman"/>
                <w:color w:val="000000"/>
                <w:lang w:eastAsia="hr-HR"/>
              </w:rPr>
              <w:t xml:space="preserve">zgradnja UPOV-a  – 2020. god. </w:t>
            </w:r>
          </w:p>
        </w:tc>
      </w:tr>
      <w:tr w:rsidR="00E865D2" w:rsidRPr="00A83BFA" w14:paraId="33F6441C" w14:textId="77777777" w:rsidTr="007A5B1C">
        <w:trPr>
          <w:trHeight w:val="214"/>
        </w:trPr>
        <w:tc>
          <w:tcPr>
            <w:tcW w:w="1319" w:type="pct"/>
            <w:shd w:val="clear" w:color="auto" w:fill="auto"/>
            <w:noWrap/>
            <w:vAlign w:val="center"/>
            <w:hideMark/>
          </w:tcPr>
          <w:p w14:paraId="54C7910C" w14:textId="77777777"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lastRenderedPageBreak/>
              <w:t>Indikativni proračun projekta</w:t>
            </w:r>
          </w:p>
        </w:tc>
        <w:tc>
          <w:tcPr>
            <w:tcW w:w="3681" w:type="pct"/>
            <w:shd w:val="clear" w:color="auto" w:fill="auto"/>
            <w:noWrap/>
            <w:vAlign w:val="center"/>
          </w:tcPr>
          <w:p w14:paraId="567B9943" w14:textId="77777777" w:rsidR="00E865D2" w:rsidRPr="008E1F07" w:rsidRDefault="008E1F07" w:rsidP="00D00BC3">
            <w:pPr>
              <w:pStyle w:val="Default"/>
              <w:numPr>
                <w:ilvl w:val="0"/>
                <w:numId w:val="81"/>
              </w:numPr>
              <w:spacing w:line="276" w:lineRule="auto"/>
              <w:jc w:val="both"/>
              <w:rPr>
                <w:rFonts w:ascii="Arial Narrow" w:hAnsi="Arial Narrow"/>
                <w:sz w:val="22"/>
                <w:szCs w:val="22"/>
              </w:rPr>
            </w:pPr>
            <w:r w:rsidRPr="008E1F07">
              <w:rPr>
                <w:rFonts w:ascii="Arial Narrow" w:hAnsi="Arial Narrow"/>
                <w:sz w:val="22"/>
                <w:szCs w:val="22"/>
              </w:rPr>
              <w:t xml:space="preserve">AGLOMERACIJA ZABOK / ZLATAR - </w:t>
            </w:r>
            <w:r w:rsidR="00E865D2" w:rsidRPr="008E1F07">
              <w:rPr>
                <w:rFonts w:ascii="Arial Narrow" w:hAnsi="Arial Narrow"/>
                <w:sz w:val="22"/>
                <w:szCs w:val="22"/>
              </w:rPr>
              <w:t xml:space="preserve">62.000.000,00 </w:t>
            </w:r>
            <w:r w:rsidR="00E865D2" w:rsidRPr="008E1F07">
              <w:rPr>
                <w:rFonts w:ascii="Arial Narrow" w:hAnsi="Arial Narrow" w:cs="Times New Roman"/>
                <w:sz w:val="22"/>
                <w:szCs w:val="22"/>
              </w:rPr>
              <w:t>€</w:t>
            </w:r>
          </w:p>
          <w:p w14:paraId="46A92962" w14:textId="77777777" w:rsidR="008E1F07" w:rsidRPr="00C919CB" w:rsidRDefault="008E1F07" w:rsidP="00D00BC3">
            <w:pPr>
              <w:pStyle w:val="Default"/>
              <w:numPr>
                <w:ilvl w:val="0"/>
                <w:numId w:val="81"/>
              </w:numPr>
              <w:spacing w:line="276" w:lineRule="auto"/>
              <w:jc w:val="both"/>
              <w:rPr>
                <w:rFonts w:ascii="Arial Narrow" w:hAnsi="Arial Narrow"/>
                <w:sz w:val="22"/>
                <w:szCs w:val="22"/>
              </w:rPr>
            </w:pPr>
            <w:r w:rsidRPr="008E1F07">
              <w:rPr>
                <w:rFonts w:ascii="Arial Narrow" w:eastAsia="Times New Roman" w:hAnsi="Arial Narrow" w:cs="Times New Roman"/>
                <w:sz w:val="22"/>
                <w:szCs w:val="22"/>
                <w:lang w:eastAsia="hr-HR"/>
              </w:rPr>
              <w:t>IZGRADNJA SUSTAVA  ODVODNJE I PROČIŠĆAVANJA OTPADNIH VODA AGLOMERACIJE KRAPINA - 15.600.000,00 EUR</w:t>
            </w:r>
          </w:p>
          <w:p w14:paraId="00179064" w14:textId="1C3C36AC" w:rsidR="00C919CB" w:rsidRDefault="00C919CB" w:rsidP="00D00BC3">
            <w:pPr>
              <w:pStyle w:val="Default"/>
              <w:numPr>
                <w:ilvl w:val="0"/>
                <w:numId w:val="81"/>
              </w:numPr>
              <w:jc w:val="both"/>
              <w:rPr>
                <w:rFonts w:ascii="Arial Narrow" w:hAnsi="Arial Narrow"/>
                <w:sz w:val="22"/>
                <w:szCs w:val="22"/>
              </w:rPr>
            </w:pPr>
            <w:r w:rsidRPr="00C919CB">
              <w:rPr>
                <w:rFonts w:ascii="Arial Narrow" w:hAnsi="Arial Narrow"/>
                <w:sz w:val="22"/>
                <w:szCs w:val="22"/>
              </w:rPr>
              <w:t>Prikupljanje, odvodnja i pročišćavanje otpadnih voda Aglomeracije Krapinske Toplice</w:t>
            </w:r>
            <w:r>
              <w:rPr>
                <w:rFonts w:ascii="Arial Narrow" w:hAnsi="Arial Narrow"/>
                <w:sz w:val="22"/>
                <w:szCs w:val="22"/>
              </w:rPr>
              <w:t xml:space="preserve"> - </w:t>
            </w:r>
            <w:r w:rsidRPr="00C919CB">
              <w:rPr>
                <w:rFonts w:ascii="Arial Narrow" w:hAnsi="Arial Narrow"/>
                <w:sz w:val="22"/>
                <w:szCs w:val="22"/>
              </w:rPr>
              <w:t>8.400.000,00 €</w:t>
            </w:r>
          </w:p>
          <w:p w14:paraId="071461BD" w14:textId="61111654" w:rsidR="00C919CB" w:rsidRPr="007E3419" w:rsidRDefault="007E3419" w:rsidP="00D00BC3">
            <w:pPr>
              <w:pStyle w:val="Default"/>
              <w:numPr>
                <w:ilvl w:val="0"/>
                <w:numId w:val="81"/>
              </w:numPr>
              <w:jc w:val="both"/>
              <w:rPr>
                <w:rFonts w:ascii="Arial Narrow" w:hAnsi="Arial Narrow"/>
              </w:rPr>
            </w:pPr>
            <w:r w:rsidRPr="007E3419">
              <w:rPr>
                <w:rFonts w:ascii="Arial Narrow" w:hAnsi="Arial Narrow"/>
                <w:sz w:val="22"/>
                <w:szCs w:val="22"/>
              </w:rPr>
              <w:t>Prikupljanje, odvodnja i pročišćavanje otpadnih voda Aglomeracije Pregrada</w:t>
            </w:r>
            <w:r>
              <w:rPr>
                <w:rFonts w:ascii="Arial Narrow" w:hAnsi="Arial Narrow"/>
                <w:sz w:val="22"/>
                <w:szCs w:val="22"/>
              </w:rPr>
              <w:t xml:space="preserve"> - </w:t>
            </w:r>
            <w:r w:rsidRPr="007E3419">
              <w:rPr>
                <w:rFonts w:ascii="Arial Narrow" w:hAnsi="Arial Narrow"/>
              </w:rPr>
              <w:t>6.800.000,00 €</w:t>
            </w:r>
          </w:p>
        </w:tc>
      </w:tr>
      <w:tr w:rsidR="00E865D2" w:rsidRPr="00A83BFA" w14:paraId="5AA8C8AC" w14:textId="77777777" w:rsidTr="007A5B1C">
        <w:trPr>
          <w:trHeight w:val="297"/>
        </w:trPr>
        <w:tc>
          <w:tcPr>
            <w:tcW w:w="1319" w:type="pct"/>
            <w:shd w:val="clear" w:color="auto" w:fill="auto"/>
            <w:noWrap/>
            <w:vAlign w:val="center"/>
            <w:hideMark/>
          </w:tcPr>
          <w:p w14:paraId="099FC5B6" w14:textId="77777777"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Izvor financiranja</w:t>
            </w:r>
          </w:p>
        </w:tc>
        <w:tc>
          <w:tcPr>
            <w:tcW w:w="3681" w:type="pct"/>
            <w:shd w:val="clear" w:color="auto" w:fill="auto"/>
            <w:vAlign w:val="center"/>
          </w:tcPr>
          <w:p w14:paraId="51707AEF" w14:textId="77777777" w:rsidR="00E865D2" w:rsidRPr="00FB2A1B" w:rsidRDefault="00E865D2" w:rsidP="00F47871">
            <w:pPr>
              <w:spacing w:after="0"/>
              <w:jc w:val="both"/>
              <w:rPr>
                <w:rFonts w:ascii="Arial Narrow" w:eastAsia="Times New Roman" w:hAnsi="Arial Narrow" w:cs="Times New Roman"/>
                <w:color w:val="000000"/>
                <w:lang w:eastAsia="hr-HR"/>
              </w:rPr>
            </w:pPr>
            <w:r w:rsidRPr="00FB2A1B">
              <w:rPr>
                <w:rFonts w:ascii="Arial Narrow" w:eastAsia="Times New Roman" w:hAnsi="Arial Narrow" w:cs="Times New Roman"/>
                <w:color w:val="000000"/>
                <w:lang w:eastAsia="hr-HR"/>
              </w:rPr>
              <w:t>Europski fondovi</w:t>
            </w:r>
          </w:p>
          <w:p w14:paraId="6328F5EB" w14:textId="77777777" w:rsidR="00E865D2" w:rsidRPr="00FB2A1B" w:rsidRDefault="00E865D2" w:rsidP="00F47871">
            <w:pPr>
              <w:spacing w:after="0"/>
              <w:jc w:val="both"/>
              <w:rPr>
                <w:rFonts w:ascii="Arial Narrow" w:eastAsia="Times New Roman" w:hAnsi="Arial Narrow" w:cs="Times New Roman"/>
                <w:color w:val="000000"/>
                <w:lang w:eastAsia="hr-HR"/>
              </w:rPr>
            </w:pPr>
            <w:r w:rsidRPr="00FB2A1B">
              <w:rPr>
                <w:rFonts w:ascii="Arial Narrow" w:eastAsia="Times New Roman" w:hAnsi="Arial Narrow" w:cs="Times New Roman"/>
                <w:color w:val="000000"/>
                <w:lang w:eastAsia="hr-HR"/>
              </w:rPr>
              <w:t>Vlada RH</w:t>
            </w:r>
          </w:p>
          <w:p w14:paraId="356F2312" w14:textId="77777777" w:rsidR="00E865D2" w:rsidRPr="00FB2A1B" w:rsidRDefault="00E865D2" w:rsidP="00F47871">
            <w:pPr>
              <w:spacing w:after="0"/>
              <w:jc w:val="both"/>
              <w:rPr>
                <w:rFonts w:ascii="Arial Narrow" w:eastAsia="Times New Roman" w:hAnsi="Arial Narrow" w:cs="Times New Roman"/>
                <w:color w:val="000000"/>
                <w:lang w:eastAsia="hr-HR"/>
              </w:rPr>
            </w:pPr>
            <w:r w:rsidRPr="00FB2A1B">
              <w:rPr>
                <w:rFonts w:ascii="Arial Narrow" w:eastAsia="Times New Roman" w:hAnsi="Arial Narrow" w:cs="Times New Roman"/>
                <w:color w:val="000000"/>
                <w:lang w:eastAsia="hr-HR"/>
              </w:rPr>
              <w:t>Hrvatske vode</w:t>
            </w:r>
          </w:p>
          <w:p w14:paraId="5EB37E92" w14:textId="77777777" w:rsidR="00E865D2" w:rsidRDefault="00E865D2" w:rsidP="00F47871">
            <w:pPr>
              <w:spacing w:after="0"/>
              <w:jc w:val="both"/>
              <w:rPr>
                <w:rFonts w:ascii="Arial Narrow" w:eastAsia="Times New Roman" w:hAnsi="Arial Narrow" w:cs="Times New Roman"/>
                <w:color w:val="000000"/>
                <w:lang w:eastAsia="hr-HR"/>
              </w:rPr>
            </w:pPr>
            <w:r w:rsidRPr="00FB2A1B">
              <w:rPr>
                <w:rFonts w:ascii="Arial Narrow" w:eastAsia="Times New Roman" w:hAnsi="Arial Narrow" w:cs="Times New Roman"/>
                <w:color w:val="000000"/>
                <w:lang w:eastAsia="hr-HR"/>
              </w:rPr>
              <w:t>Zagorski vodovod d.o.o. Zabok</w:t>
            </w:r>
          </w:p>
          <w:p w14:paraId="67927027" w14:textId="77777777" w:rsidR="008E1F07" w:rsidRDefault="008E1F07" w:rsidP="00F47871">
            <w:pPr>
              <w:spacing w:after="0"/>
              <w:jc w:val="both"/>
              <w:rPr>
                <w:rFonts w:ascii="Arial Narrow" w:eastAsia="Times New Roman" w:hAnsi="Arial Narrow" w:cs="Times New Roman"/>
                <w:color w:val="000000"/>
                <w:lang w:eastAsia="hr-HR"/>
              </w:rPr>
            </w:pPr>
            <w:r>
              <w:rPr>
                <w:rFonts w:ascii="Arial Narrow" w:eastAsia="Times New Roman" w:hAnsi="Arial Narrow" w:cs="Times New Roman"/>
                <w:color w:val="000000"/>
                <w:lang w:eastAsia="hr-HR"/>
              </w:rPr>
              <w:t>Krakom d.o.o.</w:t>
            </w:r>
          </w:p>
          <w:p w14:paraId="03A13632" w14:textId="1C307E4E" w:rsidR="007E3419" w:rsidRPr="002C6FBB" w:rsidRDefault="007E3419" w:rsidP="00F47871">
            <w:pPr>
              <w:spacing w:after="0"/>
              <w:jc w:val="both"/>
              <w:rPr>
                <w:rFonts w:ascii="Arial Narrow" w:eastAsia="Times New Roman" w:hAnsi="Arial Narrow" w:cs="Times New Roman"/>
                <w:color w:val="000000"/>
                <w:lang w:eastAsia="hr-HR"/>
              </w:rPr>
            </w:pPr>
            <w:r>
              <w:rPr>
                <w:rFonts w:ascii="Arial Narrow" w:eastAsia="Times New Roman" w:hAnsi="Arial Narrow" w:cs="Times New Roman"/>
                <w:color w:val="000000"/>
                <w:lang w:eastAsia="hr-HR"/>
              </w:rPr>
              <w:t>VIOP Pregrada</w:t>
            </w:r>
          </w:p>
        </w:tc>
      </w:tr>
      <w:tr w:rsidR="00E865D2" w:rsidRPr="00A83BFA" w14:paraId="1F2446F3" w14:textId="77777777" w:rsidTr="007A5B1C">
        <w:trPr>
          <w:trHeight w:val="297"/>
        </w:trPr>
        <w:tc>
          <w:tcPr>
            <w:tcW w:w="1319" w:type="pct"/>
            <w:shd w:val="clear" w:color="auto" w:fill="auto"/>
            <w:noWrap/>
            <w:vAlign w:val="center"/>
          </w:tcPr>
          <w:p w14:paraId="18274448" w14:textId="77777777" w:rsidR="00E865D2" w:rsidRPr="00A83BFA" w:rsidRDefault="00E865D2" w:rsidP="00F47871">
            <w:pPr>
              <w:spacing w:after="0"/>
              <w:jc w:val="both"/>
              <w:rPr>
                <w:rFonts w:ascii="Arial Narrow" w:eastAsia="Times New Roman" w:hAnsi="Arial Narrow" w:cs="Times New Roman"/>
                <w:b/>
                <w:color w:val="000000"/>
                <w:lang w:eastAsia="hr-HR"/>
              </w:rPr>
            </w:pPr>
            <w:r w:rsidRPr="00A83BFA">
              <w:rPr>
                <w:rFonts w:ascii="Arial Narrow" w:eastAsia="Times New Roman" w:hAnsi="Arial Narrow" w:cs="Times New Roman"/>
                <w:b/>
                <w:color w:val="000000"/>
                <w:lang w:eastAsia="hr-HR"/>
              </w:rPr>
              <w:t>Cilj 3</w:t>
            </w:r>
          </w:p>
        </w:tc>
        <w:tc>
          <w:tcPr>
            <w:tcW w:w="3681" w:type="pct"/>
            <w:shd w:val="clear" w:color="auto" w:fill="auto"/>
            <w:vAlign w:val="center"/>
          </w:tcPr>
          <w:p w14:paraId="357330CF" w14:textId="77777777" w:rsidR="00E865D2" w:rsidRPr="002C6FBB" w:rsidRDefault="00E865D2" w:rsidP="00F47871">
            <w:pPr>
              <w:spacing w:after="0"/>
              <w:jc w:val="both"/>
              <w:rPr>
                <w:rFonts w:ascii="Arial Narrow" w:eastAsia="Times New Roman" w:hAnsi="Arial Narrow" w:cs="Times New Roman"/>
                <w:color w:val="000000"/>
                <w:lang w:eastAsia="hr-HR"/>
              </w:rPr>
            </w:pPr>
            <w:r w:rsidRPr="002C6FBB">
              <w:rPr>
                <w:rFonts w:ascii="Arial Narrow" w:eastAsia="Times New Roman" w:hAnsi="Arial Narrow" w:cs="Times New Roman"/>
                <w:color w:val="000000"/>
                <w:lang w:eastAsia="hr-HR"/>
              </w:rPr>
              <w:t>Održivi razvoj prostora, okoliša i prirode</w:t>
            </w:r>
          </w:p>
        </w:tc>
      </w:tr>
      <w:tr w:rsidR="00E865D2" w:rsidRPr="00A83BFA" w14:paraId="08AEC0E6" w14:textId="77777777" w:rsidTr="007A5B1C">
        <w:trPr>
          <w:trHeight w:val="297"/>
        </w:trPr>
        <w:tc>
          <w:tcPr>
            <w:tcW w:w="1319" w:type="pct"/>
            <w:shd w:val="clear" w:color="auto" w:fill="auto"/>
            <w:noWrap/>
            <w:vAlign w:val="center"/>
          </w:tcPr>
          <w:p w14:paraId="4DC29245" w14:textId="77777777" w:rsidR="00E865D2" w:rsidRPr="00A83BFA" w:rsidRDefault="00E865D2" w:rsidP="00F47871">
            <w:pPr>
              <w:spacing w:after="0"/>
              <w:jc w:val="both"/>
              <w:rPr>
                <w:rFonts w:ascii="Arial Narrow" w:eastAsia="Times New Roman" w:hAnsi="Arial Narrow" w:cs="Times New Roman"/>
                <w:b/>
                <w:color w:val="000000"/>
                <w:lang w:eastAsia="hr-HR"/>
              </w:rPr>
            </w:pPr>
            <w:r>
              <w:rPr>
                <w:rFonts w:ascii="Arial Narrow" w:eastAsia="Times New Roman" w:hAnsi="Arial Narrow" w:cs="Times New Roman"/>
                <w:b/>
                <w:color w:val="000000"/>
                <w:lang w:eastAsia="hr-HR"/>
              </w:rPr>
              <w:t>Razvojni prioritet 3.3</w:t>
            </w:r>
            <w:r w:rsidRPr="00A83BFA">
              <w:rPr>
                <w:rFonts w:ascii="Arial Narrow" w:eastAsia="Times New Roman" w:hAnsi="Arial Narrow" w:cs="Times New Roman"/>
                <w:b/>
                <w:color w:val="000000"/>
                <w:lang w:eastAsia="hr-HR"/>
              </w:rPr>
              <w:t xml:space="preserve">. </w:t>
            </w:r>
          </w:p>
        </w:tc>
        <w:tc>
          <w:tcPr>
            <w:tcW w:w="3681" w:type="pct"/>
            <w:shd w:val="clear" w:color="auto" w:fill="auto"/>
            <w:vAlign w:val="center"/>
          </w:tcPr>
          <w:p w14:paraId="3C725189" w14:textId="77777777" w:rsidR="00E865D2" w:rsidRPr="002C6FBB" w:rsidRDefault="00E865D2" w:rsidP="00F47871">
            <w:pPr>
              <w:spacing w:after="0"/>
              <w:jc w:val="both"/>
              <w:rPr>
                <w:rFonts w:ascii="Arial Narrow" w:eastAsia="Times New Roman" w:hAnsi="Arial Narrow" w:cs="Times New Roman"/>
                <w:color w:val="000000"/>
                <w:lang w:eastAsia="hr-HR"/>
              </w:rPr>
            </w:pPr>
            <w:r>
              <w:rPr>
                <w:rFonts w:ascii="Arial Narrow" w:eastAsia="Times New Roman" w:hAnsi="Arial Narrow" w:cs="Times New Roman"/>
                <w:color w:val="000000"/>
                <w:lang w:eastAsia="hr-HR"/>
              </w:rPr>
              <w:t>Razvoj komunalne i prometne infrastrukture i uređenje prostora</w:t>
            </w:r>
          </w:p>
        </w:tc>
      </w:tr>
      <w:tr w:rsidR="00E865D2" w:rsidRPr="00A83BFA" w14:paraId="5207CF8A" w14:textId="77777777" w:rsidTr="007A5B1C">
        <w:trPr>
          <w:trHeight w:val="297"/>
        </w:trPr>
        <w:tc>
          <w:tcPr>
            <w:tcW w:w="1319" w:type="pct"/>
            <w:shd w:val="clear" w:color="auto" w:fill="auto"/>
            <w:noWrap/>
            <w:vAlign w:val="center"/>
          </w:tcPr>
          <w:p w14:paraId="332B0003" w14:textId="77777777" w:rsidR="00E865D2" w:rsidRPr="00A83BFA" w:rsidRDefault="00E865D2" w:rsidP="00F47871">
            <w:pPr>
              <w:spacing w:after="0"/>
              <w:jc w:val="both"/>
              <w:rPr>
                <w:rFonts w:ascii="Arial Narrow" w:eastAsia="Times New Roman" w:hAnsi="Arial Narrow" w:cs="Times New Roman"/>
                <w:b/>
                <w:color w:val="000000"/>
                <w:lang w:eastAsia="hr-HR"/>
              </w:rPr>
            </w:pPr>
            <w:r>
              <w:rPr>
                <w:rFonts w:ascii="Arial Narrow" w:eastAsia="Times New Roman" w:hAnsi="Arial Narrow" w:cs="Times New Roman"/>
                <w:b/>
                <w:color w:val="000000"/>
                <w:lang w:eastAsia="hr-HR"/>
              </w:rPr>
              <w:t>Mjera 3.3</w:t>
            </w:r>
            <w:r w:rsidRPr="00A83BFA">
              <w:rPr>
                <w:rFonts w:ascii="Arial Narrow" w:eastAsia="Times New Roman" w:hAnsi="Arial Narrow" w:cs="Times New Roman"/>
                <w:b/>
                <w:color w:val="000000"/>
                <w:lang w:eastAsia="hr-HR"/>
              </w:rPr>
              <w:t>.</w:t>
            </w:r>
            <w:r>
              <w:rPr>
                <w:rFonts w:ascii="Arial Narrow" w:eastAsia="Times New Roman" w:hAnsi="Arial Narrow" w:cs="Times New Roman"/>
                <w:b/>
                <w:color w:val="000000"/>
                <w:lang w:eastAsia="hr-HR"/>
              </w:rPr>
              <w:t>2.</w:t>
            </w:r>
          </w:p>
        </w:tc>
        <w:tc>
          <w:tcPr>
            <w:tcW w:w="3681" w:type="pct"/>
            <w:shd w:val="clear" w:color="auto" w:fill="auto"/>
            <w:vAlign w:val="center"/>
          </w:tcPr>
          <w:p w14:paraId="13AC3F5F" w14:textId="77777777" w:rsidR="00E865D2" w:rsidRPr="002C6FBB" w:rsidRDefault="00E865D2" w:rsidP="00F47871">
            <w:pPr>
              <w:spacing w:after="0"/>
              <w:jc w:val="both"/>
              <w:rPr>
                <w:rFonts w:ascii="Arial Narrow" w:eastAsia="Times New Roman" w:hAnsi="Arial Narrow" w:cs="Times New Roman"/>
                <w:color w:val="000000"/>
                <w:lang w:eastAsia="hr-HR"/>
              </w:rPr>
            </w:pPr>
            <w:r>
              <w:rPr>
                <w:rFonts w:ascii="Arial Narrow" w:eastAsia="Times New Roman" w:hAnsi="Arial Narrow" w:cs="Times New Roman"/>
                <w:color w:val="000000"/>
                <w:lang w:eastAsia="hr-HR"/>
              </w:rPr>
              <w:t>Izgradnja i unapređenje sustava vodoopskrbe i sustava odvodnje</w:t>
            </w:r>
          </w:p>
        </w:tc>
      </w:tr>
    </w:tbl>
    <w:p w14:paraId="1BFDCD85" w14:textId="77777777" w:rsidR="00E865D2" w:rsidRDefault="00E865D2">
      <w:pPr>
        <w:rPr>
          <w:rFonts w:ascii="Arial Narrow" w:eastAsiaTheme="majorEastAsia" w:hAnsi="Arial Narrow" w:cstheme="majorBidi"/>
          <w:color w:val="0070C0"/>
          <w:spacing w:val="-10"/>
          <w:kern w:val="28"/>
          <w:sz w:val="56"/>
          <w:szCs w:val="56"/>
        </w:rPr>
      </w:pPr>
      <w:r>
        <w:rPr>
          <w:rFonts w:ascii="Arial Narrow" w:hAnsi="Arial Narrow"/>
        </w:rPr>
        <w:br w:type="page"/>
      </w:r>
    </w:p>
    <w:p w14:paraId="627FD610" w14:textId="7D896BE9" w:rsidR="00B669DC" w:rsidRPr="00E33742" w:rsidRDefault="00B669DC" w:rsidP="00B669DC">
      <w:pPr>
        <w:pStyle w:val="Stil1"/>
        <w:shd w:val="clear" w:color="auto" w:fill="DBE5F1" w:themeFill="accent1" w:themeFillTint="33"/>
        <w:jc w:val="center"/>
        <w:rPr>
          <w:rFonts w:ascii="Arial Narrow" w:hAnsi="Arial Narrow"/>
        </w:rPr>
      </w:pPr>
      <w:r w:rsidRPr="00E33742">
        <w:rPr>
          <w:rFonts w:ascii="Arial Narrow" w:hAnsi="Arial Narrow"/>
        </w:rPr>
        <w:lastRenderedPageBreak/>
        <w:t>PRAĆENJE I VREDNOVANJE</w:t>
      </w:r>
    </w:p>
    <w:p w14:paraId="5D440AD6" w14:textId="77777777" w:rsidR="00B669DC" w:rsidRPr="00E33742" w:rsidRDefault="00B669DC" w:rsidP="00D00BC3">
      <w:pPr>
        <w:pStyle w:val="Naslov1"/>
        <w:numPr>
          <w:ilvl w:val="0"/>
          <w:numId w:val="5"/>
        </w:numPr>
        <w:spacing w:after="240"/>
        <w:rPr>
          <w:rFonts w:ascii="Arial Narrow" w:hAnsi="Arial Narrow"/>
        </w:rPr>
      </w:pPr>
      <w:bookmarkStart w:id="39" w:name="_Toc453676269"/>
      <w:r w:rsidRPr="00E33742">
        <w:rPr>
          <w:rFonts w:ascii="Arial Narrow" w:hAnsi="Arial Narrow"/>
        </w:rPr>
        <w:t>Praćenje provedbe Strategije razvoja Krapinsko-zagorske županije</w:t>
      </w:r>
      <w:bookmarkEnd w:id="39"/>
    </w:p>
    <w:p w14:paraId="1660AA95" w14:textId="77777777" w:rsidR="00B669DC" w:rsidRPr="00E33742" w:rsidRDefault="00B669DC" w:rsidP="00B669DC">
      <w:pPr>
        <w:jc w:val="both"/>
        <w:rPr>
          <w:rFonts w:ascii="Arial Narrow" w:hAnsi="Arial Narrow" w:cs="Arial"/>
        </w:rPr>
      </w:pPr>
      <w:r w:rsidRPr="00E33742">
        <w:rPr>
          <w:rFonts w:ascii="Arial Narrow" w:hAnsi="Arial Narrow" w:cs="Arial"/>
        </w:rPr>
        <w:t xml:space="preserve">Sustav praćenja i izvještavanja se temelji na dva ključna elementa: elektroničkoj bazi u kojoj se nalaze podaci o ostvarenim rezultatima te izvještajima koji na sažet i jasan način pružaju informacije o ostvarenim rezultatima. Svrha sustava praćenja i izvještavanja je osigurati dovoljno informacija za nositelje provedbe Strategije, uključujući županijsko partnerstvo, za donošenje ocjena o </w:t>
      </w:r>
      <w:r w:rsidR="00F41216" w:rsidRPr="00E33742">
        <w:rPr>
          <w:rFonts w:ascii="Arial Narrow" w:hAnsi="Arial Narrow" w:cs="Arial"/>
        </w:rPr>
        <w:t xml:space="preserve">sljedećim </w:t>
      </w:r>
      <w:r w:rsidRPr="00E33742">
        <w:rPr>
          <w:rFonts w:ascii="Arial Narrow" w:hAnsi="Arial Narrow" w:cs="Arial"/>
        </w:rPr>
        <w:t>ključnim elementima:</w:t>
      </w:r>
    </w:p>
    <w:p w14:paraId="157CCCC1" w14:textId="77777777" w:rsidR="00B669DC" w:rsidRPr="00E33742" w:rsidRDefault="00B669DC" w:rsidP="00D00BC3">
      <w:pPr>
        <w:pStyle w:val="Odlomakpopisa1"/>
        <w:numPr>
          <w:ilvl w:val="0"/>
          <w:numId w:val="71"/>
        </w:numPr>
        <w:spacing w:line="276" w:lineRule="auto"/>
        <w:contextualSpacing w:val="0"/>
        <w:jc w:val="both"/>
        <w:rPr>
          <w:rFonts w:ascii="Arial Narrow" w:hAnsi="Arial Narrow" w:cs="Arial"/>
        </w:rPr>
      </w:pPr>
      <w:r w:rsidRPr="00E33742">
        <w:rPr>
          <w:rFonts w:ascii="Arial Narrow" w:hAnsi="Arial Narrow" w:cs="Arial"/>
        </w:rPr>
        <w:t>uspješnosti dostizanja postavljenih ciljeva za tekuće razdoblje,</w:t>
      </w:r>
    </w:p>
    <w:p w14:paraId="6FC7CB8C" w14:textId="77777777" w:rsidR="00B669DC" w:rsidRPr="00E33742" w:rsidRDefault="00B669DC" w:rsidP="00D00BC3">
      <w:pPr>
        <w:pStyle w:val="Odlomakpopisa1"/>
        <w:numPr>
          <w:ilvl w:val="0"/>
          <w:numId w:val="71"/>
        </w:numPr>
        <w:spacing w:line="276" w:lineRule="auto"/>
        <w:contextualSpacing w:val="0"/>
        <w:jc w:val="both"/>
        <w:rPr>
          <w:rFonts w:ascii="Arial Narrow" w:hAnsi="Arial Narrow" w:cs="Arial"/>
        </w:rPr>
      </w:pPr>
      <w:r w:rsidRPr="00E33742">
        <w:rPr>
          <w:rFonts w:ascii="Arial Narrow" w:hAnsi="Arial Narrow" w:cs="Arial"/>
        </w:rPr>
        <w:t>razlozima za eventualno nedostizanje postavljenih ciljeva te mogućim rješenjima,</w:t>
      </w:r>
    </w:p>
    <w:p w14:paraId="5ED8A5FB" w14:textId="77777777" w:rsidR="00B669DC" w:rsidRPr="00E33742" w:rsidRDefault="00B669DC" w:rsidP="00D00BC3">
      <w:pPr>
        <w:pStyle w:val="Odlomakpopisa1"/>
        <w:numPr>
          <w:ilvl w:val="0"/>
          <w:numId w:val="71"/>
        </w:numPr>
        <w:spacing w:line="276" w:lineRule="auto"/>
        <w:contextualSpacing w:val="0"/>
        <w:jc w:val="both"/>
        <w:rPr>
          <w:rFonts w:ascii="Arial Narrow" w:hAnsi="Arial Narrow" w:cs="Arial"/>
        </w:rPr>
      </w:pPr>
      <w:r w:rsidRPr="00E33742">
        <w:rPr>
          <w:rFonts w:ascii="Arial Narrow" w:hAnsi="Arial Narrow" w:cs="Arial"/>
        </w:rPr>
        <w:t>adekvatnosti planiranih resursa (materijalnih, ljudskih, financijskih) za dostizanje planiranih ciljeva, odnosno prijedlozima za eventualnim realokacijama resursa,</w:t>
      </w:r>
    </w:p>
    <w:p w14:paraId="38646C38" w14:textId="77777777" w:rsidR="00B669DC" w:rsidRPr="00E33742" w:rsidRDefault="00B669DC" w:rsidP="00D00BC3">
      <w:pPr>
        <w:pStyle w:val="Odlomakpopisa1"/>
        <w:numPr>
          <w:ilvl w:val="0"/>
          <w:numId w:val="71"/>
        </w:numPr>
        <w:spacing w:line="276" w:lineRule="auto"/>
        <w:contextualSpacing w:val="0"/>
        <w:jc w:val="both"/>
        <w:rPr>
          <w:rFonts w:ascii="Arial Narrow" w:hAnsi="Arial Narrow" w:cs="Arial"/>
        </w:rPr>
      </w:pPr>
      <w:r w:rsidRPr="00E33742">
        <w:rPr>
          <w:rFonts w:ascii="Arial Narrow" w:hAnsi="Arial Narrow" w:cs="Arial"/>
        </w:rPr>
        <w:t xml:space="preserve">relevantnosti planiranih prioriteta i mjera </w:t>
      </w:r>
      <w:r w:rsidR="00F41216" w:rsidRPr="00E33742">
        <w:rPr>
          <w:rFonts w:ascii="Arial Narrow" w:hAnsi="Arial Narrow" w:cs="Arial"/>
        </w:rPr>
        <w:t xml:space="preserve">s </w:t>
      </w:r>
      <w:r w:rsidRPr="00E33742">
        <w:rPr>
          <w:rFonts w:ascii="Arial Narrow" w:hAnsi="Arial Narrow" w:cs="Arial"/>
        </w:rPr>
        <w:t>obzirom na eventualne promijenjene okolnosti odnosno temeljem iskustava iz provedbe,</w:t>
      </w:r>
    </w:p>
    <w:p w14:paraId="7F98789B" w14:textId="77777777" w:rsidR="00B669DC" w:rsidRPr="00E33742" w:rsidRDefault="00B669DC" w:rsidP="00D00BC3">
      <w:pPr>
        <w:pStyle w:val="Odlomakpopisa1"/>
        <w:numPr>
          <w:ilvl w:val="0"/>
          <w:numId w:val="71"/>
        </w:numPr>
        <w:spacing w:line="276" w:lineRule="auto"/>
        <w:contextualSpacing w:val="0"/>
        <w:jc w:val="both"/>
        <w:rPr>
          <w:rFonts w:ascii="Arial Narrow" w:hAnsi="Arial Narrow" w:cs="Arial"/>
        </w:rPr>
      </w:pPr>
      <w:r w:rsidRPr="00E33742">
        <w:rPr>
          <w:rFonts w:ascii="Arial Narrow" w:hAnsi="Arial Narrow" w:cs="Arial"/>
        </w:rPr>
        <w:t>financijskoj učinkovitosti provedbe mjera,</w:t>
      </w:r>
    </w:p>
    <w:p w14:paraId="1757D177" w14:textId="77777777" w:rsidR="00B669DC" w:rsidRPr="00E33742" w:rsidRDefault="00B669DC" w:rsidP="00D00BC3">
      <w:pPr>
        <w:pStyle w:val="Odlomakpopisa1"/>
        <w:numPr>
          <w:ilvl w:val="0"/>
          <w:numId w:val="71"/>
        </w:numPr>
        <w:spacing w:after="200" w:line="276" w:lineRule="auto"/>
        <w:contextualSpacing w:val="0"/>
        <w:jc w:val="both"/>
        <w:rPr>
          <w:rFonts w:ascii="Arial Narrow" w:hAnsi="Arial Narrow" w:cs="Arial"/>
        </w:rPr>
      </w:pPr>
      <w:r w:rsidRPr="00E33742">
        <w:rPr>
          <w:rFonts w:ascii="Arial Narrow" w:hAnsi="Arial Narrow" w:cs="Arial"/>
        </w:rPr>
        <w:t>uspješnosti procesa partnerstva s ključnim socio-ekonomskim dionicima.</w:t>
      </w:r>
    </w:p>
    <w:p w14:paraId="1F0B7F26" w14:textId="77777777" w:rsidR="00B669DC" w:rsidRPr="00E33742" w:rsidRDefault="00B669DC" w:rsidP="00B669DC">
      <w:pPr>
        <w:jc w:val="both"/>
        <w:rPr>
          <w:rFonts w:ascii="Arial Narrow" w:hAnsi="Arial Narrow" w:cs="Arial"/>
        </w:rPr>
      </w:pPr>
      <w:r w:rsidRPr="00E33742">
        <w:rPr>
          <w:rFonts w:ascii="Arial Narrow" w:hAnsi="Arial Narrow" w:cs="Arial"/>
        </w:rPr>
        <w:t xml:space="preserve">Sukladno članku 49. Zakona o regionalnom razvoju (NN 147/14), Krapinsko-zagorska županija dužna je Ministarstvu regionalnog razvoja i fondova Europske unije dostaviti godišnje izvješće o rezultatima provedbe Strategije i to najkasnije do </w:t>
      </w:r>
      <w:r w:rsidRPr="00E33742">
        <w:rPr>
          <w:rFonts w:ascii="Arial Narrow" w:hAnsi="Arial Narrow" w:cs="Arial"/>
          <w:u w:val="single"/>
        </w:rPr>
        <w:t>31. srpnja tekuće godine za prethodnu godinu.</w:t>
      </w:r>
      <w:r w:rsidRPr="00E33742">
        <w:rPr>
          <w:rFonts w:ascii="Arial Narrow" w:hAnsi="Arial Narrow" w:cs="Arial"/>
        </w:rPr>
        <w:t xml:space="preserve"> Izvješće, temeljem metodologije koju propisuje Ministarstvo regionalnog razvoja i fondova Europske unije i dostavlja naknadno, izrađuje Zagorska razvojna agencija d.o.o. kao regionalni koordinator i to jednom godišnje. Izvješća će se fokusirati na praćenje izravnih rezultata (outputa) provedenih aktivnosti kroz opis postignutih vrijednosti indikatora definiranih za praćenje provedbe na razini pojedine mjere/prioriteta/cilja, ali će sadržavati i financijski učinak provedbi zadanih mjera. U izvješću će se dati osvrt na realizaciju Strategije sukladno financijskom okviru i Akcijskom planu koji se izrađuje za svaku godinu provedbe, istaknut će se izazovi u provedbi te dati kratak osvrt na potrebu izmjene Strategije. </w:t>
      </w:r>
    </w:p>
    <w:p w14:paraId="1719A222" w14:textId="77777777" w:rsidR="00B669DC" w:rsidRDefault="00B669DC" w:rsidP="00B669DC">
      <w:pPr>
        <w:jc w:val="both"/>
        <w:rPr>
          <w:rFonts w:ascii="Arial Narrow" w:hAnsi="Arial Narrow" w:cs="Arial"/>
        </w:rPr>
      </w:pPr>
      <w:r w:rsidRPr="00E33742">
        <w:rPr>
          <w:rFonts w:ascii="Arial Narrow" w:hAnsi="Arial Narrow" w:cs="Arial"/>
        </w:rPr>
        <w:t xml:space="preserve">Izvješće se dostavlja tematskim skupinama na komentare te se upućuje na usvajanje od strane Partnerskog vijeća za područje Krapinsko-zagorske županije. Potvrđeno izvješće šalje se na usvajanje Županijskoj skupštini. </w:t>
      </w:r>
    </w:p>
    <w:p w14:paraId="77BFD823" w14:textId="2872BEB0" w:rsidR="004A0AAC" w:rsidRDefault="004A0AAC" w:rsidP="00B669DC">
      <w:pPr>
        <w:jc w:val="both"/>
        <w:rPr>
          <w:rFonts w:ascii="Arial Narrow" w:hAnsi="Arial Narrow" w:cs="Arial"/>
        </w:rPr>
      </w:pPr>
      <w:r>
        <w:rPr>
          <w:rFonts w:ascii="Arial Narrow" w:hAnsi="Arial Narrow" w:cs="Arial"/>
        </w:rPr>
        <w:t xml:space="preserve">Praćenje provedbe Strategije temelji se na uspostavi funkcionalne baze podataka na temelju koje se sve godine (jednom godišnje, najkasnije do kolovoza tekuće godine za prethodnu godinu) izrađuje Osnovna analiza kako bi se utvrdio pomak u razvoju temeljen na objektivnim pokazateljima. Ujedno, ova baza predstavlja temelj za izvještavanje o pokazateljima rezultata. Podatke od relentanih dionika prikuplja i obrađuje Zagorska razvojna agencija. Svaka od tematskih radnih skupina koje su uspostavljene odgovorne su za praćenje stanja u svojoj domeni te potvrđivanje izrađene Analize stanja. </w:t>
      </w:r>
    </w:p>
    <w:p w14:paraId="3E92FFF9" w14:textId="1BF83FD1" w:rsidR="004A0AAC" w:rsidRPr="00E33742" w:rsidRDefault="004A0AAC" w:rsidP="00B669DC">
      <w:pPr>
        <w:jc w:val="both"/>
        <w:rPr>
          <w:rFonts w:ascii="Arial Narrow" w:hAnsi="Arial Narrow" w:cs="Arial"/>
        </w:rPr>
      </w:pPr>
      <w:r>
        <w:rPr>
          <w:rFonts w:ascii="Arial Narrow" w:hAnsi="Arial Narrow" w:cs="Arial"/>
        </w:rPr>
        <w:t xml:space="preserve">Zagorska razvojna agencija d.o.o. kao regionalni koordinator koji vrši monitoring Baze projekta </w:t>
      </w:r>
      <w:r w:rsidR="00446652">
        <w:rPr>
          <w:rFonts w:ascii="Arial Narrow" w:hAnsi="Arial Narrow" w:cs="Arial"/>
        </w:rPr>
        <w:t xml:space="preserve">i moderira unos projekata u Središnju elektronsku bazu projekata Ministarstva regionalnog razvoja i fondova Europske unije prati tijek projekata koji su već uneseni u Bazu projekata minimalno jedno godišnje, a po potrebi i češće. Jednom godišnje, kao sastavni dio Izvješća o provedbi Strategije, izrađuje se i Analiza projekata prikupljenih u Bazi projekata. Zagorska razvojna agencija d.o.o. ima uspostavljenu on-line Bazu projekata te je upis projekata od strane dionika moguć jednom godišnje. Projekti koji su uneseni u Bazu, po zadovoljavanju kriterija s nacionalne razine, bit će uvršteni u Bazu projekata MRRFEU. Zagorska razvojna agencija d.o.o. jednom godišnje vrši monitoring svih projekata kako bi se ustanovila promjena njihovog statusa i realizacija u realnom vremenu. </w:t>
      </w:r>
    </w:p>
    <w:p w14:paraId="4D6DB736" w14:textId="77777777" w:rsidR="00B669DC" w:rsidRPr="00E33742" w:rsidRDefault="00B669DC" w:rsidP="00D00BC3">
      <w:pPr>
        <w:pStyle w:val="Naslov1"/>
        <w:numPr>
          <w:ilvl w:val="0"/>
          <w:numId w:val="5"/>
        </w:numPr>
        <w:spacing w:after="240"/>
        <w:rPr>
          <w:rFonts w:ascii="Arial Narrow" w:hAnsi="Arial Narrow"/>
        </w:rPr>
      </w:pPr>
      <w:bookmarkStart w:id="40" w:name="_Toc453676270"/>
      <w:r w:rsidRPr="00E33742">
        <w:rPr>
          <w:rFonts w:ascii="Arial Narrow" w:hAnsi="Arial Narrow"/>
        </w:rPr>
        <w:lastRenderedPageBreak/>
        <w:t>Vrednovanje Strategije razvoja Krapinsko-zagorske županije</w:t>
      </w:r>
      <w:bookmarkEnd w:id="40"/>
    </w:p>
    <w:p w14:paraId="051A69B0" w14:textId="77777777" w:rsidR="00B669DC" w:rsidRPr="00E33742" w:rsidRDefault="00B669DC" w:rsidP="00B669DC">
      <w:pPr>
        <w:jc w:val="both"/>
        <w:rPr>
          <w:rFonts w:ascii="Arial Narrow" w:hAnsi="Arial Narrow"/>
        </w:rPr>
      </w:pPr>
      <w:r w:rsidRPr="00E33742">
        <w:rPr>
          <w:rFonts w:ascii="Arial Narrow" w:hAnsi="Arial Narrow"/>
        </w:rPr>
        <w:t xml:space="preserve">Sukladno članku 48. Zakona o regionalnom razvoju (NN 147/14), Strategija razvoja Krapinsko-zagorske županije 2016. – 2020. godine podliježe postupcima vrednovanja: </w:t>
      </w:r>
    </w:p>
    <w:p w14:paraId="61553AF6" w14:textId="79AC48C8" w:rsidR="00B669DC" w:rsidRPr="00E33742" w:rsidRDefault="00B669DC" w:rsidP="00D00BC3">
      <w:pPr>
        <w:pStyle w:val="Odlomakpopisa"/>
        <w:numPr>
          <w:ilvl w:val="0"/>
          <w:numId w:val="72"/>
        </w:numPr>
        <w:spacing w:after="160" w:line="259" w:lineRule="auto"/>
        <w:jc w:val="both"/>
        <w:rPr>
          <w:rFonts w:ascii="Arial Narrow" w:hAnsi="Arial Narrow"/>
        </w:rPr>
      </w:pPr>
      <w:r w:rsidRPr="00E33742">
        <w:rPr>
          <w:rFonts w:ascii="Arial Narrow" w:hAnsi="Arial Narrow"/>
          <w:b/>
        </w:rPr>
        <w:t>Prethodno vrednovanje</w:t>
      </w:r>
      <w:r w:rsidRPr="00E33742">
        <w:rPr>
          <w:rFonts w:ascii="Arial Narrow" w:hAnsi="Arial Narrow"/>
        </w:rPr>
        <w:t xml:space="preserve"> - Prethodno vrednovanje je sistematična i objektivna ocjena kvalitete Strategije razvoja Krapinsko-zagorske županije s aspekta njenog dizajniranja/formuliranja, očekivanih rezultata i planirane provedbe. Osnovna svrha prethodnog vrednovanja je u tom smislu poboljšavanje konačne kvalitete izrađene Strategije, kako bi koristila </w:t>
      </w:r>
      <w:r w:rsidR="002E3907" w:rsidRPr="00E33742">
        <w:rPr>
          <w:rFonts w:ascii="Arial Narrow" w:hAnsi="Arial Narrow"/>
        </w:rPr>
        <w:t xml:space="preserve">nositeljima </w:t>
      </w:r>
      <w:r w:rsidRPr="00E33742">
        <w:rPr>
          <w:rFonts w:ascii="Arial Narrow" w:hAnsi="Arial Narrow"/>
        </w:rPr>
        <w:t xml:space="preserve">razvojne politike u </w:t>
      </w:r>
      <w:r w:rsidR="00CB4CA5" w:rsidRPr="00E33742">
        <w:rPr>
          <w:rFonts w:ascii="Arial Narrow" w:hAnsi="Arial Narrow"/>
        </w:rPr>
        <w:t>Ž</w:t>
      </w:r>
      <w:r w:rsidRPr="00E33742">
        <w:rPr>
          <w:rFonts w:ascii="Arial Narrow" w:hAnsi="Arial Narrow"/>
        </w:rPr>
        <w:t xml:space="preserve">upaniji u njenoj što </w:t>
      </w:r>
      <w:r w:rsidR="002E3907" w:rsidRPr="00E33742">
        <w:rPr>
          <w:rFonts w:ascii="Arial Narrow" w:hAnsi="Arial Narrow"/>
        </w:rPr>
        <w:t xml:space="preserve">učinkovitijoj </w:t>
      </w:r>
      <w:r w:rsidRPr="00E33742">
        <w:rPr>
          <w:rFonts w:ascii="Arial Narrow" w:hAnsi="Arial Narrow"/>
        </w:rPr>
        <w:t>i djelotvornijoj provedbi. Prethodno vrednovanje Strategije razvoja Krapinsko-zagorske županije provedeno je od strane neovisnih stručnjaka koji su bili uključeni u proces izrade Strategije od samog početka, a Izvještaj o prethodnom vrednovanju nalazi se u Dodatku 3.</w:t>
      </w:r>
      <w:r w:rsidR="002E3907" w:rsidRPr="00E33742">
        <w:rPr>
          <w:rFonts w:ascii="Arial Narrow" w:hAnsi="Arial Narrow"/>
        </w:rPr>
        <w:t xml:space="preserve"> </w:t>
      </w:r>
    </w:p>
    <w:p w14:paraId="1DC3C7C9" w14:textId="77777777" w:rsidR="00B669DC" w:rsidRPr="00E33742" w:rsidRDefault="00B669DC" w:rsidP="00D00BC3">
      <w:pPr>
        <w:pStyle w:val="Odlomakpopisa"/>
        <w:numPr>
          <w:ilvl w:val="0"/>
          <w:numId w:val="72"/>
        </w:numPr>
        <w:spacing w:after="160" w:line="259" w:lineRule="auto"/>
        <w:jc w:val="both"/>
        <w:rPr>
          <w:rFonts w:ascii="Arial Narrow" w:hAnsi="Arial Narrow"/>
        </w:rPr>
      </w:pPr>
      <w:r w:rsidRPr="00E33742">
        <w:rPr>
          <w:rFonts w:ascii="Arial Narrow" w:hAnsi="Arial Narrow"/>
          <w:b/>
        </w:rPr>
        <w:t>Vrednovanje tijekom provedbe</w:t>
      </w:r>
      <w:r w:rsidRPr="00E33742">
        <w:rPr>
          <w:rFonts w:ascii="Arial Narrow" w:hAnsi="Arial Narrow"/>
        </w:rPr>
        <w:t xml:space="preserve"> – vrednovanje Strategije razvoja Krapinsko-zagorske županije tijekom provedbe provodi se jednom za vrijeme trajanja Strategije, odnosno predviđeno je da vanjski stručnjak ocjeni provedbu strategije u 2019. godini, a razdoblje koje će biti obuhvaćeno vrednovanjem odnosi se na 2016. – 2018. godinu. Kroz vrednovanje tijekom provedbe nužno je ocijeniti kvalitete provedbe u smislu dostizanja zadanih ciljeva, ispunjenja indikatora i ostvarenje financijskog plana. Vanjsko vrednovanje koje će se provesti mora ukazati na nužnost poduzimanja promjena strateškog dokumenta ukoliko nalazi upućuju na tu nužnost.</w:t>
      </w:r>
    </w:p>
    <w:p w14:paraId="7AD42A61" w14:textId="77777777" w:rsidR="00B669DC" w:rsidRPr="00446652" w:rsidRDefault="00B669DC" w:rsidP="00D00BC3">
      <w:pPr>
        <w:pStyle w:val="Odlomakpopisa"/>
        <w:numPr>
          <w:ilvl w:val="0"/>
          <w:numId w:val="72"/>
        </w:numPr>
        <w:spacing w:after="160" w:line="259" w:lineRule="auto"/>
        <w:jc w:val="both"/>
        <w:rPr>
          <w:rFonts w:ascii="Arial Narrow" w:hAnsi="Arial Narrow"/>
          <w:b/>
        </w:rPr>
      </w:pPr>
      <w:r w:rsidRPr="00E33742">
        <w:rPr>
          <w:rFonts w:ascii="Arial Narrow" w:hAnsi="Arial Narrow"/>
          <w:b/>
        </w:rPr>
        <w:t xml:space="preserve">Vrednovanje nakon provedbe – </w:t>
      </w:r>
      <w:r w:rsidRPr="00E33742">
        <w:rPr>
          <w:rFonts w:ascii="Arial Narrow" w:hAnsi="Arial Narrow"/>
        </w:rPr>
        <w:t>vanjsko vrednovanje nakon provedbe provodi se u 2021. godini nakon što završi razdoblje trajanja Strategije razvoja Krapinsko-zagorske županije. Svrha vrednovanja je ocijeniti cjelokupan sustav provedbe Strategije</w:t>
      </w:r>
      <w:r w:rsidR="002E3907" w:rsidRPr="00E33742">
        <w:rPr>
          <w:rFonts w:ascii="Arial Narrow" w:hAnsi="Arial Narrow"/>
        </w:rPr>
        <w:t xml:space="preserve"> jesu li</w:t>
      </w:r>
      <w:r w:rsidRPr="00E33742">
        <w:rPr>
          <w:rFonts w:ascii="Arial Narrow" w:hAnsi="Arial Narrow"/>
        </w:rPr>
        <w:t xml:space="preserve"> postignuti rezultati te izraditi preporuke za novu generaciju strateškog dokumenta. </w:t>
      </w:r>
    </w:p>
    <w:p w14:paraId="5D85E6B2" w14:textId="3B99D027" w:rsidR="00446652" w:rsidRDefault="00446652" w:rsidP="00446652">
      <w:pPr>
        <w:spacing w:after="160" w:line="259" w:lineRule="auto"/>
        <w:jc w:val="both"/>
        <w:rPr>
          <w:rFonts w:ascii="Arial Narrow" w:hAnsi="Arial Narrow"/>
        </w:rPr>
      </w:pPr>
      <w:r w:rsidRPr="00446652">
        <w:rPr>
          <w:rFonts w:ascii="Arial Narrow" w:hAnsi="Arial Narrow"/>
        </w:rPr>
        <w:t>Kako bi se vrednovanje moglo uspješno provesti, pored osnovnih elemenata i načela evaluacije dokumenta, vrednovanje Strategije razvoja Krapinsko-zagorske županije mora se provesti uzimajući u obzir i identificirane rizike provedbe Strategije. Rizici provedbe Strategije te njihov utjecaj kao i mjere ublažavanja posljedica prikazane su u nastavku.</w:t>
      </w:r>
    </w:p>
    <w:p w14:paraId="6ADF0130" w14:textId="77777777" w:rsidR="00446652" w:rsidRPr="00446652" w:rsidRDefault="00446652" w:rsidP="00446652">
      <w:pPr>
        <w:pStyle w:val="Opisslike"/>
        <w:jc w:val="center"/>
        <w:rPr>
          <w:rFonts w:ascii="Arial Narrow" w:hAnsi="Arial Narrow"/>
          <w:color w:val="auto"/>
          <w:sz w:val="20"/>
        </w:rPr>
      </w:pPr>
      <w:bookmarkStart w:id="41" w:name="_Toc453669755"/>
      <w:r w:rsidRPr="00446652">
        <w:rPr>
          <w:rFonts w:ascii="Arial Narrow" w:hAnsi="Arial Narrow"/>
          <w:color w:val="auto"/>
          <w:sz w:val="20"/>
        </w:rPr>
        <w:t xml:space="preserve">Tabela </w:t>
      </w:r>
      <w:r w:rsidRPr="00446652">
        <w:rPr>
          <w:rFonts w:ascii="Arial Narrow" w:hAnsi="Arial Narrow"/>
          <w:color w:val="auto"/>
          <w:sz w:val="20"/>
        </w:rPr>
        <w:fldChar w:fldCharType="begin"/>
      </w:r>
      <w:r w:rsidRPr="00446652">
        <w:rPr>
          <w:rFonts w:ascii="Arial Narrow" w:hAnsi="Arial Narrow"/>
          <w:color w:val="auto"/>
          <w:sz w:val="20"/>
        </w:rPr>
        <w:instrText xml:space="preserve"> SEQ Tabela \* ARABIC </w:instrText>
      </w:r>
      <w:r w:rsidRPr="00446652">
        <w:rPr>
          <w:rFonts w:ascii="Arial Narrow" w:hAnsi="Arial Narrow"/>
          <w:color w:val="auto"/>
          <w:sz w:val="20"/>
        </w:rPr>
        <w:fldChar w:fldCharType="separate"/>
      </w:r>
      <w:r w:rsidRPr="00446652">
        <w:rPr>
          <w:rFonts w:ascii="Arial Narrow" w:hAnsi="Arial Narrow"/>
          <w:noProof/>
          <w:color w:val="auto"/>
          <w:sz w:val="20"/>
        </w:rPr>
        <w:t>5</w:t>
      </w:r>
      <w:r w:rsidRPr="00446652">
        <w:rPr>
          <w:rFonts w:ascii="Arial Narrow" w:hAnsi="Arial Narrow"/>
          <w:color w:val="auto"/>
          <w:sz w:val="20"/>
        </w:rPr>
        <w:fldChar w:fldCharType="end"/>
      </w:r>
      <w:r w:rsidRPr="00446652">
        <w:rPr>
          <w:rFonts w:ascii="Arial Narrow" w:hAnsi="Arial Narrow"/>
          <w:color w:val="auto"/>
          <w:sz w:val="20"/>
        </w:rPr>
        <w:t xml:space="preserve"> - Rizici u provedbi Strategije razvoja Krapinsko-zagroske županije do 2020. godine</w:t>
      </w:r>
      <w:bookmarkEnd w:id="41"/>
    </w:p>
    <w:tbl>
      <w:tblPr>
        <w:tblStyle w:val="Tamnatablicareetke5-isticanje110"/>
        <w:tblW w:w="0" w:type="auto"/>
        <w:tblLook w:val="04A0" w:firstRow="1" w:lastRow="0" w:firstColumn="1" w:lastColumn="0" w:noHBand="0" w:noVBand="1"/>
      </w:tblPr>
      <w:tblGrid>
        <w:gridCol w:w="2405"/>
        <w:gridCol w:w="1418"/>
        <w:gridCol w:w="1417"/>
        <w:gridCol w:w="3822"/>
      </w:tblGrid>
      <w:tr w:rsidR="00446652" w:rsidRPr="00446652" w14:paraId="57844577" w14:textId="77777777" w:rsidTr="00B9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368E866" w14:textId="65C3CEE2" w:rsidR="00446652" w:rsidRPr="00446652" w:rsidRDefault="00446652" w:rsidP="00446652">
            <w:pPr>
              <w:spacing w:after="160" w:line="259" w:lineRule="auto"/>
              <w:jc w:val="center"/>
              <w:rPr>
                <w:rFonts w:ascii="Arial Narrow" w:hAnsi="Arial Narrow"/>
                <w:sz w:val="20"/>
              </w:rPr>
            </w:pPr>
            <w:r w:rsidRPr="00446652">
              <w:rPr>
                <w:rFonts w:ascii="Arial Narrow" w:hAnsi="Arial Narrow"/>
                <w:sz w:val="20"/>
              </w:rPr>
              <w:t>RIZIK</w:t>
            </w:r>
          </w:p>
        </w:tc>
        <w:tc>
          <w:tcPr>
            <w:tcW w:w="1418" w:type="dxa"/>
            <w:tcBorders>
              <w:bottom w:val="single" w:sz="4" w:space="0" w:color="FFFFFF" w:themeColor="background1"/>
            </w:tcBorders>
            <w:vAlign w:val="center"/>
          </w:tcPr>
          <w:p w14:paraId="2AA87AEE" w14:textId="23AB1DE2" w:rsidR="00446652" w:rsidRPr="00446652" w:rsidRDefault="00446652" w:rsidP="00446652">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46652">
              <w:rPr>
                <w:rFonts w:ascii="Arial Narrow" w:hAnsi="Arial Narrow"/>
                <w:sz w:val="20"/>
              </w:rPr>
              <w:t>MOGUĆI UTJECAJ (od 1 – 5 pri čemu 1 podrazumijeva nizak utjecaj, a 5 visok utjecaj)</w:t>
            </w:r>
          </w:p>
        </w:tc>
        <w:tc>
          <w:tcPr>
            <w:tcW w:w="1417" w:type="dxa"/>
            <w:tcBorders>
              <w:bottom w:val="single" w:sz="4" w:space="0" w:color="FFFFFF" w:themeColor="background1"/>
            </w:tcBorders>
            <w:vAlign w:val="center"/>
          </w:tcPr>
          <w:p w14:paraId="1C80C931" w14:textId="41D1F2C4" w:rsidR="00446652" w:rsidRPr="00446652" w:rsidRDefault="00446652" w:rsidP="00446652">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46652">
              <w:rPr>
                <w:rFonts w:ascii="Arial Narrow" w:hAnsi="Arial Narrow"/>
                <w:sz w:val="20"/>
              </w:rPr>
              <w:t>INTENZITET RIZIKA (od 1 – 5 pri čemu 1 podrazumijeva nizak intenzitet, a 5 visok intenzitet)</w:t>
            </w:r>
          </w:p>
        </w:tc>
        <w:tc>
          <w:tcPr>
            <w:tcW w:w="3822" w:type="dxa"/>
            <w:tcBorders>
              <w:bottom w:val="single" w:sz="4" w:space="0" w:color="FFFFFF" w:themeColor="background1"/>
            </w:tcBorders>
            <w:vAlign w:val="center"/>
          </w:tcPr>
          <w:p w14:paraId="13B31048" w14:textId="2E5B1661" w:rsidR="00446652" w:rsidRPr="00446652" w:rsidRDefault="00446652" w:rsidP="00446652">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46652">
              <w:rPr>
                <w:rFonts w:ascii="Arial Narrow" w:hAnsi="Arial Narrow"/>
                <w:sz w:val="20"/>
              </w:rPr>
              <w:t>MJERE UBLAŽAVANJA POSLJEDICA IDENTIFICIRANIH RIZIKA</w:t>
            </w:r>
          </w:p>
        </w:tc>
      </w:tr>
      <w:tr w:rsidR="00575146" w:rsidRPr="00446652" w14:paraId="1E6C4F2E" w14:textId="77777777" w:rsidTr="00B9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69BFA0" w14:textId="09619D4F" w:rsidR="00575146" w:rsidRPr="00575146" w:rsidRDefault="00575146" w:rsidP="00B93DB4">
            <w:pPr>
              <w:spacing w:line="259" w:lineRule="auto"/>
              <w:jc w:val="center"/>
              <w:rPr>
                <w:rFonts w:ascii="Arial Narrow" w:hAnsi="Arial Narrow"/>
                <w:sz w:val="20"/>
              </w:rPr>
            </w:pPr>
            <w:r w:rsidRPr="00575146">
              <w:rPr>
                <w:rFonts w:ascii="Arial Narrow" w:hAnsi="Arial Narrow"/>
                <w:b w:val="0"/>
                <w:bCs w:val="0"/>
                <w:sz w:val="20"/>
                <w:szCs w:val="24"/>
              </w:rPr>
              <w:t>Odljev zaposlenika i nedostatak ključnih kompetencija u upravljanju Strategijom</w:t>
            </w:r>
          </w:p>
        </w:tc>
        <w:tc>
          <w:tcPr>
            <w:tcW w:w="1418" w:type="dxa"/>
            <w:tcBorders>
              <w:bottom w:val="single" w:sz="4" w:space="0" w:color="1F497D" w:themeColor="text2"/>
              <w:right w:val="single" w:sz="4" w:space="0" w:color="1F497D" w:themeColor="text2"/>
            </w:tcBorders>
            <w:shd w:val="clear" w:color="auto" w:fill="auto"/>
            <w:vAlign w:val="center"/>
          </w:tcPr>
          <w:p w14:paraId="5BE904FC" w14:textId="65CAA038" w:rsidR="00575146" w:rsidRPr="00446652" w:rsidRDefault="00575146"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3</w:t>
            </w:r>
          </w:p>
        </w:tc>
        <w:tc>
          <w:tcPr>
            <w:tcW w:w="1417" w:type="dxa"/>
            <w:tcBorders>
              <w:left w:val="single" w:sz="4" w:space="0" w:color="1F497D" w:themeColor="text2"/>
              <w:bottom w:val="single" w:sz="4" w:space="0" w:color="1F497D" w:themeColor="text2"/>
              <w:right w:val="single" w:sz="4" w:space="0" w:color="1F497D" w:themeColor="text2"/>
            </w:tcBorders>
            <w:shd w:val="clear" w:color="auto" w:fill="auto"/>
            <w:vAlign w:val="center"/>
          </w:tcPr>
          <w:p w14:paraId="157129AA" w14:textId="29716A66" w:rsidR="00575146" w:rsidRPr="00446652" w:rsidRDefault="00575146"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3</w:t>
            </w:r>
          </w:p>
        </w:tc>
        <w:tc>
          <w:tcPr>
            <w:tcW w:w="3822" w:type="dxa"/>
            <w:tcBorders>
              <w:left w:val="single" w:sz="4" w:space="0" w:color="1F497D" w:themeColor="text2"/>
              <w:bottom w:val="single" w:sz="4" w:space="0" w:color="1F497D" w:themeColor="text2"/>
            </w:tcBorders>
            <w:shd w:val="clear" w:color="auto" w:fill="auto"/>
            <w:vAlign w:val="center"/>
          </w:tcPr>
          <w:p w14:paraId="31582ABC" w14:textId="79469EF3" w:rsidR="00575146" w:rsidRPr="00446652" w:rsidRDefault="00575146"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Kontinuirano usavršavanje zaposlenika u dijelu regionalnog razvoja, diseminacija znanja i vještina na sve dionike institucionalnog okvira</w:t>
            </w:r>
          </w:p>
        </w:tc>
      </w:tr>
      <w:tr w:rsidR="00575146" w:rsidRPr="00446652" w14:paraId="5E2BA8A3" w14:textId="77777777" w:rsidTr="00B93DB4">
        <w:tc>
          <w:tcPr>
            <w:cnfStyle w:val="001000000000" w:firstRow="0" w:lastRow="0" w:firstColumn="1" w:lastColumn="0" w:oddVBand="0" w:evenVBand="0" w:oddHBand="0" w:evenHBand="0" w:firstRowFirstColumn="0" w:firstRowLastColumn="0" w:lastRowFirstColumn="0" w:lastRowLastColumn="0"/>
            <w:tcW w:w="2405" w:type="dxa"/>
            <w:vAlign w:val="center"/>
          </w:tcPr>
          <w:p w14:paraId="2ED0122F" w14:textId="205E774F" w:rsidR="00575146" w:rsidRPr="00575146" w:rsidRDefault="00575146" w:rsidP="00B93DB4">
            <w:pPr>
              <w:spacing w:line="259" w:lineRule="auto"/>
              <w:jc w:val="center"/>
              <w:rPr>
                <w:rFonts w:ascii="Arial Narrow" w:hAnsi="Arial Narrow"/>
                <w:sz w:val="20"/>
              </w:rPr>
            </w:pPr>
            <w:r w:rsidRPr="00575146">
              <w:rPr>
                <w:rFonts w:ascii="Arial Narrow" w:hAnsi="Arial Narrow"/>
                <w:b w:val="0"/>
                <w:bCs w:val="0"/>
                <w:sz w:val="20"/>
                <w:szCs w:val="24"/>
              </w:rPr>
              <w:t xml:space="preserve">Negativna percepcija </w:t>
            </w:r>
            <w:r>
              <w:rPr>
                <w:rFonts w:ascii="Arial Narrow" w:hAnsi="Arial Narrow"/>
                <w:b w:val="0"/>
                <w:bCs w:val="0"/>
                <w:sz w:val="20"/>
                <w:szCs w:val="24"/>
              </w:rPr>
              <w:t>Strategije u javnosti</w:t>
            </w:r>
          </w:p>
        </w:tc>
        <w:tc>
          <w:tcPr>
            <w:tcW w:w="1418" w:type="dxa"/>
            <w:tcBorders>
              <w:top w:val="single" w:sz="4" w:space="0" w:color="1F497D" w:themeColor="text2"/>
              <w:bottom w:val="single" w:sz="4" w:space="0" w:color="1F497D" w:themeColor="text2"/>
              <w:right w:val="single" w:sz="4" w:space="0" w:color="1F497D" w:themeColor="text2"/>
            </w:tcBorders>
            <w:shd w:val="clear" w:color="auto" w:fill="auto"/>
            <w:vAlign w:val="center"/>
          </w:tcPr>
          <w:p w14:paraId="7F56640C" w14:textId="7E03C506" w:rsidR="00575146" w:rsidRPr="00446652" w:rsidRDefault="00575146" w:rsidP="00B93DB4">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5</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0490B6F" w14:textId="2914D2EE" w:rsidR="00575146" w:rsidRPr="00446652" w:rsidRDefault="00575146" w:rsidP="00B93DB4">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3</w:t>
            </w:r>
          </w:p>
        </w:tc>
        <w:tc>
          <w:tcPr>
            <w:tcW w:w="3822" w:type="dxa"/>
            <w:tcBorders>
              <w:top w:val="single" w:sz="4" w:space="0" w:color="1F497D" w:themeColor="text2"/>
              <w:left w:val="single" w:sz="4" w:space="0" w:color="1F497D" w:themeColor="text2"/>
              <w:bottom w:val="single" w:sz="4" w:space="0" w:color="1F497D" w:themeColor="text2"/>
            </w:tcBorders>
            <w:shd w:val="clear" w:color="auto" w:fill="auto"/>
            <w:vAlign w:val="center"/>
          </w:tcPr>
          <w:p w14:paraId="7D486A87" w14:textId="0981F5D3" w:rsidR="00575146" w:rsidRPr="00446652" w:rsidRDefault="00575146" w:rsidP="00B93DB4">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Informiranje i obavještavanje javnosti o mjerama Strategije i mogućnostima njihovog uključivanja u proces donošenja odluka</w:t>
            </w:r>
          </w:p>
        </w:tc>
      </w:tr>
      <w:tr w:rsidR="00575146" w:rsidRPr="00446652" w14:paraId="04CC8D10" w14:textId="77777777" w:rsidTr="00B9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BF16F1F" w14:textId="00DCA251" w:rsidR="00575146" w:rsidRPr="00575146" w:rsidRDefault="00575146" w:rsidP="00B93DB4">
            <w:pPr>
              <w:spacing w:line="259" w:lineRule="auto"/>
              <w:jc w:val="center"/>
              <w:rPr>
                <w:rFonts w:ascii="Arial Narrow" w:hAnsi="Arial Narrow"/>
                <w:sz w:val="20"/>
              </w:rPr>
            </w:pPr>
            <w:r w:rsidRPr="00575146">
              <w:rPr>
                <w:rFonts w:ascii="Arial Narrow" w:hAnsi="Arial Narrow"/>
                <w:b w:val="0"/>
                <w:bCs w:val="0"/>
                <w:sz w:val="20"/>
                <w:szCs w:val="24"/>
              </w:rPr>
              <w:t xml:space="preserve">Promjena javnih politika </w:t>
            </w:r>
            <w:r>
              <w:rPr>
                <w:rFonts w:ascii="Arial Narrow" w:hAnsi="Arial Narrow"/>
                <w:b w:val="0"/>
                <w:bCs w:val="0"/>
                <w:sz w:val="20"/>
                <w:szCs w:val="24"/>
              </w:rPr>
              <w:t>vezanih za regionalni razvoj na nacionalnoj razini</w:t>
            </w:r>
          </w:p>
        </w:tc>
        <w:tc>
          <w:tcPr>
            <w:tcW w:w="1418" w:type="dxa"/>
            <w:tcBorders>
              <w:top w:val="single" w:sz="4" w:space="0" w:color="1F497D" w:themeColor="text2"/>
              <w:bottom w:val="single" w:sz="4" w:space="0" w:color="1F497D" w:themeColor="text2"/>
              <w:right w:val="single" w:sz="4" w:space="0" w:color="1F497D" w:themeColor="text2"/>
            </w:tcBorders>
            <w:shd w:val="clear" w:color="auto" w:fill="auto"/>
            <w:vAlign w:val="center"/>
          </w:tcPr>
          <w:p w14:paraId="0840E669" w14:textId="59C06868" w:rsidR="00575146" w:rsidRPr="00446652" w:rsidRDefault="00575146"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5</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CD3FE12" w14:textId="457245EE" w:rsidR="00575146" w:rsidRPr="00446652" w:rsidRDefault="00575146"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5</w:t>
            </w:r>
          </w:p>
        </w:tc>
        <w:tc>
          <w:tcPr>
            <w:tcW w:w="3822" w:type="dxa"/>
            <w:tcBorders>
              <w:top w:val="single" w:sz="4" w:space="0" w:color="1F497D" w:themeColor="text2"/>
              <w:left w:val="single" w:sz="4" w:space="0" w:color="1F497D" w:themeColor="text2"/>
              <w:bottom w:val="single" w:sz="4" w:space="0" w:color="1F497D" w:themeColor="text2"/>
            </w:tcBorders>
            <w:shd w:val="clear" w:color="auto" w:fill="auto"/>
            <w:vAlign w:val="center"/>
          </w:tcPr>
          <w:p w14:paraId="2BC6CDA9" w14:textId="12AAD2C4" w:rsidR="00575146" w:rsidRPr="00446652" w:rsidRDefault="00575146"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Usklađivanje Strategije s nacrtom Strategije regionalnog razvoja RH 2020+ kontinuirano te suklađivanje s promjenama Zakona o regionalnom razvoju</w:t>
            </w:r>
          </w:p>
        </w:tc>
      </w:tr>
      <w:tr w:rsidR="00575146" w:rsidRPr="00446652" w14:paraId="4B7619FD" w14:textId="77777777" w:rsidTr="00B93DB4">
        <w:tc>
          <w:tcPr>
            <w:cnfStyle w:val="001000000000" w:firstRow="0" w:lastRow="0" w:firstColumn="1" w:lastColumn="0" w:oddVBand="0" w:evenVBand="0" w:oddHBand="0" w:evenHBand="0" w:firstRowFirstColumn="0" w:firstRowLastColumn="0" w:lastRowFirstColumn="0" w:lastRowLastColumn="0"/>
            <w:tcW w:w="2405" w:type="dxa"/>
            <w:vAlign w:val="center"/>
          </w:tcPr>
          <w:p w14:paraId="364C48EC" w14:textId="212FD835" w:rsidR="00575146" w:rsidRPr="00575146" w:rsidRDefault="00575146" w:rsidP="00B93DB4">
            <w:pPr>
              <w:spacing w:line="259" w:lineRule="auto"/>
              <w:jc w:val="center"/>
              <w:rPr>
                <w:rFonts w:ascii="Arial Narrow" w:hAnsi="Arial Narrow"/>
                <w:sz w:val="20"/>
              </w:rPr>
            </w:pPr>
            <w:r w:rsidRPr="00575146">
              <w:rPr>
                <w:rFonts w:ascii="Arial Narrow" w:hAnsi="Arial Narrow"/>
                <w:b w:val="0"/>
                <w:bCs w:val="0"/>
                <w:sz w:val="20"/>
                <w:szCs w:val="24"/>
              </w:rPr>
              <w:t>Nedostatak financijskih sredstava za provedbu Strategije</w:t>
            </w:r>
          </w:p>
        </w:tc>
        <w:tc>
          <w:tcPr>
            <w:tcW w:w="1418" w:type="dxa"/>
            <w:tcBorders>
              <w:top w:val="single" w:sz="4" w:space="0" w:color="1F497D" w:themeColor="text2"/>
              <w:bottom w:val="single" w:sz="4" w:space="0" w:color="1F497D" w:themeColor="text2"/>
              <w:right w:val="single" w:sz="4" w:space="0" w:color="1F497D" w:themeColor="text2"/>
            </w:tcBorders>
            <w:shd w:val="clear" w:color="auto" w:fill="auto"/>
            <w:vAlign w:val="center"/>
          </w:tcPr>
          <w:p w14:paraId="279662B9" w14:textId="10BC9CD5" w:rsidR="00575146" w:rsidRPr="00446652" w:rsidRDefault="00575146" w:rsidP="00B93DB4">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5</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4F5616A4" w14:textId="2ED9606F" w:rsidR="00575146" w:rsidRPr="00446652" w:rsidRDefault="00575146" w:rsidP="00B93DB4">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5</w:t>
            </w:r>
          </w:p>
        </w:tc>
        <w:tc>
          <w:tcPr>
            <w:tcW w:w="3822" w:type="dxa"/>
            <w:tcBorders>
              <w:top w:val="single" w:sz="4" w:space="0" w:color="1F497D" w:themeColor="text2"/>
              <w:left w:val="single" w:sz="4" w:space="0" w:color="1F497D" w:themeColor="text2"/>
              <w:bottom w:val="single" w:sz="4" w:space="0" w:color="1F497D" w:themeColor="text2"/>
            </w:tcBorders>
            <w:shd w:val="clear" w:color="auto" w:fill="auto"/>
            <w:vAlign w:val="center"/>
          </w:tcPr>
          <w:p w14:paraId="34AF7DB3" w14:textId="64555FFC" w:rsidR="00575146" w:rsidRPr="00446652" w:rsidRDefault="00575146" w:rsidP="00B93DB4">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 xml:space="preserve">Razvojno planiranje proračuna i usklađivanje s Akcijskim planom i planom provedbe Strategije, </w:t>
            </w:r>
            <w:r>
              <w:rPr>
                <w:rFonts w:ascii="Arial Narrow" w:hAnsi="Arial Narrow"/>
                <w:sz w:val="20"/>
              </w:rPr>
              <w:lastRenderedPageBreak/>
              <w:t>koncentracija sredstava na razvojne projekte koji mogu polučiti najveći pomak u razvoju</w:t>
            </w:r>
          </w:p>
        </w:tc>
      </w:tr>
      <w:tr w:rsidR="00575146" w:rsidRPr="00446652" w14:paraId="3A999B62" w14:textId="77777777" w:rsidTr="00B9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CCFD036" w14:textId="06B195C0" w:rsidR="00575146" w:rsidRPr="00575146" w:rsidRDefault="00575146" w:rsidP="00B93DB4">
            <w:pPr>
              <w:spacing w:line="259" w:lineRule="auto"/>
              <w:jc w:val="center"/>
              <w:rPr>
                <w:rFonts w:ascii="Arial Narrow" w:hAnsi="Arial Narrow"/>
                <w:sz w:val="20"/>
              </w:rPr>
            </w:pPr>
            <w:r w:rsidRPr="00575146">
              <w:rPr>
                <w:rFonts w:ascii="Arial Narrow" w:hAnsi="Arial Narrow"/>
                <w:b w:val="0"/>
                <w:bCs w:val="0"/>
                <w:sz w:val="20"/>
                <w:szCs w:val="24"/>
              </w:rPr>
              <w:lastRenderedPageBreak/>
              <w:t xml:space="preserve">Nedostatak natječaja na nacionalnoj razini što uzrokuje </w:t>
            </w:r>
            <w:r>
              <w:rPr>
                <w:rFonts w:ascii="Arial Narrow" w:hAnsi="Arial Narrow"/>
                <w:b w:val="0"/>
                <w:bCs w:val="0"/>
                <w:sz w:val="20"/>
                <w:szCs w:val="24"/>
              </w:rPr>
              <w:t>ograničavanje financijskog kapaciteta nostelja projekata i diversifikaciju izvora financiranja projekata</w:t>
            </w:r>
          </w:p>
        </w:tc>
        <w:tc>
          <w:tcPr>
            <w:tcW w:w="1418" w:type="dxa"/>
            <w:tcBorders>
              <w:top w:val="single" w:sz="4" w:space="0" w:color="1F497D" w:themeColor="text2"/>
              <w:bottom w:val="single" w:sz="4" w:space="0" w:color="1F497D" w:themeColor="text2"/>
              <w:right w:val="single" w:sz="4" w:space="0" w:color="1F497D" w:themeColor="text2"/>
            </w:tcBorders>
            <w:shd w:val="clear" w:color="auto" w:fill="auto"/>
            <w:vAlign w:val="center"/>
          </w:tcPr>
          <w:p w14:paraId="1B735E2B" w14:textId="3A502256" w:rsidR="00575146" w:rsidRPr="00446652" w:rsidRDefault="00575146"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5</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3F05417" w14:textId="2F420447" w:rsidR="00575146" w:rsidRPr="00446652" w:rsidRDefault="00575146"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5</w:t>
            </w:r>
          </w:p>
        </w:tc>
        <w:tc>
          <w:tcPr>
            <w:tcW w:w="3822" w:type="dxa"/>
            <w:tcBorders>
              <w:top w:val="single" w:sz="4" w:space="0" w:color="1F497D" w:themeColor="text2"/>
              <w:left w:val="single" w:sz="4" w:space="0" w:color="1F497D" w:themeColor="text2"/>
              <w:bottom w:val="single" w:sz="4" w:space="0" w:color="1F497D" w:themeColor="text2"/>
            </w:tcBorders>
            <w:shd w:val="clear" w:color="auto" w:fill="auto"/>
            <w:vAlign w:val="center"/>
          </w:tcPr>
          <w:p w14:paraId="25D6C03D" w14:textId="2B4B9CE6" w:rsidR="00575146" w:rsidRPr="00446652" w:rsidRDefault="00B93DB4" w:rsidP="00B93DB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Pr>
                <w:rFonts w:ascii="Arial Narrow" w:hAnsi="Arial Narrow"/>
                <w:sz w:val="20"/>
              </w:rPr>
              <w:t>Planiranje provedbe projekata i Akcijskog plana u skladu s objavljenim planom objave natječaja na nacionalnoj razini, iskorištavanje alternativnih izvora financiranja projekata, okrupnjavanje više sličnih projekata u jedan projekt kakob bi se povećao njegov regionalni utjecaj, umrežavanje nositelja projekata</w:t>
            </w:r>
          </w:p>
        </w:tc>
      </w:tr>
      <w:tr w:rsidR="00575146" w:rsidRPr="00446652" w14:paraId="00AC1C3C" w14:textId="77777777" w:rsidTr="00B93DB4">
        <w:tc>
          <w:tcPr>
            <w:cnfStyle w:val="001000000000" w:firstRow="0" w:lastRow="0" w:firstColumn="1" w:lastColumn="0" w:oddVBand="0" w:evenVBand="0" w:oddHBand="0" w:evenHBand="0" w:firstRowFirstColumn="0" w:firstRowLastColumn="0" w:lastRowFirstColumn="0" w:lastRowLastColumn="0"/>
            <w:tcW w:w="2405" w:type="dxa"/>
            <w:vAlign w:val="center"/>
          </w:tcPr>
          <w:p w14:paraId="31EAD36C" w14:textId="0ECEE220" w:rsidR="00575146" w:rsidRPr="00B93DB4" w:rsidRDefault="00575146" w:rsidP="00B93DB4">
            <w:pPr>
              <w:spacing w:line="259" w:lineRule="auto"/>
              <w:jc w:val="center"/>
              <w:rPr>
                <w:rFonts w:ascii="Arial Narrow" w:hAnsi="Arial Narrow"/>
                <w:b w:val="0"/>
                <w:sz w:val="20"/>
              </w:rPr>
            </w:pPr>
            <w:r w:rsidRPr="00B93DB4">
              <w:rPr>
                <w:rFonts w:ascii="Arial Narrow" w:hAnsi="Arial Narrow"/>
                <w:b w:val="0"/>
                <w:sz w:val="20"/>
              </w:rPr>
              <w:t>Nedostatak podataka za pripremu Izvješća</w:t>
            </w:r>
          </w:p>
        </w:tc>
        <w:tc>
          <w:tcPr>
            <w:tcW w:w="1418" w:type="dxa"/>
            <w:tcBorders>
              <w:top w:val="single" w:sz="4" w:space="0" w:color="1F497D" w:themeColor="text2"/>
              <w:right w:val="single" w:sz="4" w:space="0" w:color="1F497D" w:themeColor="text2"/>
            </w:tcBorders>
            <w:shd w:val="clear" w:color="auto" w:fill="auto"/>
            <w:vAlign w:val="center"/>
          </w:tcPr>
          <w:p w14:paraId="18BDA164" w14:textId="2AFC741E" w:rsidR="00575146" w:rsidRPr="00446652" w:rsidRDefault="00575146" w:rsidP="00B93DB4">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5</w:t>
            </w:r>
          </w:p>
        </w:tc>
        <w:tc>
          <w:tcPr>
            <w:tcW w:w="1417" w:type="dxa"/>
            <w:tcBorders>
              <w:top w:val="single" w:sz="4" w:space="0" w:color="1F497D" w:themeColor="text2"/>
              <w:left w:val="single" w:sz="4" w:space="0" w:color="1F497D" w:themeColor="text2"/>
              <w:right w:val="single" w:sz="4" w:space="0" w:color="1F497D" w:themeColor="text2"/>
            </w:tcBorders>
            <w:shd w:val="clear" w:color="auto" w:fill="auto"/>
            <w:vAlign w:val="center"/>
          </w:tcPr>
          <w:p w14:paraId="3DE533EC" w14:textId="31FF703A" w:rsidR="00575146" w:rsidRPr="00446652" w:rsidRDefault="00575146" w:rsidP="00B93DB4">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5</w:t>
            </w:r>
          </w:p>
        </w:tc>
        <w:tc>
          <w:tcPr>
            <w:tcW w:w="3822" w:type="dxa"/>
            <w:tcBorders>
              <w:top w:val="single" w:sz="4" w:space="0" w:color="1F497D" w:themeColor="text2"/>
              <w:left w:val="single" w:sz="4" w:space="0" w:color="1F497D" w:themeColor="text2"/>
            </w:tcBorders>
            <w:shd w:val="clear" w:color="auto" w:fill="auto"/>
            <w:vAlign w:val="center"/>
          </w:tcPr>
          <w:p w14:paraId="1D05C039" w14:textId="6173034F" w:rsidR="00575146" w:rsidRPr="00446652" w:rsidRDefault="00B93DB4" w:rsidP="00B93DB4">
            <w:pPr>
              <w:keepNext/>
              <w:spacing w:line="259"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Izrada hodograma praćenja provedbe Strategije na godišnjoj razini te upoznavanje glavnih dionika s glavnim aktivnsotima za praćenje provedbe, pravovremeno započinjanje postupka pripreme Izvješća i prikupljanje podataka iz dostupnih izvora</w:t>
            </w:r>
          </w:p>
        </w:tc>
      </w:tr>
    </w:tbl>
    <w:p w14:paraId="74F023C9" w14:textId="4AAD7EEF" w:rsidR="00446652" w:rsidRPr="00446652" w:rsidRDefault="00446652" w:rsidP="00446652">
      <w:pPr>
        <w:spacing w:after="160" w:line="259" w:lineRule="auto"/>
        <w:jc w:val="both"/>
        <w:rPr>
          <w:rFonts w:ascii="Arial Narrow" w:hAnsi="Arial Narrow"/>
          <w:sz w:val="16"/>
        </w:rPr>
      </w:pPr>
      <w:r w:rsidRPr="00446652">
        <w:rPr>
          <w:rFonts w:ascii="Arial Narrow" w:hAnsi="Arial Narrow"/>
          <w:sz w:val="16"/>
        </w:rPr>
        <w:t>Izvor: Zagorska razvojna agencija d.o.o.</w:t>
      </w:r>
    </w:p>
    <w:p w14:paraId="16D34502" w14:textId="77777777" w:rsidR="00446652" w:rsidRPr="00446652" w:rsidRDefault="00446652" w:rsidP="00446652">
      <w:pPr>
        <w:spacing w:after="160" w:line="259" w:lineRule="auto"/>
        <w:jc w:val="both"/>
        <w:rPr>
          <w:rFonts w:ascii="Arial Narrow" w:hAnsi="Arial Narrow"/>
          <w:b/>
        </w:rPr>
      </w:pPr>
    </w:p>
    <w:p w14:paraId="74369DEE" w14:textId="77777777" w:rsidR="00B669DC" w:rsidRPr="00E33742" w:rsidRDefault="00B669DC" w:rsidP="00B669DC"/>
    <w:p w14:paraId="6E55A9B2" w14:textId="77777777" w:rsidR="00B669DC" w:rsidRPr="00E33742" w:rsidRDefault="00B669DC" w:rsidP="00B669DC">
      <w:pPr>
        <w:pStyle w:val="Stil1"/>
        <w:shd w:val="clear" w:color="auto" w:fill="DBE5F1" w:themeFill="accent1" w:themeFillTint="33"/>
        <w:jc w:val="center"/>
        <w:rPr>
          <w:rFonts w:ascii="Arial Narrow" w:hAnsi="Arial Narrow"/>
        </w:rPr>
      </w:pPr>
      <w:r w:rsidRPr="00E33742">
        <w:rPr>
          <w:rFonts w:ascii="Arial Narrow" w:hAnsi="Arial Narrow"/>
        </w:rPr>
        <w:t>PARTNERSKI PRISTUP</w:t>
      </w:r>
    </w:p>
    <w:p w14:paraId="675C03C7" w14:textId="77777777" w:rsidR="00B669DC" w:rsidRPr="00E33742" w:rsidRDefault="00B669DC" w:rsidP="00D00BC3">
      <w:pPr>
        <w:pStyle w:val="Naslov1"/>
        <w:numPr>
          <w:ilvl w:val="0"/>
          <w:numId w:val="5"/>
        </w:numPr>
        <w:spacing w:after="240"/>
        <w:rPr>
          <w:rFonts w:ascii="Arial Narrow" w:hAnsi="Arial Narrow"/>
        </w:rPr>
      </w:pPr>
      <w:bookmarkStart w:id="42" w:name="_Toc453676271"/>
      <w:r w:rsidRPr="00E33742">
        <w:rPr>
          <w:rFonts w:ascii="Arial Narrow" w:hAnsi="Arial Narrow"/>
        </w:rPr>
        <w:t>Županijsko partnerstvo</w:t>
      </w:r>
      <w:bookmarkEnd w:id="42"/>
    </w:p>
    <w:p w14:paraId="5009DBB5" w14:textId="77777777" w:rsidR="00F37599" w:rsidRPr="00E33742" w:rsidRDefault="00F37599" w:rsidP="00F37599">
      <w:pPr>
        <w:jc w:val="both"/>
        <w:rPr>
          <w:rFonts w:ascii="Arial Narrow" w:hAnsi="Arial Narrow"/>
          <w:i/>
          <w:iCs/>
        </w:rPr>
      </w:pPr>
      <w:r w:rsidRPr="00E33742">
        <w:rPr>
          <w:rFonts w:ascii="Arial Narrow" w:hAnsi="Arial Narrow"/>
          <w:iCs/>
        </w:rPr>
        <w:t xml:space="preserve">Zakon o regionalnom razvoju Republike Hrvatske (NN 147/14) navodi u Članku 13. da je </w:t>
      </w:r>
      <w:r w:rsidRPr="00E33742">
        <w:rPr>
          <w:rFonts w:ascii="Arial Narrow" w:hAnsi="Arial Narrow"/>
          <w:i/>
          <w:iCs/>
        </w:rPr>
        <w:t>(1) Županijska razvojna strategija temeljni strateški planski dokument jedinice područne (regionalne) samouprave u kojem se određuju ciljevi i prioriteti razvoja za područje jedinice područne (regionalne) samouprave s posebnim naglaskom na ulogu velikih gradova i gradova sjedišta županija u poticanju razvoja te na razvoj slabije razvijenih područja te da (2) županijsku razvojnu strategiju donosi jedinica područne (regionalne) samouprave u skladu s načelom partnerstva i suradnje nakon prethodno pribavljenog mišljenja partnerskog vijeća za područje županije, uzimajući u obzir potrebu osiguranja ravnomjernog razvoja svih dijelova županije.</w:t>
      </w:r>
    </w:p>
    <w:p w14:paraId="253E969B" w14:textId="77777777" w:rsidR="00F37599" w:rsidRPr="00E33742" w:rsidRDefault="00F37599" w:rsidP="00F37599">
      <w:pPr>
        <w:jc w:val="both"/>
        <w:rPr>
          <w:rFonts w:ascii="Arial Narrow" w:hAnsi="Arial Narrow"/>
          <w:iCs/>
        </w:rPr>
      </w:pPr>
      <w:r w:rsidRPr="00E33742">
        <w:rPr>
          <w:rFonts w:ascii="Arial Narrow" w:hAnsi="Arial Narrow"/>
          <w:iCs/>
        </w:rPr>
        <w:t xml:space="preserve">Sukladno načelima politike regionalnog razvoja te zakonskim odredbama, Krapinsko-zagorska županija donijela je Odluku o izradi Županijske razvojne strategije Krapinsko-zagorske županije za razdoblje 2016. – 2020. godina (KLASA: 302-02/15-01/05, URBROJ: 2140/01-02-15-3, od 16. rujna 2015. godine). </w:t>
      </w:r>
    </w:p>
    <w:p w14:paraId="6D2488B4" w14:textId="77777777" w:rsidR="00F37599" w:rsidRPr="00E33742" w:rsidRDefault="00F37599" w:rsidP="00F37599">
      <w:pPr>
        <w:jc w:val="both"/>
        <w:rPr>
          <w:rFonts w:ascii="Arial Narrow" w:hAnsi="Arial Narrow"/>
          <w:iCs/>
        </w:rPr>
      </w:pPr>
      <w:r w:rsidRPr="00E33742">
        <w:rPr>
          <w:rFonts w:ascii="Arial Narrow" w:hAnsi="Arial Narrow"/>
          <w:iCs/>
        </w:rPr>
        <w:t>Za izradu Strategije imenovane su tematske radne skupine koje su sudjelovale u koordinaciji procesa izrade Strategije. Osnovane su tematske radne skupine za gospodarstvo, razvoj ljudskih potencijala i unapređenje kvalitete života te održivi razvoj prostora, okoliša i  prirode. Popis članova tematskih radnih skupina nalazi se u Dodatku 1.</w:t>
      </w:r>
    </w:p>
    <w:p w14:paraId="2D9D5DC6" w14:textId="77777777" w:rsidR="00F37599" w:rsidRPr="00E33742" w:rsidRDefault="00F37599" w:rsidP="00F37599">
      <w:pPr>
        <w:jc w:val="both"/>
        <w:rPr>
          <w:rFonts w:ascii="Arial Narrow" w:hAnsi="Arial Narrow"/>
          <w:b/>
          <w:bCs/>
          <w:iCs/>
        </w:rPr>
      </w:pPr>
      <w:r w:rsidRPr="00E33742">
        <w:rPr>
          <w:rFonts w:ascii="Arial Narrow" w:hAnsi="Arial Narrow"/>
          <w:iCs/>
        </w:rPr>
        <w:t xml:space="preserve">Županijska skupština također je donijela Odluku o osnivanju i imenovanju članova/članica Partnerskog vijeća za područje Krapinsko-zagorske županije (KLASA: 302-02/15-01/06, URBROJ: 2140/01-01-15-3 od 16. rujna 2015. godine) </w:t>
      </w:r>
      <w:r w:rsidRPr="00E33742">
        <w:rPr>
          <w:rFonts w:ascii="Arial Narrow" w:hAnsi="Arial Narrow"/>
          <w:bCs/>
          <w:iCs/>
        </w:rPr>
        <w:t>radi sudjelovanja u donošenju županijske razvojne strategije, utvrđivanja prioriteta razvoja na svom području, predlaganja strateških projekata važnih za razvoj jedinica područne (regionalne) samouprave te njihove provedbe i praćenja.</w:t>
      </w:r>
      <w:r w:rsidRPr="00E33742">
        <w:rPr>
          <w:rFonts w:ascii="Arial Narrow" w:hAnsi="Arial Narrow"/>
          <w:b/>
          <w:bCs/>
          <w:i/>
          <w:iCs/>
        </w:rPr>
        <w:t xml:space="preserve"> </w:t>
      </w:r>
    </w:p>
    <w:p w14:paraId="09233C7D" w14:textId="77777777" w:rsidR="00F37599" w:rsidRPr="00E33742" w:rsidRDefault="00F37599" w:rsidP="00F37599">
      <w:pPr>
        <w:tabs>
          <w:tab w:val="num" w:pos="1440"/>
        </w:tabs>
        <w:jc w:val="both"/>
        <w:rPr>
          <w:rFonts w:ascii="Arial Narrow" w:hAnsi="Arial Narrow"/>
          <w:iCs/>
        </w:rPr>
      </w:pPr>
      <w:r w:rsidRPr="00E33742">
        <w:rPr>
          <w:rFonts w:ascii="Arial Narrow" w:hAnsi="Arial Narrow"/>
          <w:iCs/>
        </w:rPr>
        <w:t xml:space="preserve">Partnersko vijeće djeluje sukladno načelu partnerstva i suradnje, načelu transparentnosti, jednakosti članova partnerstva, načelu usuglašavanja, ono je savjetodavno tijelo, s ciljem utvrđivanja zajedničkih prioriteta na razini Krapinsko-zagorske županije, predlaganja zajedničkih strateških projekata te obavljanja drugih poslova sukladno </w:t>
      </w:r>
      <w:r w:rsidRPr="00E33742">
        <w:rPr>
          <w:rFonts w:ascii="Arial Narrow" w:hAnsi="Arial Narrow"/>
          <w:iCs/>
        </w:rPr>
        <w:lastRenderedPageBreak/>
        <w:t>Zakonu o regionalnom razvoju (NN 147/14), a administrativne i stručne poslove za potrebe rada županijskog partnerstva obavlja regionalni koordinator za jedinicu područne (regionalne) samouprave – Zagorska razvojna agencija d.o.o..</w:t>
      </w:r>
    </w:p>
    <w:p w14:paraId="27D44CCC" w14:textId="77777777" w:rsidR="00F37599" w:rsidRPr="00E33742" w:rsidRDefault="00F37599" w:rsidP="00F37599">
      <w:pPr>
        <w:jc w:val="both"/>
        <w:rPr>
          <w:rFonts w:ascii="Arial Narrow" w:hAnsi="Arial Narrow"/>
          <w:iCs/>
        </w:rPr>
      </w:pPr>
      <w:r w:rsidRPr="00E33742">
        <w:rPr>
          <w:rFonts w:ascii="Arial Narrow" w:hAnsi="Arial Narrow"/>
          <w:iCs/>
        </w:rPr>
        <w:t xml:space="preserve">Partnersko vijeće za područje Krapinsko-zagorske županije broji 43 člana pri čemu </w:t>
      </w:r>
      <w:r w:rsidR="002E3907" w:rsidRPr="00E33742">
        <w:rPr>
          <w:rFonts w:ascii="Arial Narrow" w:hAnsi="Arial Narrow"/>
          <w:iCs/>
        </w:rPr>
        <w:t xml:space="preserve">ni </w:t>
      </w:r>
      <w:r w:rsidRPr="00E33742">
        <w:rPr>
          <w:rFonts w:ascii="Arial Narrow" w:hAnsi="Arial Narrow"/>
          <w:iCs/>
        </w:rPr>
        <w:t xml:space="preserve">jedan sektor nema natpolovičnu većinu glasova. </w:t>
      </w:r>
      <w:r w:rsidRPr="00E33742">
        <w:rPr>
          <w:rFonts w:ascii="Arial Narrow" w:hAnsi="Arial Narrow"/>
          <w:bCs/>
          <w:iCs/>
        </w:rPr>
        <w:t xml:space="preserve">U radu partnerskog vijeća sudjeluju predstavnici regionalne (područne) samouprave i regionalnog koordinatora, velikih gradova s područja županije, manjih gradova i općina s područja županije, visokoškolskih ustanova, pružatelja obrazovnih usluga i usluga osposobljavanja, gospodarskih i socijalnih partnera s područja županije te organizacija civilnog društva s područja županije. </w:t>
      </w:r>
      <w:r w:rsidRPr="00E33742">
        <w:rPr>
          <w:rFonts w:ascii="Arial Narrow" w:hAnsi="Arial Narrow"/>
          <w:iCs/>
        </w:rPr>
        <w:t>Popis članova partnerskog vijeća nalazi se u Dodatku 1.</w:t>
      </w:r>
    </w:p>
    <w:p w14:paraId="1692E93B" w14:textId="77777777" w:rsidR="00F37599" w:rsidRPr="00E33742" w:rsidRDefault="00F37599" w:rsidP="00F37599">
      <w:pPr>
        <w:jc w:val="both"/>
        <w:rPr>
          <w:rFonts w:ascii="Arial Narrow" w:hAnsi="Arial Narrow"/>
          <w:iCs/>
        </w:rPr>
      </w:pPr>
      <w:r w:rsidRPr="00E33742">
        <w:rPr>
          <w:rFonts w:ascii="Arial Narrow" w:hAnsi="Arial Narrow"/>
          <w:iCs/>
        </w:rPr>
        <w:t xml:space="preserve">Ovom strukturom i uključivanjem dionika u proces pripreme Strategije, ali i definiranje njihovog doprinosa u provedbi i praćenju provedbe, osigurava se primjena konzultativnog procesa u donošenju strateškog dokumenta. Oba tijela sudjelovala su aktivno u čitavom ciklusu strateškog planiranja što je prikazano u narednoj tabeli, a detaljan opis konzultacija s partnerskim vijećem i tematskim skupinama te zainteresiranom javnošću prikazan je u Dodatku 1. </w:t>
      </w:r>
    </w:p>
    <w:p w14:paraId="1D0A3BFA" w14:textId="77777777" w:rsidR="00F37599" w:rsidRPr="00E33742" w:rsidRDefault="00F37599" w:rsidP="00F37599">
      <w:pPr>
        <w:pStyle w:val="Opisslike"/>
        <w:keepNext/>
        <w:jc w:val="center"/>
        <w:rPr>
          <w:rFonts w:ascii="Arial Narrow" w:hAnsi="Arial Narrow"/>
          <w:b w:val="0"/>
          <w:i/>
          <w:color w:val="auto"/>
          <w:sz w:val="20"/>
          <w:szCs w:val="20"/>
        </w:rPr>
      </w:pPr>
      <w:bookmarkStart w:id="43" w:name="_Toc453669756"/>
      <w:r w:rsidRPr="00E33742">
        <w:rPr>
          <w:rFonts w:ascii="Arial Narrow" w:hAnsi="Arial Narrow"/>
          <w:color w:val="auto"/>
          <w:sz w:val="20"/>
          <w:szCs w:val="20"/>
        </w:rPr>
        <w:t xml:space="preserve">Tabela </w:t>
      </w:r>
      <w:r w:rsidRPr="00E33742">
        <w:rPr>
          <w:rFonts w:ascii="Arial Narrow" w:hAnsi="Arial Narrow"/>
          <w:b w:val="0"/>
          <w:i/>
          <w:color w:val="auto"/>
          <w:sz w:val="20"/>
          <w:szCs w:val="20"/>
        </w:rPr>
        <w:fldChar w:fldCharType="begin"/>
      </w:r>
      <w:r w:rsidRPr="00E33742">
        <w:rPr>
          <w:rFonts w:ascii="Arial Narrow" w:hAnsi="Arial Narrow"/>
          <w:color w:val="auto"/>
          <w:sz w:val="20"/>
          <w:szCs w:val="20"/>
        </w:rPr>
        <w:instrText xml:space="preserve"> SEQ Tabela \* ARABIC </w:instrText>
      </w:r>
      <w:r w:rsidRPr="00E33742">
        <w:rPr>
          <w:rFonts w:ascii="Arial Narrow" w:hAnsi="Arial Narrow"/>
          <w:b w:val="0"/>
          <w:i/>
          <w:color w:val="auto"/>
          <w:sz w:val="20"/>
          <w:szCs w:val="20"/>
        </w:rPr>
        <w:fldChar w:fldCharType="separate"/>
      </w:r>
      <w:r w:rsidR="00446652">
        <w:rPr>
          <w:rFonts w:ascii="Arial Narrow" w:hAnsi="Arial Narrow"/>
          <w:noProof/>
          <w:color w:val="auto"/>
          <w:sz w:val="20"/>
          <w:szCs w:val="20"/>
        </w:rPr>
        <w:t>6</w:t>
      </w:r>
      <w:r w:rsidRPr="00E33742">
        <w:rPr>
          <w:rFonts w:ascii="Arial Narrow" w:hAnsi="Arial Narrow"/>
          <w:b w:val="0"/>
          <w:i/>
          <w:color w:val="auto"/>
          <w:sz w:val="20"/>
          <w:szCs w:val="20"/>
        </w:rPr>
        <w:fldChar w:fldCharType="end"/>
      </w:r>
      <w:r w:rsidRPr="00E33742">
        <w:rPr>
          <w:rFonts w:ascii="Arial Narrow" w:hAnsi="Arial Narrow"/>
          <w:color w:val="auto"/>
          <w:sz w:val="20"/>
          <w:szCs w:val="20"/>
        </w:rPr>
        <w:t xml:space="preserve"> - Opis konzultativnog procesa sa županijskom partnerstvom</w:t>
      </w:r>
      <w:bookmarkEnd w:id="43"/>
    </w:p>
    <w:tbl>
      <w:tblPr>
        <w:tblStyle w:val="Tamnatablicareetke5-isticanje1"/>
        <w:tblW w:w="0" w:type="auto"/>
        <w:tblLook w:val="04A0" w:firstRow="1" w:lastRow="0" w:firstColumn="1" w:lastColumn="0" w:noHBand="0" w:noVBand="1"/>
      </w:tblPr>
      <w:tblGrid>
        <w:gridCol w:w="704"/>
        <w:gridCol w:w="4179"/>
        <w:gridCol w:w="4179"/>
      </w:tblGrid>
      <w:tr w:rsidR="00F37599" w:rsidRPr="00E33742" w14:paraId="63B39D54" w14:textId="77777777" w:rsidTr="00F3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2CAB9A7F" w14:textId="77777777" w:rsidR="00F37599" w:rsidRPr="00E33742" w:rsidRDefault="00F37599" w:rsidP="00F37599">
            <w:pPr>
              <w:ind w:left="113" w:right="113"/>
              <w:jc w:val="both"/>
              <w:rPr>
                <w:rFonts w:ascii="Arial Narrow" w:hAnsi="Arial Narrow"/>
                <w:iCs/>
              </w:rPr>
            </w:pPr>
            <w:r w:rsidRPr="00E33742">
              <w:rPr>
                <w:rFonts w:ascii="Arial Narrow" w:hAnsi="Arial Narrow"/>
                <w:iCs/>
              </w:rPr>
              <w:t>METODE RADA</w:t>
            </w:r>
          </w:p>
        </w:tc>
        <w:tc>
          <w:tcPr>
            <w:tcW w:w="4179" w:type="dxa"/>
            <w:tcBorders>
              <w:bottom w:val="nil"/>
            </w:tcBorders>
          </w:tcPr>
          <w:p w14:paraId="4E52C836" w14:textId="77777777" w:rsidR="00F37599" w:rsidRPr="00E33742" w:rsidRDefault="00F37599" w:rsidP="00F37599">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rPr>
            </w:pPr>
            <w:r w:rsidRPr="00E33742">
              <w:rPr>
                <w:rFonts w:ascii="Arial Narrow" w:hAnsi="Arial Narrow"/>
                <w:iCs/>
              </w:rPr>
              <w:t>TEMATSKE RADNE SKUPINE</w:t>
            </w:r>
          </w:p>
        </w:tc>
        <w:tc>
          <w:tcPr>
            <w:tcW w:w="4179" w:type="dxa"/>
            <w:tcBorders>
              <w:bottom w:val="nil"/>
            </w:tcBorders>
          </w:tcPr>
          <w:p w14:paraId="58D7A3CC" w14:textId="77777777" w:rsidR="00F37599" w:rsidRPr="00E33742" w:rsidRDefault="00F37599" w:rsidP="00F37599">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rPr>
            </w:pPr>
            <w:r w:rsidRPr="00E33742">
              <w:rPr>
                <w:rFonts w:ascii="Arial Narrow" w:hAnsi="Arial Narrow"/>
                <w:iCs/>
              </w:rPr>
              <w:t>PARTNERSKO VIJEĆE</w:t>
            </w:r>
          </w:p>
        </w:tc>
      </w:tr>
      <w:tr w:rsidR="00F37599" w:rsidRPr="00E33742" w14:paraId="7B52C326" w14:textId="77777777" w:rsidTr="00F3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Borders>
              <w:right w:val="nil"/>
            </w:tcBorders>
          </w:tcPr>
          <w:p w14:paraId="7CA77FA5" w14:textId="77777777" w:rsidR="00F37599" w:rsidRPr="00E33742" w:rsidRDefault="00F37599" w:rsidP="00F37599">
            <w:pPr>
              <w:jc w:val="both"/>
              <w:rPr>
                <w:rFonts w:ascii="Arial Narrow" w:hAnsi="Arial Narrow"/>
                <w:iCs/>
              </w:rPr>
            </w:pPr>
          </w:p>
        </w:tc>
        <w:tc>
          <w:tcPr>
            <w:tcW w:w="4179" w:type="dxa"/>
            <w:tcBorders>
              <w:top w:val="nil"/>
              <w:left w:val="nil"/>
              <w:bottom w:val="single" w:sz="4" w:space="0" w:color="1F497D" w:themeColor="text2"/>
              <w:right w:val="single" w:sz="4" w:space="0" w:color="1F497D" w:themeColor="text2"/>
            </w:tcBorders>
            <w:shd w:val="clear" w:color="auto" w:fill="FFFFFF" w:themeFill="background1"/>
          </w:tcPr>
          <w:p w14:paraId="40D8DEDE" w14:textId="77777777" w:rsidR="00F37599" w:rsidRPr="00E33742" w:rsidRDefault="00F37599"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iCs/>
              </w:rPr>
            </w:pPr>
            <w:r w:rsidRPr="00E33742">
              <w:rPr>
                <w:rFonts w:ascii="Arial Narrow" w:hAnsi="Arial Narrow"/>
                <w:iCs/>
              </w:rPr>
              <w:t>Radionice – održane radionice 04.11.2015. godine, 30.11.2015. godine, 24.02.2016. godine</w:t>
            </w:r>
          </w:p>
        </w:tc>
        <w:tc>
          <w:tcPr>
            <w:tcW w:w="4179" w:type="dxa"/>
            <w:tcBorders>
              <w:top w:val="nil"/>
              <w:left w:val="single" w:sz="4" w:space="0" w:color="1F497D" w:themeColor="text2"/>
              <w:bottom w:val="single" w:sz="4" w:space="0" w:color="1F497D" w:themeColor="text2"/>
              <w:right w:val="nil"/>
            </w:tcBorders>
            <w:shd w:val="clear" w:color="auto" w:fill="FFFFFF" w:themeFill="background1"/>
          </w:tcPr>
          <w:p w14:paraId="5AEAC34A" w14:textId="1A92176D" w:rsidR="00F37599" w:rsidRPr="00E33742" w:rsidRDefault="00F37599" w:rsidP="00825FFF">
            <w:pPr>
              <w:jc w:val="both"/>
              <w:cnfStyle w:val="000000100000" w:firstRow="0" w:lastRow="0" w:firstColumn="0" w:lastColumn="0" w:oddVBand="0" w:evenVBand="0" w:oddHBand="1" w:evenHBand="0" w:firstRowFirstColumn="0" w:firstRowLastColumn="0" w:lastRowFirstColumn="0" w:lastRowLastColumn="0"/>
              <w:rPr>
                <w:rFonts w:ascii="Arial Narrow" w:hAnsi="Arial Narrow"/>
                <w:iCs/>
              </w:rPr>
            </w:pPr>
            <w:r w:rsidRPr="00E865D2">
              <w:rPr>
                <w:rFonts w:ascii="Arial Narrow" w:hAnsi="Arial Narrow"/>
                <w:iCs/>
                <w:highlight w:val="yellow"/>
              </w:rPr>
              <w:t>Sjednice – održane sjednice – 15. veljače 2016. god</w:t>
            </w:r>
            <w:r w:rsidR="00825FFF">
              <w:rPr>
                <w:rFonts w:ascii="Arial Narrow" w:hAnsi="Arial Narrow"/>
                <w:iCs/>
                <w:highlight w:val="yellow"/>
              </w:rPr>
              <w:t>ine, 18. svibnja 2016. godine, 25</w:t>
            </w:r>
            <w:r w:rsidRPr="00E865D2">
              <w:rPr>
                <w:rFonts w:ascii="Arial Narrow" w:hAnsi="Arial Narrow"/>
                <w:iCs/>
                <w:highlight w:val="yellow"/>
              </w:rPr>
              <w:t xml:space="preserve">. svibnja 2016. godine </w:t>
            </w:r>
            <w:r w:rsidRPr="00825FFF">
              <w:rPr>
                <w:rFonts w:ascii="Arial Narrow" w:hAnsi="Arial Narrow"/>
                <w:iCs/>
                <w:highlight w:val="red"/>
              </w:rPr>
              <w:t>te 2016</w:t>
            </w:r>
            <w:r w:rsidRPr="00E865D2">
              <w:rPr>
                <w:rFonts w:ascii="Arial Narrow" w:hAnsi="Arial Narrow"/>
                <w:iCs/>
                <w:highlight w:val="yellow"/>
              </w:rPr>
              <w:t>. godine kada je usvojen konačni nacrt Strategije</w:t>
            </w:r>
          </w:p>
        </w:tc>
      </w:tr>
      <w:tr w:rsidR="00F37599" w:rsidRPr="00E33742" w14:paraId="22D7E41E" w14:textId="77777777" w:rsidTr="00F37599">
        <w:tc>
          <w:tcPr>
            <w:cnfStyle w:val="001000000000" w:firstRow="0" w:lastRow="0" w:firstColumn="1" w:lastColumn="0" w:oddVBand="0" w:evenVBand="0" w:oddHBand="0" w:evenHBand="0" w:firstRowFirstColumn="0" w:firstRowLastColumn="0" w:lastRowFirstColumn="0" w:lastRowLastColumn="0"/>
            <w:tcW w:w="704" w:type="dxa"/>
            <w:vMerge/>
            <w:tcBorders>
              <w:right w:val="nil"/>
            </w:tcBorders>
          </w:tcPr>
          <w:p w14:paraId="31157DC5" w14:textId="77777777" w:rsidR="00F37599" w:rsidRPr="00E33742" w:rsidRDefault="00F37599" w:rsidP="00F37599">
            <w:pPr>
              <w:jc w:val="both"/>
              <w:rPr>
                <w:rFonts w:ascii="Arial Narrow" w:hAnsi="Arial Narrow"/>
                <w:iCs/>
              </w:rPr>
            </w:pPr>
          </w:p>
        </w:tc>
        <w:tc>
          <w:tcPr>
            <w:tcW w:w="4179" w:type="dxa"/>
            <w:tcBorders>
              <w:top w:val="single" w:sz="4" w:space="0" w:color="1F497D" w:themeColor="text2"/>
              <w:left w:val="nil"/>
              <w:bottom w:val="single" w:sz="4" w:space="0" w:color="1F497D" w:themeColor="text2"/>
              <w:right w:val="single" w:sz="4" w:space="0" w:color="1F497D" w:themeColor="text2"/>
            </w:tcBorders>
            <w:shd w:val="clear" w:color="auto" w:fill="FFFFFF" w:themeFill="background1"/>
          </w:tcPr>
          <w:p w14:paraId="2086B6E0" w14:textId="77777777" w:rsidR="00F37599" w:rsidRPr="00E33742" w:rsidRDefault="00F37599" w:rsidP="002E3907">
            <w:pPr>
              <w:jc w:val="both"/>
              <w:cnfStyle w:val="000000000000" w:firstRow="0" w:lastRow="0" w:firstColumn="0" w:lastColumn="0" w:oddVBand="0" w:evenVBand="0" w:oddHBand="0" w:evenHBand="0" w:firstRowFirstColumn="0" w:firstRowLastColumn="0" w:lastRowFirstColumn="0" w:lastRowLastColumn="0"/>
              <w:rPr>
                <w:rFonts w:ascii="Arial Narrow" w:hAnsi="Arial Narrow"/>
                <w:iCs/>
              </w:rPr>
            </w:pPr>
            <w:r w:rsidRPr="00E33742">
              <w:rPr>
                <w:rFonts w:ascii="Arial Narrow" w:hAnsi="Arial Narrow"/>
                <w:iCs/>
              </w:rPr>
              <w:t>Online konzultacije – materijali poslani tematskim skupinama na komentiranje – osnovna analiza, SWOT analiza, ciljevi, prioriteti i mjere, vizija razvoja, okvir provedbe Strategije – zaprimljeni komentari ugrađeni u dokumente</w:t>
            </w:r>
          </w:p>
        </w:tc>
        <w:tc>
          <w:tcPr>
            <w:tcW w:w="4179" w:type="dxa"/>
            <w:tcBorders>
              <w:top w:val="single" w:sz="4" w:space="0" w:color="1F497D" w:themeColor="text2"/>
              <w:left w:val="single" w:sz="4" w:space="0" w:color="1F497D" w:themeColor="text2"/>
              <w:bottom w:val="single" w:sz="4" w:space="0" w:color="1F497D" w:themeColor="text2"/>
              <w:right w:val="nil"/>
            </w:tcBorders>
            <w:shd w:val="clear" w:color="auto" w:fill="FFFFFF" w:themeFill="background1"/>
          </w:tcPr>
          <w:p w14:paraId="6B226DB7" w14:textId="77777777" w:rsidR="00F37599" w:rsidRPr="00E33742" w:rsidRDefault="00F37599" w:rsidP="002E3907">
            <w:pPr>
              <w:jc w:val="both"/>
              <w:cnfStyle w:val="000000000000" w:firstRow="0" w:lastRow="0" w:firstColumn="0" w:lastColumn="0" w:oddVBand="0" w:evenVBand="0" w:oddHBand="0" w:evenHBand="0" w:firstRowFirstColumn="0" w:firstRowLastColumn="0" w:lastRowFirstColumn="0" w:lastRowLastColumn="0"/>
              <w:rPr>
                <w:rFonts w:ascii="Arial Narrow" w:hAnsi="Arial Narrow"/>
                <w:iCs/>
              </w:rPr>
            </w:pPr>
            <w:r w:rsidRPr="00E33742">
              <w:rPr>
                <w:rFonts w:ascii="Arial Narrow" w:hAnsi="Arial Narrow"/>
                <w:iCs/>
              </w:rPr>
              <w:t xml:space="preserve">Online konzultacije – članovi partnerskog vijeća pozvani su komentirati sadržaj nacrta pojedinih dijelova Strategije prije samih sjednica i </w:t>
            </w:r>
            <w:r w:rsidR="002E3907" w:rsidRPr="00E33742">
              <w:rPr>
                <w:rFonts w:ascii="Arial Narrow" w:hAnsi="Arial Narrow"/>
                <w:iCs/>
              </w:rPr>
              <w:t>tijekom</w:t>
            </w:r>
            <w:r w:rsidRPr="00E33742">
              <w:rPr>
                <w:rFonts w:ascii="Arial Narrow" w:hAnsi="Arial Narrow"/>
                <w:iCs/>
              </w:rPr>
              <w:t xml:space="preserve"> izrade dokumenta, redovno su obavještavani o tijeku izrade i dostupnosti dokumenata na </w:t>
            </w:r>
            <w:r w:rsidR="002E3907" w:rsidRPr="00E33742">
              <w:rPr>
                <w:rFonts w:ascii="Arial Narrow" w:hAnsi="Arial Narrow"/>
                <w:iCs/>
              </w:rPr>
              <w:t xml:space="preserve">internet </w:t>
            </w:r>
            <w:r w:rsidRPr="00E33742">
              <w:rPr>
                <w:rFonts w:ascii="Arial Narrow" w:hAnsi="Arial Narrow"/>
                <w:iCs/>
              </w:rPr>
              <w:t>stranicama te o provedenim javnim konzultacijama</w:t>
            </w:r>
          </w:p>
        </w:tc>
      </w:tr>
      <w:tr w:rsidR="00F37599" w:rsidRPr="00E33742" w14:paraId="5C2DC676" w14:textId="77777777" w:rsidTr="00F37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Borders>
              <w:right w:val="nil"/>
            </w:tcBorders>
          </w:tcPr>
          <w:p w14:paraId="4F571642" w14:textId="77777777" w:rsidR="00F37599" w:rsidRPr="00E33742" w:rsidRDefault="00F37599" w:rsidP="00F37599">
            <w:pPr>
              <w:jc w:val="both"/>
              <w:rPr>
                <w:rFonts w:ascii="Arial Narrow" w:hAnsi="Arial Narrow"/>
                <w:iCs/>
              </w:rPr>
            </w:pPr>
          </w:p>
        </w:tc>
        <w:tc>
          <w:tcPr>
            <w:tcW w:w="4179" w:type="dxa"/>
            <w:tcBorders>
              <w:top w:val="single" w:sz="4" w:space="0" w:color="1F497D" w:themeColor="text2"/>
              <w:left w:val="nil"/>
              <w:bottom w:val="single" w:sz="4" w:space="0" w:color="1F497D" w:themeColor="text2"/>
              <w:right w:val="single" w:sz="4" w:space="0" w:color="1F497D" w:themeColor="text2"/>
            </w:tcBorders>
            <w:shd w:val="clear" w:color="auto" w:fill="FFFFFF" w:themeFill="background1"/>
          </w:tcPr>
          <w:p w14:paraId="5AFDC721" w14:textId="77777777" w:rsidR="00F37599" w:rsidRPr="00E33742" w:rsidRDefault="00F37599"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iCs/>
              </w:rPr>
            </w:pPr>
            <w:r w:rsidRPr="00E33742">
              <w:rPr>
                <w:rFonts w:ascii="Arial Narrow" w:hAnsi="Arial Narrow"/>
                <w:iCs/>
              </w:rPr>
              <w:t>Online anketa – provedena inicijalna anketa među članovima TRS</w:t>
            </w:r>
            <w:r w:rsidR="002E3907" w:rsidRPr="00E33742">
              <w:rPr>
                <w:rFonts w:ascii="Arial Narrow" w:hAnsi="Arial Narrow"/>
                <w:iCs/>
              </w:rPr>
              <w:t>-a</w:t>
            </w:r>
            <w:r w:rsidRPr="00E33742">
              <w:rPr>
                <w:rFonts w:ascii="Arial Narrow" w:hAnsi="Arial Narrow"/>
                <w:iCs/>
              </w:rPr>
              <w:t xml:space="preserve"> kako bi se utvrdile najbolje metode rada i razina poznavanja procesa strateškog planiranja</w:t>
            </w:r>
          </w:p>
        </w:tc>
        <w:tc>
          <w:tcPr>
            <w:tcW w:w="4179" w:type="dxa"/>
            <w:tcBorders>
              <w:top w:val="single" w:sz="4" w:space="0" w:color="1F497D" w:themeColor="text2"/>
              <w:left w:val="single" w:sz="4" w:space="0" w:color="1F497D" w:themeColor="text2"/>
              <w:bottom w:val="single" w:sz="4" w:space="0" w:color="1F497D" w:themeColor="text2"/>
              <w:right w:val="nil"/>
            </w:tcBorders>
            <w:shd w:val="clear" w:color="auto" w:fill="FFFFFF" w:themeFill="background1"/>
          </w:tcPr>
          <w:p w14:paraId="54CD1F12" w14:textId="77777777" w:rsidR="00F37599" w:rsidRPr="00E33742" w:rsidRDefault="00F37599" w:rsidP="00F37599">
            <w:pPr>
              <w:jc w:val="both"/>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bl>
    <w:p w14:paraId="63237D4C" w14:textId="77777777" w:rsidR="00F37599" w:rsidRPr="00E33742" w:rsidRDefault="00F37599" w:rsidP="00F37599">
      <w:pPr>
        <w:jc w:val="both"/>
        <w:rPr>
          <w:rFonts w:ascii="Arial Narrow" w:hAnsi="Arial Narrow"/>
          <w:iCs/>
          <w:sz w:val="16"/>
        </w:rPr>
      </w:pPr>
      <w:r w:rsidRPr="00E33742">
        <w:rPr>
          <w:rFonts w:ascii="Arial Narrow" w:hAnsi="Arial Narrow"/>
          <w:iCs/>
          <w:sz w:val="16"/>
        </w:rPr>
        <w:t>Izvor: Zagorska razvojna agencija d.o.o.</w:t>
      </w:r>
    </w:p>
    <w:p w14:paraId="638AC40B" w14:textId="77777777" w:rsidR="00F37599" w:rsidRPr="00E33742" w:rsidRDefault="00F37599" w:rsidP="00F37599">
      <w:pPr>
        <w:tabs>
          <w:tab w:val="num" w:pos="1440"/>
        </w:tabs>
        <w:jc w:val="both"/>
        <w:rPr>
          <w:rFonts w:ascii="Arial Narrow" w:hAnsi="Arial Narrow"/>
          <w:iCs/>
        </w:rPr>
        <w:sectPr w:rsidR="00F37599" w:rsidRPr="00E33742" w:rsidSect="00F4400C">
          <w:pgSz w:w="11906" w:h="16838"/>
          <w:pgMar w:top="1417" w:right="1417" w:bottom="1417" w:left="1417" w:header="708" w:footer="708" w:gutter="0"/>
          <w:cols w:space="708"/>
          <w:titlePg/>
          <w:docGrid w:linePitch="360"/>
        </w:sectPr>
      </w:pPr>
      <w:r w:rsidRPr="00E33742">
        <w:rPr>
          <w:rFonts w:ascii="Arial Narrow" w:hAnsi="Arial Narrow"/>
          <w:iCs/>
        </w:rPr>
        <w:t xml:space="preserve">Osim sudjelovanja tematskih skupina i Partnerskog vijeća u procesu izrade Strategije, pojedinačni dijelovi Strategije koji su izrađivani prošli su javne konzultacije. Javno savjetovanje provedeno je za analizu stanja te su zaprimljena 4 komentara od čega je jedan djelomično usvojen, dva su u potpunosti usvojena, a jedan je odbačen u cijelosti. Tijekom konzultacija vezanih uz viziju i mjere razvoja, nisu zaprimljeni komentari. Na cjelokupni dokument Strategije nisu zaprimljeni komentari zainteresirane javnosti. Savjetovanju se moglo pristupiti putem stranica Krapinsko-zagorske županije i Zagorske razvojne agencije d.o.o., a o postupcima savjetovanja obavješteni su mediji, gradovi i općine, škole, institucije, privatni i civilni sektor putem baza podataka socijalnih partnera. </w:t>
      </w:r>
    </w:p>
    <w:p w14:paraId="5D8FC85D" w14:textId="77777777" w:rsidR="00F37599" w:rsidRPr="00E33742" w:rsidRDefault="00F37599" w:rsidP="00F37599">
      <w:pPr>
        <w:pStyle w:val="Stil1"/>
        <w:shd w:val="clear" w:color="auto" w:fill="DBE5F1" w:themeFill="accent1" w:themeFillTint="33"/>
        <w:jc w:val="center"/>
        <w:rPr>
          <w:rFonts w:ascii="Arial Narrow" w:hAnsi="Arial Narrow"/>
        </w:rPr>
      </w:pPr>
      <w:r w:rsidRPr="00E33742">
        <w:rPr>
          <w:rFonts w:ascii="Arial Narrow" w:hAnsi="Arial Narrow"/>
        </w:rPr>
        <w:lastRenderedPageBreak/>
        <w:t>NAČELA</w:t>
      </w:r>
    </w:p>
    <w:p w14:paraId="700686FA" w14:textId="77777777" w:rsidR="00F37599" w:rsidRPr="00E33742" w:rsidRDefault="00F37599" w:rsidP="00F37599">
      <w:pPr>
        <w:tabs>
          <w:tab w:val="num" w:pos="1440"/>
        </w:tabs>
        <w:jc w:val="both"/>
        <w:rPr>
          <w:rFonts w:ascii="Arial Narrow" w:hAnsi="Arial Narrow"/>
          <w:iCs/>
        </w:rPr>
      </w:pPr>
    </w:p>
    <w:p w14:paraId="457513F0" w14:textId="77777777" w:rsidR="00F37599" w:rsidRPr="00E33742" w:rsidRDefault="00F37599" w:rsidP="00D00BC3">
      <w:pPr>
        <w:pStyle w:val="Naslov1"/>
        <w:numPr>
          <w:ilvl w:val="0"/>
          <w:numId w:val="5"/>
        </w:numPr>
        <w:spacing w:after="240"/>
        <w:rPr>
          <w:rFonts w:ascii="Arial Narrow" w:hAnsi="Arial Narrow"/>
        </w:rPr>
      </w:pPr>
      <w:bookmarkStart w:id="44" w:name="_Toc453676272"/>
      <w:r w:rsidRPr="00E33742">
        <w:rPr>
          <w:rFonts w:ascii="Arial Narrow" w:hAnsi="Arial Narrow"/>
        </w:rPr>
        <w:t>Horizontalna načela</w:t>
      </w:r>
      <w:bookmarkEnd w:id="44"/>
    </w:p>
    <w:p w14:paraId="378AC66A" w14:textId="77777777"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Provedba mjera, dakle identificiranje, priprema i provedba razvojnih projekata i programa Strategije razvoja Krapinsko-zagorske županije, zasniva se na sljedećim temeljnim horizontalnim načelima:</w:t>
      </w:r>
    </w:p>
    <w:p w14:paraId="61EA9D62" w14:textId="77777777" w:rsidR="00F37599" w:rsidRPr="00E33742" w:rsidRDefault="00F37599" w:rsidP="00F37599">
      <w:pPr>
        <w:spacing w:after="0"/>
        <w:jc w:val="both"/>
        <w:rPr>
          <w:rFonts w:ascii="Arial Narrow" w:eastAsia="Times New Roman" w:hAnsi="Arial Narrow" w:cs="Arial"/>
          <w:lang w:eastAsia="hr-HR"/>
        </w:rPr>
      </w:pPr>
    </w:p>
    <w:p w14:paraId="00A4A062" w14:textId="77777777" w:rsidR="00F37599" w:rsidRPr="00E33742" w:rsidRDefault="00F37599" w:rsidP="00F37599">
      <w:pPr>
        <w:shd w:val="clear" w:color="auto" w:fill="DBE5F1" w:themeFill="accent1" w:themeFillTint="33"/>
        <w:spacing w:after="0"/>
        <w:jc w:val="both"/>
        <w:rPr>
          <w:rFonts w:ascii="Arial Narrow" w:eastAsia="Times New Roman" w:hAnsi="Arial Narrow" w:cs="Arial"/>
          <w:b/>
          <w:lang w:eastAsia="hr-HR"/>
        </w:rPr>
      </w:pPr>
      <w:r w:rsidRPr="00E33742">
        <w:rPr>
          <w:rFonts w:ascii="Arial Narrow" w:eastAsia="Times New Roman" w:hAnsi="Arial Narrow" w:cs="Arial"/>
          <w:b/>
          <w:lang w:eastAsia="hr-HR"/>
        </w:rPr>
        <w:t xml:space="preserve">Ravnopravnost spolova i jednake mogućnosti za sve društvene skupine </w:t>
      </w:r>
    </w:p>
    <w:p w14:paraId="46A972AB" w14:textId="77777777" w:rsidR="00F37599" w:rsidRPr="00E33742" w:rsidRDefault="00E15C6F"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Krapinsko–z</w:t>
      </w:r>
      <w:r w:rsidR="00F37599" w:rsidRPr="00E33742">
        <w:rPr>
          <w:rFonts w:ascii="Arial Narrow" w:eastAsia="Times New Roman" w:hAnsi="Arial Narrow" w:cs="Arial"/>
          <w:lang w:eastAsia="hr-HR"/>
        </w:rPr>
        <w:t>agorska županija ulaže velike napore da svim građanima pruži jednake mogućnosti i prilike, kako u osobnom tako i u profesionalnom životu. Jednake mogućnosti i prilike se odnose na pristup obrazovanju, zapošljavanju i ukupnoj razini kvalitete života za sve stanovnike neovisno o spolu, dobi, etničkoj pripadnosti ili bilo kojem obliku invaliditeta, kao i o svim ostalim oblicima različitosti.</w:t>
      </w:r>
    </w:p>
    <w:p w14:paraId="6DA0E442" w14:textId="77777777"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Primjenom ovog načela osigurava se zastupljenost i vidljivost svih društvenih skupina u svim segmentima života u Krapinsk</w:t>
      </w:r>
      <w:r w:rsidR="003E5E6B" w:rsidRPr="00E33742">
        <w:rPr>
          <w:rFonts w:ascii="Arial Narrow" w:eastAsia="Times New Roman" w:hAnsi="Arial Narrow" w:cs="Arial"/>
          <w:lang w:eastAsia="hr-HR"/>
        </w:rPr>
        <w:t>o</w:t>
      </w:r>
      <w:r w:rsidRPr="00E33742">
        <w:rPr>
          <w:rFonts w:ascii="Arial Narrow" w:eastAsia="Times New Roman" w:hAnsi="Arial Narrow" w:cs="Arial"/>
          <w:lang w:eastAsia="hr-HR"/>
        </w:rPr>
        <w:t>-zagorskoj županiji. Jednake mogućnosti za sve društvene skupine osnova su i preduvjet za razvoj socijalno pravednog društva. Kao horizontalno načelo, ravnopravnost spolova i jednake mogućnosti prožete su svim ciljevima, mjerama i prioritetima Strategije, a posebno se ogledaju unutar mjera koje izravno promiču ravnopravnost spolova i jednake mogućnosti za sve društvene skupine:</w:t>
      </w:r>
    </w:p>
    <w:p w14:paraId="5061B0FC" w14:textId="3529CF0C" w:rsidR="00F37599" w:rsidRPr="00E33742" w:rsidRDefault="00F37599" w:rsidP="00F37599">
      <w:pPr>
        <w:spacing w:after="0"/>
        <w:jc w:val="both"/>
        <w:rPr>
          <w:rFonts w:ascii="Arial Narrow" w:hAnsi="Arial Narrow"/>
        </w:rPr>
      </w:pPr>
      <w:r w:rsidRPr="00E33742">
        <w:rPr>
          <w:rFonts w:ascii="Arial Narrow" w:eastAsia="Times New Roman" w:hAnsi="Arial Narrow" w:cs="Arial"/>
          <w:lang w:eastAsia="hr-HR"/>
        </w:rPr>
        <w:t xml:space="preserve">Mjera </w:t>
      </w:r>
      <w:r w:rsidRPr="00E33742">
        <w:rPr>
          <w:rFonts w:ascii="Arial Narrow" w:hAnsi="Arial Narrow"/>
        </w:rPr>
        <w:t xml:space="preserve">2.2.3. </w:t>
      </w:r>
      <w:r w:rsidR="00E865D2">
        <w:rPr>
          <w:rFonts w:ascii="Arial Narrow" w:hAnsi="Arial Narrow"/>
        </w:rPr>
        <w:tab/>
        <w:t>Razvoj mreže socijalnih usluga i institucija za brigu o ranjivim skupinama</w:t>
      </w:r>
    </w:p>
    <w:p w14:paraId="4ECF9ADF" w14:textId="1FF8C199" w:rsidR="00F37599" w:rsidRPr="00E33742" w:rsidRDefault="00F37599" w:rsidP="00F37599">
      <w:pPr>
        <w:spacing w:after="0"/>
        <w:jc w:val="both"/>
        <w:rPr>
          <w:rFonts w:ascii="Arial Narrow" w:hAnsi="Arial Narrow"/>
        </w:rPr>
      </w:pPr>
      <w:r w:rsidRPr="00E33742">
        <w:rPr>
          <w:rFonts w:ascii="Arial Narrow" w:eastAsia="Times New Roman" w:hAnsi="Arial Narrow" w:cs="Arial"/>
          <w:lang w:eastAsia="hr-HR"/>
        </w:rPr>
        <w:t xml:space="preserve">Mjera 2.3.1. </w:t>
      </w:r>
      <w:r w:rsidR="00E865D2">
        <w:rPr>
          <w:rFonts w:ascii="Arial Narrow" w:eastAsia="Times New Roman" w:hAnsi="Arial Narrow" w:cs="Arial"/>
          <w:lang w:eastAsia="hr-HR"/>
        </w:rPr>
        <w:tab/>
      </w:r>
      <w:r w:rsidRPr="00E33742">
        <w:rPr>
          <w:rFonts w:ascii="Arial Narrow" w:eastAsia="Times New Roman" w:hAnsi="Arial Narrow" w:cs="Arial"/>
          <w:lang w:eastAsia="hr-HR"/>
        </w:rPr>
        <w:t>Integracija osoba u nepovoljnoj poziciji na tržište rada</w:t>
      </w:r>
    </w:p>
    <w:p w14:paraId="0D75495D" w14:textId="2527D3F0"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Mjera 2.3.2. </w:t>
      </w:r>
      <w:r w:rsidR="00E865D2">
        <w:rPr>
          <w:rFonts w:ascii="Arial Narrow" w:eastAsia="Times New Roman" w:hAnsi="Arial Narrow" w:cs="Arial"/>
          <w:lang w:eastAsia="hr-HR"/>
        </w:rPr>
        <w:tab/>
        <w:t>Jačanje kompetencija stanovništva kroz cjeloživotno obrazovanje</w:t>
      </w:r>
    </w:p>
    <w:p w14:paraId="678C1AEC" w14:textId="03FA715D"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Mjera 2.5.4. </w:t>
      </w:r>
      <w:r w:rsidR="00E865D2">
        <w:rPr>
          <w:rFonts w:ascii="Arial Narrow" w:eastAsia="Times New Roman" w:hAnsi="Arial Narrow" w:cs="Arial"/>
          <w:lang w:eastAsia="hr-HR"/>
        </w:rPr>
        <w:tab/>
      </w:r>
      <w:r w:rsidRPr="00E33742">
        <w:rPr>
          <w:rFonts w:ascii="Arial Narrow" w:eastAsia="Times New Roman" w:hAnsi="Arial Narrow" w:cs="Arial"/>
          <w:lang w:eastAsia="hr-HR"/>
        </w:rPr>
        <w:t>Promicanje uključivanja osoba u nepovoljnom položaju u djelovanje OCD-a</w:t>
      </w:r>
    </w:p>
    <w:p w14:paraId="04F1BB09" w14:textId="77777777" w:rsidR="00F37599" w:rsidRPr="00E33742" w:rsidRDefault="00F37599" w:rsidP="00F37599">
      <w:pPr>
        <w:spacing w:after="0"/>
        <w:jc w:val="both"/>
        <w:rPr>
          <w:rFonts w:ascii="Arial Narrow" w:eastAsia="Times New Roman" w:hAnsi="Arial Narrow" w:cs="Arial"/>
          <w:b/>
          <w:u w:val="single"/>
          <w:lang w:eastAsia="hr-HR"/>
        </w:rPr>
      </w:pPr>
    </w:p>
    <w:p w14:paraId="48A0FFF1" w14:textId="77777777" w:rsidR="00F37599" w:rsidRPr="00E33742" w:rsidRDefault="00F37599" w:rsidP="00F37599">
      <w:pPr>
        <w:shd w:val="clear" w:color="auto" w:fill="DBE5F1" w:themeFill="accent1" w:themeFillTint="33"/>
        <w:spacing w:after="0"/>
        <w:jc w:val="both"/>
        <w:rPr>
          <w:rFonts w:ascii="Arial Narrow" w:eastAsia="Times New Roman" w:hAnsi="Arial Narrow" w:cs="Arial"/>
          <w:b/>
          <w:lang w:eastAsia="hr-HR"/>
        </w:rPr>
      </w:pPr>
      <w:r w:rsidRPr="00E33742">
        <w:rPr>
          <w:rFonts w:ascii="Arial Narrow" w:eastAsia="Times New Roman" w:hAnsi="Arial Narrow" w:cs="Arial"/>
          <w:b/>
          <w:lang w:eastAsia="hr-HR"/>
        </w:rPr>
        <w:t xml:space="preserve">Održivi razvoj </w:t>
      </w:r>
    </w:p>
    <w:p w14:paraId="638798D1" w14:textId="77777777"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Ovo načelo ključno je u razvoju svakog područja, sektora i cjelokupnog razvoja Krapinsko-zagorske županije. Održivi razvoj tiče se svih stanovnika, turista i drugih posjetitelja, odnosno njihovog uključivanja i sudjelovanja u procesu planiranja, realizacije i vrednovanja razvojnih projekata i programa. </w:t>
      </w:r>
    </w:p>
    <w:p w14:paraId="63FE62B7" w14:textId="77777777"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Mjere koje potiču održivi razvoj odnose se na zaštitu okoliša, učinkovitu upotrebu resursa, ublažavanje i prilagodbu klimatskim promjenama, bioraznolikost, otpornost na krizne situacije i sprječavanje rizika te istovremeno izbjegavanje ugrožavanja okoliša i nepovratnog gubitka neobnovljivih prirodnih bogatstva. </w:t>
      </w:r>
    </w:p>
    <w:p w14:paraId="311DE9B0" w14:textId="77777777"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Mjere kojima se zadovoljava održivi razvoj su:</w:t>
      </w:r>
    </w:p>
    <w:p w14:paraId="633F14E6" w14:textId="482C9A01" w:rsidR="00E865D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Mjera: 3.1.1. </w:t>
      </w:r>
      <w:r w:rsidR="00E865D2">
        <w:rPr>
          <w:rFonts w:ascii="Arial Narrow" w:eastAsia="Times New Roman" w:hAnsi="Arial Narrow" w:cs="Arial"/>
          <w:lang w:eastAsia="hr-HR"/>
        </w:rPr>
        <w:tab/>
      </w:r>
      <w:r w:rsidRPr="00E33742">
        <w:rPr>
          <w:rFonts w:ascii="Arial Narrow" w:eastAsia="Times New Roman" w:hAnsi="Arial Narrow" w:cs="Arial"/>
          <w:lang w:eastAsia="hr-HR"/>
        </w:rPr>
        <w:t xml:space="preserve">Zaštita i očuvanje </w:t>
      </w:r>
      <w:r w:rsidR="00E865D2">
        <w:rPr>
          <w:rFonts w:ascii="Arial Narrow" w:eastAsia="Times New Roman" w:hAnsi="Arial Narrow" w:cs="Arial"/>
          <w:lang w:eastAsia="hr-HR"/>
        </w:rPr>
        <w:t>i jačanje svijesti o prirodnim vrijednostima i bioraznolikosti</w:t>
      </w:r>
    </w:p>
    <w:p w14:paraId="2C96F4D0" w14:textId="77777777" w:rsidR="00E865D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Mjera 3.1.2. </w:t>
      </w:r>
      <w:r w:rsidR="00E865D2">
        <w:rPr>
          <w:rFonts w:ascii="Arial Narrow" w:eastAsia="Times New Roman" w:hAnsi="Arial Narrow" w:cs="Arial"/>
          <w:lang w:eastAsia="hr-HR"/>
        </w:rPr>
        <w:tab/>
      </w:r>
      <w:r w:rsidR="00E865D2" w:rsidRPr="00E33742">
        <w:rPr>
          <w:rFonts w:ascii="Arial Narrow" w:eastAsia="Times New Roman" w:hAnsi="Arial Narrow" w:cs="Arial"/>
          <w:lang w:eastAsia="hr-HR"/>
        </w:rPr>
        <w:t>Promocija pravilnog gospodarskog korištenja područja pod Natura 2000</w:t>
      </w:r>
    </w:p>
    <w:p w14:paraId="7ADBD68B" w14:textId="1BD201CA"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Mjera 3.1.3. </w:t>
      </w:r>
      <w:r w:rsidR="00E865D2">
        <w:rPr>
          <w:rFonts w:ascii="Arial Narrow" w:eastAsia="Times New Roman" w:hAnsi="Arial Narrow" w:cs="Arial"/>
          <w:lang w:eastAsia="hr-HR"/>
        </w:rPr>
        <w:tab/>
        <w:t>Održivo upravljanje i korištenje prirodnih resursa</w:t>
      </w:r>
    </w:p>
    <w:p w14:paraId="5EC298C4" w14:textId="5EF944D1"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Mjera 3.2.1. </w:t>
      </w:r>
      <w:r w:rsidR="00E865D2">
        <w:rPr>
          <w:rFonts w:ascii="Arial Narrow" w:eastAsia="Times New Roman" w:hAnsi="Arial Narrow" w:cs="Arial"/>
          <w:lang w:eastAsia="hr-HR"/>
        </w:rPr>
        <w:tab/>
      </w:r>
      <w:r w:rsidRPr="00E33742">
        <w:rPr>
          <w:rFonts w:ascii="Arial Narrow" w:eastAsia="Times New Roman" w:hAnsi="Arial Narrow" w:cs="Arial"/>
          <w:lang w:eastAsia="hr-HR"/>
        </w:rPr>
        <w:t>Povećanje energetske učinkovitosti u sektoru zgradarstva i javne rasvjete</w:t>
      </w:r>
    </w:p>
    <w:p w14:paraId="6A6B8439" w14:textId="59A47C29"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Mjera 3.2.2. </w:t>
      </w:r>
      <w:r w:rsidR="00E865D2">
        <w:rPr>
          <w:rFonts w:ascii="Arial Narrow" w:eastAsia="Times New Roman" w:hAnsi="Arial Narrow" w:cs="Arial"/>
          <w:lang w:eastAsia="hr-HR"/>
        </w:rPr>
        <w:tab/>
      </w:r>
      <w:r w:rsidRPr="00E33742">
        <w:rPr>
          <w:rFonts w:ascii="Arial Narrow" w:eastAsia="Times New Roman" w:hAnsi="Arial Narrow" w:cs="Arial"/>
          <w:lang w:eastAsia="hr-HR"/>
        </w:rPr>
        <w:t>Korištenje energije iz obnovljivih izvora</w:t>
      </w:r>
    </w:p>
    <w:p w14:paraId="39BC6390" w14:textId="0E6AF2EC" w:rsidR="00F37599" w:rsidRPr="00E33742" w:rsidRDefault="00F37599" w:rsidP="00E865D2">
      <w:pPr>
        <w:spacing w:after="0"/>
        <w:ind w:left="1410" w:hanging="1410"/>
        <w:jc w:val="both"/>
        <w:rPr>
          <w:rFonts w:ascii="Arial Narrow" w:eastAsia="Times New Roman" w:hAnsi="Arial Narrow" w:cs="Arial"/>
          <w:lang w:eastAsia="hr-HR"/>
        </w:rPr>
      </w:pPr>
      <w:r w:rsidRPr="00E33742">
        <w:rPr>
          <w:rFonts w:ascii="Arial Narrow" w:eastAsia="Times New Roman" w:hAnsi="Arial Narrow" w:cs="Arial"/>
          <w:lang w:eastAsia="hr-HR"/>
        </w:rPr>
        <w:t xml:space="preserve">Mjera 3.2.3. </w:t>
      </w:r>
      <w:r w:rsidR="00E865D2">
        <w:rPr>
          <w:rFonts w:ascii="Arial Narrow" w:eastAsia="Times New Roman" w:hAnsi="Arial Narrow" w:cs="Arial"/>
          <w:lang w:eastAsia="hr-HR"/>
        </w:rPr>
        <w:tab/>
      </w:r>
      <w:r w:rsidRPr="00E33742">
        <w:rPr>
          <w:rFonts w:ascii="Arial Narrow" w:eastAsia="Times New Roman" w:hAnsi="Arial Narrow" w:cs="Arial"/>
          <w:lang w:eastAsia="hr-HR"/>
        </w:rPr>
        <w:t>Izrada i implementacija programa zaštite i pob</w:t>
      </w:r>
      <w:r w:rsidR="00E865D2">
        <w:rPr>
          <w:rFonts w:ascii="Arial Narrow" w:eastAsia="Times New Roman" w:hAnsi="Arial Narrow" w:cs="Arial"/>
          <w:lang w:eastAsia="hr-HR"/>
        </w:rPr>
        <w:t>oljšanja kvalitete zraka, vode,</w:t>
      </w:r>
      <w:r w:rsidRPr="00E33742">
        <w:rPr>
          <w:rFonts w:ascii="Arial Narrow" w:eastAsia="Times New Roman" w:hAnsi="Arial Narrow" w:cs="Arial"/>
          <w:lang w:eastAsia="hr-HR"/>
        </w:rPr>
        <w:t xml:space="preserve"> t</w:t>
      </w:r>
      <w:r w:rsidR="002E3907" w:rsidRPr="00E33742">
        <w:rPr>
          <w:rFonts w:ascii="Arial Narrow" w:eastAsia="Times New Roman" w:hAnsi="Arial Narrow" w:cs="Arial"/>
          <w:lang w:eastAsia="hr-HR"/>
        </w:rPr>
        <w:t>l</w:t>
      </w:r>
      <w:r w:rsidRPr="00E33742">
        <w:rPr>
          <w:rFonts w:ascii="Arial Narrow" w:eastAsia="Times New Roman" w:hAnsi="Arial Narrow" w:cs="Arial"/>
          <w:lang w:eastAsia="hr-HR"/>
        </w:rPr>
        <w:t>a</w:t>
      </w:r>
      <w:r w:rsidR="00E865D2">
        <w:rPr>
          <w:rFonts w:ascii="Arial Narrow" w:eastAsia="Times New Roman" w:hAnsi="Arial Narrow" w:cs="Arial"/>
          <w:lang w:eastAsia="hr-HR"/>
        </w:rPr>
        <w:t>, buke i ostalih sastavnica okoliša</w:t>
      </w:r>
    </w:p>
    <w:p w14:paraId="0B445186" w14:textId="6D092F9A" w:rsidR="00F37599" w:rsidRPr="00E33742" w:rsidRDefault="00F37599" w:rsidP="00F37599">
      <w:pPr>
        <w:spacing w:after="0"/>
        <w:jc w:val="both"/>
        <w:rPr>
          <w:rFonts w:ascii="Arial Narrow" w:hAnsi="Arial Narrow"/>
        </w:rPr>
      </w:pPr>
      <w:r w:rsidRPr="00E33742">
        <w:rPr>
          <w:rFonts w:ascii="Arial Narrow" w:eastAsia="Times New Roman" w:hAnsi="Arial Narrow" w:cs="Arial"/>
          <w:lang w:eastAsia="hr-HR"/>
        </w:rPr>
        <w:t>Mjera 3.</w:t>
      </w:r>
      <w:r w:rsidRPr="00E33742">
        <w:rPr>
          <w:rFonts w:ascii="Arial Narrow" w:hAnsi="Arial Narrow"/>
        </w:rPr>
        <w:t xml:space="preserve">3.1. </w:t>
      </w:r>
      <w:r w:rsidR="00E865D2">
        <w:rPr>
          <w:rFonts w:ascii="Arial Narrow" w:hAnsi="Arial Narrow"/>
        </w:rPr>
        <w:tab/>
      </w:r>
      <w:r w:rsidRPr="00E33742">
        <w:rPr>
          <w:rFonts w:ascii="Arial Narrow" w:hAnsi="Arial Narrow"/>
        </w:rPr>
        <w:t>Unapređenje sustava gospodarenja otpadom</w:t>
      </w:r>
    </w:p>
    <w:p w14:paraId="56F83CB9" w14:textId="4B42E26B" w:rsidR="00F37599" w:rsidRPr="00E33742" w:rsidRDefault="00F37599" w:rsidP="00E865D2">
      <w:pPr>
        <w:spacing w:after="0"/>
        <w:ind w:left="1410" w:hanging="1410"/>
        <w:jc w:val="both"/>
        <w:rPr>
          <w:rFonts w:ascii="Arial Narrow" w:hAnsi="Arial Narrow"/>
        </w:rPr>
      </w:pPr>
      <w:r w:rsidRPr="00E33742">
        <w:rPr>
          <w:rFonts w:ascii="Arial Narrow" w:hAnsi="Arial Narrow"/>
        </w:rPr>
        <w:t xml:space="preserve">Mjera 3.4.1. </w:t>
      </w:r>
      <w:r w:rsidR="00E865D2">
        <w:rPr>
          <w:rFonts w:ascii="Arial Narrow" w:hAnsi="Arial Narrow"/>
        </w:rPr>
        <w:tab/>
      </w:r>
      <w:r w:rsidRPr="00E33742">
        <w:rPr>
          <w:rFonts w:ascii="Arial Narrow" w:hAnsi="Arial Narrow"/>
        </w:rPr>
        <w:t>Unapređenje sustava planiranja i upravljanja u zaštiti i održivom korištenju prirodne i kulturne baštine</w:t>
      </w:r>
    </w:p>
    <w:p w14:paraId="0C3E6425" w14:textId="7AC1D7F1" w:rsidR="00F37599" w:rsidRPr="00E33742" w:rsidRDefault="00F37599" w:rsidP="00F37599">
      <w:pPr>
        <w:spacing w:after="0"/>
        <w:jc w:val="both"/>
        <w:rPr>
          <w:rFonts w:ascii="Arial Narrow" w:hAnsi="Arial Narrow"/>
        </w:rPr>
      </w:pPr>
      <w:r w:rsidRPr="00E33742">
        <w:rPr>
          <w:rFonts w:ascii="Arial Narrow" w:hAnsi="Arial Narrow"/>
        </w:rPr>
        <w:t>Mjera 3.4.2.</w:t>
      </w:r>
      <w:r w:rsidR="00E865D2">
        <w:rPr>
          <w:rFonts w:ascii="Arial Narrow" w:hAnsi="Arial Narrow"/>
        </w:rPr>
        <w:tab/>
        <w:t>Podizanje razine svijesti stanovništva o važnosti očuvanja prirodne i kulturne baštine</w:t>
      </w:r>
    </w:p>
    <w:p w14:paraId="6FA129DC" w14:textId="4BD3B26D" w:rsidR="00F37599" w:rsidRPr="00E33742" w:rsidRDefault="00F37599" w:rsidP="00F37599">
      <w:pPr>
        <w:spacing w:after="0"/>
        <w:jc w:val="both"/>
        <w:rPr>
          <w:rFonts w:ascii="Arial Narrow" w:eastAsia="Times New Roman" w:hAnsi="Arial Narrow" w:cs="Arial"/>
          <w:lang w:eastAsia="hr-HR"/>
        </w:rPr>
      </w:pPr>
      <w:r w:rsidRPr="00E33742">
        <w:rPr>
          <w:rFonts w:ascii="Arial Narrow" w:hAnsi="Arial Narrow"/>
        </w:rPr>
        <w:t>Mjera</w:t>
      </w:r>
      <w:r w:rsidR="00F47871">
        <w:rPr>
          <w:rFonts w:ascii="Arial Narrow" w:hAnsi="Arial Narrow"/>
        </w:rPr>
        <w:t xml:space="preserve"> 3.4.3</w:t>
      </w:r>
      <w:r w:rsidRPr="00E33742">
        <w:rPr>
          <w:rFonts w:ascii="Arial Narrow" w:hAnsi="Arial Narrow"/>
        </w:rPr>
        <w:t xml:space="preserve">. </w:t>
      </w:r>
      <w:r w:rsidR="00E865D2">
        <w:rPr>
          <w:rFonts w:ascii="Arial Narrow" w:hAnsi="Arial Narrow"/>
        </w:rPr>
        <w:tab/>
      </w:r>
      <w:r w:rsidRPr="00E33742">
        <w:rPr>
          <w:rFonts w:ascii="Arial Narrow" w:hAnsi="Arial Narrow"/>
        </w:rPr>
        <w:t xml:space="preserve">Održavanje </w:t>
      </w:r>
      <w:r w:rsidR="00F47871">
        <w:rPr>
          <w:rFonts w:ascii="Arial Narrow" w:hAnsi="Arial Narrow"/>
        </w:rPr>
        <w:t xml:space="preserve">kulturne baštine i razvoj kulturnih i kreativnih djelatnosti </w:t>
      </w:r>
    </w:p>
    <w:p w14:paraId="623888C0" w14:textId="77777777" w:rsidR="00F37599" w:rsidRDefault="00F37599" w:rsidP="00F37599">
      <w:pPr>
        <w:spacing w:after="0"/>
        <w:jc w:val="both"/>
        <w:rPr>
          <w:rFonts w:ascii="Arial Narrow" w:eastAsia="Times New Roman" w:hAnsi="Arial Narrow" w:cs="Arial"/>
          <w:lang w:eastAsia="hr-HR"/>
        </w:rPr>
      </w:pPr>
    </w:p>
    <w:p w14:paraId="1452C717" w14:textId="77777777" w:rsidR="00B93DB4" w:rsidRDefault="00B93DB4" w:rsidP="00F37599">
      <w:pPr>
        <w:spacing w:after="0"/>
        <w:jc w:val="both"/>
        <w:rPr>
          <w:rFonts w:ascii="Arial Narrow" w:eastAsia="Times New Roman" w:hAnsi="Arial Narrow" w:cs="Arial"/>
          <w:lang w:eastAsia="hr-HR"/>
        </w:rPr>
      </w:pPr>
    </w:p>
    <w:p w14:paraId="46AC8B95" w14:textId="77777777" w:rsidR="00B93DB4" w:rsidRDefault="00B93DB4" w:rsidP="00F37599">
      <w:pPr>
        <w:spacing w:after="0"/>
        <w:jc w:val="both"/>
        <w:rPr>
          <w:rFonts w:ascii="Arial Narrow" w:eastAsia="Times New Roman" w:hAnsi="Arial Narrow" w:cs="Arial"/>
          <w:lang w:eastAsia="hr-HR"/>
        </w:rPr>
      </w:pPr>
    </w:p>
    <w:p w14:paraId="64739EE1" w14:textId="77777777" w:rsidR="00B93DB4" w:rsidRPr="00E33742" w:rsidRDefault="00B93DB4" w:rsidP="00F37599">
      <w:pPr>
        <w:spacing w:after="0"/>
        <w:jc w:val="both"/>
        <w:rPr>
          <w:rFonts w:ascii="Arial Narrow" w:eastAsia="Times New Roman" w:hAnsi="Arial Narrow" w:cs="Arial"/>
          <w:lang w:eastAsia="hr-HR"/>
        </w:rPr>
      </w:pPr>
    </w:p>
    <w:p w14:paraId="2DE31AED" w14:textId="77777777" w:rsidR="00F37599" w:rsidRPr="00E33742" w:rsidRDefault="00F37599" w:rsidP="00F37599">
      <w:pPr>
        <w:shd w:val="clear" w:color="auto" w:fill="DBE5F1" w:themeFill="accent1" w:themeFillTint="33"/>
        <w:spacing w:after="0"/>
        <w:jc w:val="both"/>
        <w:rPr>
          <w:rFonts w:ascii="Arial Narrow" w:eastAsia="Times New Roman" w:hAnsi="Arial Narrow" w:cs="Arial"/>
          <w:b/>
          <w:lang w:eastAsia="hr-HR"/>
        </w:rPr>
      </w:pPr>
      <w:r w:rsidRPr="00E33742">
        <w:rPr>
          <w:rFonts w:ascii="Arial Narrow" w:eastAsia="Times New Roman" w:hAnsi="Arial Narrow" w:cs="Arial"/>
          <w:b/>
          <w:lang w:eastAsia="hr-HR"/>
        </w:rPr>
        <w:lastRenderedPageBreak/>
        <w:t xml:space="preserve">Uporaba dobre upravljačke prakse i participativan pristup u razvoju </w:t>
      </w:r>
    </w:p>
    <w:p w14:paraId="7C8CB329" w14:textId="77777777"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Korištenje dobre upravljačke prakse preduvjet je da se reagira i odgovora na predvidive i nepredvidive izazove u razvoju </w:t>
      </w:r>
      <w:r w:rsidR="00E15C6F" w:rsidRPr="00E33742">
        <w:rPr>
          <w:rFonts w:ascii="Arial Narrow" w:eastAsia="Times New Roman" w:hAnsi="Arial Narrow" w:cs="Arial"/>
          <w:lang w:eastAsia="hr-HR"/>
        </w:rPr>
        <w:t>Krapinsko–z</w:t>
      </w:r>
      <w:r w:rsidRPr="00E33742">
        <w:rPr>
          <w:rFonts w:ascii="Arial Narrow" w:eastAsia="Times New Roman" w:hAnsi="Arial Narrow" w:cs="Arial"/>
          <w:lang w:eastAsia="hr-HR"/>
        </w:rPr>
        <w:t>agorske  županije. To podrazumijeva sposobnost svih županijskih institucija i organizacija da stalno usavršavaju svoja znanja, vještine i ponašanje u upravljanju razvojem.</w:t>
      </w:r>
    </w:p>
    <w:p w14:paraId="3CC22D85" w14:textId="77777777"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 xml:space="preserve">Participativan pristup, sudjelovanje javnog, privatnog i sektora civilnog društva, osnova je gospodarske, socijalne i teritorijalne kohezije Krapinsko-zagorske županije i očuvanja i razvoja njezinog identiteta. </w:t>
      </w:r>
    </w:p>
    <w:p w14:paraId="00592A73" w14:textId="77777777" w:rsidR="00F37599" w:rsidRPr="00E33742" w:rsidRDefault="00F37599" w:rsidP="00F37599">
      <w:pPr>
        <w:spacing w:after="0"/>
        <w:jc w:val="both"/>
        <w:rPr>
          <w:rFonts w:ascii="Arial Narrow" w:eastAsia="Times New Roman" w:hAnsi="Arial Narrow" w:cs="Arial"/>
          <w:lang w:eastAsia="hr-HR"/>
        </w:rPr>
      </w:pPr>
      <w:r w:rsidRPr="00E33742">
        <w:rPr>
          <w:rFonts w:ascii="Arial Narrow" w:eastAsia="Times New Roman" w:hAnsi="Arial Narrow" w:cs="Arial"/>
          <w:lang w:eastAsia="hr-HR"/>
        </w:rPr>
        <w:t>Mjere koje se odnose na participativan pristup razvoju su:</w:t>
      </w:r>
    </w:p>
    <w:p w14:paraId="77BE3D2A" w14:textId="0315B21B" w:rsidR="00F37599" w:rsidRPr="00E33742" w:rsidRDefault="00F37599" w:rsidP="007A5B1C">
      <w:pPr>
        <w:spacing w:after="0"/>
        <w:ind w:left="1410" w:hanging="1410"/>
        <w:jc w:val="both"/>
        <w:rPr>
          <w:rFonts w:ascii="Arial Narrow" w:hAnsi="Arial Narrow"/>
        </w:rPr>
      </w:pPr>
      <w:r w:rsidRPr="00E33742">
        <w:rPr>
          <w:rFonts w:ascii="Arial Narrow" w:hAnsi="Arial Narrow"/>
        </w:rPr>
        <w:t xml:space="preserve">Mjera 2.5.1. </w:t>
      </w:r>
      <w:r w:rsidR="007A5B1C">
        <w:rPr>
          <w:rFonts w:ascii="Arial Narrow" w:hAnsi="Arial Narrow"/>
        </w:rPr>
        <w:tab/>
      </w:r>
      <w:r w:rsidRPr="00E33742">
        <w:rPr>
          <w:rFonts w:ascii="Arial Narrow" w:hAnsi="Arial Narrow"/>
        </w:rPr>
        <w:t>Unapređenje sposobnosti organizacija civilnog društva za sudjelovanje u upravljanju lokalnim razvojem</w:t>
      </w:r>
    </w:p>
    <w:p w14:paraId="583D67B9" w14:textId="725E5ABF" w:rsidR="00F37599" w:rsidRPr="00E33742" w:rsidRDefault="00F37599" w:rsidP="00F37599">
      <w:pPr>
        <w:spacing w:after="0"/>
        <w:jc w:val="both"/>
        <w:rPr>
          <w:rFonts w:ascii="Arial Narrow" w:hAnsi="Arial Narrow"/>
        </w:rPr>
      </w:pPr>
      <w:r w:rsidRPr="00E33742">
        <w:rPr>
          <w:rFonts w:ascii="Arial Narrow" w:hAnsi="Arial Narrow"/>
        </w:rPr>
        <w:t xml:space="preserve">Mjera 2.5.2. </w:t>
      </w:r>
      <w:r w:rsidR="007A5B1C">
        <w:rPr>
          <w:rFonts w:ascii="Arial Narrow" w:hAnsi="Arial Narrow"/>
        </w:rPr>
        <w:tab/>
      </w:r>
      <w:r w:rsidR="00F47871">
        <w:rPr>
          <w:rFonts w:ascii="Arial Narrow" w:hAnsi="Arial Narrow"/>
        </w:rPr>
        <w:t>Jačanje međusektorske suradnje na svim razinama (civilnog, privatnog i javnog sektora)</w:t>
      </w:r>
    </w:p>
    <w:p w14:paraId="46C108FC" w14:textId="28CC4049" w:rsidR="00F37599" w:rsidRPr="00E33742" w:rsidRDefault="00F37599" w:rsidP="00F37599">
      <w:pPr>
        <w:spacing w:after="0"/>
        <w:jc w:val="both"/>
        <w:rPr>
          <w:rFonts w:ascii="Arial Narrow" w:hAnsi="Arial Narrow"/>
        </w:rPr>
      </w:pPr>
      <w:r w:rsidRPr="00E33742">
        <w:rPr>
          <w:rFonts w:ascii="Arial Narrow" w:hAnsi="Arial Narrow"/>
        </w:rPr>
        <w:t xml:space="preserve">Mjera 2.5.3. </w:t>
      </w:r>
      <w:r w:rsidR="007A5B1C">
        <w:rPr>
          <w:rFonts w:ascii="Arial Narrow" w:hAnsi="Arial Narrow"/>
        </w:rPr>
        <w:tab/>
      </w:r>
      <w:r w:rsidRPr="00E33742">
        <w:rPr>
          <w:rFonts w:ascii="Arial Narrow" w:hAnsi="Arial Narrow"/>
        </w:rPr>
        <w:t xml:space="preserve">Poticanje </w:t>
      </w:r>
      <w:r w:rsidR="00F47871">
        <w:rPr>
          <w:rFonts w:ascii="Arial Narrow" w:hAnsi="Arial Narrow"/>
        </w:rPr>
        <w:t xml:space="preserve">razvoja </w:t>
      </w:r>
      <w:r w:rsidRPr="00E33742">
        <w:rPr>
          <w:rFonts w:ascii="Arial Narrow" w:hAnsi="Arial Narrow"/>
        </w:rPr>
        <w:t>volonterstva</w:t>
      </w:r>
    </w:p>
    <w:p w14:paraId="76829126" w14:textId="77777777" w:rsidR="00F37599" w:rsidRPr="00E33742" w:rsidRDefault="00F37599" w:rsidP="00B669DC"/>
    <w:p w14:paraId="0A074456" w14:textId="77777777" w:rsidR="00B669DC" w:rsidRPr="00E33742" w:rsidRDefault="00B669DC" w:rsidP="00B669DC"/>
    <w:p w14:paraId="24737E2C" w14:textId="77777777" w:rsidR="00F37599" w:rsidRPr="00E33742" w:rsidRDefault="00F37599" w:rsidP="00F37599">
      <w:pPr>
        <w:pStyle w:val="Stil1"/>
        <w:shd w:val="clear" w:color="auto" w:fill="DBE5F1" w:themeFill="accent1" w:themeFillTint="33"/>
        <w:jc w:val="center"/>
        <w:rPr>
          <w:rFonts w:ascii="Arial Narrow" w:hAnsi="Arial Narrow"/>
        </w:rPr>
      </w:pPr>
      <w:r w:rsidRPr="00E33742">
        <w:rPr>
          <w:rFonts w:ascii="Arial Narrow" w:hAnsi="Arial Narrow"/>
        </w:rPr>
        <w:t>IZVJEŠĆA</w:t>
      </w:r>
    </w:p>
    <w:p w14:paraId="3751FB5D" w14:textId="77777777" w:rsidR="00F37599" w:rsidRPr="00E33742" w:rsidRDefault="00F37599" w:rsidP="00D00BC3">
      <w:pPr>
        <w:pStyle w:val="Naslov1"/>
        <w:numPr>
          <w:ilvl w:val="0"/>
          <w:numId w:val="5"/>
        </w:numPr>
        <w:spacing w:after="240"/>
        <w:rPr>
          <w:rFonts w:ascii="Arial Narrow" w:hAnsi="Arial Narrow"/>
        </w:rPr>
      </w:pPr>
      <w:bookmarkStart w:id="45" w:name="_Toc453676273"/>
      <w:bookmarkStart w:id="46" w:name="_GoBack"/>
      <w:bookmarkEnd w:id="46"/>
      <w:r w:rsidRPr="00E33742">
        <w:rPr>
          <w:rFonts w:ascii="Arial Narrow" w:hAnsi="Arial Narrow"/>
        </w:rPr>
        <w:t>Sažetak Izvješća o provedenom prethodnom vrednovanju</w:t>
      </w:r>
      <w:bookmarkEnd w:id="45"/>
    </w:p>
    <w:p w14:paraId="20688BA3" w14:textId="77777777" w:rsidR="00FF0BD0" w:rsidRPr="00FF0BD0" w:rsidRDefault="00FF0BD0" w:rsidP="00FF0BD0">
      <w:pPr>
        <w:jc w:val="both"/>
        <w:rPr>
          <w:rFonts w:ascii="Arial Narrow" w:hAnsi="Arial Narrow"/>
        </w:rPr>
      </w:pPr>
      <w:r w:rsidRPr="00FF0BD0">
        <w:rPr>
          <w:rFonts w:ascii="Arial Narrow" w:hAnsi="Arial Narrow"/>
        </w:rPr>
        <w:t xml:space="preserve">Slijedeći zadane odredbe i naputke Krapinsko-zagorska županija je sredinom 2013. godine inicirala izradu Strategije razvoja Krapinsko-zagorske županije do 2020. godine (Strategija). Koordinator izrade strategije i njezinog prethodnog vrednovanja, te u ulozi samostalnog izrađivača Strategije je Zagorska razvojna agencija d.o.o. za promicanje regionalnog razvoja. Za izradu Strategije imenovane su tematske radne skupine za gospodarstvo, razvoj ljudskih potencijala i unapređenje kvalitete života te održivi razvoj prostora, okoliša i  prirode koje su sudjelovale u koordinaciji procesa izrade Strategije. Županijska skupština također je donijela Odluku o osnivanju i imenovanju članova/članica Partnerskog vijeća za područje Krapinsko-zagorske županije (KLASA: 302-02/15-01/06, URBROJ: 2140/01-01-15-3 od 16. rujna 2015. godine) radi sudjelovanja u donošenju županijske razvojne strategije, utvrđivanja prioriteta razvoja na svom području, predlaganja strateških projekata važnih za razvoj jedinica područne (regionalne) samouprave te njihove provedbe i praćenja. </w:t>
      </w:r>
    </w:p>
    <w:p w14:paraId="65C1B4D2" w14:textId="77777777" w:rsidR="00FF0BD0" w:rsidRPr="00FF0BD0" w:rsidRDefault="00FF0BD0" w:rsidP="00FF0BD0">
      <w:pPr>
        <w:jc w:val="both"/>
        <w:rPr>
          <w:rFonts w:ascii="Arial Narrow" w:hAnsi="Arial Narrow"/>
        </w:rPr>
      </w:pPr>
      <w:r w:rsidRPr="00FF0BD0">
        <w:rPr>
          <w:rFonts w:ascii="Arial Narrow" w:hAnsi="Arial Narrow"/>
        </w:rPr>
        <w:t xml:space="preserve">Sukladno Zakonu o regionalnom razvoju Republike Hrvatske (»Narodne novine«, broj 147/14), donesen je Pravilnik o postupku i metodologiji vrednovanja politike regionalnoga razvoja (Pravilnik). Proces izrade županijskih razvojnih strategija podliježe postupku prethodnog vrednovanja, pa je ovaj postupak primijenjen i u izradi Strategije razvoja Krapinsko-zagorske županije do 2020. godine. </w:t>
      </w:r>
    </w:p>
    <w:p w14:paraId="5342B680" w14:textId="77777777" w:rsidR="00FF0BD0" w:rsidRPr="00FF0BD0" w:rsidRDefault="00FF0BD0" w:rsidP="00FF0BD0">
      <w:pPr>
        <w:jc w:val="both"/>
        <w:rPr>
          <w:rFonts w:ascii="Arial Narrow" w:hAnsi="Arial Narrow"/>
        </w:rPr>
      </w:pPr>
      <w:r w:rsidRPr="00FF0BD0">
        <w:rPr>
          <w:rFonts w:ascii="Arial Narrow" w:hAnsi="Arial Narrow"/>
        </w:rPr>
        <w:t>Postupak prethodnog vrednovanja obuhvatio je niz sastanaka, kontinuiranu komunikaciju (telefonskim i elektronskim putem) između izrađivača i ex-ante evaluatora odabranog putem javnog natječaja. Pripremljena su dva izvještaja, Privremeni i Završni izvještaj. Preporuke Privremenog izvještaja uglavnom su prihvaćene. Završni izvještaj također sadrži preporuke za unaprjeđenje koje je Izrađivač prihvatio te su ugrađene u konačni nacrt Strategije.</w:t>
      </w:r>
    </w:p>
    <w:p w14:paraId="41604104" w14:textId="77777777" w:rsidR="00FF0BD0" w:rsidRPr="00FF0BD0" w:rsidRDefault="00FF0BD0" w:rsidP="00FF0BD0">
      <w:pPr>
        <w:jc w:val="both"/>
        <w:rPr>
          <w:rFonts w:ascii="Arial Narrow" w:hAnsi="Arial Narrow"/>
        </w:rPr>
      </w:pPr>
      <w:r w:rsidRPr="00FF0BD0">
        <w:rPr>
          <w:rFonts w:ascii="Arial Narrow" w:hAnsi="Arial Narrow"/>
        </w:rPr>
        <w:t>Među najvažnijim rezultatima vrednovanja izdvajaju se sljedeći:</w:t>
      </w:r>
    </w:p>
    <w:p w14:paraId="24AAFB3D" w14:textId="77777777" w:rsidR="00FF0BD0" w:rsidRPr="00FF0BD0" w:rsidRDefault="00FF0BD0" w:rsidP="00FF0BD0">
      <w:pPr>
        <w:numPr>
          <w:ilvl w:val="0"/>
          <w:numId w:val="97"/>
        </w:numPr>
        <w:jc w:val="both"/>
        <w:rPr>
          <w:rFonts w:ascii="Arial Narrow" w:hAnsi="Arial Narrow"/>
        </w:rPr>
      </w:pPr>
      <w:r w:rsidRPr="00FF0BD0">
        <w:rPr>
          <w:rFonts w:ascii="Arial Narrow" w:hAnsi="Arial Narrow"/>
        </w:rPr>
        <w:t xml:space="preserve">Izrađivač je pokazao kompetentnost prilikom izrade, te je evidentan napor u namjeri usklađivanja do sada pripremljenih dokumenata sa svim relevantnim propisima i smjernicama. </w:t>
      </w:r>
    </w:p>
    <w:p w14:paraId="4E752342" w14:textId="77777777" w:rsidR="00FF0BD0" w:rsidRPr="00FF0BD0" w:rsidRDefault="00FF0BD0" w:rsidP="00FF0BD0">
      <w:pPr>
        <w:numPr>
          <w:ilvl w:val="0"/>
          <w:numId w:val="97"/>
        </w:numPr>
        <w:jc w:val="both"/>
        <w:rPr>
          <w:rFonts w:ascii="Arial Narrow" w:hAnsi="Arial Narrow"/>
        </w:rPr>
      </w:pPr>
      <w:r w:rsidRPr="00FF0BD0">
        <w:rPr>
          <w:rFonts w:ascii="Arial Narrow" w:hAnsi="Arial Narrow"/>
        </w:rPr>
        <w:t xml:space="preserve">U smislu poštivanja evaluacijskog kriterija </w:t>
      </w:r>
      <w:r w:rsidRPr="00FF0BD0">
        <w:rPr>
          <w:rFonts w:ascii="Arial Narrow" w:hAnsi="Arial Narrow"/>
          <w:i/>
        </w:rPr>
        <w:t>važnost (relevantnost)</w:t>
      </w:r>
      <w:r w:rsidRPr="00FF0BD0">
        <w:rPr>
          <w:rFonts w:ascii="Arial Narrow" w:hAnsi="Arial Narrow"/>
        </w:rPr>
        <w:t>, ciljevi i prioriteti Strategije razvoja Krapinsko-zagorske županije do 2020. godine utemeljeni se na stvarnim potrebama i razvojnim potencijalima odnosno ciljevi programa u velikoj su mjeri opravdani u odnosu na potrebe. Predloženi ciljevi intervencije s obzirom na društveno-ekonomske probleme koje intervencija treba riješiti su primjereni. Preporuke za unaprjeđenje s obzirom na ovaj kriterij uglavnom su prihvaćene.</w:t>
      </w:r>
    </w:p>
    <w:p w14:paraId="7ED67B7B" w14:textId="77777777" w:rsidR="00FF0BD0" w:rsidRPr="00FF0BD0" w:rsidRDefault="00FF0BD0" w:rsidP="00FF0BD0">
      <w:pPr>
        <w:numPr>
          <w:ilvl w:val="0"/>
          <w:numId w:val="97"/>
        </w:numPr>
        <w:jc w:val="both"/>
        <w:rPr>
          <w:rFonts w:ascii="Arial Narrow" w:hAnsi="Arial Narrow"/>
        </w:rPr>
      </w:pPr>
      <w:r w:rsidRPr="00FF0BD0">
        <w:rPr>
          <w:rFonts w:ascii="Arial Narrow" w:hAnsi="Arial Narrow"/>
        </w:rPr>
        <w:lastRenderedPageBreak/>
        <w:t xml:space="preserve">U smislu poštivanja evaluacijskog kriterija </w:t>
      </w:r>
      <w:r w:rsidRPr="00FF0BD0">
        <w:rPr>
          <w:rFonts w:ascii="Arial Narrow" w:hAnsi="Arial Narrow"/>
          <w:i/>
        </w:rPr>
        <w:t>usklađenost (koherentnost)</w:t>
      </w:r>
      <w:r w:rsidRPr="00FF0BD0">
        <w:rPr>
          <w:rFonts w:ascii="Arial Narrow" w:hAnsi="Arial Narrow"/>
        </w:rPr>
        <w:t>, uključena je unutarnja i vanjska usklađenost nacrta Strategije, odnosno utvrđena je logika strategije. Odabrani prioriteti i mjere komplementarni su i povezani, kako međusobno tako i s postavljenim ciljevima. Nacrt Strategije u većem je dijelu usklađen s relevantnim nacionalnim dokumentima  koji reguliraju područja različitih javnih politika i ciljevima drugih javnih intervencija te s drugim regionalnim strategijama/dokumentima. U nacrtu Strategije osigurana je i unutarnja usklađenost kojom se podrazumijeva postojanje hijerarhije ciljeva odnosno hijerarhijski niži ciljevi logično doprinose ostvarenju viših ciljeva. Preporuke za unaprjeđenje s obzirom na poštivanje ovog kriterija uglavnom su prihvaćene, te su obrazloženi razlozi za neprihvaćanje manjeg dijela preporuka što nije umanjilo metodološku ispravnost dokumenta.</w:t>
      </w:r>
    </w:p>
    <w:p w14:paraId="054C1C17" w14:textId="77777777" w:rsidR="00FF0BD0" w:rsidRPr="00FF0BD0" w:rsidRDefault="00FF0BD0" w:rsidP="00FF0BD0">
      <w:pPr>
        <w:jc w:val="both"/>
        <w:rPr>
          <w:rFonts w:ascii="Arial Narrow" w:hAnsi="Arial Narrow"/>
        </w:rPr>
      </w:pPr>
      <w:r w:rsidRPr="00FF0BD0">
        <w:rPr>
          <w:rFonts w:ascii="Arial Narrow" w:hAnsi="Arial Narrow"/>
        </w:rPr>
        <w:t xml:space="preserve">Od dodatnih kriterija vrednovanja propisanih Pravilnikom, u ocjenjeno je poštivanje sljedećih: </w:t>
      </w:r>
    </w:p>
    <w:p w14:paraId="53DE6251" w14:textId="77777777" w:rsidR="00FF0BD0" w:rsidRPr="00FF0BD0" w:rsidRDefault="00FF0BD0" w:rsidP="00FF0BD0">
      <w:pPr>
        <w:numPr>
          <w:ilvl w:val="0"/>
          <w:numId w:val="96"/>
        </w:numPr>
        <w:jc w:val="both"/>
        <w:rPr>
          <w:rFonts w:ascii="Arial Narrow" w:hAnsi="Arial Narrow"/>
        </w:rPr>
      </w:pPr>
      <w:r w:rsidRPr="00FF0BD0">
        <w:rPr>
          <w:rFonts w:ascii="Arial Narrow" w:hAnsi="Arial Narrow"/>
          <w:i/>
        </w:rPr>
        <w:t>dosljednost (konzistentnost)</w:t>
      </w:r>
      <w:r w:rsidRPr="00FF0BD0">
        <w:rPr>
          <w:rFonts w:ascii="Arial Narrow" w:hAnsi="Arial Narrow"/>
        </w:rPr>
        <w:t xml:space="preserve"> – Ocjenjena je jasnoća i pridržavanje ciljeva i prioriteta u odnosu na viziju politike. U slučaju vrednovanja procesa izrade Strategije razvoja Krapinsko-zagorske županije do 2020. godine, dosljednost u odnosu na viziju politike koja se provodi Strategijom regionalnog razvoja Republike Hrvatske (SRRRH) nije vrednovana, s obzirom da je nova SRRRH 2020+ u postupku izrade, a razdoblje provedbe prethodne SRRRH 2011-2013, donesene u svibnju 2010. godine je završeno. Početkom srpnja 2016. godine, očekuje se stavljanje nacrta nove SRRRH 2020+ u postupak javne rasprave, a njeno usvajanje tijekom jeseni 2016. godine. Izrađivača se upućuje na praćenje ovog procesa te eventualno usklađivanje nacrta Strategije razvoja KZŽ do 2020. godine sa SRRRH 2020+, ukoliko do tada Strategija razvoja KZŽ do 2020. godine ne bude donesena. </w:t>
      </w:r>
    </w:p>
    <w:p w14:paraId="156E8D9A" w14:textId="77777777" w:rsidR="00FF0BD0" w:rsidRPr="00FF0BD0" w:rsidRDefault="00FF0BD0" w:rsidP="00FF0BD0">
      <w:pPr>
        <w:numPr>
          <w:ilvl w:val="0"/>
          <w:numId w:val="96"/>
        </w:numPr>
        <w:jc w:val="both"/>
        <w:rPr>
          <w:rFonts w:ascii="Arial Narrow" w:hAnsi="Arial Narrow"/>
        </w:rPr>
      </w:pPr>
      <w:r w:rsidRPr="00FF0BD0">
        <w:rPr>
          <w:rFonts w:ascii="Arial Narrow" w:hAnsi="Arial Narrow"/>
          <w:i/>
        </w:rPr>
        <w:t>održivost</w:t>
      </w:r>
      <w:r w:rsidRPr="00FF0BD0">
        <w:rPr>
          <w:rFonts w:ascii="Arial Narrow" w:hAnsi="Arial Narrow"/>
        </w:rPr>
        <w:t xml:space="preserve"> – Načelno se može pretpostaviti da će učinci (barem dijela mjera-intervencija) trajati i nakon što ona završi. Navedene mjere imaju naznačene aktivnosti, no čvršći zaključci u smislu održivosti zahtijevaju detaljnije razmatranje i razradu očekivanih rezultata. U ovoj je fazi osobito otežano zaključivati o mogućim trajnim promjenama koje se očekuju provedbom pojedinih mjera. Za takve zaključke bilo bi potrebno imati razrađene i konkretnije projekte i programe, što trenutno nije slučaj.</w:t>
      </w:r>
    </w:p>
    <w:p w14:paraId="4D3B0E0F" w14:textId="77777777" w:rsidR="00FF0BD0" w:rsidRPr="00FF0BD0" w:rsidRDefault="00FF0BD0" w:rsidP="00FF0BD0">
      <w:pPr>
        <w:numPr>
          <w:ilvl w:val="0"/>
          <w:numId w:val="96"/>
        </w:numPr>
        <w:jc w:val="both"/>
        <w:rPr>
          <w:rFonts w:ascii="Arial Narrow" w:hAnsi="Arial Narrow"/>
        </w:rPr>
      </w:pPr>
      <w:r w:rsidRPr="00FF0BD0">
        <w:rPr>
          <w:rFonts w:ascii="Arial Narrow" w:hAnsi="Arial Narrow"/>
          <w:i/>
        </w:rPr>
        <w:t>jednakost</w:t>
      </w:r>
      <w:r w:rsidRPr="00FF0BD0">
        <w:rPr>
          <w:rFonts w:ascii="Arial Narrow" w:hAnsi="Arial Narrow"/>
        </w:rPr>
        <w:t xml:space="preserve"> – ocjenjeno je do koje mjere su ravnopravno raspoređeni učinci u odnosu na različite dionike, rodnu pripadnost i sl. Analiza stanja uglavnom je potkrijepljena podacima i na osnovi rodne pripadnosti, a nacrt Strategije (kao i svi prethodno komentirani dokumenti) zasniva se na primjeni horizontalnih načela. U dijelu koji se odnosi na Horizontalna načela naznačeno je da će dio mjera biti proveden uzimajući taj aspekt u obzir te su naznačene mjere kod kojih će se ovo načelo primjenjivati. Izrađivaču se preporučuje jasnije naznačiti rodnu pripadnost u pokazateljima vezanim za praćenje provedbe (u slučajevima gdje je to primjenjivo i moguće).</w:t>
      </w:r>
    </w:p>
    <w:p w14:paraId="5B1AE5C5" w14:textId="77777777" w:rsidR="00FF0BD0" w:rsidRPr="00FF0BD0" w:rsidRDefault="00FF0BD0" w:rsidP="00FF0BD0">
      <w:pPr>
        <w:jc w:val="both"/>
        <w:rPr>
          <w:rFonts w:ascii="Arial Narrow" w:hAnsi="Arial Narrow"/>
        </w:rPr>
      </w:pPr>
      <w:r w:rsidRPr="00FF0BD0">
        <w:rPr>
          <w:rFonts w:ascii="Arial Narrow" w:hAnsi="Arial Narrow"/>
        </w:rPr>
        <w:t>Nacrt Strategije razvoja Krapinsko-zagorske županije do 2020. godine u skladu je sa svim relevantnim propisima te se u svim elementima smatra zadovoljavajućim. Kvaliteta dokumenta dodatno je unaprjeđena prihvaćanjem preporuka sadržanih u Završnom izvještaju. Proces izrade dokumenta zadovoljavajuće je kvalitete. Zadovoljene su sve pretpostavke za nastavak procesa finalizacije nacrta Strategije, odnosno razmatranjem preporuka sadržanih u Završnom izvještaju te njihovim prihvaćanjem (ili neprihvaćanjem uz opravdano obrazloženje), ex-ante evalutor predlaže da nacrt Strategije bude upućen u postupak e-savjetovanja.</w:t>
      </w:r>
    </w:p>
    <w:p w14:paraId="63836148" w14:textId="77777777" w:rsidR="000A7F33" w:rsidRPr="000A7F33" w:rsidRDefault="000A7F33" w:rsidP="000A7F33"/>
    <w:p w14:paraId="7B6CD1C8" w14:textId="77777777" w:rsidR="00220FCC" w:rsidRDefault="00220FCC">
      <w:pPr>
        <w:rPr>
          <w:rFonts w:ascii="Arial Narrow" w:eastAsiaTheme="majorEastAsia" w:hAnsi="Arial Narrow" w:cstheme="majorBidi"/>
          <w:b/>
          <w:bCs/>
          <w:color w:val="365F91" w:themeColor="accent1" w:themeShade="BF"/>
          <w:sz w:val="28"/>
          <w:szCs w:val="28"/>
        </w:rPr>
      </w:pPr>
      <w:r>
        <w:rPr>
          <w:rFonts w:ascii="Arial Narrow" w:hAnsi="Arial Narrow"/>
        </w:rPr>
        <w:br w:type="page"/>
      </w:r>
    </w:p>
    <w:p w14:paraId="53F848FC" w14:textId="0E73616A" w:rsidR="00F37599" w:rsidRPr="00E33742" w:rsidRDefault="00F37599" w:rsidP="00D00BC3">
      <w:pPr>
        <w:pStyle w:val="Naslov1"/>
        <w:numPr>
          <w:ilvl w:val="0"/>
          <w:numId w:val="5"/>
        </w:numPr>
        <w:spacing w:after="240"/>
        <w:rPr>
          <w:rFonts w:ascii="Arial Narrow" w:hAnsi="Arial Narrow"/>
        </w:rPr>
      </w:pPr>
      <w:bookmarkStart w:id="47" w:name="_Toc453676274"/>
      <w:r w:rsidRPr="00E33742">
        <w:rPr>
          <w:rFonts w:ascii="Arial Narrow" w:hAnsi="Arial Narrow"/>
        </w:rPr>
        <w:lastRenderedPageBreak/>
        <w:t>Sažetak Izvješća o provedenoj strateškoj procjeni utjecaja Strategije na okoliš</w:t>
      </w:r>
      <w:bookmarkEnd w:id="47"/>
    </w:p>
    <w:p w14:paraId="3BB1F138" w14:textId="77777777" w:rsidR="00220FCC" w:rsidRPr="00220FCC" w:rsidRDefault="00220FCC" w:rsidP="00220FCC">
      <w:pPr>
        <w:jc w:val="both"/>
        <w:rPr>
          <w:rFonts w:ascii="Arial Narrow" w:hAnsi="Arial Narrow"/>
        </w:rPr>
      </w:pPr>
      <w:r w:rsidRPr="00220FCC">
        <w:rPr>
          <w:rFonts w:ascii="Arial Narrow" w:hAnsi="Arial Narrow"/>
        </w:rPr>
        <w:t xml:space="preserve">Studija je stručna podloga koja se prilaže uz Strategiju te obuhvaća sve potrebne podatke, obrazloženja i opise u tekstualnom i grafičkom obliku. Studijom se određuju, opisuju i procijenjuju vjerojatno značajni utjecaji na okoliš i zdravlje koji mogu nastati provedbom Strategije. Namjera je osigurati da posljedice po okoliš i zdravlje budu ocijenjene za vrijeme pripreme Strategije, prije utvrđivanja konačnog prijedloga i upućivanja u postupak njezina donošenja. </w:t>
      </w:r>
    </w:p>
    <w:p w14:paraId="7463876F" w14:textId="20DB95BB" w:rsidR="00F37599" w:rsidRPr="00220FCC" w:rsidRDefault="00220FCC" w:rsidP="00220FCC">
      <w:pPr>
        <w:jc w:val="both"/>
        <w:rPr>
          <w:rFonts w:ascii="Arial Narrow" w:hAnsi="Arial Narrow"/>
        </w:rPr>
      </w:pPr>
      <w:r w:rsidRPr="00220FCC">
        <w:rPr>
          <w:rFonts w:ascii="Arial Narrow" w:hAnsi="Arial Narrow"/>
        </w:rPr>
        <w:t>Postupak provedbe strateške procjene utjecaja na okoliš također pruža priliku dionicima da sudjeluju u postupku, a osigurava se i informiranje i sudjelovanje javnosti za vrijeme postupka donošenja odluka. Nositeljima zahvata pružaju se okviri djelovanja i daje se mogućnost uključivanja bitnih elemenata zaštite okoliša u donošenje odluka.</w:t>
      </w:r>
    </w:p>
    <w:p w14:paraId="3A298AE7" w14:textId="77777777" w:rsidR="00220FCC" w:rsidRPr="00220FCC" w:rsidRDefault="00220FCC" w:rsidP="00220FCC">
      <w:pPr>
        <w:spacing w:after="120"/>
        <w:jc w:val="both"/>
        <w:rPr>
          <w:rFonts w:ascii="Arial Narrow" w:hAnsi="Arial Narrow" w:cs="Tahoma"/>
        </w:rPr>
      </w:pPr>
      <w:r w:rsidRPr="00220FCC">
        <w:rPr>
          <w:rFonts w:ascii="Arial Narrow" w:hAnsi="Arial Narrow" w:cs="Tahoma"/>
        </w:rPr>
        <w:t>U svrhu informiranja javnosti, informacija o provedbi postupka određivanja sadržaja Studije objavljena je na internetskoj stranici Krapinsko-zagorske županije (u daljnjem tekstu: KZŽ) u razdoblju od 29. listopada do 29. studenog 2015.</w:t>
      </w:r>
    </w:p>
    <w:p w14:paraId="66C29F86" w14:textId="77777777" w:rsidR="00220FCC" w:rsidRPr="00220FCC" w:rsidRDefault="00220FCC" w:rsidP="00220FCC">
      <w:pPr>
        <w:jc w:val="both"/>
        <w:rPr>
          <w:rFonts w:ascii="Arial Narrow" w:hAnsi="Arial Narrow" w:cs="Arial"/>
        </w:rPr>
      </w:pPr>
      <w:r w:rsidRPr="00220FCC">
        <w:rPr>
          <w:rFonts w:ascii="Arial Narrow" w:hAnsi="Arial Narrow"/>
        </w:rPr>
        <w:t>Tijekom izrade Studije provedene su u više navrata konzultacije s predstavnicima izrađivača Strategije</w:t>
      </w:r>
      <w:r w:rsidRPr="00220FCC">
        <w:rPr>
          <w:rFonts w:ascii="Arial Narrow" w:hAnsi="Arial Narrow" w:cs="Arial"/>
        </w:rPr>
        <w:t xml:space="preserve"> s ciljem dodatne razrade i usuglašavanja mjera s ciljevima i prioritetima Strategije, očekivanim rezultatima provedbe Strategije te o metodologiji i opsegu pojedinih poglavlja Studije. Utvrđeni su i daljnji konzultativni sastanci s izrađivačem Studije kako bi se osigurala pravovremena i paralelna suradnja među izrađivačima tijekom izrade obaju dokumenata.  </w:t>
      </w:r>
    </w:p>
    <w:p w14:paraId="0E73A9B8" w14:textId="77777777" w:rsidR="00220FCC" w:rsidRPr="00220FCC" w:rsidRDefault="00220FCC" w:rsidP="00220FCC">
      <w:pPr>
        <w:jc w:val="both"/>
        <w:rPr>
          <w:rFonts w:ascii="Arial Narrow" w:hAnsi="Arial Narrow"/>
        </w:rPr>
      </w:pPr>
      <w:r w:rsidRPr="00220FCC">
        <w:rPr>
          <w:rFonts w:ascii="Arial Narrow" w:hAnsi="Arial Narrow"/>
        </w:rPr>
        <w:t xml:space="preserve">Nakon provedenog </w:t>
      </w:r>
      <w:r w:rsidRPr="00220FCC">
        <w:rPr>
          <w:rFonts w:ascii="Arial Narrow" w:hAnsi="Arial Narrow"/>
          <w:i/>
        </w:rPr>
        <w:t>Scoping-</w:t>
      </w:r>
      <w:r w:rsidRPr="00220FCC">
        <w:rPr>
          <w:rFonts w:ascii="Arial Narrow" w:hAnsi="Arial Narrow"/>
        </w:rPr>
        <w:t>a ovlaštenik nalazi da je predmetna Strategija dokument multisektorski prikaz gospodarske i društvene situacije, demografskog stanja te stanja u okolišu na području KZŽ koja uključuje i analitičke prikaze makroekonomskih i razvojnih stanja i trendova, razvojne potrebe KZŽ i područja prirodnih i demografskih resursa, komunalne infrastrukture, zaštite okoliša, gospodarstva, poslovne i tehnološke infrastrukture, tržišta rada, društvenih djelatnosti i upravljanja razvojem. Mjere Strategije su intervencije i aktivnosti u određenom sektoru/području i predstavljaju okvir za pripremu i izradu konkretnih razvojnih projekata/aktivnosti. U skladu s navedenim, za predmetnu Strategiju u ovoj se fazi može isključiti mogućnost značajnih negativnih utjecaja na komponente okoliša. Za projekte kojima će se utvrditi prostorni smještaj i obilježja pojedinih zahvata koji bi mogli imati značajan negativan utjecaj potrebno je provesti ocjenu o potrebi procjene/ocjenu prihvatljivosti.</w:t>
      </w:r>
    </w:p>
    <w:p w14:paraId="3632C167" w14:textId="77777777" w:rsidR="00220FCC" w:rsidRPr="00220FCC" w:rsidRDefault="00220FCC" w:rsidP="00220FCC">
      <w:pPr>
        <w:jc w:val="both"/>
        <w:rPr>
          <w:rFonts w:ascii="Arial Narrow" w:hAnsi="Arial Narrow"/>
        </w:rPr>
      </w:pPr>
      <w:r w:rsidRPr="00220FCC">
        <w:rPr>
          <w:rFonts w:ascii="Arial Narrow" w:hAnsi="Arial Narrow"/>
        </w:rPr>
        <w:t>Analizirane mjere pozitivno će djelovati na komponente okoliša, dok su za manji broj mjera mogući potencijalno negativni utjecaji u kasnijoj provedbi. To su mjere cilja Konkurentno gospodarstvo – 1.3.2. Razvoj turističke infrastrukture te cilja Održivi razvoj prostora, okoliša i prirode – 3.3.2. Izgradnja i unapređenje sustava vodoopskrbe i sustava odvodnje, 3.3.4. Poboljšanje prometne infrastrukture i 3.3.6. Poboljšanje energetskog i komunikacijskog sustava te se za njih predlažu mjere ublažavanja mogućeg nepovoljnog utjecaja.</w:t>
      </w:r>
    </w:p>
    <w:p w14:paraId="2BEBAAC3" w14:textId="77777777"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t>Planirati korištenje već postojećih putova i cesta za pristup gradilištima kako bi se umanjila degradacija tla i postojećeg vegetacijskog pokrova. U slučaju potrebe probijanja novih cesta, raditi to u prostorima gdje je vegetacija rjeđe zastupljena. Korištenu mrežu puteva nakon završetka građevinskih radova sanirati. Prilikom izvođenja radova gradilišta prostorno ograničiti samo na nužno potrebne površine.</w:t>
      </w:r>
    </w:p>
    <w:p w14:paraId="060D8FBE" w14:textId="77777777"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t>Za vrijeme izgradnje prometnica posebnu pažnju usmjeriti  pravilnoj organizaciji gradilišta te  izraditi projekt privremene regulacije prometa s jasno definiranim točkama na postojeći prometni sustav i osiguranjem svih kolizionih točaka tijekom izvođenja zahvata.</w:t>
      </w:r>
    </w:p>
    <w:p w14:paraId="0800B841" w14:textId="77777777"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t>Na površinama koje neće biti neposredno zahvaćene građevinskim radovima zadržati postojeću vegetaciju, posebno autohtono drveće i grmlje, kao staništa gmazova, gnjezdilišta ptica i skloništa malih sisavaca, te zbog vizualne barijere prema predmetnom zahvatu. Za iste predvidjeti sanaciju u fazi biološke rekultivacije ukoliko dođe do oštećenja na širem području obuhvata.</w:t>
      </w:r>
    </w:p>
    <w:p w14:paraId="6242C80C" w14:textId="77777777"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t xml:space="preserve">Nadzemne dijelove pripadajućih objekata prilagoditi prostoru uvažavajući elemente tradicionalne arhitekture kako bi što manje odudarali od okoline, a pozicioniranje zahvata maksimalno prilagoditi reljefnim karakteristikama područja kako bi se promjene svele na najmanju moguću mjeru. Teren oko predviđenih zahvata urediti u skladu s lokalnim, krajobraznim obilježjima, koristeći autohtonu vegetaciju. Za rekultivaciju koristiti tlo prikupljeno s lokacije zahvata. </w:t>
      </w:r>
    </w:p>
    <w:p w14:paraId="4B8E84C1" w14:textId="77777777"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lastRenderedPageBreak/>
        <w:t>Gradnju infrastrukturnih i gospodarskih objekata u šumskim područjima usmjeravati na manje vrijedne zone a eventualno zauzimanje šumskih područja treba ići na račun neobraslih te djelomično obraslih šumskih zemljišta, šikara i lošijih panjača.</w:t>
      </w:r>
    </w:p>
    <w:p w14:paraId="34402871" w14:textId="77777777"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t>Lovno gospodarske osnove gospodarenja lovištima uskladiti s novonastalim lovnoproduktivnim površinama i s pripadajućim bonitetima za sve vrste divljači.</w:t>
      </w:r>
    </w:p>
    <w:p w14:paraId="1A7E84B0" w14:textId="77777777"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t>Zaštititi sva tla bez obzira na način korištenja i bonitetnu vrijednost.</w:t>
      </w:r>
    </w:p>
    <w:p w14:paraId="765A5A22" w14:textId="77777777" w:rsidR="00220FCC" w:rsidRPr="00220FCC" w:rsidRDefault="00220FCC" w:rsidP="00220FCC">
      <w:pPr>
        <w:pStyle w:val="Odlomakpopisa"/>
        <w:numPr>
          <w:ilvl w:val="0"/>
          <w:numId w:val="95"/>
        </w:numPr>
        <w:spacing w:after="80"/>
        <w:ind w:left="426"/>
        <w:jc w:val="both"/>
        <w:rPr>
          <w:rFonts w:ascii="Arial Narrow" w:hAnsi="Arial Narrow"/>
        </w:rPr>
      </w:pPr>
      <w:r w:rsidRPr="00220FCC">
        <w:rPr>
          <w:rFonts w:ascii="Arial Narrow" w:hAnsi="Arial Narrow"/>
        </w:rPr>
        <w:t>Prilikom odabira lokacije za zahvate u prostoru zatražiti mišljenje nadležnog Konzervatorskog odjela.</w:t>
      </w:r>
    </w:p>
    <w:p w14:paraId="667F7FA7" w14:textId="77777777" w:rsidR="00220FCC" w:rsidRPr="00220FCC" w:rsidRDefault="00220FCC" w:rsidP="00220FCC">
      <w:pPr>
        <w:pStyle w:val="Odlomakpopisa"/>
        <w:numPr>
          <w:ilvl w:val="0"/>
          <w:numId w:val="95"/>
        </w:numPr>
        <w:spacing w:after="80"/>
        <w:ind w:left="426"/>
        <w:jc w:val="both"/>
        <w:rPr>
          <w:rFonts w:ascii="Arial Narrow" w:hAnsi="Arial Narrow"/>
        </w:rPr>
      </w:pPr>
      <w:r w:rsidRPr="00220FCC">
        <w:rPr>
          <w:rFonts w:ascii="Arial Narrow" w:hAnsi="Arial Narrow"/>
        </w:rPr>
        <w:t xml:space="preserve">Prije poduzimanja planiranih zahvata u prostoru potrebno je za svaki zahvat provesti arheološki pregled terena i po potrebi probna arheološka istraživanja kojima će se odrediti opseg zaštitnih arheoloških istraživanja, dokumentiranja i konzervacija nalaza i nalazišta. </w:t>
      </w:r>
    </w:p>
    <w:p w14:paraId="78BD58D0" w14:textId="70658E06"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t>Prilikom izgradnje i unapređenja sustava vodoopskrbe i sustava odvodnje koristiti koridore postojećih prometnica i dru</w:t>
      </w:r>
      <w:r>
        <w:rPr>
          <w:rFonts w:ascii="Arial Narrow" w:hAnsi="Arial Narrow" w:cs="Tahoma"/>
        </w:rPr>
        <w:t>g</w:t>
      </w:r>
      <w:r w:rsidRPr="00220FCC">
        <w:rPr>
          <w:rFonts w:ascii="Arial Narrow" w:hAnsi="Arial Narrow" w:cs="Tahoma"/>
        </w:rPr>
        <w:t>ih infrastrukturnih vodova te preferirati izgradnju u izgrađenom građevinskom području</w:t>
      </w:r>
    </w:p>
    <w:p w14:paraId="466AF143" w14:textId="77777777" w:rsidR="00220FCC" w:rsidRPr="00220FCC" w:rsidRDefault="00220FCC" w:rsidP="00220FCC">
      <w:pPr>
        <w:pStyle w:val="Odlomakpopisa"/>
        <w:numPr>
          <w:ilvl w:val="0"/>
          <w:numId w:val="95"/>
        </w:numPr>
        <w:spacing w:after="80"/>
        <w:ind w:left="426"/>
        <w:jc w:val="both"/>
        <w:rPr>
          <w:rFonts w:ascii="Arial Narrow" w:hAnsi="Arial Narrow" w:cs="Tahoma"/>
        </w:rPr>
      </w:pPr>
      <w:r w:rsidRPr="00220FCC">
        <w:rPr>
          <w:rFonts w:ascii="Arial Narrow" w:hAnsi="Arial Narrow" w:cs="Tahoma"/>
        </w:rPr>
        <w:t>Za svaki planirani zahvat ishoditi potrebne vodopravne akte.</w:t>
      </w:r>
    </w:p>
    <w:p w14:paraId="7C78078F" w14:textId="77777777" w:rsidR="00220FCC" w:rsidRPr="00220FCC" w:rsidRDefault="00220FCC" w:rsidP="00220FCC">
      <w:pPr>
        <w:pStyle w:val="Odlomakpopisa"/>
        <w:numPr>
          <w:ilvl w:val="0"/>
          <w:numId w:val="95"/>
        </w:numPr>
        <w:spacing w:after="80"/>
        <w:ind w:left="426"/>
        <w:jc w:val="both"/>
        <w:rPr>
          <w:rFonts w:ascii="Arial Narrow" w:hAnsi="Arial Narrow"/>
          <w:color w:val="FF0000"/>
        </w:rPr>
      </w:pPr>
      <w:r w:rsidRPr="00220FCC">
        <w:rPr>
          <w:rFonts w:ascii="Arial Narrow" w:hAnsi="Arial Narrow" w:cs="Tahoma"/>
        </w:rPr>
        <w:t xml:space="preserve">Predvidjeti praćenje sastava i kvalitete otpadnog mulja iz uređaja za pročišćavanje otpadnih voda te u skladu s rezultatima predložiti njegovo zbrinjavanje. </w:t>
      </w:r>
    </w:p>
    <w:p w14:paraId="2411B654" w14:textId="77777777" w:rsidR="00220FCC" w:rsidRPr="00220FCC" w:rsidRDefault="00220FCC" w:rsidP="00220FCC">
      <w:pPr>
        <w:pStyle w:val="Odlomakpopisa"/>
        <w:jc w:val="both"/>
        <w:rPr>
          <w:rFonts w:ascii="Arial Narrow" w:hAnsi="Arial Narrow"/>
          <w:color w:val="FF0000"/>
          <w:highlight w:val="yellow"/>
        </w:rPr>
      </w:pPr>
    </w:p>
    <w:p w14:paraId="6493E9B8" w14:textId="1DA40208" w:rsidR="00220FCC" w:rsidRPr="00220FCC" w:rsidRDefault="00220FCC" w:rsidP="00220FCC">
      <w:pPr>
        <w:jc w:val="both"/>
        <w:rPr>
          <w:rFonts w:ascii="Arial Narrow" w:hAnsi="Arial Narrow"/>
        </w:rPr>
      </w:pPr>
      <w:r w:rsidRPr="00220FCC">
        <w:rPr>
          <w:rFonts w:ascii="Arial Narrow" w:hAnsi="Arial Narrow"/>
        </w:rPr>
        <w:t>Nakon provedene procjene utjecaja, kako svake mjere posebno, tako i grupiranih unutar razvojnih prioriteta, ustanovljeno je da je predmetna Strategija dokument koji uključuje predložene razvojne potrebe KZŽ i područja prirodnih i demografskih resursa, zaštite okoliša, gospodarstva, poslovne i tehnološke infrastrukture, tržišta rada, društvenih djelatnosti i upravljanja razvojem bez konkretnih intervencija u okolišu. Zbog svega navedenog, u ovoj fazi za većinu od 56 predloženih mjera možemo isključiti mogućnost značajnih negativnih utjecaja na komponente okoliša. Za 4 mjere (1.3.2. Razvoj turističke infrastrukture, 3.3.2. Izgradnja i unapređenje sustava vodoopskrbe i sustava odvodnje, 3.3.4. Poboljšanje prometne infrastrukture i 3.3.6. Poboljšanje energetskog i komunikacijskog sustava ne može se isključiti nepovoljan utjecaj na okoliš, ali se njegov značaj na strateškoj razini ne može procijeniti s obzirom da nisu poznate lokacije aktivnosti koje će se provoditi realizacijom navedenih mjera.</w:t>
      </w:r>
      <w:r w:rsidR="000A7F33">
        <w:rPr>
          <w:rFonts w:ascii="Arial Narrow" w:hAnsi="Arial Narrow"/>
        </w:rPr>
        <w:t xml:space="preserve"> Za projekte unutar ovih mjera bit će potrebnu, u fazi planiranja projekta, provesti zaseba postupak ocjene utjecaja aktivnosti na okoliš sukladno Zakonu o zaštiti okoliša. </w:t>
      </w:r>
    </w:p>
    <w:p w14:paraId="07631157" w14:textId="2293DC5A" w:rsidR="00220FCC" w:rsidRPr="00220FCC" w:rsidRDefault="00220FCC" w:rsidP="00220FCC">
      <w:pPr>
        <w:tabs>
          <w:tab w:val="left" w:pos="1236"/>
        </w:tabs>
        <w:rPr>
          <w:rFonts w:cs="Arial"/>
        </w:rPr>
        <w:sectPr w:rsidR="00220FCC" w:rsidRPr="00220FCC" w:rsidSect="00220FCC">
          <w:pgSz w:w="11906" w:h="16838"/>
          <w:pgMar w:top="1440" w:right="1077" w:bottom="1440" w:left="1077" w:header="714" w:footer="737" w:gutter="0"/>
          <w:cols w:space="708"/>
          <w:docGrid w:linePitch="360"/>
        </w:sectPr>
      </w:pPr>
      <w:r>
        <w:rPr>
          <w:rFonts w:cs="Arial"/>
        </w:rPr>
        <w:tab/>
      </w:r>
    </w:p>
    <w:p w14:paraId="396D775C" w14:textId="77777777" w:rsidR="00F37599" w:rsidRPr="00E33742" w:rsidRDefault="00F37599" w:rsidP="00D00BC3">
      <w:pPr>
        <w:pStyle w:val="Naslov1"/>
        <w:numPr>
          <w:ilvl w:val="0"/>
          <w:numId w:val="5"/>
        </w:numPr>
        <w:spacing w:after="240"/>
        <w:rPr>
          <w:rFonts w:ascii="Arial Narrow" w:hAnsi="Arial Narrow"/>
        </w:rPr>
      </w:pPr>
      <w:bookmarkStart w:id="48" w:name="_Toc453676275"/>
      <w:r w:rsidRPr="00E33742">
        <w:rPr>
          <w:rFonts w:ascii="Arial Narrow" w:hAnsi="Arial Narrow"/>
        </w:rPr>
        <w:lastRenderedPageBreak/>
        <w:t>Popis dodataka</w:t>
      </w:r>
      <w:bookmarkEnd w:id="48"/>
    </w:p>
    <w:p w14:paraId="3788E275" w14:textId="77777777" w:rsidR="00F14EFA" w:rsidRPr="00E33742" w:rsidRDefault="00F14EFA" w:rsidP="00F14EFA"/>
    <w:p w14:paraId="19647AC6" w14:textId="77777777" w:rsidR="00F14EFA" w:rsidRPr="00E33742" w:rsidRDefault="00F14EFA" w:rsidP="00F14EFA"/>
    <w:p w14:paraId="3EC6B05B" w14:textId="77777777" w:rsidR="00F14EFA" w:rsidRPr="00E33742" w:rsidRDefault="00F37599" w:rsidP="00F14EFA">
      <w:pPr>
        <w:pBdr>
          <w:bottom w:val="single" w:sz="4" w:space="1" w:color="4F81BD" w:themeColor="accent1"/>
        </w:pBdr>
        <w:rPr>
          <w:rFonts w:ascii="Arial Narrow" w:hAnsi="Arial Narrow"/>
        </w:rPr>
      </w:pPr>
      <w:r w:rsidRPr="00E33742">
        <w:rPr>
          <w:rFonts w:ascii="Arial Narrow" w:hAnsi="Arial Narrow"/>
          <w:b/>
        </w:rPr>
        <w:t>Dodatak 1 –</w:t>
      </w:r>
      <w:r w:rsidRPr="00E33742">
        <w:rPr>
          <w:rFonts w:ascii="Arial Narrow" w:hAnsi="Arial Narrow"/>
        </w:rPr>
        <w:t xml:space="preserve"> Rezultati konzultacija s </w:t>
      </w:r>
      <w:r w:rsidR="00F14EFA" w:rsidRPr="00E33742">
        <w:rPr>
          <w:rFonts w:ascii="Arial Narrow" w:hAnsi="Arial Narrow"/>
        </w:rPr>
        <w:t>Partnerskim</w:t>
      </w:r>
      <w:r w:rsidRPr="00E33742">
        <w:rPr>
          <w:rFonts w:ascii="Arial Narrow" w:hAnsi="Arial Narrow"/>
        </w:rPr>
        <w:t xml:space="preserve"> vijećem za područje Krapinsko-zagorske županije</w:t>
      </w:r>
    </w:p>
    <w:p w14:paraId="67687643" w14:textId="77777777" w:rsidR="00F14EFA" w:rsidRPr="00E33742" w:rsidRDefault="00F14EFA" w:rsidP="00F14EFA">
      <w:pPr>
        <w:rPr>
          <w:rFonts w:ascii="Arial Narrow" w:hAnsi="Arial Narrow"/>
        </w:rPr>
      </w:pPr>
    </w:p>
    <w:p w14:paraId="2D8DD510" w14:textId="77777777" w:rsidR="00F37599" w:rsidRPr="00E33742" w:rsidRDefault="00F37599" w:rsidP="00F14EFA">
      <w:pPr>
        <w:pBdr>
          <w:bottom w:val="single" w:sz="4" w:space="1" w:color="4F81BD" w:themeColor="accent1"/>
        </w:pBdr>
        <w:rPr>
          <w:rFonts w:ascii="Arial Narrow" w:hAnsi="Arial Narrow"/>
        </w:rPr>
      </w:pPr>
      <w:r w:rsidRPr="00E33742">
        <w:rPr>
          <w:rFonts w:ascii="Arial Narrow" w:hAnsi="Arial Narrow"/>
          <w:b/>
        </w:rPr>
        <w:t>Dodatak 2 –</w:t>
      </w:r>
      <w:r w:rsidRPr="00E33742">
        <w:rPr>
          <w:rFonts w:ascii="Arial Narrow" w:hAnsi="Arial Narrow"/>
        </w:rPr>
        <w:t xml:space="preserve"> Cjelovita analiza stanja</w:t>
      </w:r>
    </w:p>
    <w:p w14:paraId="35338FCB" w14:textId="77777777" w:rsidR="00F14EFA" w:rsidRPr="00E33742" w:rsidRDefault="00F14EFA" w:rsidP="00F37599">
      <w:pPr>
        <w:rPr>
          <w:rFonts w:ascii="Arial Narrow" w:hAnsi="Arial Narrow"/>
        </w:rPr>
      </w:pPr>
    </w:p>
    <w:p w14:paraId="16203571" w14:textId="77777777" w:rsidR="00F37599" w:rsidRPr="00E33742" w:rsidRDefault="00F37599" w:rsidP="00F14EFA">
      <w:pPr>
        <w:pBdr>
          <w:bottom w:val="single" w:sz="4" w:space="1" w:color="4F81BD" w:themeColor="accent1"/>
        </w:pBdr>
        <w:rPr>
          <w:rFonts w:ascii="Arial Narrow" w:hAnsi="Arial Narrow"/>
        </w:rPr>
      </w:pPr>
      <w:r w:rsidRPr="00E33742">
        <w:rPr>
          <w:rFonts w:ascii="Arial Narrow" w:hAnsi="Arial Narrow"/>
          <w:b/>
        </w:rPr>
        <w:t>Dodatak 3 –</w:t>
      </w:r>
      <w:r w:rsidRPr="00E33742">
        <w:rPr>
          <w:rFonts w:ascii="Arial Narrow" w:hAnsi="Arial Narrow"/>
        </w:rPr>
        <w:t xml:space="preserve"> Izvještaj o prethodnom vrednovanju</w:t>
      </w:r>
    </w:p>
    <w:p w14:paraId="6CAEE998" w14:textId="77777777" w:rsidR="00F14EFA" w:rsidRPr="00E33742" w:rsidRDefault="00F14EFA" w:rsidP="00F37599">
      <w:pPr>
        <w:rPr>
          <w:rFonts w:ascii="Arial Narrow" w:hAnsi="Arial Narrow"/>
        </w:rPr>
      </w:pPr>
    </w:p>
    <w:p w14:paraId="0D44593E" w14:textId="77777777" w:rsidR="00F37599" w:rsidRPr="00E33742" w:rsidRDefault="00F37599" w:rsidP="00F14EFA">
      <w:pPr>
        <w:pBdr>
          <w:bottom w:val="single" w:sz="4" w:space="1" w:color="4F81BD" w:themeColor="accent1"/>
        </w:pBdr>
        <w:rPr>
          <w:rFonts w:ascii="Arial Narrow" w:hAnsi="Arial Narrow"/>
        </w:rPr>
      </w:pPr>
      <w:r w:rsidRPr="00E33742">
        <w:rPr>
          <w:rFonts w:ascii="Arial Narrow" w:hAnsi="Arial Narrow"/>
          <w:b/>
        </w:rPr>
        <w:t>Dodatak 4 –</w:t>
      </w:r>
      <w:r w:rsidRPr="00E33742">
        <w:rPr>
          <w:rFonts w:ascii="Arial Narrow" w:hAnsi="Arial Narrow"/>
        </w:rPr>
        <w:t xml:space="preserve"> Strateška studija utjecaja Strategije razvoja Krapinsko-zagorske županije na okoliš</w:t>
      </w:r>
    </w:p>
    <w:p w14:paraId="12205E17" w14:textId="77777777" w:rsidR="00F14EFA" w:rsidRPr="00E33742" w:rsidRDefault="00F14EFA" w:rsidP="00F37599">
      <w:pPr>
        <w:rPr>
          <w:rFonts w:ascii="Arial Narrow" w:hAnsi="Arial Narrow"/>
        </w:rPr>
      </w:pPr>
    </w:p>
    <w:p w14:paraId="7EC66587" w14:textId="77777777" w:rsidR="00F37599" w:rsidRPr="00E33742" w:rsidRDefault="00F37599" w:rsidP="00F14EFA">
      <w:pPr>
        <w:pBdr>
          <w:bottom w:val="single" w:sz="4" w:space="1" w:color="4F81BD" w:themeColor="accent1"/>
        </w:pBdr>
        <w:rPr>
          <w:rFonts w:ascii="Arial Narrow" w:hAnsi="Arial Narrow"/>
        </w:rPr>
      </w:pPr>
      <w:r w:rsidRPr="00E33742">
        <w:rPr>
          <w:rFonts w:ascii="Arial Narrow" w:hAnsi="Arial Narrow"/>
          <w:b/>
        </w:rPr>
        <w:t>Dodatak 5 –</w:t>
      </w:r>
      <w:r w:rsidRPr="00E33742">
        <w:rPr>
          <w:rFonts w:ascii="Arial Narrow" w:hAnsi="Arial Narrow"/>
        </w:rPr>
        <w:t xml:space="preserve"> Akcijski plan i financijski okvir</w:t>
      </w:r>
    </w:p>
    <w:p w14:paraId="1C31EFB2" w14:textId="77777777" w:rsidR="00F14EFA" w:rsidRPr="00E33742" w:rsidRDefault="00F14EFA" w:rsidP="00F37599">
      <w:pPr>
        <w:rPr>
          <w:rFonts w:ascii="Arial Narrow" w:hAnsi="Arial Narrow"/>
        </w:rPr>
      </w:pPr>
    </w:p>
    <w:p w14:paraId="42C538AF" w14:textId="77777777" w:rsidR="00F37599" w:rsidRPr="00E33742" w:rsidRDefault="00F37599" w:rsidP="00F14EFA">
      <w:pPr>
        <w:pBdr>
          <w:bottom w:val="single" w:sz="4" w:space="1" w:color="4F81BD" w:themeColor="accent1"/>
        </w:pBdr>
        <w:rPr>
          <w:rFonts w:ascii="Arial Narrow" w:hAnsi="Arial Narrow"/>
        </w:rPr>
      </w:pPr>
      <w:r w:rsidRPr="00E33742">
        <w:rPr>
          <w:rFonts w:ascii="Arial Narrow" w:hAnsi="Arial Narrow"/>
          <w:b/>
        </w:rPr>
        <w:t>Dodatak 6 –</w:t>
      </w:r>
      <w:r w:rsidRPr="00E33742">
        <w:rPr>
          <w:rFonts w:ascii="Arial Narrow" w:hAnsi="Arial Narrow"/>
        </w:rPr>
        <w:t xml:space="preserve"> Komunikacijska strategija</w:t>
      </w:r>
    </w:p>
    <w:p w14:paraId="231C742F" w14:textId="77777777" w:rsidR="00F37599" w:rsidRPr="00E33742" w:rsidRDefault="00F37599" w:rsidP="00F14EFA">
      <w:pPr>
        <w:pStyle w:val="Stil1"/>
        <w:rPr>
          <w:rFonts w:ascii="Arial Narrow" w:hAnsi="Arial Narrow"/>
        </w:rPr>
        <w:sectPr w:rsidR="00F37599" w:rsidRPr="00E33742" w:rsidSect="00F4400C">
          <w:pgSz w:w="11906" w:h="16838"/>
          <w:pgMar w:top="1417" w:right="1417" w:bottom="1417" w:left="1417" w:header="708" w:footer="708" w:gutter="0"/>
          <w:cols w:space="708"/>
          <w:titlePg/>
          <w:docGrid w:linePitch="360"/>
        </w:sectPr>
      </w:pPr>
    </w:p>
    <w:p w14:paraId="15A1E40D" w14:textId="77777777" w:rsidR="002B2A74" w:rsidRPr="00E33742" w:rsidRDefault="002B2A74" w:rsidP="002B2A74">
      <w:pPr>
        <w:pStyle w:val="Stil1"/>
        <w:rPr>
          <w:rFonts w:ascii="Arial Narrow" w:hAnsi="Arial Narrow"/>
        </w:rPr>
      </w:pPr>
      <w:r w:rsidRPr="00E33742">
        <w:rPr>
          <w:rFonts w:ascii="Arial Narrow" w:hAnsi="Arial Narrow"/>
        </w:rPr>
        <w:lastRenderedPageBreak/>
        <w:t>POPIS TABELA</w:t>
      </w:r>
    </w:p>
    <w:p w14:paraId="7EB68A4E" w14:textId="77777777" w:rsidR="002B2A74" w:rsidRPr="00E33742" w:rsidRDefault="002B2A74">
      <w:pPr>
        <w:pStyle w:val="Tablicaslika"/>
        <w:tabs>
          <w:tab w:val="right" w:leader="dot" w:pos="9062"/>
        </w:tabs>
        <w:rPr>
          <w:rFonts w:ascii="Arial Narrow" w:hAnsi="Arial Narrow"/>
        </w:rPr>
      </w:pPr>
    </w:p>
    <w:p w14:paraId="19B701C0" w14:textId="77777777" w:rsidR="00912C95" w:rsidRPr="00912C95" w:rsidRDefault="002B2A74" w:rsidP="00912C95">
      <w:pPr>
        <w:pStyle w:val="Tablicaslika"/>
        <w:tabs>
          <w:tab w:val="right" w:leader="dot" w:pos="9062"/>
        </w:tabs>
        <w:ind w:left="851" w:hanging="851"/>
        <w:rPr>
          <w:rFonts w:ascii="Arial Narrow" w:eastAsiaTheme="minorEastAsia" w:hAnsi="Arial Narrow"/>
          <w:noProof/>
          <w:lang w:eastAsia="hr-HR"/>
        </w:rPr>
      </w:pPr>
      <w:r w:rsidRPr="000D6FF9">
        <w:rPr>
          <w:rFonts w:ascii="Arial Narrow" w:hAnsi="Arial Narrow"/>
        </w:rPr>
        <w:fldChar w:fldCharType="begin"/>
      </w:r>
      <w:r w:rsidRPr="000D6FF9">
        <w:rPr>
          <w:rFonts w:ascii="Arial Narrow" w:hAnsi="Arial Narrow"/>
        </w:rPr>
        <w:instrText xml:space="preserve"> TOC \h \z \c "Tabela" </w:instrText>
      </w:r>
      <w:r w:rsidRPr="000D6FF9">
        <w:rPr>
          <w:rFonts w:ascii="Arial Narrow" w:hAnsi="Arial Narrow"/>
        </w:rPr>
        <w:fldChar w:fldCharType="separate"/>
      </w:r>
      <w:hyperlink w:anchor="_Toc453669751" w:history="1">
        <w:r w:rsidR="00912C95" w:rsidRPr="00912C95">
          <w:rPr>
            <w:rStyle w:val="Hiperveza"/>
            <w:rFonts w:ascii="Arial Narrow" w:hAnsi="Arial Narrow"/>
            <w:noProof/>
          </w:rPr>
          <w:t>Tabela 1 - Ulaganja u skupine mjera prema području razvoja</w:t>
        </w:r>
        <w:r w:rsidR="00912C95" w:rsidRPr="00912C95">
          <w:rPr>
            <w:rFonts w:ascii="Arial Narrow" w:hAnsi="Arial Narrow"/>
            <w:noProof/>
            <w:webHidden/>
          </w:rPr>
          <w:tab/>
        </w:r>
        <w:r w:rsidR="00912C95" w:rsidRPr="00912C95">
          <w:rPr>
            <w:rFonts w:ascii="Arial Narrow" w:hAnsi="Arial Narrow"/>
            <w:noProof/>
            <w:webHidden/>
          </w:rPr>
          <w:fldChar w:fldCharType="begin"/>
        </w:r>
        <w:r w:rsidR="00912C95" w:rsidRPr="00912C95">
          <w:rPr>
            <w:rFonts w:ascii="Arial Narrow" w:hAnsi="Arial Narrow"/>
            <w:noProof/>
            <w:webHidden/>
          </w:rPr>
          <w:instrText xml:space="preserve"> PAGEREF _Toc453669751 \h </w:instrText>
        </w:r>
        <w:r w:rsidR="00912C95" w:rsidRPr="00912C95">
          <w:rPr>
            <w:rFonts w:ascii="Arial Narrow" w:hAnsi="Arial Narrow"/>
            <w:noProof/>
            <w:webHidden/>
          </w:rPr>
        </w:r>
        <w:r w:rsidR="00912C95" w:rsidRPr="00912C95">
          <w:rPr>
            <w:rFonts w:ascii="Arial Narrow" w:hAnsi="Arial Narrow"/>
            <w:noProof/>
            <w:webHidden/>
          </w:rPr>
          <w:fldChar w:fldCharType="separate"/>
        </w:r>
        <w:r w:rsidR="001340F5">
          <w:rPr>
            <w:rFonts w:ascii="Arial Narrow" w:hAnsi="Arial Narrow"/>
            <w:noProof/>
            <w:webHidden/>
          </w:rPr>
          <w:t>29</w:t>
        </w:r>
        <w:r w:rsidR="00912C95" w:rsidRPr="00912C95">
          <w:rPr>
            <w:rFonts w:ascii="Arial Narrow" w:hAnsi="Arial Narrow"/>
            <w:noProof/>
            <w:webHidden/>
          </w:rPr>
          <w:fldChar w:fldCharType="end"/>
        </w:r>
      </w:hyperlink>
    </w:p>
    <w:p w14:paraId="1CCADA0D" w14:textId="77777777" w:rsidR="00912C95" w:rsidRPr="00912C95" w:rsidRDefault="00FF0BD0" w:rsidP="00912C95">
      <w:pPr>
        <w:pStyle w:val="Tablicaslika"/>
        <w:tabs>
          <w:tab w:val="right" w:leader="dot" w:pos="9062"/>
        </w:tabs>
        <w:ind w:left="851" w:hanging="851"/>
        <w:rPr>
          <w:rFonts w:ascii="Arial Narrow" w:eastAsiaTheme="minorEastAsia" w:hAnsi="Arial Narrow"/>
          <w:noProof/>
          <w:lang w:eastAsia="hr-HR"/>
        </w:rPr>
      </w:pPr>
      <w:hyperlink w:anchor="_Toc453669752" w:history="1">
        <w:r w:rsidR="00912C95" w:rsidRPr="00912C95">
          <w:rPr>
            <w:rStyle w:val="Hiperveza"/>
            <w:rFonts w:ascii="Arial Narrow" w:hAnsi="Arial Narrow"/>
            <w:noProof/>
          </w:rPr>
          <w:t>Tabela 2 - Projekti u bazi projekata Krapinsko-zagorske županije</w:t>
        </w:r>
        <w:r w:rsidR="00912C95" w:rsidRPr="00912C95">
          <w:rPr>
            <w:rFonts w:ascii="Arial Narrow" w:hAnsi="Arial Narrow"/>
            <w:noProof/>
            <w:webHidden/>
          </w:rPr>
          <w:tab/>
        </w:r>
        <w:r w:rsidR="00912C95" w:rsidRPr="00912C95">
          <w:rPr>
            <w:rFonts w:ascii="Arial Narrow" w:hAnsi="Arial Narrow"/>
            <w:noProof/>
            <w:webHidden/>
          </w:rPr>
          <w:fldChar w:fldCharType="begin"/>
        </w:r>
        <w:r w:rsidR="00912C95" w:rsidRPr="00912C95">
          <w:rPr>
            <w:rFonts w:ascii="Arial Narrow" w:hAnsi="Arial Narrow"/>
            <w:noProof/>
            <w:webHidden/>
          </w:rPr>
          <w:instrText xml:space="preserve"> PAGEREF _Toc453669752 \h </w:instrText>
        </w:r>
        <w:r w:rsidR="00912C95" w:rsidRPr="00912C95">
          <w:rPr>
            <w:rFonts w:ascii="Arial Narrow" w:hAnsi="Arial Narrow"/>
            <w:noProof/>
            <w:webHidden/>
          </w:rPr>
        </w:r>
        <w:r w:rsidR="00912C95" w:rsidRPr="00912C95">
          <w:rPr>
            <w:rFonts w:ascii="Arial Narrow" w:hAnsi="Arial Narrow"/>
            <w:noProof/>
            <w:webHidden/>
          </w:rPr>
          <w:fldChar w:fldCharType="separate"/>
        </w:r>
        <w:r w:rsidR="001340F5">
          <w:rPr>
            <w:rFonts w:ascii="Arial Narrow" w:hAnsi="Arial Narrow"/>
            <w:noProof/>
            <w:webHidden/>
          </w:rPr>
          <w:t>30</w:t>
        </w:r>
        <w:r w:rsidR="00912C95" w:rsidRPr="00912C95">
          <w:rPr>
            <w:rFonts w:ascii="Arial Narrow" w:hAnsi="Arial Narrow"/>
            <w:noProof/>
            <w:webHidden/>
          </w:rPr>
          <w:fldChar w:fldCharType="end"/>
        </w:r>
      </w:hyperlink>
    </w:p>
    <w:p w14:paraId="2D1BDA26" w14:textId="77777777" w:rsidR="00912C95" w:rsidRPr="00912C95" w:rsidRDefault="00FF0BD0" w:rsidP="00912C95">
      <w:pPr>
        <w:pStyle w:val="Tablicaslika"/>
        <w:tabs>
          <w:tab w:val="right" w:leader="dot" w:pos="9062"/>
        </w:tabs>
        <w:ind w:left="851" w:hanging="851"/>
        <w:rPr>
          <w:rFonts w:ascii="Arial Narrow" w:eastAsiaTheme="minorEastAsia" w:hAnsi="Arial Narrow"/>
          <w:noProof/>
          <w:lang w:eastAsia="hr-HR"/>
        </w:rPr>
      </w:pPr>
      <w:hyperlink w:anchor="_Toc453669753" w:history="1">
        <w:r w:rsidR="00912C95" w:rsidRPr="00912C95">
          <w:rPr>
            <w:rStyle w:val="Hiperveza"/>
            <w:rFonts w:ascii="Arial Narrow" w:hAnsi="Arial Narrow"/>
            <w:noProof/>
          </w:rPr>
          <w:t>Tabela 3 - Sažeti prikaz financijskog okvira provedbe Strategije razvoja Krapinsko-zagorske županije 2016. - 2020. godina</w:t>
        </w:r>
        <w:r w:rsidR="00912C95" w:rsidRPr="00912C95">
          <w:rPr>
            <w:rFonts w:ascii="Arial Narrow" w:hAnsi="Arial Narrow"/>
            <w:noProof/>
            <w:webHidden/>
          </w:rPr>
          <w:tab/>
        </w:r>
        <w:r w:rsidR="00912C95" w:rsidRPr="00912C95">
          <w:rPr>
            <w:rFonts w:ascii="Arial Narrow" w:hAnsi="Arial Narrow"/>
            <w:noProof/>
            <w:webHidden/>
          </w:rPr>
          <w:fldChar w:fldCharType="begin"/>
        </w:r>
        <w:r w:rsidR="00912C95" w:rsidRPr="00912C95">
          <w:rPr>
            <w:rFonts w:ascii="Arial Narrow" w:hAnsi="Arial Narrow"/>
            <w:noProof/>
            <w:webHidden/>
          </w:rPr>
          <w:instrText xml:space="preserve"> PAGEREF _Toc453669753 \h </w:instrText>
        </w:r>
        <w:r w:rsidR="00912C95" w:rsidRPr="00912C95">
          <w:rPr>
            <w:rFonts w:ascii="Arial Narrow" w:hAnsi="Arial Narrow"/>
            <w:noProof/>
            <w:webHidden/>
          </w:rPr>
        </w:r>
        <w:r w:rsidR="00912C95" w:rsidRPr="00912C95">
          <w:rPr>
            <w:rFonts w:ascii="Arial Narrow" w:hAnsi="Arial Narrow"/>
            <w:noProof/>
            <w:webHidden/>
          </w:rPr>
          <w:fldChar w:fldCharType="separate"/>
        </w:r>
        <w:r w:rsidR="001340F5">
          <w:rPr>
            <w:rFonts w:ascii="Arial Narrow" w:hAnsi="Arial Narrow"/>
            <w:noProof/>
            <w:webHidden/>
          </w:rPr>
          <w:t>89</w:t>
        </w:r>
        <w:r w:rsidR="00912C95" w:rsidRPr="00912C95">
          <w:rPr>
            <w:rFonts w:ascii="Arial Narrow" w:hAnsi="Arial Narrow"/>
            <w:noProof/>
            <w:webHidden/>
          </w:rPr>
          <w:fldChar w:fldCharType="end"/>
        </w:r>
      </w:hyperlink>
    </w:p>
    <w:p w14:paraId="208CAAD7" w14:textId="77777777" w:rsidR="00912C95" w:rsidRPr="00912C95" w:rsidRDefault="00FF0BD0" w:rsidP="00912C95">
      <w:pPr>
        <w:pStyle w:val="Tablicaslika"/>
        <w:tabs>
          <w:tab w:val="right" w:leader="dot" w:pos="9062"/>
        </w:tabs>
        <w:ind w:left="851" w:hanging="851"/>
        <w:rPr>
          <w:rFonts w:ascii="Arial Narrow" w:eastAsiaTheme="minorEastAsia" w:hAnsi="Arial Narrow"/>
          <w:noProof/>
          <w:lang w:eastAsia="hr-HR"/>
        </w:rPr>
      </w:pPr>
      <w:hyperlink w:anchor="_Toc453669754" w:history="1">
        <w:r w:rsidR="00912C95" w:rsidRPr="00912C95">
          <w:rPr>
            <w:rStyle w:val="Hiperveza"/>
            <w:rFonts w:ascii="Arial Narrow" w:hAnsi="Arial Narrow"/>
            <w:noProof/>
          </w:rPr>
          <w:t>Tabela 4 - Ključni dionici institucionalnog okvira Strategije razvoja Krapinsko-zagorske županije 2016. - 2020. godina</w:t>
        </w:r>
        <w:r w:rsidR="00912C95" w:rsidRPr="00912C95">
          <w:rPr>
            <w:rFonts w:ascii="Arial Narrow" w:hAnsi="Arial Narrow"/>
            <w:noProof/>
            <w:webHidden/>
          </w:rPr>
          <w:tab/>
        </w:r>
        <w:r w:rsidR="00912C95" w:rsidRPr="00912C95">
          <w:rPr>
            <w:rFonts w:ascii="Arial Narrow" w:hAnsi="Arial Narrow"/>
            <w:noProof/>
            <w:webHidden/>
          </w:rPr>
          <w:fldChar w:fldCharType="begin"/>
        </w:r>
        <w:r w:rsidR="00912C95" w:rsidRPr="00912C95">
          <w:rPr>
            <w:rFonts w:ascii="Arial Narrow" w:hAnsi="Arial Narrow"/>
            <w:noProof/>
            <w:webHidden/>
          </w:rPr>
          <w:instrText xml:space="preserve"> PAGEREF _Toc453669754 \h </w:instrText>
        </w:r>
        <w:r w:rsidR="00912C95" w:rsidRPr="00912C95">
          <w:rPr>
            <w:rFonts w:ascii="Arial Narrow" w:hAnsi="Arial Narrow"/>
            <w:noProof/>
            <w:webHidden/>
          </w:rPr>
        </w:r>
        <w:r w:rsidR="00912C95" w:rsidRPr="00912C95">
          <w:rPr>
            <w:rFonts w:ascii="Arial Narrow" w:hAnsi="Arial Narrow"/>
            <w:noProof/>
            <w:webHidden/>
          </w:rPr>
          <w:fldChar w:fldCharType="separate"/>
        </w:r>
        <w:r w:rsidR="001340F5">
          <w:rPr>
            <w:rFonts w:ascii="Arial Narrow" w:hAnsi="Arial Narrow"/>
            <w:noProof/>
            <w:webHidden/>
          </w:rPr>
          <w:t>92</w:t>
        </w:r>
        <w:r w:rsidR="00912C95" w:rsidRPr="00912C95">
          <w:rPr>
            <w:rFonts w:ascii="Arial Narrow" w:hAnsi="Arial Narrow"/>
            <w:noProof/>
            <w:webHidden/>
          </w:rPr>
          <w:fldChar w:fldCharType="end"/>
        </w:r>
      </w:hyperlink>
    </w:p>
    <w:p w14:paraId="4F82B513" w14:textId="77777777" w:rsidR="00912C95" w:rsidRPr="00912C95" w:rsidRDefault="00FF0BD0" w:rsidP="00912C95">
      <w:pPr>
        <w:pStyle w:val="Tablicaslika"/>
        <w:tabs>
          <w:tab w:val="right" w:leader="dot" w:pos="9062"/>
        </w:tabs>
        <w:ind w:left="851" w:hanging="851"/>
        <w:rPr>
          <w:rFonts w:ascii="Arial Narrow" w:eastAsiaTheme="minorEastAsia" w:hAnsi="Arial Narrow"/>
          <w:noProof/>
          <w:lang w:eastAsia="hr-HR"/>
        </w:rPr>
      </w:pPr>
      <w:hyperlink w:anchor="_Toc453669755" w:history="1">
        <w:r w:rsidR="00912C95" w:rsidRPr="00912C95">
          <w:rPr>
            <w:rStyle w:val="Hiperveza"/>
            <w:rFonts w:ascii="Arial Narrow" w:hAnsi="Arial Narrow"/>
            <w:noProof/>
          </w:rPr>
          <w:t>Tabela 5 - Rizici u provedbi Strategije razvoja Krapinsko-zagroske županije do 2020. godine</w:t>
        </w:r>
        <w:r w:rsidR="00912C95" w:rsidRPr="00912C95">
          <w:rPr>
            <w:rFonts w:ascii="Arial Narrow" w:hAnsi="Arial Narrow"/>
            <w:noProof/>
            <w:webHidden/>
          </w:rPr>
          <w:tab/>
        </w:r>
        <w:r w:rsidR="00912C95" w:rsidRPr="00912C95">
          <w:rPr>
            <w:rFonts w:ascii="Arial Narrow" w:hAnsi="Arial Narrow"/>
            <w:noProof/>
            <w:webHidden/>
          </w:rPr>
          <w:fldChar w:fldCharType="begin"/>
        </w:r>
        <w:r w:rsidR="00912C95" w:rsidRPr="00912C95">
          <w:rPr>
            <w:rFonts w:ascii="Arial Narrow" w:hAnsi="Arial Narrow"/>
            <w:noProof/>
            <w:webHidden/>
          </w:rPr>
          <w:instrText xml:space="preserve"> PAGEREF _Toc453669755 \h </w:instrText>
        </w:r>
        <w:r w:rsidR="00912C95" w:rsidRPr="00912C95">
          <w:rPr>
            <w:rFonts w:ascii="Arial Narrow" w:hAnsi="Arial Narrow"/>
            <w:noProof/>
            <w:webHidden/>
          </w:rPr>
        </w:r>
        <w:r w:rsidR="00912C95" w:rsidRPr="00912C95">
          <w:rPr>
            <w:rFonts w:ascii="Arial Narrow" w:hAnsi="Arial Narrow"/>
            <w:noProof/>
            <w:webHidden/>
          </w:rPr>
          <w:fldChar w:fldCharType="separate"/>
        </w:r>
        <w:r w:rsidR="001340F5">
          <w:rPr>
            <w:rFonts w:ascii="Arial Narrow" w:hAnsi="Arial Narrow"/>
            <w:noProof/>
            <w:webHidden/>
          </w:rPr>
          <w:t>102</w:t>
        </w:r>
        <w:r w:rsidR="00912C95" w:rsidRPr="00912C95">
          <w:rPr>
            <w:rFonts w:ascii="Arial Narrow" w:hAnsi="Arial Narrow"/>
            <w:noProof/>
            <w:webHidden/>
          </w:rPr>
          <w:fldChar w:fldCharType="end"/>
        </w:r>
      </w:hyperlink>
    </w:p>
    <w:p w14:paraId="646971DE" w14:textId="77777777" w:rsidR="00912C95" w:rsidRDefault="00FF0BD0" w:rsidP="00912C95">
      <w:pPr>
        <w:pStyle w:val="Tablicaslika"/>
        <w:tabs>
          <w:tab w:val="right" w:leader="dot" w:pos="9062"/>
        </w:tabs>
        <w:ind w:left="851" w:hanging="851"/>
        <w:rPr>
          <w:rFonts w:eastAsiaTheme="minorEastAsia"/>
          <w:noProof/>
          <w:lang w:eastAsia="hr-HR"/>
        </w:rPr>
      </w:pPr>
      <w:hyperlink w:anchor="_Toc453669756" w:history="1">
        <w:r w:rsidR="00912C95" w:rsidRPr="00912C95">
          <w:rPr>
            <w:rStyle w:val="Hiperveza"/>
            <w:rFonts w:ascii="Arial Narrow" w:hAnsi="Arial Narrow"/>
            <w:noProof/>
          </w:rPr>
          <w:t>Tabela 6 - Opis konzultativnog procesa sa županijskom partnerstvom</w:t>
        </w:r>
        <w:r w:rsidR="00912C95" w:rsidRPr="00912C95">
          <w:rPr>
            <w:rFonts w:ascii="Arial Narrow" w:hAnsi="Arial Narrow"/>
            <w:noProof/>
            <w:webHidden/>
          </w:rPr>
          <w:tab/>
        </w:r>
        <w:r w:rsidR="00912C95" w:rsidRPr="00912C95">
          <w:rPr>
            <w:rFonts w:ascii="Arial Narrow" w:hAnsi="Arial Narrow"/>
            <w:noProof/>
            <w:webHidden/>
          </w:rPr>
          <w:fldChar w:fldCharType="begin"/>
        </w:r>
        <w:r w:rsidR="00912C95" w:rsidRPr="00912C95">
          <w:rPr>
            <w:rFonts w:ascii="Arial Narrow" w:hAnsi="Arial Narrow"/>
            <w:noProof/>
            <w:webHidden/>
          </w:rPr>
          <w:instrText xml:space="preserve"> PAGEREF _Toc453669756 \h </w:instrText>
        </w:r>
        <w:r w:rsidR="00912C95" w:rsidRPr="00912C95">
          <w:rPr>
            <w:rFonts w:ascii="Arial Narrow" w:hAnsi="Arial Narrow"/>
            <w:noProof/>
            <w:webHidden/>
          </w:rPr>
        </w:r>
        <w:r w:rsidR="00912C95" w:rsidRPr="00912C95">
          <w:rPr>
            <w:rFonts w:ascii="Arial Narrow" w:hAnsi="Arial Narrow"/>
            <w:noProof/>
            <w:webHidden/>
          </w:rPr>
          <w:fldChar w:fldCharType="separate"/>
        </w:r>
        <w:r w:rsidR="001340F5">
          <w:rPr>
            <w:rFonts w:ascii="Arial Narrow" w:hAnsi="Arial Narrow"/>
            <w:noProof/>
            <w:webHidden/>
          </w:rPr>
          <w:t>104</w:t>
        </w:r>
        <w:r w:rsidR="00912C95" w:rsidRPr="00912C95">
          <w:rPr>
            <w:rFonts w:ascii="Arial Narrow" w:hAnsi="Arial Narrow"/>
            <w:noProof/>
            <w:webHidden/>
          </w:rPr>
          <w:fldChar w:fldCharType="end"/>
        </w:r>
      </w:hyperlink>
    </w:p>
    <w:p w14:paraId="158BF540" w14:textId="77777777" w:rsidR="00BC2142" w:rsidRPr="00E33742" w:rsidRDefault="002B2A74" w:rsidP="000D6FF9">
      <w:pPr>
        <w:ind w:left="851" w:hanging="851"/>
        <w:rPr>
          <w:rFonts w:ascii="Arial Narrow" w:hAnsi="Arial Narrow"/>
        </w:rPr>
      </w:pPr>
      <w:r w:rsidRPr="000D6FF9">
        <w:rPr>
          <w:rFonts w:ascii="Arial Narrow" w:hAnsi="Arial Narrow"/>
        </w:rPr>
        <w:fldChar w:fldCharType="end"/>
      </w:r>
    </w:p>
    <w:p w14:paraId="354C4309" w14:textId="77777777" w:rsidR="002B2A74" w:rsidRPr="00E33742" w:rsidRDefault="002B2A74" w:rsidP="005558CD">
      <w:pPr>
        <w:pStyle w:val="Stil1"/>
        <w:pBdr>
          <w:bottom w:val="single" w:sz="4" w:space="2" w:color="4F81BD" w:themeColor="accent1"/>
        </w:pBdr>
        <w:rPr>
          <w:rFonts w:ascii="Arial Narrow" w:hAnsi="Arial Narrow"/>
        </w:rPr>
      </w:pPr>
      <w:r w:rsidRPr="00E33742">
        <w:rPr>
          <w:rFonts w:ascii="Arial Narrow" w:hAnsi="Arial Narrow"/>
        </w:rPr>
        <w:t>POPIS GRAFIKONA</w:t>
      </w:r>
    </w:p>
    <w:p w14:paraId="49B47F3E" w14:textId="77777777" w:rsidR="005558CD" w:rsidRPr="00E33742" w:rsidRDefault="005558CD">
      <w:pPr>
        <w:pStyle w:val="Tablicaslika"/>
        <w:tabs>
          <w:tab w:val="right" w:leader="dot" w:pos="9062"/>
        </w:tabs>
        <w:rPr>
          <w:rFonts w:ascii="Arial Narrow" w:hAnsi="Arial Narrow"/>
        </w:rPr>
      </w:pPr>
    </w:p>
    <w:p w14:paraId="37316E05" w14:textId="77777777" w:rsidR="00611DE2" w:rsidRPr="00611DE2" w:rsidRDefault="002B2A74">
      <w:pPr>
        <w:pStyle w:val="Tablicaslika"/>
        <w:tabs>
          <w:tab w:val="right" w:leader="dot" w:pos="9062"/>
        </w:tabs>
        <w:rPr>
          <w:rFonts w:ascii="Arial Narrow" w:eastAsiaTheme="minorEastAsia" w:hAnsi="Arial Narrow"/>
          <w:noProof/>
          <w:lang w:eastAsia="hr-HR"/>
        </w:rPr>
      </w:pPr>
      <w:r w:rsidRPr="00611DE2">
        <w:rPr>
          <w:rFonts w:ascii="Arial Narrow" w:hAnsi="Arial Narrow"/>
        </w:rPr>
        <w:fldChar w:fldCharType="begin"/>
      </w:r>
      <w:r w:rsidRPr="00611DE2">
        <w:rPr>
          <w:rFonts w:ascii="Arial Narrow" w:hAnsi="Arial Narrow"/>
        </w:rPr>
        <w:instrText xml:space="preserve"> TOC \h \z \c "Grafikon" </w:instrText>
      </w:r>
      <w:r w:rsidRPr="00611DE2">
        <w:rPr>
          <w:rFonts w:ascii="Arial Narrow" w:hAnsi="Arial Narrow"/>
        </w:rPr>
        <w:fldChar w:fldCharType="separate"/>
      </w:r>
      <w:hyperlink w:anchor="_Toc452373023" w:history="1">
        <w:r w:rsidR="00611DE2" w:rsidRPr="00611DE2">
          <w:rPr>
            <w:rStyle w:val="Hiperveza"/>
            <w:rFonts w:ascii="Arial Narrow" w:hAnsi="Arial Narrow"/>
            <w:noProof/>
          </w:rPr>
          <w:t>Grafikon 1</w:t>
        </w:r>
        <w:r w:rsidR="00611DE2" w:rsidRPr="00611DE2">
          <w:rPr>
            <w:rStyle w:val="Hiperveza"/>
            <w:rFonts w:ascii="Arial Narrow" w:hAnsi="Arial Narrow"/>
            <w:i/>
            <w:noProof/>
          </w:rPr>
          <w:t xml:space="preserve"> </w:t>
        </w:r>
        <w:r w:rsidR="00611DE2" w:rsidRPr="00611DE2">
          <w:rPr>
            <w:rStyle w:val="Hiperveza"/>
            <w:rFonts w:ascii="Arial Narrow" w:hAnsi="Arial Narrow"/>
            <w:noProof/>
          </w:rPr>
          <w:t>- Usporedba planiranih i realiziranih sredstava za provedbu mjera 2011. - 2014. godine</w:t>
        </w:r>
        <w:r w:rsidR="00611DE2" w:rsidRPr="00611DE2">
          <w:rPr>
            <w:rFonts w:ascii="Arial Narrow" w:hAnsi="Arial Narrow"/>
            <w:noProof/>
            <w:webHidden/>
          </w:rPr>
          <w:tab/>
        </w:r>
        <w:r w:rsidR="00611DE2" w:rsidRPr="00611DE2">
          <w:rPr>
            <w:rFonts w:ascii="Arial Narrow" w:hAnsi="Arial Narrow"/>
            <w:noProof/>
            <w:webHidden/>
          </w:rPr>
          <w:fldChar w:fldCharType="begin"/>
        </w:r>
        <w:r w:rsidR="00611DE2" w:rsidRPr="00611DE2">
          <w:rPr>
            <w:rFonts w:ascii="Arial Narrow" w:hAnsi="Arial Narrow"/>
            <w:noProof/>
            <w:webHidden/>
          </w:rPr>
          <w:instrText xml:space="preserve"> PAGEREF _Toc452373023 \h </w:instrText>
        </w:r>
        <w:r w:rsidR="00611DE2" w:rsidRPr="00611DE2">
          <w:rPr>
            <w:rFonts w:ascii="Arial Narrow" w:hAnsi="Arial Narrow"/>
            <w:noProof/>
            <w:webHidden/>
          </w:rPr>
        </w:r>
        <w:r w:rsidR="00611DE2" w:rsidRPr="00611DE2">
          <w:rPr>
            <w:rFonts w:ascii="Arial Narrow" w:hAnsi="Arial Narrow"/>
            <w:noProof/>
            <w:webHidden/>
          </w:rPr>
          <w:fldChar w:fldCharType="separate"/>
        </w:r>
        <w:r w:rsidR="001340F5">
          <w:rPr>
            <w:rFonts w:ascii="Arial Narrow" w:hAnsi="Arial Narrow"/>
            <w:noProof/>
            <w:webHidden/>
          </w:rPr>
          <w:t>28</w:t>
        </w:r>
        <w:r w:rsidR="00611DE2" w:rsidRPr="00611DE2">
          <w:rPr>
            <w:rFonts w:ascii="Arial Narrow" w:hAnsi="Arial Narrow"/>
            <w:noProof/>
            <w:webHidden/>
          </w:rPr>
          <w:fldChar w:fldCharType="end"/>
        </w:r>
      </w:hyperlink>
    </w:p>
    <w:p w14:paraId="7E56895C" w14:textId="77777777" w:rsidR="00611DE2" w:rsidRPr="00611DE2" w:rsidRDefault="00FF0BD0">
      <w:pPr>
        <w:pStyle w:val="Tablicaslika"/>
        <w:tabs>
          <w:tab w:val="right" w:leader="dot" w:pos="9062"/>
        </w:tabs>
        <w:rPr>
          <w:rFonts w:ascii="Arial Narrow" w:eastAsiaTheme="minorEastAsia" w:hAnsi="Arial Narrow"/>
          <w:noProof/>
          <w:lang w:eastAsia="hr-HR"/>
        </w:rPr>
      </w:pPr>
      <w:hyperlink w:anchor="_Toc452373024" w:history="1">
        <w:r w:rsidR="00611DE2" w:rsidRPr="00611DE2">
          <w:rPr>
            <w:rStyle w:val="Hiperveza"/>
            <w:rFonts w:ascii="Arial Narrow" w:hAnsi="Arial Narrow"/>
            <w:noProof/>
          </w:rPr>
          <w:t>Grafikon 2 - Analiza realizacije prema izvorima financiranja, u milijunima kuna, 2011. – 2014. godina</w:t>
        </w:r>
        <w:r w:rsidR="00611DE2" w:rsidRPr="00611DE2">
          <w:rPr>
            <w:rFonts w:ascii="Arial Narrow" w:hAnsi="Arial Narrow"/>
            <w:noProof/>
            <w:webHidden/>
          </w:rPr>
          <w:tab/>
        </w:r>
        <w:r w:rsidR="00611DE2" w:rsidRPr="00611DE2">
          <w:rPr>
            <w:rFonts w:ascii="Arial Narrow" w:hAnsi="Arial Narrow"/>
            <w:noProof/>
            <w:webHidden/>
          </w:rPr>
          <w:fldChar w:fldCharType="begin"/>
        </w:r>
        <w:r w:rsidR="00611DE2" w:rsidRPr="00611DE2">
          <w:rPr>
            <w:rFonts w:ascii="Arial Narrow" w:hAnsi="Arial Narrow"/>
            <w:noProof/>
            <w:webHidden/>
          </w:rPr>
          <w:instrText xml:space="preserve"> PAGEREF _Toc452373024 \h </w:instrText>
        </w:r>
        <w:r w:rsidR="00611DE2" w:rsidRPr="00611DE2">
          <w:rPr>
            <w:rFonts w:ascii="Arial Narrow" w:hAnsi="Arial Narrow"/>
            <w:noProof/>
            <w:webHidden/>
          </w:rPr>
        </w:r>
        <w:r w:rsidR="00611DE2" w:rsidRPr="00611DE2">
          <w:rPr>
            <w:rFonts w:ascii="Arial Narrow" w:hAnsi="Arial Narrow"/>
            <w:noProof/>
            <w:webHidden/>
          </w:rPr>
          <w:fldChar w:fldCharType="separate"/>
        </w:r>
        <w:r w:rsidR="001340F5">
          <w:rPr>
            <w:rFonts w:ascii="Arial Narrow" w:hAnsi="Arial Narrow"/>
            <w:noProof/>
            <w:webHidden/>
          </w:rPr>
          <w:t>30</w:t>
        </w:r>
        <w:r w:rsidR="00611DE2" w:rsidRPr="00611DE2">
          <w:rPr>
            <w:rFonts w:ascii="Arial Narrow" w:hAnsi="Arial Narrow"/>
            <w:noProof/>
            <w:webHidden/>
          </w:rPr>
          <w:fldChar w:fldCharType="end"/>
        </w:r>
      </w:hyperlink>
    </w:p>
    <w:p w14:paraId="1C148C3C" w14:textId="77777777" w:rsidR="006F6EDB" w:rsidRPr="00611DE2" w:rsidRDefault="002B2A74" w:rsidP="00F14EFA">
      <w:pPr>
        <w:ind w:left="993" w:hanging="993"/>
        <w:rPr>
          <w:rFonts w:ascii="Arial Narrow" w:hAnsi="Arial Narrow"/>
        </w:rPr>
      </w:pPr>
      <w:r w:rsidRPr="00611DE2">
        <w:rPr>
          <w:rFonts w:ascii="Arial Narrow" w:hAnsi="Arial Narrow"/>
        </w:rPr>
        <w:fldChar w:fldCharType="end"/>
      </w:r>
    </w:p>
    <w:p w14:paraId="401BFD8C" w14:textId="77777777" w:rsidR="003F326F" w:rsidRPr="00E33742" w:rsidRDefault="003F326F" w:rsidP="003F326F">
      <w:pPr>
        <w:pStyle w:val="Stil1"/>
        <w:rPr>
          <w:rFonts w:ascii="Arial Narrow" w:hAnsi="Arial Narrow"/>
        </w:rPr>
      </w:pPr>
      <w:r w:rsidRPr="00E33742">
        <w:rPr>
          <w:rFonts w:ascii="Arial Narrow" w:hAnsi="Arial Narrow"/>
        </w:rPr>
        <w:t>POPIS KORIŠTENIH KRATICA</w:t>
      </w:r>
    </w:p>
    <w:p w14:paraId="0CDABE60" w14:textId="77777777" w:rsidR="003F326F" w:rsidRPr="00E33742" w:rsidRDefault="003F326F" w:rsidP="00DC458E"/>
    <w:p w14:paraId="3EC62C89" w14:textId="77777777" w:rsidR="003F326F" w:rsidRPr="00E33742" w:rsidRDefault="003F326F" w:rsidP="003F326F">
      <w:pPr>
        <w:rPr>
          <w:rFonts w:ascii="Arial Narrow" w:hAnsi="Arial Narrow"/>
        </w:rPr>
      </w:pPr>
      <w:r w:rsidRPr="00E33742">
        <w:rPr>
          <w:rFonts w:ascii="Arial Narrow" w:hAnsi="Arial Narrow"/>
          <w:b/>
          <w:bCs/>
        </w:rPr>
        <w:t>HGK</w:t>
      </w:r>
      <w:r w:rsidRPr="00E33742">
        <w:rPr>
          <w:rFonts w:ascii="Arial Narrow" w:hAnsi="Arial Narrow"/>
        </w:rPr>
        <w:tab/>
      </w:r>
      <w:r w:rsidRPr="00E33742">
        <w:rPr>
          <w:rFonts w:ascii="Arial Narrow" w:hAnsi="Arial Narrow"/>
        </w:rPr>
        <w:tab/>
      </w:r>
      <w:r w:rsidRPr="00E33742">
        <w:rPr>
          <w:rFonts w:ascii="Arial Narrow" w:hAnsi="Arial Narrow"/>
        </w:rPr>
        <w:tab/>
        <w:t>Hrvatska gospodarska komora</w:t>
      </w:r>
    </w:p>
    <w:p w14:paraId="53A75E6F" w14:textId="77777777" w:rsidR="003F326F" w:rsidRPr="00E33742" w:rsidRDefault="003F326F" w:rsidP="003F326F">
      <w:pPr>
        <w:rPr>
          <w:rFonts w:ascii="Arial Narrow" w:hAnsi="Arial Narrow"/>
          <w:b/>
        </w:rPr>
      </w:pPr>
      <w:r w:rsidRPr="00E33742">
        <w:rPr>
          <w:rFonts w:ascii="Arial Narrow" w:hAnsi="Arial Narrow"/>
          <w:b/>
        </w:rPr>
        <w:t>HGK ŽK Krapina</w:t>
      </w:r>
      <w:r w:rsidRPr="00E33742">
        <w:rPr>
          <w:rFonts w:ascii="Arial Narrow" w:hAnsi="Arial Narrow"/>
          <w:b/>
        </w:rPr>
        <w:tab/>
      </w:r>
      <w:r w:rsidRPr="00E33742">
        <w:rPr>
          <w:rFonts w:ascii="Arial Narrow" w:hAnsi="Arial Narrow"/>
          <w:b/>
        </w:rPr>
        <w:tab/>
      </w:r>
      <w:r w:rsidRPr="00E33742">
        <w:rPr>
          <w:rFonts w:ascii="Arial Narrow" w:hAnsi="Arial Narrow"/>
        </w:rPr>
        <w:t>Hrvatska gospodarska komora - Županijska komora Krapina</w:t>
      </w:r>
    </w:p>
    <w:p w14:paraId="56DE99EC" w14:textId="77777777" w:rsidR="003F326F" w:rsidRPr="00E33742" w:rsidRDefault="003F326F" w:rsidP="003F326F">
      <w:pPr>
        <w:rPr>
          <w:rFonts w:ascii="Arial Narrow" w:hAnsi="Arial Narrow"/>
        </w:rPr>
      </w:pPr>
      <w:r w:rsidRPr="00E33742">
        <w:rPr>
          <w:rFonts w:ascii="Arial Narrow" w:hAnsi="Arial Narrow"/>
          <w:b/>
          <w:bCs/>
        </w:rPr>
        <w:t>HOK</w:t>
      </w:r>
      <w:r w:rsidRPr="00E33742">
        <w:rPr>
          <w:rFonts w:ascii="Arial Narrow" w:hAnsi="Arial Narrow"/>
        </w:rPr>
        <w:tab/>
      </w:r>
      <w:r w:rsidRPr="00E33742">
        <w:rPr>
          <w:rFonts w:ascii="Arial Narrow" w:hAnsi="Arial Narrow"/>
        </w:rPr>
        <w:tab/>
      </w:r>
      <w:r w:rsidRPr="00E33742">
        <w:rPr>
          <w:rFonts w:ascii="Arial Narrow" w:hAnsi="Arial Narrow"/>
        </w:rPr>
        <w:tab/>
        <w:t>Hrvatska obrtnička komora</w:t>
      </w:r>
    </w:p>
    <w:p w14:paraId="34C3C528" w14:textId="77777777" w:rsidR="003F326F" w:rsidRPr="00E33742" w:rsidRDefault="003F326F" w:rsidP="003F326F">
      <w:pPr>
        <w:rPr>
          <w:rFonts w:ascii="Arial Narrow" w:hAnsi="Arial Narrow"/>
          <w:b/>
        </w:rPr>
      </w:pPr>
      <w:r w:rsidRPr="00E33742">
        <w:rPr>
          <w:rFonts w:ascii="Arial Narrow" w:hAnsi="Arial Narrow"/>
          <w:b/>
        </w:rPr>
        <w:t>OKKZŽ</w:t>
      </w:r>
      <w:r w:rsidRPr="00E33742">
        <w:rPr>
          <w:rFonts w:ascii="Arial Narrow" w:hAnsi="Arial Narrow"/>
          <w:b/>
        </w:rPr>
        <w:tab/>
      </w:r>
      <w:r w:rsidRPr="00E33742">
        <w:rPr>
          <w:rFonts w:ascii="Arial Narrow" w:hAnsi="Arial Narrow"/>
          <w:b/>
        </w:rPr>
        <w:tab/>
      </w:r>
      <w:r w:rsidRPr="00E33742">
        <w:rPr>
          <w:rFonts w:ascii="Arial Narrow" w:hAnsi="Arial Narrow"/>
          <w:b/>
        </w:rPr>
        <w:tab/>
      </w:r>
      <w:r w:rsidRPr="00E33742">
        <w:rPr>
          <w:rFonts w:ascii="Arial Narrow" w:hAnsi="Arial Narrow"/>
        </w:rPr>
        <w:t>Obrtnička komora Krapinsko-zagorske županije</w:t>
      </w:r>
    </w:p>
    <w:p w14:paraId="556F61E0" w14:textId="77777777" w:rsidR="003F326F" w:rsidRPr="00E33742" w:rsidRDefault="003F326F" w:rsidP="003F326F">
      <w:pPr>
        <w:rPr>
          <w:rFonts w:ascii="Arial Narrow" w:hAnsi="Arial Narrow"/>
        </w:rPr>
      </w:pPr>
      <w:r w:rsidRPr="00E33742">
        <w:rPr>
          <w:rFonts w:ascii="Arial Narrow" w:hAnsi="Arial Narrow"/>
          <w:b/>
          <w:bCs/>
        </w:rPr>
        <w:t>HUP</w:t>
      </w:r>
      <w:r w:rsidRPr="00E33742">
        <w:rPr>
          <w:rFonts w:ascii="Arial Narrow" w:hAnsi="Arial Narrow"/>
          <w:b/>
          <w:bCs/>
        </w:rPr>
        <w:tab/>
      </w:r>
      <w:r w:rsidRPr="00E33742">
        <w:rPr>
          <w:rFonts w:ascii="Arial Narrow" w:hAnsi="Arial Narrow"/>
          <w:b/>
          <w:bCs/>
        </w:rPr>
        <w:tab/>
      </w:r>
      <w:r w:rsidRPr="00E33742">
        <w:rPr>
          <w:rFonts w:ascii="Arial Narrow" w:hAnsi="Arial Narrow"/>
          <w:b/>
          <w:bCs/>
        </w:rPr>
        <w:tab/>
      </w:r>
      <w:r w:rsidRPr="00E33742">
        <w:rPr>
          <w:rFonts w:ascii="Arial Narrow" w:hAnsi="Arial Narrow"/>
        </w:rPr>
        <w:t>Hrvatska udruga poslodavaca</w:t>
      </w:r>
    </w:p>
    <w:p w14:paraId="2D0AC01E" w14:textId="77777777" w:rsidR="003F326F" w:rsidRPr="00E33742" w:rsidRDefault="003F326F" w:rsidP="003F326F">
      <w:pPr>
        <w:rPr>
          <w:rFonts w:ascii="Arial Narrow" w:hAnsi="Arial Narrow"/>
        </w:rPr>
      </w:pPr>
      <w:r w:rsidRPr="00E33742">
        <w:rPr>
          <w:rFonts w:ascii="Arial Narrow" w:hAnsi="Arial Narrow"/>
          <w:b/>
          <w:bCs/>
        </w:rPr>
        <w:t>HZMO</w:t>
      </w:r>
      <w:r w:rsidRPr="00E33742">
        <w:rPr>
          <w:rFonts w:ascii="Arial Narrow" w:hAnsi="Arial Narrow"/>
          <w:b/>
          <w:bCs/>
        </w:rPr>
        <w:tab/>
      </w:r>
      <w:r w:rsidRPr="00E33742">
        <w:rPr>
          <w:rFonts w:ascii="Arial Narrow" w:hAnsi="Arial Narrow"/>
          <w:b/>
          <w:bCs/>
        </w:rPr>
        <w:tab/>
      </w:r>
      <w:r w:rsidRPr="00E33742">
        <w:rPr>
          <w:rFonts w:ascii="Arial Narrow" w:hAnsi="Arial Narrow"/>
          <w:b/>
          <w:bCs/>
        </w:rPr>
        <w:tab/>
      </w:r>
      <w:r w:rsidRPr="00E33742">
        <w:rPr>
          <w:rFonts w:ascii="Arial Narrow" w:hAnsi="Arial Narrow"/>
        </w:rPr>
        <w:t>Hrvatski zavod za mirovinsko osiguranje</w:t>
      </w:r>
    </w:p>
    <w:p w14:paraId="10790E67" w14:textId="77777777" w:rsidR="003F326F" w:rsidRPr="00E33742" w:rsidRDefault="003F326F" w:rsidP="003F326F">
      <w:pPr>
        <w:rPr>
          <w:rFonts w:ascii="Arial Narrow" w:hAnsi="Arial Narrow"/>
        </w:rPr>
      </w:pPr>
      <w:r w:rsidRPr="00E33742">
        <w:rPr>
          <w:rFonts w:ascii="Arial Narrow" w:hAnsi="Arial Narrow"/>
          <w:b/>
          <w:bCs/>
        </w:rPr>
        <w:t>HZZ</w:t>
      </w:r>
      <w:r w:rsidRPr="00E33742">
        <w:rPr>
          <w:rFonts w:ascii="Arial Narrow" w:hAnsi="Arial Narrow"/>
          <w:b/>
          <w:bCs/>
        </w:rPr>
        <w:tab/>
      </w:r>
      <w:r w:rsidRPr="00E33742">
        <w:rPr>
          <w:rFonts w:ascii="Arial Narrow" w:hAnsi="Arial Narrow"/>
          <w:b/>
          <w:bCs/>
        </w:rPr>
        <w:tab/>
      </w:r>
      <w:r w:rsidRPr="00E33742">
        <w:rPr>
          <w:rFonts w:ascii="Arial Narrow" w:hAnsi="Arial Narrow"/>
          <w:b/>
          <w:bCs/>
        </w:rPr>
        <w:tab/>
      </w:r>
      <w:r w:rsidRPr="00E33742">
        <w:rPr>
          <w:rFonts w:ascii="Arial Narrow" w:hAnsi="Arial Narrow"/>
        </w:rPr>
        <w:t>Hrvatski zavod za zapošljavanje</w:t>
      </w:r>
    </w:p>
    <w:p w14:paraId="0F2A2E2F" w14:textId="77777777" w:rsidR="003F326F" w:rsidRPr="00E33742" w:rsidRDefault="003F326F" w:rsidP="003F326F">
      <w:pPr>
        <w:rPr>
          <w:rFonts w:ascii="Arial Narrow" w:hAnsi="Arial Narrow"/>
          <w:b/>
        </w:rPr>
      </w:pPr>
      <w:r w:rsidRPr="00E33742">
        <w:rPr>
          <w:rFonts w:ascii="Arial Narrow" w:hAnsi="Arial Narrow"/>
          <w:b/>
        </w:rPr>
        <w:t>HZZ PU Krapina</w:t>
      </w:r>
      <w:r w:rsidRPr="00E33742">
        <w:rPr>
          <w:rFonts w:ascii="Arial Narrow" w:hAnsi="Arial Narrow"/>
          <w:b/>
        </w:rPr>
        <w:tab/>
      </w:r>
      <w:r w:rsidRPr="00E33742">
        <w:rPr>
          <w:rFonts w:ascii="Arial Narrow" w:hAnsi="Arial Narrow"/>
          <w:b/>
        </w:rPr>
        <w:tab/>
      </w:r>
      <w:r w:rsidRPr="00E33742">
        <w:rPr>
          <w:rFonts w:ascii="Arial Narrow" w:hAnsi="Arial Narrow"/>
        </w:rPr>
        <w:t>Hrvatski zavod za zapošljavanje - Područni ured Krapina</w:t>
      </w:r>
    </w:p>
    <w:p w14:paraId="603A6D5B" w14:textId="77777777" w:rsidR="003F326F" w:rsidRPr="00E33742" w:rsidRDefault="003F326F" w:rsidP="003F326F">
      <w:pPr>
        <w:rPr>
          <w:rFonts w:ascii="Arial Narrow" w:hAnsi="Arial Narrow"/>
        </w:rPr>
      </w:pPr>
      <w:r w:rsidRPr="00E33742">
        <w:rPr>
          <w:rFonts w:ascii="Arial Narrow" w:hAnsi="Arial Narrow"/>
          <w:b/>
        </w:rPr>
        <w:t>OC KZŽ</w:t>
      </w:r>
      <w:r w:rsidRPr="00E33742">
        <w:rPr>
          <w:rFonts w:ascii="Arial Narrow" w:hAnsi="Arial Narrow"/>
          <w:b/>
        </w:rPr>
        <w:tab/>
      </w:r>
      <w:r w:rsidRPr="00E33742">
        <w:rPr>
          <w:rFonts w:ascii="Arial Narrow" w:hAnsi="Arial Narrow"/>
          <w:b/>
        </w:rPr>
        <w:tab/>
      </w:r>
      <w:r w:rsidRPr="00E33742">
        <w:rPr>
          <w:rFonts w:ascii="Arial Narrow" w:hAnsi="Arial Narrow"/>
          <w:b/>
        </w:rPr>
        <w:tab/>
      </w:r>
      <w:r w:rsidRPr="00E33742">
        <w:rPr>
          <w:rFonts w:ascii="Arial Narrow" w:hAnsi="Arial Narrow"/>
        </w:rPr>
        <w:t>Obiteljski centar Krapinsko-zagorske županije</w:t>
      </w:r>
    </w:p>
    <w:p w14:paraId="3C82234F" w14:textId="77777777" w:rsidR="003F326F" w:rsidRPr="00E33742" w:rsidRDefault="003F326F" w:rsidP="003F326F">
      <w:pPr>
        <w:rPr>
          <w:rFonts w:ascii="Arial Narrow" w:hAnsi="Arial Narrow"/>
          <w:b/>
        </w:rPr>
      </w:pPr>
      <w:r w:rsidRPr="00E33742">
        <w:rPr>
          <w:rFonts w:ascii="Arial Narrow" w:hAnsi="Arial Narrow"/>
          <w:b/>
        </w:rPr>
        <w:t>CZSS</w:t>
      </w:r>
      <w:r w:rsidRPr="00E33742">
        <w:rPr>
          <w:rFonts w:ascii="Arial Narrow" w:hAnsi="Arial Narrow"/>
        </w:rPr>
        <w:tab/>
      </w:r>
      <w:r w:rsidRPr="00E33742">
        <w:rPr>
          <w:rFonts w:ascii="Arial Narrow" w:hAnsi="Arial Narrow"/>
        </w:rPr>
        <w:tab/>
      </w:r>
      <w:r w:rsidRPr="00E33742">
        <w:rPr>
          <w:rFonts w:ascii="Arial Narrow" w:hAnsi="Arial Narrow"/>
        </w:rPr>
        <w:tab/>
        <w:t>Centar za socijalnu skrb</w:t>
      </w:r>
    </w:p>
    <w:p w14:paraId="67917313" w14:textId="77777777" w:rsidR="003F326F" w:rsidRPr="00E33742" w:rsidRDefault="003F326F" w:rsidP="003F326F">
      <w:pPr>
        <w:rPr>
          <w:rFonts w:ascii="Arial Narrow" w:hAnsi="Arial Narrow"/>
        </w:rPr>
      </w:pPr>
      <w:r w:rsidRPr="00E33742">
        <w:rPr>
          <w:rFonts w:ascii="Arial Narrow" w:hAnsi="Arial Narrow"/>
          <w:b/>
          <w:bCs/>
        </w:rPr>
        <w:t>OSI</w:t>
      </w:r>
      <w:r w:rsidRPr="00E33742">
        <w:rPr>
          <w:rFonts w:ascii="Arial Narrow" w:hAnsi="Arial Narrow"/>
        </w:rPr>
        <w:tab/>
      </w:r>
      <w:r w:rsidRPr="00E33742">
        <w:rPr>
          <w:rFonts w:ascii="Arial Narrow" w:hAnsi="Arial Narrow"/>
        </w:rPr>
        <w:tab/>
      </w:r>
      <w:r w:rsidRPr="00E33742">
        <w:rPr>
          <w:rFonts w:ascii="Arial Narrow" w:hAnsi="Arial Narrow"/>
        </w:rPr>
        <w:tab/>
        <w:t>Osobe s invaliditetom</w:t>
      </w:r>
    </w:p>
    <w:p w14:paraId="51F896E3" w14:textId="77777777" w:rsidR="003F326F" w:rsidRPr="00E33742" w:rsidRDefault="003F326F" w:rsidP="003F326F">
      <w:pPr>
        <w:rPr>
          <w:rFonts w:ascii="Arial Narrow" w:hAnsi="Arial Narrow"/>
        </w:rPr>
      </w:pPr>
      <w:r w:rsidRPr="00E33742">
        <w:rPr>
          <w:rFonts w:ascii="Arial Narrow" w:hAnsi="Arial Narrow"/>
          <w:b/>
        </w:rPr>
        <w:t>OCD</w:t>
      </w:r>
      <w:r w:rsidRPr="00E33742">
        <w:rPr>
          <w:rFonts w:ascii="Arial Narrow" w:hAnsi="Arial Narrow"/>
          <w:b/>
        </w:rPr>
        <w:tab/>
      </w:r>
      <w:r w:rsidRPr="00E33742">
        <w:rPr>
          <w:rFonts w:ascii="Arial Narrow" w:hAnsi="Arial Narrow"/>
        </w:rPr>
        <w:tab/>
      </w:r>
      <w:r w:rsidRPr="00E33742">
        <w:rPr>
          <w:rFonts w:ascii="Arial Narrow" w:hAnsi="Arial Narrow"/>
        </w:rPr>
        <w:tab/>
        <w:t>Organizacije civilnog društva</w:t>
      </w:r>
    </w:p>
    <w:p w14:paraId="48C16D63" w14:textId="77777777" w:rsidR="003F326F" w:rsidRPr="00E33742" w:rsidRDefault="003F326F" w:rsidP="003F326F">
      <w:pPr>
        <w:rPr>
          <w:rFonts w:ascii="Arial Narrow" w:hAnsi="Arial Narrow"/>
        </w:rPr>
      </w:pPr>
      <w:r w:rsidRPr="00E33742">
        <w:rPr>
          <w:rFonts w:ascii="Arial Narrow" w:hAnsi="Arial Narrow"/>
          <w:b/>
        </w:rPr>
        <w:t>RLJP</w:t>
      </w:r>
      <w:r w:rsidRPr="00E33742">
        <w:rPr>
          <w:rFonts w:ascii="Arial Narrow" w:hAnsi="Arial Narrow"/>
        </w:rPr>
        <w:tab/>
      </w:r>
      <w:r w:rsidRPr="00E33742">
        <w:rPr>
          <w:rFonts w:ascii="Arial Narrow" w:hAnsi="Arial Narrow"/>
        </w:rPr>
        <w:tab/>
      </w:r>
      <w:r w:rsidRPr="00E33742">
        <w:rPr>
          <w:rFonts w:ascii="Arial Narrow" w:hAnsi="Arial Narrow"/>
        </w:rPr>
        <w:tab/>
        <w:t>Razvoj ljudskih potencijala</w:t>
      </w:r>
    </w:p>
    <w:p w14:paraId="3F8E5086" w14:textId="77777777" w:rsidR="003F326F" w:rsidRPr="00E33742" w:rsidRDefault="003F326F" w:rsidP="003F326F">
      <w:pPr>
        <w:rPr>
          <w:rFonts w:ascii="Arial Narrow" w:hAnsi="Arial Narrow"/>
        </w:rPr>
      </w:pPr>
      <w:r w:rsidRPr="00E33742">
        <w:rPr>
          <w:rFonts w:ascii="Arial Narrow" w:hAnsi="Arial Narrow"/>
          <w:b/>
        </w:rPr>
        <w:t xml:space="preserve">HRD </w:t>
      </w:r>
      <w:r w:rsidRPr="00E33742">
        <w:rPr>
          <w:rFonts w:ascii="Arial Narrow" w:hAnsi="Arial Narrow"/>
        </w:rPr>
        <w:tab/>
      </w:r>
      <w:r w:rsidRPr="00E33742">
        <w:rPr>
          <w:rFonts w:ascii="Arial Narrow" w:hAnsi="Arial Narrow"/>
        </w:rPr>
        <w:tab/>
      </w:r>
      <w:r w:rsidRPr="00E33742">
        <w:rPr>
          <w:rFonts w:ascii="Arial Narrow" w:hAnsi="Arial Narrow"/>
        </w:rPr>
        <w:tab/>
      </w:r>
      <w:r w:rsidRPr="00E33742">
        <w:rPr>
          <w:rFonts w:ascii="Arial Narrow" w:hAnsi="Arial Narrow"/>
          <w:i/>
        </w:rPr>
        <w:t xml:space="preserve">Human Resources Development – </w:t>
      </w:r>
      <w:r w:rsidRPr="00E33742">
        <w:rPr>
          <w:rFonts w:ascii="Arial Narrow" w:hAnsi="Arial Narrow"/>
        </w:rPr>
        <w:t>Razvoj ljudskih potencijala</w:t>
      </w:r>
    </w:p>
    <w:p w14:paraId="51B3EB30" w14:textId="77777777" w:rsidR="003F326F" w:rsidRPr="00E33742" w:rsidRDefault="003F326F" w:rsidP="003F326F">
      <w:pPr>
        <w:rPr>
          <w:rFonts w:ascii="Arial Narrow" w:hAnsi="Arial Narrow"/>
        </w:rPr>
      </w:pPr>
      <w:r w:rsidRPr="00E33742">
        <w:rPr>
          <w:rFonts w:ascii="Arial Narrow" w:hAnsi="Arial Narrow"/>
          <w:b/>
          <w:bCs/>
        </w:rPr>
        <w:lastRenderedPageBreak/>
        <w:t>ESF</w:t>
      </w:r>
      <w:r w:rsidRPr="00E33742">
        <w:rPr>
          <w:rFonts w:ascii="Arial Narrow" w:hAnsi="Arial Narrow"/>
        </w:rPr>
        <w:tab/>
      </w:r>
      <w:r w:rsidRPr="00E33742">
        <w:rPr>
          <w:rFonts w:ascii="Arial Narrow" w:hAnsi="Arial Narrow"/>
        </w:rPr>
        <w:tab/>
      </w:r>
      <w:r w:rsidRPr="00E33742">
        <w:rPr>
          <w:rFonts w:ascii="Arial Narrow" w:hAnsi="Arial Narrow"/>
        </w:rPr>
        <w:tab/>
      </w:r>
      <w:r w:rsidRPr="00E33742">
        <w:rPr>
          <w:rFonts w:ascii="Arial Narrow" w:hAnsi="Arial Narrow"/>
          <w:i/>
        </w:rPr>
        <w:t xml:space="preserve">European Social Fund - </w:t>
      </w:r>
      <w:r w:rsidRPr="00E33742">
        <w:rPr>
          <w:rFonts w:ascii="Arial Narrow" w:hAnsi="Arial Narrow"/>
        </w:rPr>
        <w:t>Europski socijalni fond</w:t>
      </w:r>
    </w:p>
    <w:p w14:paraId="7E52675A" w14:textId="77777777" w:rsidR="003F326F" w:rsidRPr="00E33742" w:rsidRDefault="003F326F" w:rsidP="003F326F">
      <w:pPr>
        <w:rPr>
          <w:rFonts w:ascii="Arial Narrow" w:hAnsi="Arial Narrow"/>
        </w:rPr>
      </w:pPr>
      <w:r w:rsidRPr="00E33742">
        <w:rPr>
          <w:rFonts w:ascii="Arial Narrow" w:hAnsi="Arial Narrow"/>
          <w:b/>
        </w:rPr>
        <w:t>ERDF</w:t>
      </w:r>
      <w:r w:rsidRPr="00E33742">
        <w:rPr>
          <w:rFonts w:ascii="Arial Narrow" w:hAnsi="Arial Narrow"/>
        </w:rPr>
        <w:tab/>
      </w:r>
      <w:r w:rsidRPr="00E33742">
        <w:rPr>
          <w:rFonts w:ascii="Arial Narrow" w:hAnsi="Arial Narrow"/>
        </w:rPr>
        <w:tab/>
      </w:r>
      <w:r w:rsidRPr="00E33742">
        <w:rPr>
          <w:rFonts w:ascii="Arial Narrow" w:hAnsi="Arial Narrow"/>
        </w:rPr>
        <w:tab/>
      </w:r>
      <w:r w:rsidRPr="00E33742">
        <w:rPr>
          <w:rFonts w:ascii="Arial Narrow" w:hAnsi="Arial Narrow"/>
          <w:i/>
        </w:rPr>
        <w:t>European Regional Development Fund</w:t>
      </w:r>
      <w:r w:rsidRPr="00E33742">
        <w:rPr>
          <w:rFonts w:ascii="Arial Narrow" w:hAnsi="Arial Narrow"/>
        </w:rPr>
        <w:t xml:space="preserve"> - Europski fond za regionalni razvoj</w:t>
      </w:r>
    </w:p>
    <w:p w14:paraId="3A53DC82" w14:textId="77777777" w:rsidR="003F326F" w:rsidRPr="00E33742" w:rsidRDefault="003F326F" w:rsidP="003F326F">
      <w:pPr>
        <w:rPr>
          <w:rFonts w:ascii="Arial Narrow" w:hAnsi="Arial Narrow"/>
        </w:rPr>
      </w:pPr>
      <w:r w:rsidRPr="00E33742">
        <w:rPr>
          <w:rFonts w:ascii="Arial Narrow" w:hAnsi="Arial Narrow"/>
          <w:b/>
        </w:rPr>
        <w:t>IPA</w:t>
      </w:r>
      <w:r w:rsidRPr="00E33742">
        <w:rPr>
          <w:rFonts w:ascii="Arial Narrow" w:hAnsi="Arial Narrow"/>
          <w:b/>
        </w:rPr>
        <w:tab/>
      </w:r>
      <w:r w:rsidRPr="00E33742">
        <w:rPr>
          <w:rFonts w:ascii="Arial Narrow" w:hAnsi="Arial Narrow"/>
          <w:b/>
        </w:rPr>
        <w:tab/>
      </w:r>
      <w:r w:rsidRPr="00E33742">
        <w:rPr>
          <w:rFonts w:ascii="Arial Narrow" w:hAnsi="Arial Narrow"/>
          <w:b/>
        </w:rPr>
        <w:tab/>
      </w:r>
      <w:r w:rsidRPr="00E33742">
        <w:rPr>
          <w:rFonts w:ascii="Arial Narrow" w:hAnsi="Arial Narrow"/>
        </w:rPr>
        <w:t>Instrument pretpristupne pomoći</w:t>
      </w:r>
    </w:p>
    <w:p w14:paraId="3E3F47F6" w14:textId="77777777" w:rsidR="003F326F" w:rsidRPr="00E33742" w:rsidRDefault="003F326F" w:rsidP="003F326F">
      <w:pPr>
        <w:ind w:left="2160" w:hanging="2160"/>
        <w:rPr>
          <w:rFonts w:ascii="Arial Narrow" w:hAnsi="Arial Narrow"/>
        </w:rPr>
      </w:pPr>
      <w:r w:rsidRPr="00E33742">
        <w:rPr>
          <w:rFonts w:ascii="Arial Narrow" w:hAnsi="Arial Narrow"/>
          <w:b/>
        </w:rPr>
        <w:t>CARDS</w:t>
      </w:r>
      <w:r w:rsidRPr="00E33742">
        <w:rPr>
          <w:rFonts w:ascii="Arial Narrow" w:hAnsi="Arial Narrow"/>
          <w:b/>
        </w:rPr>
        <w:tab/>
      </w:r>
      <w:r w:rsidRPr="00E33742">
        <w:rPr>
          <w:rFonts w:ascii="Arial Narrow" w:hAnsi="Arial Narrow"/>
          <w:i/>
          <w:iCs/>
        </w:rPr>
        <w:t>Community Assistance for Reconstruction, Development and Stabilisation</w:t>
      </w:r>
      <w:r w:rsidRPr="00E33742">
        <w:rPr>
          <w:rFonts w:ascii="Arial Narrow" w:hAnsi="Arial Narrow"/>
        </w:rPr>
        <w:t xml:space="preserve"> - Pomoć Zajednice za obnovu, razvoj i stabilizaciju</w:t>
      </w:r>
    </w:p>
    <w:p w14:paraId="1CB86EF4" w14:textId="77777777" w:rsidR="003F326F" w:rsidRPr="00E33742" w:rsidRDefault="003F326F" w:rsidP="003F326F">
      <w:pPr>
        <w:rPr>
          <w:rFonts w:ascii="Arial Narrow" w:hAnsi="Arial Narrow"/>
          <w:b/>
        </w:rPr>
      </w:pPr>
      <w:r w:rsidRPr="00E33742">
        <w:rPr>
          <w:rFonts w:ascii="Arial Narrow" w:hAnsi="Arial Narrow"/>
          <w:b/>
        </w:rPr>
        <w:t>OP</w:t>
      </w:r>
      <w:r w:rsidRPr="00E33742">
        <w:rPr>
          <w:rFonts w:ascii="Arial Narrow" w:hAnsi="Arial Narrow"/>
          <w:b/>
        </w:rPr>
        <w:tab/>
      </w:r>
      <w:r w:rsidRPr="00E33742">
        <w:rPr>
          <w:rFonts w:ascii="Arial Narrow" w:hAnsi="Arial Narrow"/>
          <w:b/>
        </w:rPr>
        <w:tab/>
      </w:r>
      <w:r w:rsidRPr="00E33742">
        <w:rPr>
          <w:rFonts w:ascii="Arial Narrow" w:hAnsi="Arial Narrow"/>
          <w:b/>
        </w:rPr>
        <w:tab/>
      </w:r>
      <w:r w:rsidRPr="00E33742">
        <w:rPr>
          <w:rFonts w:ascii="Arial Narrow" w:hAnsi="Arial Narrow"/>
        </w:rPr>
        <w:t>Operativni program</w:t>
      </w:r>
    </w:p>
    <w:p w14:paraId="6A853E29" w14:textId="77777777" w:rsidR="003F326F" w:rsidRPr="00E33742" w:rsidRDefault="003F326F" w:rsidP="003F326F">
      <w:pPr>
        <w:rPr>
          <w:rFonts w:ascii="Arial Narrow" w:hAnsi="Arial Narrow"/>
        </w:rPr>
      </w:pPr>
      <w:r w:rsidRPr="00E33742">
        <w:rPr>
          <w:rFonts w:ascii="Arial Narrow" w:hAnsi="Arial Narrow"/>
          <w:b/>
          <w:bCs/>
        </w:rPr>
        <w:t>KZŽ</w:t>
      </w:r>
      <w:r w:rsidRPr="00E33742">
        <w:rPr>
          <w:rFonts w:ascii="Arial Narrow" w:hAnsi="Arial Narrow"/>
          <w:b/>
          <w:bCs/>
        </w:rPr>
        <w:tab/>
      </w:r>
      <w:r w:rsidRPr="00E33742">
        <w:rPr>
          <w:rFonts w:ascii="Arial Narrow" w:hAnsi="Arial Narrow"/>
          <w:b/>
          <w:bCs/>
        </w:rPr>
        <w:tab/>
      </w:r>
      <w:r w:rsidRPr="00E33742">
        <w:rPr>
          <w:rFonts w:ascii="Arial Narrow" w:hAnsi="Arial Narrow"/>
          <w:b/>
          <w:bCs/>
        </w:rPr>
        <w:tab/>
      </w:r>
      <w:r w:rsidRPr="00E33742">
        <w:rPr>
          <w:rFonts w:ascii="Arial Narrow" w:hAnsi="Arial Narrow"/>
        </w:rPr>
        <w:t>Krapinsko-zagorska županija</w:t>
      </w:r>
    </w:p>
    <w:p w14:paraId="14AE9B97" w14:textId="77777777" w:rsidR="003F326F" w:rsidRPr="00E33742" w:rsidRDefault="003F326F" w:rsidP="003F326F">
      <w:pPr>
        <w:rPr>
          <w:rFonts w:ascii="Arial Narrow" w:hAnsi="Arial Narrow"/>
        </w:rPr>
      </w:pPr>
      <w:r w:rsidRPr="00E33742">
        <w:rPr>
          <w:rFonts w:ascii="Arial Narrow" w:hAnsi="Arial Narrow"/>
          <w:b/>
        </w:rPr>
        <w:t>UO KZŽ</w:t>
      </w:r>
      <w:r w:rsidRPr="00E33742">
        <w:rPr>
          <w:rFonts w:ascii="Arial Narrow" w:hAnsi="Arial Narrow"/>
        </w:rPr>
        <w:t xml:space="preserve"> </w:t>
      </w:r>
      <w:r w:rsidRPr="00E33742">
        <w:rPr>
          <w:rFonts w:ascii="Arial Narrow" w:hAnsi="Arial Narrow"/>
        </w:rPr>
        <w:tab/>
      </w:r>
      <w:r w:rsidRPr="00E33742">
        <w:rPr>
          <w:rFonts w:ascii="Arial Narrow" w:hAnsi="Arial Narrow"/>
        </w:rPr>
        <w:tab/>
        <w:t xml:space="preserve">Upravni odjel </w:t>
      </w:r>
      <w:r w:rsidR="00E15C6F" w:rsidRPr="00E33742">
        <w:rPr>
          <w:rFonts w:ascii="Arial Narrow" w:hAnsi="Arial Narrow"/>
        </w:rPr>
        <w:t>Krapinsko–z</w:t>
      </w:r>
      <w:r w:rsidRPr="00E33742">
        <w:rPr>
          <w:rFonts w:ascii="Arial Narrow" w:hAnsi="Arial Narrow"/>
        </w:rPr>
        <w:t>agorske županije</w:t>
      </w:r>
    </w:p>
    <w:p w14:paraId="0993AA87" w14:textId="77777777" w:rsidR="003F326F" w:rsidRPr="00E33742" w:rsidRDefault="003F326F" w:rsidP="003F326F">
      <w:pPr>
        <w:ind w:left="2160" w:hanging="2160"/>
        <w:rPr>
          <w:rFonts w:ascii="Arial Narrow" w:hAnsi="Arial Narrow"/>
        </w:rPr>
      </w:pPr>
      <w:r w:rsidRPr="00E33742">
        <w:rPr>
          <w:rFonts w:ascii="Arial Narrow" w:hAnsi="Arial Narrow"/>
          <w:b/>
          <w:bCs/>
        </w:rPr>
        <w:t>NUTS</w:t>
      </w:r>
      <w:r w:rsidRPr="00E33742">
        <w:rPr>
          <w:rFonts w:ascii="Arial Narrow" w:hAnsi="Arial Narrow"/>
          <w:b/>
          <w:bCs/>
        </w:rPr>
        <w:tab/>
      </w:r>
      <w:r w:rsidRPr="00E33742">
        <w:rPr>
          <w:rFonts w:ascii="Arial Narrow" w:hAnsi="Arial Narrow"/>
          <w:i/>
        </w:rPr>
        <w:t xml:space="preserve">Nomenclature of Territorial Units for statistics - </w:t>
      </w:r>
      <w:r w:rsidRPr="00E33742">
        <w:rPr>
          <w:rFonts w:ascii="Arial Narrow" w:hAnsi="Arial Narrow"/>
          <w:bCs/>
        </w:rPr>
        <w:t>Nomenklatura prostornih jedinica za statistiku)</w:t>
      </w:r>
    </w:p>
    <w:p w14:paraId="0101B924" w14:textId="77777777" w:rsidR="003F326F" w:rsidRPr="00E33742" w:rsidRDefault="003F326F" w:rsidP="003F326F">
      <w:pPr>
        <w:rPr>
          <w:rFonts w:ascii="Arial Narrow" w:hAnsi="Arial Narrow"/>
          <w:i/>
        </w:rPr>
      </w:pPr>
      <w:r w:rsidRPr="00E33742">
        <w:rPr>
          <w:rFonts w:ascii="Arial Narrow" w:hAnsi="Arial Narrow"/>
          <w:b/>
          <w:bCs/>
        </w:rPr>
        <w:t>EU</w:t>
      </w:r>
      <w:r w:rsidRPr="00E33742">
        <w:rPr>
          <w:rFonts w:ascii="Arial Narrow" w:hAnsi="Arial Narrow"/>
          <w:b/>
          <w:bCs/>
          <w:i/>
        </w:rPr>
        <w:tab/>
      </w:r>
      <w:r w:rsidRPr="00E33742">
        <w:rPr>
          <w:rFonts w:ascii="Arial Narrow" w:hAnsi="Arial Narrow"/>
          <w:b/>
          <w:bCs/>
          <w:i/>
        </w:rPr>
        <w:tab/>
      </w:r>
      <w:r w:rsidRPr="00E33742">
        <w:rPr>
          <w:rFonts w:ascii="Arial Narrow" w:hAnsi="Arial Narrow"/>
          <w:b/>
          <w:bCs/>
          <w:i/>
        </w:rPr>
        <w:tab/>
      </w:r>
      <w:r w:rsidRPr="00E33742">
        <w:rPr>
          <w:rFonts w:ascii="Arial Narrow" w:hAnsi="Arial Narrow"/>
          <w:i/>
        </w:rPr>
        <w:t xml:space="preserve">European Union  - </w:t>
      </w:r>
      <w:r w:rsidRPr="00E33742">
        <w:rPr>
          <w:rFonts w:ascii="Arial Narrow" w:hAnsi="Arial Narrow"/>
        </w:rPr>
        <w:t xml:space="preserve"> Europska unija</w:t>
      </w:r>
    </w:p>
    <w:p w14:paraId="3A28411E" w14:textId="77777777" w:rsidR="003F326F" w:rsidRPr="00E33742" w:rsidRDefault="003F326F" w:rsidP="003F326F">
      <w:pPr>
        <w:rPr>
          <w:rFonts w:ascii="Arial Narrow" w:hAnsi="Arial Narrow"/>
          <w:i/>
        </w:rPr>
      </w:pPr>
      <w:r w:rsidRPr="00E33742">
        <w:rPr>
          <w:rFonts w:ascii="Arial Narrow" w:hAnsi="Arial Narrow"/>
          <w:b/>
          <w:bCs/>
        </w:rPr>
        <w:t>EZ</w:t>
      </w:r>
      <w:r w:rsidRPr="00E33742">
        <w:rPr>
          <w:rFonts w:ascii="Arial Narrow" w:hAnsi="Arial Narrow"/>
        </w:rPr>
        <w:t xml:space="preserve"> </w:t>
      </w:r>
      <w:r w:rsidRPr="00E33742">
        <w:rPr>
          <w:rFonts w:ascii="Arial Narrow" w:hAnsi="Arial Narrow"/>
          <w:i/>
        </w:rPr>
        <w:tab/>
      </w:r>
      <w:r w:rsidRPr="00E33742">
        <w:rPr>
          <w:rFonts w:ascii="Arial Narrow" w:hAnsi="Arial Narrow"/>
          <w:i/>
        </w:rPr>
        <w:tab/>
      </w:r>
      <w:r w:rsidRPr="00E33742">
        <w:rPr>
          <w:rFonts w:ascii="Arial Narrow" w:hAnsi="Arial Narrow"/>
          <w:i/>
        </w:rPr>
        <w:tab/>
      </w:r>
      <w:r w:rsidRPr="00E33742">
        <w:rPr>
          <w:rFonts w:ascii="Arial Narrow" w:hAnsi="Arial Narrow"/>
        </w:rPr>
        <w:t>Europska zajednica</w:t>
      </w:r>
      <w:r w:rsidRPr="00E33742">
        <w:rPr>
          <w:rFonts w:ascii="Arial Narrow" w:hAnsi="Arial Narrow"/>
          <w:i/>
        </w:rPr>
        <w:t xml:space="preserve"> </w:t>
      </w:r>
    </w:p>
    <w:p w14:paraId="3556E7BA" w14:textId="77777777" w:rsidR="003F326F" w:rsidRPr="00E33742" w:rsidRDefault="003F326F" w:rsidP="003F326F">
      <w:pPr>
        <w:rPr>
          <w:rFonts w:ascii="Arial Narrow" w:hAnsi="Arial Narrow"/>
        </w:rPr>
      </w:pPr>
      <w:r w:rsidRPr="00E33742">
        <w:rPr>
          <w:rFonts w:ascii="Arial Narrow" w:hAnsi="Arial Narrow"/>
          <w:b/>
          <w:bCs/>
        </w:rPr>
        <w:t>DZS</w:t>
      </w:r>
      <w:r w:rsidRPr="00E33742">
        <w:rPr>
          <w:rFonts w:ascii="Arial Narrow" w:hAnsi="Arial Narrow"/>
          <w:b/>
          <w:bCs/>
        </w:rPr>
        <w:tab/>
      </w:r>
      <w:r w:rsidRPr="00E33742">
        <w:rPr>
          <w:rFonts w:ascii="Arial Narrow" w:hAnsi="Arial Narrow"/>
          <w:b/>
          <w:bCs/>
        </w:rPr>
        <w:tab/>
      </w:r>
      <w:r w:rsidRPr="00E33742">
        <w:rPr>
          <w:rFonts w:ascii="Arial Narrow" w:hAnsi="Arial Narrow"/>
          <w:b/>
          <w:bCs/>
        </w:rPr>
        <w:tab/>
      </w:r>
      <w:r w:rsidRPr="00E33742">
        <w:rPr>
          <w:rFonts w:ascii="Arial Narrow" w:hAnsi="Arial Narrow"/>
        </w:rPr>
        <w:t>Državni zavod za statistiku</w:t>
      </w:r>
    </w:p>
    <w:p w14:paraId="6204A8FA" w14:textId="77777777" w:rsidR="003F326F" w:rsidRPr="00E33742" w:rsidRDefault="003F326F" w:rsidP="003F326F">
      <w:pPr>
        <w:rPr>
          <w:rFonts w:ascii="Arial Narrow" w:hAnsi="Arial Narrow"/>
        </w:rPr>
      </w:pPr>
      <w:r w:rsidRPr="00E33742">
        <w:rPr>
          <w:rFonts w:ascii="Arial Narrow" w:hAnsi="Arial Narrow"/>
          <w:b/>
          <w:bCs/>
        </w:rPr>
        <w:t xml:space="preserve">RRA </w:t>
      </w:r>
      <w:r w:rsidRPr="00E33742">
        <w:rPr>
          <w:rFonts w:ascii="Arial Narrow" w:hAnsi="Arial Narrow"/>
          <w:b/>
          <w:bCs/>
        </w:rPr>
        <w:tab/>
      </w:r>
      <w:r w:rsidRPr="00E33742">
        <w:rPr>
          <w:rFonts w:ascii="Arial Narrow" w:hAnsi="Arial Narrow"/>
          <w:b/>
          <w:bCs/>
        </w:rPr>
        <w:tab/>
      </w:r>
      <w:r w:rsidRPr="00E33742">
        <w:rPr>
          <w:rFonts w:ascii="Arial Narrow" w:hAnsi="Arial Narrow"/>
          <w:b/>
          <w:bCs/>
        </w:rPr>
        <w:tab/>
      </w:r>
      <w:r w:rsidRPr="00E33742">
        <w:rPr>
          <w:rFonts w:ascii="Arial Narrow" w:hAnsi="Arial Narrow"/>
        </w:rPr>
        <w:t>Regionalna razvojna agencija</w:t>
      </w:r>
    </w:p>
    <w:p w14:paraId="67D379ED" w14:textId="77777777" w:rsidR="003F326F" w:rsidRPr="00E33742" w:rsidRDefault="003F326F" w:rsidP="003F326F">
      <w:pPr>
        <w:rPr>
          <w:rFonts w:ascii="Arial Narrow" w:hAnsi="Arial Narrow"/>
        </w:rPr>
      </w:pPr>
      <w:r w:rsidRPr="00E33742">
        <w:rPr>
          <w:rFonts w:ascii="Arial Narrow" w:hAnsi="Arial Narrow"/>
          <w:b/>
        </w:rPr>
        <w:t>ŽRS</w:t>
      </w:r>
      <w:r w:rsidRPr="00E33742">
        <w:rPr>
          <w:rFonts w:ascii="Arial Narrow" w:hAnsi="Arial Narrow"/>
          <w:b/>
        </w:rPr>
        <w:tab/>
      </w:r>
      <w:r w:rsidRPr="00E33742">
        <w:rPr>
          <w:rFonts w:ascii="Arial Narrow" w:hAnsi="Arial Narrow"/>
          <w:b/>
        </w:rPr>
        <w:tab/>
      </w:r>
      <w:r w:rsidRPr="00E33742">
        <w:rPr>
          <w:rFonts w:ascii="Arial Narrow" w:hAnsi="Arial Narrow"/>
          <w:b/>
        </w:rPr>
        <w:tab/>
      </w:r>
      <w:r w:rsidRPr="00E33742">
        <w:rPr>
          <w:rFonts w:ascii="Arial Narrow" w:hAnsi="Arial Narrow"/>
        </w:rPr>
        <w:t>Županijska razvojna strategija</w:t>
      </w:r>
    </w:p>
    <w:p w14:paraId="36F963A6" w14:textId="77777777" w:rsidR="003F326F" w:rsidRPr="00E33742" w:rsidRDefault="003F326F" w:rsidP="003F326F">
      <w:pPr>
        <w:rPr>
          <w:rFonts w:ascii="Arial Narrow" w:hAnsi="Arial Narrow"/>
        </w:rPr>
      </w:pPr>
      <w:r w:rsidRPr="00E33742">
        <w:rPr>
          <w:rFonts w:ascii="Arial Narrow" w:hAnsi="Arial Narrow"/>
          <w:b/>
        </w:rPr>
        <w:t>PVTR KZŽ</w:t>
      </w:r>
      <w:r w:rsidRPr="00E33742">
        <w:rPr>
          <w:rFonts w:ascii="Arial Narrow" w:hAnsi="Arial Narrow"/>
          <w:b/>
        </w:rPr>
        <w:tab/>
      </w:r>
      <w:r w:rsidRPr="00E33742">
        <w:rPr>
          <w:rFonts w:ascii="Arial Narrow" w:hAnsi="Arial Narrow"/>
          <w:b/>
        </w:rPr>
        <w:tab/>
      </w:r>
      <w:r w:rsidRPr="00E33742">
        <w:rPr>
          <w:rFonts w:ascii="Arial Narrow" w:hAnsi="Arial Narrow"/>
        </w:rPr>
        <w:t>Partnersko vijeće za tržište rada Krapinsko-zagorske županije</w:t>
      </w:r>
    </w:p>
    <w:p w14:paraId="18709606" w14:textId="77777777" w:rsidR="003F326F" w:rsidRPr="00E33742" w:rsidRDefault="003F326F" w:rsidP="003F326F">
      <w:pPr>
        <w:rPr>
          <w:rFonts w:ascii="Arial Narrow" w:hAnsi="Arial Narrow"/>
        </w:rPr>
      </w:pPr>
      <w:r w:rsidRPr="00E33742">
        <w:rPr>
          <w:rFonts w:ascii="Arial Narrow" w:hAnsi="Arial Narrow"/>
          <w:b/>
        </w:rPr>
        <w:t>TRS</w:t>
      </w:r>
      <w:r w:rsidRPr="00E33742">
        <w:rPr>
          <w:rFonts w:ascii="Arial Narrow" w:hAnsi="Arial Narrow"/>
        </w:rPr>
        <w:t xml:space="preserve"> </w:t>
      </w:r>
      <w:r w:rsidRPr="00E33742">
        <w:rPr>
          <w:rFonts w:ascii="Arial Narrow" w:hAnsi="Arial Narrow"/>
        </w:rPr>
        <w:tab/>
      </w:r>
      <w:r w:rsidRPr="00E33742">
        <w:rPr>
          <w:rFonts w:ascii="Arial Narrow" w:hAnsi="Arial Narrow"/>
        </w:rPr>
        <w:tab/>
      </w:r>
      <w:r w:rsidRPr="00E33742">
        <w:rPr>
          <w:rFonts w:ascii="Arial Narrow" w:hAnsi="Arial Narrow"/>
        </w:rPr>
        <w:tab/>
        <w:t>Tematska radna skupina</w:t>
      </w:r>
    </w:p>
    <w:p w14:paraId="323818EE" w14:textId="77777777" w:rsidR="003F326F" w:rsidRPr="00E33742" w:rsidRDefault="003F326F" w:rsidP="003F326F">
      <w:pPr>
        <w:rPr>
          <w:rFonts w:ascii="Arial Narrow" w:hAnsi="Arial Narrow"/>
        </w:rPr>
      </w:pPr>
      <w:r w:rsidRPr="00E33742">
        <w:rPr>
          <w:rFonts w:ascii="Arial Narrow" w:hAnsi="Arial Narrow"/>
          <w:b/>
        </w:rPr>
        <w:t>PV</w:t>
      </w:r>
      <w:r w:rsidRPr="00E33742">
        <w:rPr>
          <w:rFonts w:ascii="Arial Narrow" w:hAnsi="Arial Narrow"/>
        </w:rPr>
        <w:tab/>
      </w:r>
      <w:r w:rsidRPr="00E33742">
        <w:rPr>
          <w:rFonts w:ascii="Arial Narrow" w:hAnsi="Arial Narrow"/>
        </w:rPr>
        <w:tab/>
      </w:r>
      <w:r w:rsidRPr="00E33742">
        <w:rPr>
          <w:rFonts w:ascii="Arial Narrow" w:hAnsi="Arial Narrow"/>
        </w:rPr>
        <w:tab/>
        <w:t>Partnersko vijeće</w:t>
      </w:r>
    </w:p>
    <w:p w14:paraId="2D213782" w14:textId="77777777" w:rsidR="003F326F" w:rsidRPr="00E33742" w:rsidRDefault="003F326F" w:rsidP="003F326F">
      <w:pPr>
        <w:rPr>
          <w:rFonts w:ascii="Arial Narrow" w:hAnsi="Arial Narrow"/>
        </w:rPr>
      </w:pPr>
      <w:r w:rsidRPr="00E33742">
        <w:rPr>
          <w:rFonts w:ascii="Arial Narrow" w:hAnsi="Arial Narrow"/>
          <w:b/>
        </w:rPr>
        <w:t>BDP</w:t>
      </w:r>
      <w:r w:rsidRPr="00E33742">
        <w:rPr>
          <w:rFonts w:ascii="Arial Narrow" w:hAnsi="Arial Narrow"/>
        </w:rPr>
        <w:tab/>
      </w:r>
      <w:r w:rsidRPr="00E33742">
        <w:rPr>
          <w:rFonts w:ascii="Arial Narrow" w:hAnsi="Arial Narrow"/>
        </w:rPr>
        <w:tab/>
      </w:r>
      <w:r w:rsidRPr="00E33742">
        <w:rPr>
          <w:rFonts w:ascii="Arial Narrow" w:hAnsi="Arial Narrow"/>
        </w:rPr>
        <w:tab/>
        <w:t>Bruto društveni proizvod</w:t>
      </w:r>
    </w:p>
    <w:p w14:paraId="6E5B2FEB" w14:textId="77777777" w:rsidR="003F326F" w:rsidRPr="00E33742" w:rsidRDefault="003F326F" w:rsidP="003F326F">
      <w:pPr>
        <w:rPr>
          <w:rFonts w:ascii="Arial Narrow" w:hAnsi="Arial Narrow"/>
        </w:rPr>
      </w:pPr>
      <w:r w:rsidRPr="00E33742">
        <w:rPr>
          <w:rFonts w:ascii="Arial Narrow" w:hAnsi="Arial Narrow"/>
          <w:b/>
        </w:rPr>
        <w:t>BDV</w:t>
      </w:r>
      <w:r w:rsidRPr="00E33742">
        <w:rPr>
          <w:rFonts w:ascii="Arial Narrow" w:hAnsi="Arial Narrow"/>
        </w:rPr>
        <w:tab/>
      </w:r>
      <w:r w:rsidRPr="00E33742">
        <w:rPr>
          <w:rFonts w:ascii="Arial Narrow" w:hAnsi="Arial Narrow"/>
        </w:rPr>
        <w:tab/>
      </w:r>
      <w:r w:rsidRPr="00E33742">
        <w:rPr>
          <w:rFonts w:ascii="Arial Narrow" w:hAnsi="Arial Narrow"/>
        </w:rPr>
        <w:tab/>
        <w:t>Bruto dodana vrijednost</w:t>
      </w:r>
    </w:p>
    <w:p w14:paraId="3B4A4554" w14:textId="77777777" w:rsidR="003F326F" w:rsidRPr="00E33742" w:rsidRDefault="003F326F" w:rsidP="003F326F">
      <w:pPr>
        <w:rPr>
          <w:rFonts w:ascii="Arial Narrow" w:hAnsi="Arial Narrow"/>
        </w:rPr>
      </w:pPr>
      <w:r w:rsidRPr="00E33742">
        <w:rPr>
          <w:rFonts w:ascii="Arial Narrow" w:hAnsi="Arial Narrow"/>
          <w:b/>
        </w:rPr>
        <w:t>PPS</w:t>
      </w:r>
      <w:r w:rsidRPr="00E33742">
        <w:rPr>
          <w:rFonts w:ascii="Arial Narrow" w:hAnsi="Arial Narrow"/>
          <w:b/>
        </w:rPr>
        <w:tab/>
      </w:r>
      <w:r w:rsidRPr="00E33742">
        <w:rPr>
          <w:rFonts w:ascii="Arial Narrow" w:hAnsi="Arial Narrow"/>
        </w:rPr>
        <w:tab/>
      </w:r>
      <w:r w:rsidRPr="00E33742">
        <w:rPr>
          <w:rFonts w:ascii="Arial Narrow" w:hAnsi="Arial Narrow"/>
        </w:rPr>
        <w:tab/>
        <w:t>Standard kupovne moći</w:t>
      </w:r>
    </w:p>
    <w:p w14:paraId="2B528434" w14:textId="77777777" w:rsidR="003F326F" w:rsidRDefault="003F326F" w:rsidP="003F326F">
      <w:pPr>
        <w:rPr>
          <w:rFonts w:ascii="Arial Narrow" w:hAnsi="Arial Narrow"/>
        </w:rPr>
      </w:pPr>
      <w:r w:rsidRPr="00E33742">
        <w:rPr>
          <w:rFonts w:ascii="Arial Narrow" w:hAnsi="Arial Narrow"/>
          <w:b/>
        </w:rPr>
        <w:t>ICT</w:t>
      </w:r>
      <w:r w:rsidRPr="00E33742">
        <w:rPr>
          <w:rFonts w:ascii="Arial Narrow" w:hAnsi="Arial Narrow"/>
        </w:rPr>
        <w:tab/>
      </w:r>
      <w:r w:rsidRPr="00E33742">
        <w:rPr>
          <w:rFonts w:ascii="Arial Narrow" w:hAnsi="Arial Narrow"/>
        </w:rPr>
        <w:tab/>
      </w:r>
      <w:r w:rsidRPr="00E33742">
        <w:rPr>
          <w:rFonts w:ascii="Arial Narrow" w:hAnsi="Arial Narrow"/>
        </w:rPr>
        <w:tab/>
      </w:r>
      <w:r w:rsidRPr="00E33742">
        <w:rPr>
          <w:rFonts w:ascii="Arial Narrow" w:hAnsi="Arial Narrow"/>
          <w:i/>
        </w:rPr>
        <w:t xml:space="preserve">Information Communication Technology – </w:t>
      </w:r>
      <w:r w:rsidR="00033A22" w:rsidRPr="00E33742">
        <w:rPr>
          <w:rFonts w:ascii="Arial Narrow" w:hAnsi="Arial Narrow"/>
        </w:rPr>
        <w:t>I</w:t>
      </w:r>
      <w:r w:rsidRPr="00E33742">
        <w:rPr>
          <w:rFonts w:ascii="Arial Narrow" w:hAnsi="Arial Narrow"/>
        </w:rPr>
        <w:t>nformacijsko</w:t>
      </w:r>
      <w:r w:rsidRPr="00E33742">
        <w:rPr>
          <w:rFonts w:ascii="Arial Narrow" w:hAnsi="Arial Narrow"/>
          <w:i/>
        </w:rPr>
        <w:t>–</w:t>
      </w:r>
      <w:r w:rsidRPr="00E33742">
        <w:rPr>
          <w:rFonts w:ascii="Arial Narrow" w:hAnsi="Arial Narrow"/>
        </w:rPr>
        <w:t>komunikacijska tehnologija</w:t>
      </w:r>
    </w:p>
    <w:p w14:paraId="009082F2" w14:textId="42FC2F84" w:rsidR="00F47871" w:rsidRDefault="00F47871" w:rsidP="003F326F">
      <w:pPr>
        <w:rPr>
          <w:rFonts w:ascii="Arial Narrow" w:hAnsi="Arial Narrow"/>
        </w:rPr>
      </w:pPr>
      <w:r w:rsidRPr="00F47871">
        <w:rPr>
          <w:rFonts w:ascii="Arial Narrow" w:hAnsi="Arial Narrow"/>
          <w:b/>
        </w:rPr>
        <w:t>PPI</w:t>
      </w:r>
      <w:r>
        <w:rPr>
          <w:rFonts w:ascii="Arial Narrow" w:hAnsi="Arial Narrow"/>
        </w:rPr>
        <w:tab/>
      </w:r>
      <w:r>
        <w:rPr>
          <w:rFonts w:ascii="Arial Narrow" w:hAnsi="Arial Narrow"/>
        </w:rPr>
        <w:tab/>
      </w:r>
      <w:r>
        <w:rPr>
          <w:rFonts w:ascii="Arial Narrow" w:hAnsi="Arial Narrow"/>
        </w:rPr>
        <w:tab/>
        <w:t>Poduzetnička potporna institucija</w:t>
      </w:r>
    </w:p>
    <w:p w14:paraId="65A0B0FF" w14:textId="77777777" w:rsidR="00611DE2" w:rsidRDefault="00F47871" w:rsidP="003F326F">
      <w:pPr>
        <w:rPr>
          <w:rFonts w:ascii="Arial Narrow" w:hAnsi="Arial Narrow"/>
          <w:b/>
        </w:rPr>
      </w:pPr>
      <w:r w:rsidRPr="00F47871">
        <w:rPr>
          <w:rFonts w:ascii="Arial Narrow" w:hAnsi="Arial Narrow"/>
          <w:b/>
        </w:rPr>
        <w:t>Start-up</w:t>
      </w:r>
      <w:r w:rsidRPr="00F47871">
        <w:rPr>
          <w:rFonts w:ascii="Arial Narrow" w:hAnsi="Arial Narrow"/>
          <w:b/>
        </w:rPr>
        <w:tab/>
      </w:r>
      <w:r w:rsidR="005F48F7">
        <w:rPr>
          <w:rFonts w:ascii="Arial Narrow" w:hAnsi="Arial Narrow"/>
          <w:b/>
        </w:rPr>
        <w:t xml:space="preserve"> tvrtka</w:t>
      </w:r>
      <w:r w:rsidR="005F48F7">
        <w:rPr>
          <w:rFonts w:ascii="Arial Narrow" w:hAnsi="Arial Narrow"/>
          <w:b/>
        </w:rPr>
        <w:tab/>
      </w:r>
      <w:r w:rsidR="005F48F7">
        <w:rPr>
          <w:rFonts w:ascii="Arial Narrow" w:hAnsi="Arial Narrow"/>
          <w:b/>
        </w:rPr>
        <w:tab/>
      </w:r>
      <w:r w:rsidR="005F48F7">
        <w:rPr>
          <w:rFonts w:ascii="Arial Narrow" w:hAnsi="Arial Narrow"/>
        </w:rPr>
        <w:t>Poduzetnik početnik</w:t>
      </w:r>
      <w:r w:rsidRPr="00F47871">
        <w:rPr>
          <w:rFonts w:ascii="Arial Narrow" w:hAnsi="Arial Narrow"/>
          <w:b/>
        </w:rPr>
        <w:tab/>
      </w:r>
    </w:p>
    <w:p w14:paraId="4440447A" w14:textId="77777777" w:rsidR="00611DE2" w:rsidRDefault="00611DE2" w:rsidP="003F326F">
      <w:pPr>
        <w:rPr>
          <w:rFonts w:ascii="Arial Narrow" w:hAnsi="Arial Narrow"/>
        </w:rPr>
      </w:pPr>
      <w:r>
        <w:rPr>
          <w:rFonts w:ascii="Arial Narrow" w:hAnsi="Arial Narrow"/>
          <w:b/>
        </w:rPr>
        <w:t>JLS</w:t>
      </w:r>
      <w:r>
        <w:rPr>
          <w:rFonts w:ascii="Arial Narrow" w:hAnsi="Arial Narrow"/>
          <w:b/>
        </w:rPr>
        <w:tab/>
      </w:r>
      <w:r>
        <w:rPr>
          <w:rFonts w:ascii="Arial Narrow" w:hAnsi="Arial Narrow"/>
          <w:b/>
        </w:rPr>
        <w:tab/>
      </w:r>
      <w:r>
        <w:rPr>
          <w:rFonts w:ascii="Arial Narrow" w:hAnsi="Arial Narrow"/>
          <w:b/>
        </w:rPr>
        <w:tab/>
      </w:r>
      <w:r>
        <w:rPr>
          <w:rFonts w:ascii="Arial Narrow" w:hAnsi="Arial Narrow"/>
        </w:rPr>
        <w:t>Jedinica lokalne samouprave</w:t>
      </w:r>
    </w:p>
    <w:p w14:paraId="5FB7BE3C" w14:textId="1C9EF95B" w:rsidR="00912C95" w:rsidRDefault="00611DE2" w:rsidP="003F326F">
      <w:pPr>
        <w:rPr>
          <w:rFonts w:ascii="Arial Narrow" w:hAnsi="Arial Narrow"/>
          <w:b/>
        </w:rPr>
      </w:pPr>
      <w:r w:rsidRPr="00611DE2">
        <w:rPr>
          <w:rFonts w:ascii="Arial Narrow" w:hAnsi="Arial Narrow"/>
          <w:b/>
        </w:rPr>
        <w:t>ŠŠD</w:t>
      </w:r>
      <w:r>
        <w:rPr>
          <w:rFonts w:ascii="Arial Narrow" w:hAnsi="Arial Narrow"/>
        </w:rPr>
        <w:tab/>
      </w:r>
      <w:r>
        <w:rPr>
          <w:rFonts w:ascii="Arial Narrow" w:hAnsi="Arial Narrow"/>
        </w:rPr>
        <w:tab/>
      </w:r>
      <w:r>
        <w:rPr>
          <w:rFonts w:ascii="Arial Narrow" w:hAnsi="Arial Narrow"/>
        </w:rPr>
        <w:tab/>
        <w:t>Školsko športsko društvo</w:t>
      </w:r>
      <w:r w:rsidR="00F47871" w:rsidRPr="00F47871">
        <w:rPr>
          <w:rFonts w:ascii="Arial Narrow" w:hAnsi="Arial Narrow"/>
          <w:b/>
        </w:rPr>
        <w:tab/>
      </w:r>
    </w:p>
    <w:p w14:paraId="19D0EC35" w14:textId="77777777" w:rsidR="00912C95" w:rsidRDefault="00912C95">
      <w:pPr>
        <w:rPr>
          <w:rFonts w:ascii="Arial Narrow" w:hAnsi="Arial Narrow"/>
          <w:b/>
        </w:rPr>
      </w:pPr>
      <w:r>
        <w:rPr>
          <w:rFonts w:ascii="Arial Narrow" w:hAnsi="Arial Narrow"/>
          <w:b/>
        </w:rPr>
        <w:br w:type="page"/>
      </w:r>
    </w:p>
    <w:p w14:paraId="7F02600D" w14:textId="4227D5C2" w:rsidR="00912C95" w:rsidRPr="00E33742" w:rsidRDefault="00912C95" w:rsidP="00912C95">
      <w:pPr>
        <w:pStyle w:val="Stil1"/>
        <w:rPr>
          <w:rFonts w:ascii="Arial Narrow" w:hAnsi="Arial Narrow"/>
        </w:rPr>
      </w:pPr>
      <w:r w:rsidRPr="00E33742">
        <w:rPr>
          <w:rFonts w:ascii="Arial Narrow" w:hAnsi="Arial Narrow"/>
        </w:rPr>
        <w:lastRenderedPageBreak/>
        <w:t xml:space="preserve">POPIS </w:t>
      </w:r>
      <w:r>
        <w:rPr>
          <w:rFonts w:ascii="Arial Narrow" w:hAnsi="Arial Narrow"/>
        </w:rPr>
        <w:t>IZVORA PODATAKA</w:t>
      </w:r>
    </w:p>
    <w:p w14:paraId="2D792C23" w14:textId="77777777" w:rsidR="00F47871" w:rsidRDefault="00F47871" w:rsidP="003F326F">
      <w:pPr>
        <w:rPr>
          <w:rFonts w:ascii="Arial Narrow" w:hAnsi="Arial Narrow"/>
          <w:b/>
          <w:i/>
        </w:rPr>
      </w:pPr>
    </w:p>
    <w:p w14:paraId="095D781B" w14:textId="501E9C96"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rPr>
        <w:t xml:space="preserve">Državni zavod za statistiku </w:t>
      </w:r>
    </w:p>
    <w:p w14:paraId="416A11DD" w14:textId="54B0561A" w:rsidR="00275AA5" w:rsidRPr="001340F5" w:rsidRDefault="00275AA5" w:rsidP="001340F5">
      <w:pPr>
        <w:pStyle w:val="Odlomakpopisa"/>
        <w:numPr>
          <w:ilvl w:val="1"/>
          <w:numId w:val="98"/>
        </w:numPr>
        <w:spacing w:after="0"/>
        <w:ind w:left="1134" w:hanging="425"/>
        <w:rPr>
          <w:rFonts w:ascii="Arial Narrow" w:hAnsi="Arial Narrow"/>
        </w:rPr>
      </w:pPr>
      <w:r w:rsidRPr="001340F5">
        <w:rPr>
          <w:rFonts w:ascii="Arial Narrow" w:hAnsi="Arial Narrow" w:cstheme="minorHAnsi"/>
        </w:rPr>
        <w:t>Naselja i stanovništvo RH 1971. – 2011</w:t>
      </w:r>
      <w:r w:rsidR="001340F5">
        <w:rPr>
          <w:rFonts w:ascii="Arial Narrow" w:hAnsi="Arial Narrow" w:cstheme="minorHAnsi"/>
        </w:rPr>
        <w:t>.</w:t>
      </w:r>
    </w:p>
    <w:p w14:paraId="29155B07" w14:textId="15A777EC" w:rsidR="00275AA5" w:rsidRPr="001340F5" w:rsidRDefault="001340F5" w:rsidP="001340F5">
      <w:pPr>
        <w:pStyle w:val="Odlomakpopisa"/>
        <w:numPr>
          <w:ilvl w:val="1"/>
          <w:numId w:val="98"/>
        </w:numPr>
        <w:spacing w:after="0"/>
        <w:ind w:left="1134" w:hanging="425"/>
        <w:rPr>
          <w:rFonts w:ascii="Arial Narrow" w:hAnsi="Arial Narrow"/>
        </w:rPr>
      </w:pPr>
      <w:r w:rsidRPr="001340F5">
        <w:rPr>
          <w:rFonts w:ascii="Arial Narrow" w:hAnsi="Arial Narrow"/>
          <w:bCs/>
        </w:rPr>
        <w:t xml:space="preserve">Prirodno kretanje stanovništva Republike Hrvatske </w:t>
      </w:r>
      <w:r>
        <w:rPr>
          <w:rFonts w:ascii="Arial Narrow" w:hAnsi="Arial Narrow"/>
          <w:bCs/>
        </w:rPr>
        <w:t>u</w:t>
      </w:r>
      <w:r w:rsidR="00275AA5" w:rsidRPr="001340F5">
        <w:rPr>
          <w:rFonts w:ascii="Arial Narrow" w:hAnsi="Arial Narrow"/>
          <w:bCs/>
        </w:rPr>
        <w:t xml:space="preserve"> 2014.</w:t>
      </w:r>
    </w:p>
    <w:p w14:paraId="0662DD6E" w14:textId="18FE3935" w:rsidR="00275AA5" w:rsidRPr="001340F5" w:rsidRDefault="00275AA5" w:rsidP="001340F5">
      <w:pPr>
        <w:pStyle w:val="Odlomakpopisa"/>
        <w:numPr>
          <w:ilvl w:val="1"/>
          <w:numId w:val="98"/>
        </w:numPr>
        <w:spacing w:after="0"/>
        <w:ind w:left="1134" w:hanging="425"/>
        <w:rPr>
          <w:rFonts w:ascii="Arial Narrow" w:hAnsi="Arial Narrow"/>
        </w:rPr>
      </w:pPr>
      <w:r w:rsidRPr="001340F5">
        <w:rPr>
          <w:rFonts w:ascii="Arial Narrow" w:hAnsi="Arial Narrow"/>
        </w:rPr>
        <w:t>Projekcije stanovništva Republike Hrvatske 2010. – 2061. godina</w:t>
      </w:r>
    </w:p>
    <w:p w14:paraId="36F5A911" w14:textId="58666BAB" w:rsidR="00275AA5" w:rsidRPr="001340F5" w:rsidRDefault="00275AA5" w:rsidP="001340F5">
      <w:pPr>
        <w:pStyle w:val="Odlomakpopisa"/>
        <w:numPr>
          <w:ilvl w:val="1"/>
          <w:numId w:val="98"/>
        </w:numPr>
        <w:spacing w:after="0"/>
        <w:ind w:left="1134" w:hanging="425"/>
        <w:rPr>
          <w:rFonts w:ascii="Arial Narrow" w:hAnsi="Arial Narrow"/>
        </w:rPr>
      </w:pPr>
      <w:r w:rsidRPr="001340F5">
        <w:rPr>
          <w:rFonts w:ascii="Arial Narrow" w:hAnsi="Arial Narrow" w:cstheme="minorHAnsi"/>
        </w:rPr>
        <w:t>Popis stanovništva 2011. godine</w:t>
      </w:r>
    </w:p>
    <w:p w14:paraId="6C3D7176" w14:textId="1B933532" w:rsidR="00275AA5" w:rsidRPr="001340F5" w:rsidRDefault="001340F5" w:rsidP="001340F5">
      <w:pPr>
        <w:pStyle w:val="Odlomakpopisa"/>
        <w:numPr>
          <w:ilvl w:val="1"/>
          <w:numId w:val="98"/>
        </w:numPr>
        <w:spacing w:after="0"/>
        <w:ind w:left="1134" w:hanging="425"/>
        <w:rPr>
          <w:rFonts w:ascii="Arial Narrow" w:hAnsi="Arial Narrow"/>
        </w:rPr>
      </w:pPr>
      <w:r>
        <w:rPr>
          <w:rFonts w:ascii="Arial Narrow" w:hAnsi="Arial Narrow" w:cstheme="minorHAnsi"/>
          <w:bCs/>
        </w:rPr>
        <w:t>Migracija stanovništva R</w:t>
      </w:r>
      <w:r w:rsidRPr="001340F5">
        <w:rPr>
          <w:rFonts w:ascii="Arial Narrow" w:hAnsi="Arial Narrow" w:cstheme="minorHAnsi"/>
          <w:bCs/>
        </w:rPr>
        <w:t xml:space="preserve">epublike </w:t>
      </w:r>
      <w:r>
        <w:rPr>
          <w:rFonts w:ascii="Arial Narrow" w:hAnsi="Arial Narrow" w:cstheme="minorHAnsi"/>
          <w:bCs/>
        </w:rPr>
        <w:t>H</w:t>
      </w:r>
      <w:r w:rsidRPr="001340F5">
        <w:rPr>
          <w:rFonts w:ascii="Arial Narrow" w:hAnsi="Arial Narrow" w:cstheme="minorHAnsi"/>
          <w:bCs/>
        </w:rPr>
        <w:t xml:space="preserve">rvatske u </w:t>
      </w:r>
      <w:r w:rsidR="00275AA5" w:rsidRPr="001340F5">
        <w:rPr>
          <w:rFonts w:ascii="Arial Narrow" w:hAnsi="Arial Narrow" w:cstheme="minorHAnsi"/>
          <w:bCs/>
        </w:rPr>
        <w:t>2014., 2013., 2012., 2011., 2010. godini</w:t>
      </w:r>
    </w:p>
    <w:p w14:paraId="76B72716" w14:textId="77777777" w:rsidR="00275AA5" w:rsidRPr="001340F5" w:rsidRDefault="00275AA5" w:rsidP="001340F5">
      <w:pPr>
        <w:pStyle w:val="Odlomakpopisa"/>
        <w:numPr>
          <w:ilvl w:val="1"/>
          <w:numId w:val="98"/>
        </w:numPr>
        <w:spacing w:after="0"/>
        <w:ind w:left="1134" w:hanging="425"/>
        <w:jc w:val="both"/>
        <w:rPr>
          <w:rFonts w:ascii="Arial Narrow" w:hAnsi="Arial Narrow"/>
        </w:rPr>
      </w:pPr>
      <w:r w:rsidRPr="001340F5">
        <w:rPr>
          <w:rFonts w:ascii="Arial Narrow" w:hAnsi="Arial Narrow" w:cs="Arial"/>
          <w:bCs/>
          <w:kern w:val="2"/>
        </w:rPr>
        <w:t>Pokazatelji siromaštva, usporedba između zemalja Europske unije i Republike Hrvatske, 2014. godina, prethodni podatci</w:t>
      </w:r>
    </w:p>
    <w:p w14:paraId="556680AF" w14:textId="62EEBEC1" w:rsidR="00275AA5" w:rsidRPr="001340F5" w:rsidRDefault="00275AA5" w:rsidP="001340F5">
      <w:pPr>
        <w:pStyle w:val="Odlomakpopisa"/>
        <w:numPr>
          <w:ilvl w:val="1"/>
          <w:numId w:val="98"/>
        </w:numPr>
        <w:spacing w:after="0"/>
        <w:ind w:left="1134" w:hanging="425"/>
        <w:jc w:val="both"/>
        <w:rPr>
          <w:rFonts w:ascii="Arial Narrow" w:hAnsi="Arial Narrow"/>
        </w:rPr>
      </w:pPr>
      <w:r w:rsidRPr="001340F5">
        <w:rPr>
          <w:rFonts w:ascii="Arial Narrow" w:hAnsi="Arial Narrow" w:cs="Arial"/>
          <w:bCs/>
          <w:kern w:val="2"/>
        </w:rPr>
        <w:t xml:space="preserve">Statistički ljetopisi </w:t>
      </w:r>
    </w:p>
    <w:p w14:paraId="7D6BD50C" w14:textId="58639908" w:rsidR="00275AA5" w:rsidRPr="001340F5" w:rsidRDefault="00275AA5" w:rsidP="001340F5">
      <w:pPr>
        <w:pStyle w:val="Odlomakpopisa"/>
        <w:numPr>
          <w:ilvl w:val="1"/>
          <w:numId w:val="98"/>
        </w:numPr>
        <w:spacing w:after="0"/>
        <w:ind w:left="1134" w:hanging="425"/>
        <w:jc w:val="both"/>
        <w:rPr>
          <w:rFonts w:ascii="Arial Narrow" w:hAnsi="Arial Narrow"/>
        </w:rPr>
      </w:pPr>
      <w:r w:rsidRPr="001340F5">
        <w:rPr>
          <w:rFonts w:ascii="Arial Narrow" w:hAnsi="Arial Narrow"/>
        </w:rPr>
        <w:t>Statistička izvješća, Kultura i umjetnost, 2010., 2011., 2012., 2013. godina</w:t>
      </w:r>
    </w:p>
    <w:p w14:paraId="22E6C426" w14:textId="77777777" w:rsidR="00275AA5" w:rsidRPr="001340F5" w:rsidRDefault="00275AA5" w:rsidP="001340F5">
      <w:pPr>
        <w:pStyle w:val="Odlomakpopisa"/>
        <w:numPr>
          <w:ilvl w:val="1"/>
          <w:numId w:val="98"/>
        </w:numPr>
        <w:spacing w:after="0"/>
        <w:ind w:left="1134" w:hanging="425"/>
        <w:jc w:val="both"/>
        <w:rPr>
          <w:rFonts w:ascii="Arial Narrow" w:hAnsi="Arial Narrow"/>
        </w:rPr>
      </w:pPr>
      <w:r w:rsidRPr="001340F5">
        <w:rPr>
          <w:rFonts w:ascii="Arial Narrow" w:hAnsi="Arial Narrow"/>
        </w:rPr>
        <w:t>Statistička priopćenja, Završene zgrade i stanovi, 2010. – 2014. godina</w:t>
      </w:r>
    </w:p>
    <w:p w14:paraId="0845EB98" w14:textId="02F0072D" w:rsidR="00275AA5" w:rsidRPr="001340F5" w:rsidRDefault="00275AA5" w:rsidP="001340F5">
      <w:pPr>
        <w:pStyle w:val="Odlomakpopisa"/>
        <w:numPr>
          <w:ilvl w:val="1"/>
          <w:numId w:val="98"/>
        </w:numPr>
        <w:spacing w:after="0"/>
        <w:ind w:left="1134" w:hanging="425"/>
        <w:rPr>
          <w:rFonts w:ascii="Arial Narrow" w:hAnsi="Arial Narrow"/>
        </w:rPr>
      </w:pPr>
      <w:r w:rsidRPr="001340F5">
        <w:rPr>
          <w:rFonts w:ascii="Arial Narrow" w:hAnsi="Arial Narrow"/>
        </w:rPr>
        <w:t>Statistička priopćenja, Izdana odobrenja za građenje, 2010. – 2015.</w:t>
      </w:r>
    </w:p>
    <w:p w14:paraId="321EA20D" w14:textId="7272BB32" w:rsidR="00275AA5" w:rsidRPr="001340F5" w:rsidRDefault="00275AA5" w:rsidP="001340F5">
      <w:pPr>
        <w:pStyle w:val="Odlomakpopisa"/>
        <w:numPr>
          <w:ilvl w:val="1"/>
          <w:numId w:val="98"/>
        </w:numPr>
        <w:spacing w:after="0"/>
        <w:ind w:left="1134" w:hanging="425"/>
        <w:rPr>
          <w:rFonts w:ascii="Arial Narrow" w:hAnsi="Arial Narrow"/>
        </w:rPr>
      </w:pPr>
      <w:r w:rsidRPr="001340F5">
        <w:rPr>
          <w:rFonts w:ascii="Arial Narrow" w:hAnsi="Arial Narrow" w:cstheme="minorHAnsi"/>
          <w:shd w:val="clear" w:color="auto" w:fill="FFFFFF"/>
        </w:rPr>
        <w:t xml:space="preserve">Priopćenje, </w:t>
      </w:r>
      <w:r w:rsidR="001340F5">
        <w:rPr>
          <w:rFonts w:ascii="Arial Narrow" w:hAnsi="Arial Narrow" w:cstheme="minorHAnsi"/>
          <w:shd w:val="clear" w:color="auto" w:fill="FFFFFF"/>
        </w:rPr>
        <w:t>D</w:t>
      </w:r>
      <w:r w:rsidR="001340F5" w:rsidRPr="001340F5">
        <w:rPr>
          <w:rFonts w:ascii="Arial Narrow" w:hAnsi="Arial Narrow" w:cstheme="minorHAnsi"/>
          <w:shd w:val="clear" w:color="auto" w:fill="FFFFFF"/>
        </w:rPr>
        <w:t>ječji vrtići i druge pravne osobe koje ostvaruju programe predškolskog odgoja</w:t>
      </w:r>
      <w:r w:rsidRPr="001340F5">
        <w:rPr>
          <w:rFonts w:ascii="Arial Narrow" w:hAnsi="Arial Narrow" w:cstheme="minorHAnsi"/>
          <w:shd w:val="clear" w:color="auto" w:fill="FFFFFF"/>
        </w:rPr>
        <w:t>, početak ped. g. 2010./2011, 2011./2012., 2012./2013., 2013./2014. i 2014./2015</w:t>
      </w:r>
      <w:r w:rsidR="001340F5">
        <w:rPr>
          <w:rFonts w:ascii="Arial Narrow" w:hAnsi="Arial Narrow" w:cstheme="minorHAnsi"/>
          <w:shd w:val="clear" w:color="auto" w:fill="FFFFFF"/>
        </w:rPr>
        <w:t>.</w:t>
      </w:r>
    </w:p>
    <w:p w14:paraId="46FDE2EE" w14:textId="7C84EE56" w:rsidR="00275AA5" w:rsidRPr="001340F5" w:rsidRDefault="00275AA5" w:rsidP="001340F5">
      <w:pPr>
        <w:pStyle w:val="Obinitekst"/>
        <w:numPr>
          <w:ilvl w:val="1"/>
          <w:numId w:val="98"/>
        </w:numPr>
        <w:spacing w:line="276" w:lineRule="auto"/>
        <w:ind w:left="1134" w:hanging="425"/>
        <w:jc w:val="both"/>
        <w:rPr>
          <w:rFonts w:ascii="Arial Narrow" w:hAnsi="Arial Narrow" w:cs="Arial"/>
        </w:rPr>
      </w:pPr>
      <w:r w:rsidRPr="001340F5">
        <w:rPr>
          <w:rFonts w:ascii="Arial Narrow" w:hAnsi="Arial Narrow" w:cs="Arial"/>
        </w:rPr>
        <w:t xml:space="preserve">Priopćenje veljača 2014. 2013., 2012. godina, Bruto domaći proizvod za Republiku Hrvatsku, NKPJS – 2. razina i županije u 2009., 2010. i 2011. godini, </w:t>
      </w:r>
    </w:p>
    <w:p w14:paraId="1CF6E6B8" w14:textId="45F8B467" w:rsidR="00275AA5" w:rsidRPr="001340F5" w:rsidRDefault="00275AA5" w:rsidP="001340F5">
      <w:pPr>
        <w:pStyle w:val="Odlomakpopisa"/>
        <w:numPr>
          <w:ilvl w:val="1"/>
          <w:numId w:val="98"/>
        </w:numPr>
        <w:spacing w:after="0"/>
        <w:ind w:left="1134" w:hanging="425"/>
        <w:rPr>
          <w:rFonts w:ascii="Arial Narrow" w:hAnsi="Arial Narrow"/>
        </w:rPr>
      </w:pPr>
      <w:r w:rsidRPr="001340F5">
        <w:rPr>
          <w:rFonts w:ascii="Arial Narrow" w:hAnsi="Arial Narrow"/>
        </w:rPr>
        <w:t>Zaposlenost i plaće u 2011., 2012., 2013. i 2014. godini</w:t>
      </w:r>
    </w:p>
    <w:p w14:paraId="183FDF63" w14:textId="77777777" w:rsidR="00275AA5" w:rsidRPr="001340F5" w:rsidRDefault="00275AA5" w:rsidP="001340F5">
      <w:pPr>
        <w:pStyle w:val="Tekstfusnote"/>
        <w:numPr>
          <w:ilvl w:val="0"/>
          <w:numId w:val="98"/>
        </w:numPr>
        <w:ind w:left="709" w:hanging="709"/>
        <w:jc w:val="both"/>
        <w:rPr>
          <w:rFonts w:ascii="Arial Narrow" w:hAnsi="Arial Narrow"/>
          <w:sz w:val="22"/>
          <w:szCs w:val="22"/>
        </w:rPr>
      </w:pPr>
      <w:r w:rsidRPr="001340F5">
        <w:rPr>
          <w:rFonts w:ascii="Arial Narrow" w:hAnsi="Arial Narrow"/>
          <w:sz w:val="22"/>
          <w:szCs w:val="22"/>
        </w:rPr>
        <w:t xml:space="preserve">Kvaliteta života u Hrvatskoj: regionalne nejednakosti, UNDP, 2007., dostupno na </w:t>
      </w:r>
      <w:hyperlink r:id="rId54" w:history="1">
        <w:r w:rsidRPr="001340F5">
          <w:rPr>
            <w:rStyle w:val="Hiperveza"/>
            <w:rFonts w:ascii="Arial Narrow" w:hAnsi="Arial Narrow"/>
            <w:sz w:val="22"/>
            <w:szCs w:val="22"/>
          </w:rPr>
          <w:t>www.undp.hr</w:t>
        </w:r>
      </w:hyperlink>
      <w:r w:rsidRPr="001340F5">
        <w:rPr>
          <w:rFonts w:ascii="Arial Narrow" w:hAnsi="Arial Narrow"/>
          <w:sz w:val="22"/>
          <w:szCs w:val="22"/>
        </w:rPr>
        <w:t xml:space="preserve">, preuzeto iz Socijalnog plana Krapinsko-zagorske županije za razdoblje 2014. – 2020. godine, </w:t>
      </w:r>
      <w:hyperlink r:id="rId55" w:history="1">
        <w:r w:rsidRPr="001340F5">
          <w:rPr>
            <w:rStyle w:val="Hiperveza"/>
            <w:rFonts w:ascii="Arial Narrow" w:hAnsi="Arial Narrow"/>
            <w:sz w:val="22"/>
            <w:szCs w:val="22"/>
          </w:rPr>
          <w:t>http://www.kzz.hr/akcijski-plan-socijalnih-usluga-2015-i-2016</w:t>
        </w:r>
      </w:hyperlink>
      <w:r w:rsidRPr="001340F5">
        <w:rPr>
          <w:rFonts w:ascii="Arial Narrow" w:hAnsi="Arial Narrow"/>
          <w:sz w:val="22"/>
          <w:szCs w:val="22"/>
        </w:rPr>
        <w:t xml:space="preserve"> </w:t>
      </w:r>
    </w:p>
    <w:p w14:paraId="3CAE6D16" w14:textId="7DB4B7DB"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cs="Arial"/>
          <w:bCs/>
        </w:rPr>
        <w:t xml:space="preserve">Ministarstvo unutarnjih poslova,  </w:t>
      </w:r>
      <w:r w:rsidR="001340F5">
        <w:rPr>
          <w:rFonts w:ascii="Arial Narrow" w:hAnsi="Arial Narrow" w:cs="Arial"/>
          <w:bCs/>
        </w:rPr>
        <w:t>P</w:t>
      </w:r>
      <w:r w:rsidR="001340F5" w:rsidRPr="001340F5">
        <w:rPr>
          <w:rFonts w:ascii="Arial Narrow" w:hAnsi="Arial Narrow" w:cs="Arial"/>
          <w:bCs/>
        </w:rPr>
        <w:t>regled temeljnih sigurnosnih pokazatelja i</w:t>
      </w:r>
      <w:r w:rsidRPr="001340F5">
        <w:rPr>
          <w:rFonts w:ascii="Arial Narrow" w:hAnsi="Arial Narrow"/>
        </w:rPr>
        <w:t xml:space="preserve"> </w:t>
      </w:r>
      <w:r w:rsidR="001340F5" w:rsidRPr="001340F5">
        <w:rPr>
          <w:rFonts w:ascii="Arial Narrow" w:hAnsi="Arial Narrow" w:cs="Arial"/>
          <w:bCs/>
        </w:rPr>
        <w:t>rezultata rada</w:t>
      </w:r>
      <w:r w:rsidRPr="001340F5">
        <w:rPr>
          <w:rFonts w:ascii="Arial Narrow" w:hAnsi="Arial Narrow" w:cs="Arial"/>
          <w:bCs/>
        </w:rPr>
        <w:t xml:space="preserve"> za 2010., 2011., 2012., 2013. i 2014. godinu</w:t>
      </w:r>
    </w:p>
    <w:p w14:paraId="301F964E" w14:textId="1A274D7D"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cs="Arial"/>
          <w:bCs/>
        </w:rPr>
        <w:t xml:space="preserve">Ministarstvo socijalne politike i mladih - </w:t>
      </w:r>
      <w:r w:rsidRPr="001340F5">
        <w:rPr>
          <w:rFonts w:ascii="Arial Narrow" w:hAnsi="Arial Narrow" w:cs="Arial"/>
        </w:rPr>
        <w:t>Godišnje statističko izvješće o domovima i korisnicima socijalne skrbi u 2014. godini</w:t>
      </w:r>
    </w:p>
    <w:p w14:paraId="70D4875A" w14:textId="6717241C" w:rsidR="00275AA5" w:rsidRPr="001340F5" w:rsidRDefault="001340F5" w:rsidP="001340F5">
      <w:pPr>
        <w:pStyle w:val="Odlomakpopisa"/>
        <w:numPr>
          <w:ilvl w:val="1"/>
          <w:numId w:val="98"/>
        </w:numPr>
        <w:spacing w:after="0"/>
        <w:ind w:left="709" w:hanging="709"/>
        <w:rPr>
          <w:rFonts w:ascii="Arial Narrow" w:hAnsi="Arial Narrow"/>
        </w:rPr>
      </w:pPr>
      <w:r w:rsidRPr="001340F5">
        <w:rPr>
          <w:rFonts w:ascii="Arial Narrow" w:hAnsi="Arial Narrow" w:cs="Arial"/>
        </w:rPr>
        <w:t xml:space="preserve">Godišnje statističko izvješće o primijenjenim pravima socijalne skrbi, pravnoj zaštiti djece, mladeži, braka, obitelji i osoba lišenih poslovne sposobnosti te zaštiti tjelesno </w:t>
      </w:r>
      <w:r>
        <w:rPr>
          <w:rFonts w:ascii="Arial Narrow" w:hAnsi="Arial Narrow" w:cs="Arial"/>
        </w:rPr>
        <w:t>ili mentalno oštećenih osoba u Republici H</w:t>
      </w:r>
      <w:r w:rsidRPr="001340F5">
        <w:rPr>
          <w:rFonts w:ascii="Arial Narrow" w:hAnsi="Arial Narrow" w:cs="Arial"/>
        </w:rPr>
        <w:t xml:space="preserve">rvatskoj u 2010., 2011., 2012., 2013. </w:t>
      </w:r>
      <w:r>
        <w:rPr>
          <w:rFonts w:ascii="Arial Narrow" w:hAnsi="Arial Narrow" w:cs="Arial"/>
        </w:rPr>
        <w:t>i 2014. g</w:t>
      </w:r>
      <w:r w:rsidRPr="001340F5">
        <w:rPr>
          <w:rFonts w:ascii="Arial Narrow" w:hAnsi="Arial Narrow" w:cs="Arial"/>
        </w:rPr>
        <w:t>odini</w:t>
      </w:r>
    </w:p>
    <w:p w14:paraId="1D358D07" w14:textId="3A3FA809"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cs="Arial"/>
        </w:rPr>
        <w:t>Ekonomski institut Zagreb, Analitička podloga za izradu Strategije regionalnog razvoja Republike Hrvatske, Zagreb</w:t>
      </w:r>
    </w:p>
    <w:p w14:paraId="0440AAD2" w14:textId="00DF75C0" w:rsidR="00275AA5" w:rsidRPr="001340F5" w:rsidRDefault="00275AA5" w:rsidP="001340F5">
      <w:pPr>
        <w:pStyle w:val="Odlomakpopisa"/>
        <w:numPr>
          <w:ilvl w:val="0"/>
          <w:numId w:val="98"/>
        </w:numPr>
        <w:tabs>
          <w:tab w:val="left" w:pos="1122"/>
        </w:tabs>
        <w:spacing w:after="0"/>
        <w:ind w:left="709" w:hanging="709"/>
        <w:jc w:val="both"/>
        <w:rPr>
          <w:rFonts w:ascii="Arial Narrow" w:hAnsi="Arial Narrow" w:cstheme="minorHAnsi"/>
        </w:rPr>
      </w:pPr>
      <w:r w:rsidRPr="001340F5">
        <w:rPr>
          <w:rFonts w:ascii="Arial Narrow" w:hAnsi="Arial Narrow" w:cstheme="minorHAnsi"/>
        </w:rPr>
        <w:t>Hrvatski zdravstveno statistički ljetopis za 2010., 2011., 2012., 2013. i 2014. godinu</w:t>
      </w:r>
    </w:p>
    <w:p w14:paraId="3CD75F44" w14:textId="17B50013" w:rsidR="001340F5" w:rsidRPr="001340F5" w:rsidRDefault="001340F5" w:rsidP="001340F5">
      <w:pPr>
        <w:pStyle w:val="Odlomakpopisa"/>
        <w:numPr>
          <w:ilvl w:val="0"/>
          <w:numId w:val="98"/>
        </w:numPr>
        <w:tabs>
          <w:tab w:val="left" w:pos="1122"/>
        </w:tabs>
        <w:spacing w:after="0"/>
        <w:ind w:left="709" w:hanging="709"/>
        <w:jc w:val="both"/>
        <w:rPr>
          <w:rFonts w:ascii="Arial Narrow" w:hAnsi="Arial Narrow" w:cstheme="minorHAnsi"/>
        </w:rPr>
      </w:pPr>
      <w:r w:rsidRPr="001340F5">
        <w:rPr>
          <w:rFonts w:ascii="Arial Narrow" w:hAnsi="Arial Narrow" w:cstheme="minorHAnsi"/>
        </w:rPr>
        <w:t>Institut za javne financije, Pomoći Europske unije županijama, gradovima i općinama 2011. – 2014</w:t>
      </w:r>
    </w:p>
    <w:p w14:paraId="6316FEFA" w14:textId="58461EAD"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rPr>
        <w:t>Krapinsko-zagorska županija</w:t>
      </w:r>
    </w:p>
    <w:p w14:paraId="456F420F" w14:textId="311C335C"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rPr>
        <w:t>Hrvatska gospodarska komora, Županijska komora Krapina</w:t>
      </w:r>
    </w:p>
    <w:p w14:paraId="2804D307" w14:textId="5C206CF0"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rPr>
        <w:t>HZZ PU Krapina</w:t>
      </w:r>
    </w:p>
    <w:p w14:paraId="1513BBE6" w14:textId="510CB433"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rPr>
        <w:t>Obrtnička komora Krapinsko-zagorske županije</w:t>
      </w:r>
    </w:p>
    <w:p w14:paraId="7C18CECC" w14:textId="5EC25C66"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rPr>
        <w:t>Gradovi i općine Krapinsko-zagorske županije</w:t>
      </w:r>
    </w:p>
    <w:p w14:paraId="529821DF" w14:textId="23F12234"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rPr>
        <w:t>Zavod za prostorno uređenje Krapinsko-zagorske županije</w:t>
      </w:r>
    </w:p>
    <w:p w14:paraId="59D93C11" w14:textId="77777777" w:rsidR="001340F5" w:rsidRPr="001340F5" w:rsidRDefault="001340F5" w:rsidP="001340F5">
      <w:pPr>
        <w:pStyle w:val="Odlomakpopisa"/>
        <w:numPr>
          <w:ilvl w:val="0"/>
          <w:numId w:val="98"/>
        </w:numPr>
        <w:spacing w:after="0"/>
        <w:ind w:left="709" w:hanging="709"/>
        <w:jc w:val="both"/>
        <w:rPr>
          <w:rFonts w:ascii="Arial Narrow" w:hAnsi="Arial Narrow"/>
          <w:bCs/>
        </w:rPr>
      </w:pPr>
      <w:r w:rsidRPr="001340F5">
        <w:rPr>
          <w:rFonts w:ascii="Arial Narrow" w:hAnsi="Arial Narrow"/>
          <w:bCs/>
        </w:rPr>
        <w:t>Turistička zajednica Krapinsko-zagorske županije</w:t>
      </w:r>
    </w:p>
    <w:p w14:paraId="4E577E09" w14:textId="0D8AFC7C"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cstheme="minorHAnsi"/>
          <w:bCs/>
          <w:shd w:val="clear" w:color="auto" w:fill="FFFFFF"/>
        </w:rPr>
        <w:t>Pučko otvoreno učilište Zabok</w:t>
      </w:r>
    </w:p>
    <w:p w14:paraId="148A4498" w14:textId="1776313F"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cstheme="minorHAnsi"/>
          <w:bCs/>
          <w:shd w:val="clear" w:color="auto" w:fill="FFFFFF"/>
        </w:rPr>
        <w:t>Ministarstvo turizma</w:t>
      </w:r>
    </w:p>
    <w:p w14:paraId="2C4BEFF1" w14:textId="7840B0E9"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cstheme="minorHAnsi"/>
          <w:bCs/>
          <w:shd w:val="clear" w:color="auto" w:fill="FFFFFF"/>
        </w:rPr>
        <w:t>Muzeji Hrvatskog zagorja</w:t>
      </w:r>
    </w:p>
    <w:p w14:paraId="1536A6B7" w14:textId="6CA68A5A"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cstheme="minorHAnsi"/>
        </w:rPr>
        <w:t>Ministarstvo kulture, Registar kulturnih dobara Republike Hrvatske</w:t>
      </w:r>
    </w:p>
    <w:p w14:paraId="21EB0ADE" w14:textId="39699B53" w:rsidR="00275AA5" w:rsidRPr="001340F5" w:rsidRDefault="00275AA5" w:rsidP="001340F5">
      <w:pPr>
        <w:pStyle w:val="Odlomakpopisa"/>
        <w:numPr>
          <w:ilvl w:val="0"/>
          <w:numId w:val="98"/>
        </w:numPr>
        <w:spacing w:after="0"/>
        <w:ind w:left="709" w:hanging="709"/>
        <w:rPr>
          <w:rFonts w:ascii="Arial Narrow" w:hAnsi="Arial Narrow"/>
        </w:rPr>
      </w:pPr>
      <w:r w:rsidRPr="001340F5">
        <w:rPr>
          <w:rFonts w:ascii="Arial Narrow" w:hAnsi="Arial Narrow"/>
        </w:rPr>
        <w:t xml:space="preserve">Zavod za javno zdravstvo Krapinsko-zagroske županije </w:t>
      </w:r>
    </w:p>
    <w:p w14:paraId="296FBF13" w14:textId="77777777" w:rsidR="00275AA5" w:rsidRPr="001340F5" w:rsidRDefault="00275AA5" w:rsidP="001340F5">
      <w:pPr>
        <w:pStyle w:val="Odlomakpopisa"/>
        <w:numPr>
          <w:ilvl w:val="0"/>
          <w:numId w:val="98"/>
        </w:numPr>
        <w:spacing w:after="0"/>
        <w:ind w:left="709" w:hanging="709"/>
        <w:jc w:val="both"/>
        <w:rPr>
          <w:rFonts w:ascii="Arial Narrow" w:hAnsi="Arial Narrow"/>
        </w:rPr>
      </w:pPr>
      <w:r w:rsidRPr="001340F5">
        <w:rPr>
          <w:rFonts w:ascii="Arial Narrow" w:hAnsi="Arial Narrow"/>
        </w:rPr>
        <w:t>Registar udruga Republike Hrvatske</w:t>
      </w:r>
    </w:p>
    <w:p w14:paraId="23B763B2" w14:textId="4D786095" w:rsidR="001340F5" w:rsidRPr="001340F5" w:rsidRDefault="001340F5" w:rsidP="001340F5">
      <w:pPr>
        <w:pStyle w:val="Odlomakpopisa"/>
        <w:numPr>
          <w:ilvl w:val="0"/>
          <w:numId w:val="98"/>
        </w:numPr>
        <w:spacing w:after="0"/>
        <w:ind w:left="709" w:hanging="709"/>
        <w:jc w:val="both"/>
        <w:rPr>
          <w:rFonts w:ascii="Arial Narrow" w:hAnsi="Arial Narrow"/>
        </w:rPr>
      </w:pPr>
      <w:r w:rsidRPr="001340F5">
        <w:rPr>
          <w:rFonts w:ascii="Arial Narrow" w:hAnsi="Arial Narrow"/>
        </w:rPr>
        <w:lastRenderedPageBreak/>
        <w:t>Policijska uprava Krapinsko-zagorska</w:t>
      </w:r>
    </w:p>
    <w:p w14:paraId="3D10FD30" w14:textId="7D3EE644" w:rsidR="00275AA5" w:rsidRPr="001340F5" w:rsidRDefault="00275AA5" w:rsidP="001340F5">
      <w:pPr>
        <w:pStyle w:val="Odlomakpopisa"/>
        <w:numPr>
          <w:ilvl w:val="0"/>
          <w:numId w:val="98"/>
        </w:numPr>
        <w:spacing w:after="0"/>
        <w:ind w:left="709" w:hanging="709"/>
        <w:jc w:val="both"/>
        <w:rPr>
          <w:rFonts w:ascii="Arial Narrow" w:hAnsi="Arial Narrow" w:cs="Arial"/>
        </w:rPr>
      </w:pPr>
      <w:r w:rsidRPr="001340F5">
        <w:rPr>
          <w:rFonts w:ascii="Arial Narrow" w:hAnsi="Arial Narrow" w:cs="Arial"/>
        </w:rPr>
        <w:t>Hrvatski zavod za mirovinsko osiguranje (www.mirovinsko.hr - Statističke informacije Hrvatskog zavoda za mirovinsko osiguranje)</w:t>
      </w:r>
    </w:p>
    <w:p w14:paraId="7AE9FA93" w14:textId="39F6E975" w:rsidR="00275AA5" w:rsidRPr="001340F5" w:rsidRDefault="001340F5" w:rsidP="001340F5">
      <w:pPr>
        <w:pStyle w:val="Odlomakpopisa"/>
        <w:numPr>
          <w:ilvl w:val="0"/>
          <w:numId w:val="98"/>
        </w:numPr>
        <w:spacing w:after="0"/>
        <w:ind w:left="709" w:hanging="709"/>
        <w:jc w:val="both"/>
        <w:rPr>
          <w:rFonts w:ascii="Arial Narrow" w:hAnsi="Arial Narrow" w:cs="Arial"/>
        </w:rPr>
      </w:pPr>
      <w:r w:rsidRPr="001340F5">
        <w:rPr>
          <w:rFonts w:ascii="Arial Narrow" w:hAnsi="Arial Narrow" w:cstheme="minorHAnsi"/>
        </w:rPr>
        <w:t>Državni ured za reviziju</w:t>
      </w:r>
    </w:p>
    <w:p w14:paraId="1BE9EA2F" w14:textId="7A41661A" w:rsidR="00275AA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cstheme="minorHAnsi"/>
        </w:rPr>
        <w:t>Agencija za plaćanja u poljoprivredi, ribarstvu i ruralnom razvoju</w:t>
      </w:r>
    </w:p>
    <w:p w14:paraId="50670AA4" w14:textId="1C1006F4"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cstheme="minorHAnsi"/>
        </w:rPr>
        <w:t>Hrvatska poljoprivredna agencija</w:t>
      </w:r>
    </w:p>
    <w:p w14:paraId="330AB9C7" w14:textId="3D85E15B"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rPr>
        <w:t>Državni hidrometeorološki zavod</w:t>
      </w:r>
    </w:p>
    <w:p w14:paraId="411ABC47" w14:textId="39B5B793"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rPr>
        <w:t>Agencija za zaštitu okoliša</w:t>
      </w:r>
    </w:p>
    <w:p w14:paraId="29EF3AE6" w14:textId="59B35A07"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eastAsia="Times New Roman" w:hAnsi="Arial Narrow" w:cs="Times New Roman"/>
          <w:lang w:eastAsia="hr-HR"/>
        </w:rPr>
        <w:t>Regionalna energetska agencija Sjeverozapadne Hrvatske</w:t>
      </w:r>
    </w:p>
    <w:p w14:paraId="635CEE1A" w14:textId="77777777" w:rsidR="001340F5" w:rsidRPr="001340F5" w:rsidRDefault="001340F5" w:rsidP="001340F5">
      <w:pPr>
        <w:pStyle w:val="Tekstfusnote"/>
        <w:numPr>
          <w:ilvl w:val="0"/>
          <w:numId w:val="98"/>
        </w:numPr>
        <w:ind w:left="709" w:hanging="709"/>
        <w:rPr>
          <w:rFonts w:ascii="Arial Narrow" w:hAnsi="Arial Narrow"/>
          <w:sz w:val="22"/>
          <w:szCs w:val="22"/>
        </w:rPr>
      </w:pPr>
      <w:r w:rsidRPr="001340F5">
        <w:rPr>
          <w:rFonts w:ascii="Arial Narrow" w:hAnsi="Arial Narrow"/>
          <w:sz w:val="22"/>
          <w:szCs w:val="22"/>
        </w:rPr>
        <w:t>Hrvatski operator tržišta energije d.o.o.</w:t>
      </w:r>
    </w:p>
    <w:p w14:paraId="4850EB3A" w14:textId="7FD688D9"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rPr>
        <w:t>Krapinsko-zagorski aerodrom</w:t>
      </w:r>
    </w:p>
    <w:p w14:paraId="0F762544" w14:textId="42806091"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rPr>
        <w:t>Narodne novine</w:t>
      </w:r>
    </w:p>
    <w:p w14:paraId="37747452" w14:textId="099F3B58"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rPr>
        <w:t>HAKOM</w:t>
      </w:r>
    </w:p>
    <w:p w14:paraId="6F0F087D" w14:textId="2EC597A0" w:rsidR="001340F5" w:rsidRPr="001340F5" w:rsidRDefault="001340F5" w:rsidP="001340F5">
      <w:pPr>
        <w:pStyle w:val="Odlomakpopisa"/>
        <w:numPr>
          <w:ilvl w:val="0"/>
          <w:numId w:val="98"/>
        </w:numPr>
        <w:spacing w:after="0"/>
        <w:ind w:left="709" w:hanging="709"/>
        <w:rPr>
          <w:rFonts w:ascii="Arial Narrow" w:hAnsi="Arial Narrow"/>
        </w:rPr>
      </w:pPr>
      <w:r w:rsidRPr="001340F5">
        <w:rPr>
          <w:rFonts w:ascii="Arial Narrow" w:hAnsi="Arial Narrow"/>
        </w:rPr>
        <w:t>Eurostat</w:t>
      </w:r>
    </w:p>
    <w:sectPr w:rsidR="001340F5" w:rsidRPr="001340F5" w:rsidSect="00F4400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4CA42" w14:textId="77777777" w:rsidR="00275AA5" w:rsidRDefault="00275AA5" w:rsidP="004840A1">
      <w:pPr>
        <w:spacing w:after="0" w:line="240" w:lineRule="auto"/>
      </w:pPr>
      <w:r>
        <w:separator/>
      </w:r>
    </w:p>
  </w:endnote>
  <w:endnote w:type="continuationSeparator" w:id="0">
    <w:p w14:paraId="7E8F4DD2" w14:textId="77777777" w:rsidR="00275AA5" w:rsidRDefault="00275AA5" w:rsidP="0048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ABBX+ChelthmITCBkBTBold">
    <w:charset w:val="EE"/>
    <w:family w:val="roman"/>
    <w:pitch w:val="variable"/>
  </w:font>
  <w:font w:name="DejaVu Sans">
    <w:charset w:val="EE"/>
    <w:family w:val="swiss"/>
    <w:pitch w:val="variable"/>
    <w:sig w:usb0="E7002EFF" w:usb1="D200FDFF" w:usb2="0A246029" w:usb3="00000000" w:csb0="000001FF" w:csb1="00000000"/>
  </w:font>
  <w:font w:name="Humnst777 BT">
    <w:altName w:val="Times New Roman"/>
    <w:panose1 w:val="00000000000000000000"/>
    <w:charset w:val="00"/>
    <w:family w:val="roman"/>
    <w:notTrueType/>
    <w:pitch w:val="default"/>
  </w:font>
  <w:font w:name="Myriad Pro">
    <w:altName w:val="Arial"/>
    <w:charset w:val="00"/>
    <w:family w:val="swiss"/>
    <w:pitch w:val="variable"/>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528453316"/>
      <w:docPartObj>
        <w:docPartGallery w:val="Page Numbers (Bottom of Page)"/>
        <w:docPartUnique/>
      </w:docPartObj>
    </w:sdtPr>
    <w:sdtEndPr/>
    <w:sdtContent>
      <w:sdt>
        <w:sdtPr>
          <w:rPr>
            <w:rFonts w:ascii="Arial Narrow" w:hAnsi="Arial Narrow"/>
          </w:rPr>
          <w:id w:val="-1769616900"/>
          <w:docPartObj>
            <w:docPartGallery w:val="Page Numbers (Top of Page)"/>
            <w:docPartUnique/>
          </w:docPartObj>
        </w:sdtPr>
        <w:sdtEndPr/>
        <w:sdtContent>
          <w:p w14:paraId="03233CE8" w14:textId="1DCBEDFF" w:rsidR="00275AA5" w:rsidRPr="00934A7E" w:rsidRDefault="00275AA5">
            <w:pPr>
              <w:pStyle w:val="Podnoje"/>
              <w:jc w:val="right"/>
              <w:rPr>
                <w:rFonts w:ascii="Arial Narrow" w:hAnsi="Arial Narrow"/>
              </w:rPr>
            </w:pPr>
            <w:r w:rsidRPr="00934A7E">
              <w:rPr>
                <w:rFonts w:ascii="Arial Narrow" w:hAnsi="Arial Narrow"/>
              </w:rPr>
              <w:t xml:space="preserve">Stranica </w:t>
            </w:r>
            <w:r w:rsidRPr="00934A7E">
              <w:rPr>
                <w:rFonts w:ascii="Arial Narrow" w:hAnsi="Arial Narrow"/>
                <w:b/>
                <w:bCs/>
                <w:sz w:val="24"/>
                <w:szCs w:val="24"/>
              </w:rPr>
              <w:fldChar w:fldCharType="begin"/>
            </w:r>
            <w:r w:rsidRPr="00934A7E">
              <w:rPr>
                <w:rFonts w:ascii="Arial Narrow" w:hAnsi="Arial Narrow"/>
                <w:b/>
                <w:bCs/>
              </w:rPr>
              <w:instrText>PAGE</w:instrText>
            </w:r>
            <w:r w:rsidRPr="00934A7E">
              <w:rPr>
                <w:rFonts w:ascii="Arial Narrow" w:hAnsi="Arial Narrow"/>
                <w:b/>
                <w:bCs/>
                <w:sz w:val="24"/>
                <w:szCs w:val="24"/>
              </w:rPr>
              <w:fldChar w:fldCharType="separate"/>
            </w:r>
            <w:r w:rsidR="00FF0BD0">
              <w:rPr>
                <w:rFonts w:ascii="Arial Narrow" w:hAnsi="Arial Narrow"/>
                <w:b/>
                <w:bCs/>
                <w:noProof/>
              </w:rPr>
              <w:t>87</w:t>
            </w:r>
            <w:r w:rsidRPr="00934A7E">
              <w:rPr>
                <w:rFonts w:ascii="Arial Narrow" w:hAnsi="Arial Narrow"/>
                <w:b/>
                <w:bCs/>
                <w:sz w:val="24"/>
                <w:szCs w:val="24"/>
              </w:rPr>
              <w:fldChar w:fldCharType="end"/>
            </w:r>
            <w:r w:rsidRPr="00934A7E">
              <w:rPr>
                <w:rFonts w:ascii="Arial Narrow" w:hAnsi="Arial Narrow"/>
              </w:rPr>
              <w:t xml:space="preserve"> od </w:t>
            </w:r>
            <w:r w:rsidRPr="00934A7E">
              <w:rPr>
                <w:rFonts w:ascii="Arial Narrow" w:hAnsi="Arial Narrow"/>
                <w:b/>
                <w:bCs/>
                <w:sz w:val="24"/>
                <w:szCs w:val="24"/>
              </w:rPr>
              <w:fldChar w:fldCharType="begin"/>
            </w:r>
            <w:r w:rsidRPr="00934A7E">
              <w:rPr>
                <w:rFonts w:ascii="Arial Narrow" w:hAnsi="Arial Narrow"/>
                <w:b/>
                <w:bCs/>
              </w:rPr>
              <w:instrText>NUMPAGES</w:instrText>
            </w:r>
            <w:r w:rsidRPr="00934A7E">
              <w:rPr>
                <w:rFonts w:ascii="Arial Narrow" w:hAnsi="Arial Narrow"/>
                <w:b/>
                <w:bCs/>
                <w:sz w:val="24"/>
                <w:szCs w:val="24"/>
              </w:rPr>
              <w:fldChar w:fldCharType="separate"/>
            </w:r>
            <w:r w:rsidR="00FF0BD0">
              <w:rPr>
                <w:rFonts w:ascii="Arial Narrow" w:hAnsi="Arial Narrow"/>
                <w:b/>
                <w:bCs/>
                <w:noProof/>
              </w:rPr>
              <w:t>113</w:t>
            </w:r>
            <w:r w:rsidRPr="00934A7E">
              <w:rPr>
                <w:rFonts w:ascii="Arial Narrow" w:hAnsi="Arial Narrow"/>
                <w:b/>
                <w:bCs/>
                <w:sz w:val="24"/>
                <w:szCs w:val="24"/>
              </w:rPr>
              <w:fldChar w:fldCharType="end"/>
            </w:r>
          </w:p>
        </w:sdtContent>
      </w:sdt>
    </w:sdtContent>
  </w:sdt>
  <w:p w14:paraId="79E4537E" w14:textId="77777777" w:rsidR="00275AA5" w:rsidRDefault="00275AA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2199" w14:textId="77777777" w:rsidR="00275AA5" w:rsidRDefault="00275AA5">
    <w:pPr>
      <w:pStyle w:val="Podnoje"/>
      <w:jc w:val="right"/>
    </w:pPr>
  </w:p>
  <w:p w14:paraId="69A0D4AE" w14:textId="77777777" w:rsidR="00275AA5" w:rsidRDefault="00275AA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508570965"/>
      <w:docPartObj>
        <w:docPartGallery w:val="Page Numbers (Bottom of Page)"/>
        <w:docPartUnique/>
      </w:docPartObj>
    </w:sdtPr>
    <w:sdtEndPr/>
    <w:sdtContent>
      <w:sdt>
        <w:sdtPr>
          <w:rPr>
            <w:rFonts w:ascii="Arial Narrow" w:hAnsi="Arial Narrow"/>
            <w:sz w:val="20"/>
            <w:szCs w:val="20"/>
          </w:rPr>
          <w:id w:val="1601683361"/>
          <w:docPartObj>
            <w:docPartGallery w:val="Page Numbers (Top of Page)"/>
            <w:docPartUnique/>
          </w:docPartObj>
        </w:sdtPr>
        <w:sdtEndPr/>
        <w:sdtContent>
          <w:p w14:paraId="185643F3" w14:textId="63E43C0C" w:rsidR="00275AA5" w:rsidRPr="00230BA4" w:rsidRDefault="00275AA5" w:rsidP="00F37599">
            <w:pPr>
              <w:pStyle w:val="Podnoje"/>
              <w:tabs>
                <w:tab w:val="left" w:pos="12584"/>
                <w:tab w:val="right" w:pos="14601"/>
              </w:tabs>
              <w:rPr>
                <w:rFonts w:ascii="Arial Narrow" w:hAnsi="Arial Narrow"/>
                <w:sz w:val="20"/>
                <w:szCs w:val="20"/>
              </w:rPr>
            </w:pPr>
            <w:r w:rsidRPr="00230BA4">
              <w:rPr>
                <w:rFonts w:ascii="Arial Narrow" w:hAnsi="Arial Narrow"/>
                <w:sz w:val="20"/>
                <w:szCs w:val="20"/>
              </w:rPr>
              <w:tab/>
            </w:r>
            <w:r w:rsidRPr="00230BA4">
              <w:rPr>
                <w:rFonts w:ascii="Arial Narrow" w:hAnsi="Arial Narrow"/>
                <w:sz w:val="20"/>
                <w:szCs w:val="20"/>
              </w:rPr>
              <w:tab/>
            </w:r>
            <w:r w:rsidRPr="00230BA4">
              <w:rPr>
                <w:rFonts w:ascii="Arial Narrow" w:hAnsi="Arial Narrow"/>
                <w:sz w:val="20"/>
                <w:szCs w:val="20"/>
              </w:rPr>
              <w:tab/>
            </w:r>
            <w:r w:rsidRPr="00230BA4">
              <w:rPr>
                <w:rFonts w:ascii="Arial Narrow" w:hAnsi="Arial Narrow"/>
                <w:sz w:val="20"/>
                <w:szCs w:val="20"/>
              </w:rPr>
              <w:tab/>
              <w:t xml:space="preserve">Stranica </w:t>
            </w:r>
            <w:r w:rsidRPr="00230BA4">
              <w:rPr>
                <w:rFonts w:ascii="Arial Narrow" w:hAnsi="Arial Narrow"/>
                <w:b/>
                <w:bCs/>
                <w:sz w:val="20"/>
                <w:szCs w:val="20"/>
              </w:rPr>
              <w:fldChar w:fldCharType="begin"/>
            </w:r>
            <w:r w:rsidRPr="00230BA4">
              <w:rPr>
                <w:rFonts w:ascii="Arial Narrow" w:hAnsi="Arial Narrow"/>
                <w:b/>
                <w:bCs/>
                <w:sz w:val="20"/>
                <w:szCs w:val="20"/>
              </w:rPr>
              <w:instrText>PAGE</w:instrText>
            </w:r>
            <w:r w:rsidRPr="00230BA4">
              <w:rPr>
                <w:rFonts w:ascii="Arial Narrow" w:hAnsi="Arial Narrow"/>
                <w:b/>
                <w:bCs/>
                <w:sz w:val="20"/>
                <w:szCs w:val="20"/>
              </w:rPr>
              <w:fldChar w:fldCharType="separate"/>
            </w:r>
            <w:r w:rsidR="00FF0BD0">
              <w:rPr>
                <w:rFonts w:ascii="Arial Narrow" w:hAnsi="Arial Narrow"/>
                <w:b/>
                <w:bCs/>
                <w:noProof/>
                <w:sz w:val="20"/>
                <w:szCs w:val="20"/>
              </w:rPr>
              <w:t>113</w:t>
            </w:r>
            <w:r w:rsidRPr="00230BA4">
              <w:rPr>
                <w:rFonts w:ascii="Arial Narrow" w:hAnsi="Arial Narrow"/>
                <w:b/>
                <w:bCs/>
                <w:sz w:val="20"/>
                <w:szCs w:val="20"/>
              </w:rPr>
              <w:fldChar w:fldCharType="end"/>
            </w:r>
            <w:r w:rsidRPr="00230BA4">
              <w:rPr>
                <w:rFonts w:ascii="Arial Narrow" w:hAnsi="Arial Narrow"/>
                <w:sz w:val="20"/>
                <w:szCs w:val="20"/>
              </w:rPr>
              <w:t xml:space="preserve"> od </w:t>
            </w:r>
            <w:r w:rsidRPr="00230BA4">
              <w:rPr>
                <w:rFonts w:ascii="Arial Narrow" w:hAnsi="Arial Narrow"/>
                <w:b/>
                <w:bCs/>
                <w:sz w:val="20"/>
                <w:szCs w:val="20"/>
              </w:rPr>
              <w:fldChar w:fldCharType="begin"/>
            </w:r>
            <w:r w:rsidRPr="00230BA4">
              <w:rPr>
                <w:rFonts w:ascii="Arial Narrow" w:hAnsi="Arial Narrow"/>
                <w:b/>
                <w:bCs/>
                <w:sz w:val="20"/>
                <w:szCs w:val="20"/>
              </w:rPr>
              <w:instrText>NUMPAGES</w:instrText>
            </w:r>
            <w:r w:rsidRPr="00230BA4">
              <w:rPr>
                <w:rFonts w:ascii="Arial Narrow" w:hAnsi="Arial Narrow"/>
                <w:b/>
                <w:bCs/>
                <w:sz w:val="20"/>
                <w:szCs w:val="20"/>
              </w:rPr>
              <w:fldChar w:fldCharType="separate"/>
            </w:r>
            <w:r w:rsidR="00FF0BD0">
              <w:rPr>
                <w:rFonts w:ascii="Arial Narrow" w:hAnsi="Arial Narrow"/>
                <w:b/>
                <w:bCs/>
                <w:noProof/>
                <w:sz w:val="20"/>
                <w:szCs w:val="20"/>
              </w:rPr>
              <w:t>114</w:t>
            </w:r>
            <w:r w:rsidRPr="00230BA4">
              <w:rPr>
                <w:rFonts w:ascii="Arial Narrow" w:hAnsi="Arial Narrow"/>
                <w:b/>
                <w:bCs/>
                <w:sz w:val="20"/>
                <w:szCs w:val="20"/>
              </w:rPr>
              <w:fldChar w:fldCharType="end"/>
            </w:r>
          </w:p>
        </w:sdtContent>
      </w:sdt>
    </w:sdtContent>
  </w:sdt>
  <w:p w14:paraId="40796DB6" w14:textId="77777777" w:rsidR="00275AA5" w:rsidRDefault="00275A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F053" w14:textId="77777777" w:rsidR="00275AA5" w:rsidRDefault="00275AA5" w:rsidP="004840A1">
      <w:pPr>
        <w:spacing w:after="0" w:line="240" w:lineRule="auto"/>
      </w:pPr>
      <w:r>
        <w:separator/>
      </w:r>
    </w:p>
  </w:footnote>
  <w:footnote w:type="continuationSeparator" w:id="0">
    <w:p w14:paraId="5A9597AA" w14:textId="77777777" w:rsidR="00275AA5" w:rsidRDefault="00275AA5" w:rsidP="004840A1">
      <w:pPr>
        <w:spacing w:after="0" w:line="240" w:lineRule="auto"/>
      </w:pPr>
      <w:r>
        <w:continuationSeparator/>
      </w:r>
    </w:p>
  </w:footnote>
  <w:footnote w:id="1">
    <w:p w14:paraId="7271EC26" w14:textId="77777777" w:rsidR="00275AA5" w:rsidRPr="00B548D1" w:rsidRDefault="00275AA5" w:rsidP="00D27FD5">
      <w:pPr>
        <w:pStyle w:val="Tekstfusnote"/>
      </w:pPr>
      <w:r>
        <w:rPr>
          <w:rStyle w:val="Referencafusnote"/>
        </w:rPr>
        <w:footnoteRef/>
      </w:r>
      <w:r>
        <w:t xml:space="preserve"> </w:t>
      </w:r>
      <w:r w:rsidRPr="00B548D1">
        <w:rPr>
          <w:rFonts w:ascii="Arial Narrow" w:hAnsi="Arial Narrow"/>
        </w:rPr>
        <w:t xml:space="preserve">Prema </w:t>
      </w:r>
      <w:r w:rsidRPr="00B548D1">
        <w:rPr>
          <w:rFonts w:ascii="Arial Narrow" w:hAnsi="Arial Narrow"/>
          <w:i/>
        </w:rPr>
        <w:t xml:space="preserve">Smjernicama za izradu županijskih razvojnih strategija, praćenje i vrednovanje njihove provedbe, </w:t>
      </w:r>
      <w:r w:rsidRPr="00B548D1">
        <w:rPr>
          <w:rFonts w:ascii="Arial Narrow" w:hAnsi="Arial Narrow"/>
        </w:rPr>
        <w:t>Zagreb, rujan 2015., Ministarstvo regionalnog razvoja i fondova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A31"/>
    <w:multiLevelType w:val="hybridMultilevel"/>
    <w:tmpl w:val="FB7C7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EC6510"/>
    <w:multiLevelType w:val="hybridMultilevel"/>
    <w:tmpl w:val="8A847272"/>
    <w:lvl w:ilvl="0" w:tplc="FC2A8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1FA3"/>
    <w:multiLevelType w:val="hybridMultilevel"/>
    <w:tmpl w:val="E1DA1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21DA1"/>
    <w:multiLevelType w:val="hybridMultilevel"/>
    <w:tmpl w:val="BD96C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564EB"/>
    <w:multiLevelType w:val="hybridMultilevel"/>
    <w:tmpl w:val="B3F0B6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7B499A"/>
    <w:multiLevelType w:val="hybridMultilevel"/>
    <w:tmpl w:val="CAFA7F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E6B54C5"/>
    <w:multiLevelType w:val="hybridMultilevel"/>
    <w:tmpl w:val="C76C0748"/>
    <w:lvl w:ilvl="0" w:tplc="0200256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1D05CC"/>
    <w:multiLevelType w:val="multilevel"/>
    <w:tmpl w:val="09F8C0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621692"/>
    <w:multiLevelType w:val="hybridMultilevel"/>
    <w:tmpl w:val="42AE6A02"/>
    <w:lvl w:ilvl="0" w:tplc="041A0001">
      <w:start w:val="1"/>
      <w:numFmt w:val="bullet"/>
      <w:pStyle w:val="Bulleting"/>
      <w:lvlText w:val=""/>
      <w:lvlJc w:val="left"/>
      <w:pPr>
        <w:ind w:left="2059" w:hanging="360"/>
      </w:pPr>
      <w:rPr>
        <w:rFonts w:ascii="Symbol" w:hAnsi="Symbol" w:hint="default"/>
      </w:rPr>
    </w:lvl>
    <w:lvl w:ilvl="1" w:tplc="041A0003">
      <w:start w:val="1"/>
      <w:numFmt w:val="bullet"/>
      <w:lvlText w:val="o"/>
      <w:lvlJc w:val="left"/>
      <w:pPr>
        <w:ind w:left="2779" w:hanging="360"/>
      </w:pPr>
      <w:rPr>
        <w:rFonts w:ascii="Courier New" w:hAnsi="Courier New" w:cs="Courier New" w:hint="default"/>
      </w:rPr>
    </w:lvl>
    <w:lvl w:ilvl="2" w:tplc="041A0005">
      <w:start w:val="1"/>
      <w:numFmt w:val="bullet"/>
      <w:lvlText w:val=""/>
      <w:lvlJc w:val="left"/>
      <w:pPr>
        <w:ind w:left="3499" w:hanging="360"/>
      </w:pPr>
      <w:rPr>
        <w:rFonts w:ascii="Wingdings" w:hAnsi="Wingdings" w:hint="default"/>
      </w:rPr>
    </w:lvl>
    <w:lvl w:ilvl="3" w:tplc="041A0001" w:tentative="1">
      <w:start w:val="1"/>
      <w:numFmt w:val="bullet"/>
      <w:lvlText w:val=""/>
      <w:lvlJc w:val="left"/>
      <w:pPr>
        <w:ind w:left="4219" w:hanging="360"/>
      </w:pPr>
      <w:rPr>
        <w:rFonts w:ascii="Symbol" w:hAnsi="Symbol" w:hint="default"/>
      </w:rPr>
    </w:lvl>
    <w:lvl w:ilvl="4" w:tplc="041A0003" w:tentative="1">
      <w:start w:val="1"/>
      <w:numFmt w:val="bullet"/>
      <w:lvlText w:val="o"/>
      <w:lvlJc w:val="left"/>
      <w:pPr>
        <w:ind w:left="4939" w:hanging="360"/>
      </w:pPr>
      <w:rPr>
        <w:rFonts w:ascii="Courier New" w:hAnsi="Courier New" w:cs="Courier New" w:hint="default"/>
      </w:rPr>
    </w:lvl>
    <w:lvl w:ilvl="5" w:tplc="041A0005" w:tentative="1">
      <w:start w:val="1"/>
      <w:numFmt w:val="bullet"/>
      <w:lvlText w:val=""/>
      <w:lvlJc w:val="left"/>
      <w:pPr>
        <w:ind w:left="5659" w:hanging="360"/>
      </w:pPr>
      <w:rPr>
        <w:rFonts w:ascii="Wingdings" w:hAnsi="Wingdings" w:hint="default"/>
      </w:rPr>
    </w:lvl>
    <w:lvl w:ilvl="6" w:tplc="041A0001" w:tentative="1">
      <w:start w:val="1"/>
      <w:numFmt w:val="bullet"/>
      <w:lvlText w:val=""/>
      <w:lvlJc w:val="left"/>
      <w:pPr>
        <w:ind w:left="6379" w:hanging="360"/>
      </w:pPr>
      <w:rPr>
        <w:rFonts w:ascii="Symbol" w:hAnsi="Symbol" w:hint="default"/>
      </w:rPr>
    </w:lvl>
    <w:lvl w:ilvl="7" w:tplc="041A0003" w:tentative="1">
      <w:start w:val="1"/>
      <w:numFmt w:val="bullet"/>
      <w:lvlText w:val="o"/>
      <w:lvlJc w:val="left"/>
      <w:pPr>
        <w:ind w:left="7099" w:hanging="360"/>
      </w:pPr>
      <w:rPr>
        <w:rFonts w:ascii="Courier New" w:hAnsi="Courier New" w:cs="Courier New" w:hint="default"/>
      </w:rPr>
    </w:lvl>
    <w:lvl w:ilvl="8" w:tplc="041A0005" w:tentative="1">
      <w:start w:val="1"/>
      <w:numFmt w:val="bullet"/>
      <w:lvlText w:val=""/>
      <w:lvlJc w:val="left"/>
      <w:pPr>
        <w:ind w:left="7819" w:hanging="360"/>
      </w:pPr>
      <w:rPr>
        <w:rFonts w:ascii="Wingdings" w:hAnsi="Wingdings" w:hint="default"/>
      </w:rPr>
    </w:lvl>
  </w:abstractNum>
  <w:abstractNum w:abstractNumId="9" w15:restartNumberingAfterBreak="0">
    <w:nsid w:val="14C62A4D"/>
    <w:multiLevelType w:val="hybridMultilevel"/>
    <w:tmpl w:val="79400832"/>
    <w:lvl w:ilvl="0" w:tplc="B8BEF64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F43A76"/>
    <w:multiLevelType w:val="hybridMultilevel"/>
    <w:tmpl w:val="E0EEA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CE1AC9"/>
    <w:multiLevelType w:val="hybridMultilevel"/>
    <w:tmpl w:val="B366CAFE"/>
    <w:lvl w:ilvl="0" w:tplc="7186BF7E">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46955"/>
    <w:multiLevelType w:val="hybridMultilevel"/>
    <w:tmpl w:val="742EAC6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B2C27E5"/>
    <w:multiLevelType w:val="hybridMultilevel"/>
    <w:tmpl w:val="14AED5DE"/>
    <w:lvl w:ilvl="0" w:tplc="9F5E5518">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BEA286D"/>
    <w:multiLevelType w:val="hybridMultilevel"/>
    <w:tmpl w:val="1C8CA4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C022E23"/>
    <w:multiLevelType w:val="hybridMultilevel"/>
    <w:tmpl w:val="52C0F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8725FC"/>
    <w:multiLevelType w:val="hybridMultilevel"/>
    <w:tmpl w:val="C8B422FC"/>
    <w:lvl w:ilvl="0" w:tplc="389C246E">
      <w:numFmt w:val="bullet"/>
      <w:lvlText w:val="-"/>
      <w:lvlJc w:val="left"/>
      <w:pPr>
        <w:ind w:left="720" w:hanging="360"/>
      </w:pPr>
      <w:rPr>
        <w:rFonts w:ascii="Arial Narrow" w:eastAsia="Calibri"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D61092"/>
    <w:multiLevelType w:val="hybridMultilevel"/>
    <w:tmpl w:val="AC34ED0A"/>
    <w:lvl w:ilvl="0" w:tplc="389C246E">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0244680"/>
    <w:multiLevelType w:val="hybridMultilevel"/>
    <w:tmpl w:val="794241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1642A3C"/>
    <w:multiLevelType w:val="hybridMultilevel"/>
    <w:tmpl w:val="045472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1644377"/>
    <w:multiLevelType w:val="multilevel"/>
    <w:tmpl w:val="62D875B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2EB519F"/>
    <w:multiLevelType w:val="hybridMultilevel"/>
    <w:tmpl w:val="6EFC5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445217B"/>
    <w:multiLevelType w:val="hybridMultilevel"/>
    <w:tmpl w:val="2866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4B01B09"/>
    <w:multiLevelType w:val="hybridMultilevel"/>
    <w:tmpl w:val="A1526A6E"/>
    <w:lvl w:ilvl="0" w:tplc="94C83FFE">
      <w:start w:val="1"/>
      <w:numFmt w:val="decimal"/>
      <w:lvlText w:val="%1."/>
      <w:lvlJc w:val="left"/>
      <w:pPr>
        <w:ind w:left="720" w:hanging="36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5265194"/>
    <w:multiLevelType w:val="hybridMultilevel"/>
    <w:tmpl w:val="E050F816"/>
    <w:lvl w:ilvl="0" w:tplc="389C246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810B57"/>
    <w:multiLevelType w:val="hybridMultilevel"/>
    <w:tmpl w:val="8C867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6204733"/>
    <w:multiLevelType w:val="hybridMultilevel"/>
    <w:tmpl w:val="78DE47A2"/>
    <w:lvl w:ilvl="0" w:tplc="FE04AD0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7B4500E"/>
    <w:multiLevelType w:val="hybridMultilevel"/>
    <w:tmpl w:val="E8E4F9A4"/>
    <w:lvl w:ilvl="0" w:tplc="041A0001">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start w:val="1"/>
      <w:numFmt w:val="bullet"/>
      <w:lvlText w:val=""/>
      <w:lvlJc w:val="left"/>
      <w:pPr>
        <w:ind w:left="3504" w:hanging="360"/>
      </w:pPr>
      <w:rPr>
        <w:rFonts w:ascii="Symbol" w:hAnsi="Symbol" w:hint="default"/>
      </w:rPr>
    </w:lvl>
    <w:lvl w:ilvl="4" w:tplc="041A0003">
      <w:start w:val="1"/>
      <w:numFmt w:val="bullet"/>
      <w:lvlText w:val="o"/>
      <w:lvlJc w:val="left"/>
      <w:pPr>
        <w:ind w:left="4224" w:hanging="360"/>
      </w:pPr>
      <w:rPr>
        <w:rFonts w:ascii="Courier New" w:hAnsi="Courier New" w:cs="Courier New" w:hint="default"/>
      </w:rPr>
    </w:lvl>
    <w:lvl w:ilvl="5" w:tplc="041A0005">
      <w:start w:val="1"/>
      <w:numFmt w:val="bullet"/>
      <w:lvlText w:val=""/>
      <w:lvlJc w:val="left"/>
      <w:pPr>
        <w:ind w:left="4944" w:hanging="360"/>
      </w:pPr>
      <w:rPr>
        <w:rFonts w:ascii="Wingdings" w:hAnsi="Wingdings" w:hint="default"/>
      </w:rPr>
    </w:lvl>
    <w:lvl w:ilvl="6" w:tplc="041A0001">
      <w:start w:val="1"/>
      <w:numFmt w:val="bullet"/>
      <w:lvlText w:val=""/>
      <w:lvlJc w:val="left"/>
      <w:pPr>
        <w:ind w:left="5664" w:hanging="360"/>
      </w:pPr>
      <w:rPr>
        <w:rFonts w:ascii="Symbol" w:hAnsi="Symbol" w:hint="default"/>
      </w:rPr>
    </w:lvl>
    <w:lvl w:ilvl="7" w:tplc="041A0003">
      <w:start w:val="1"/>
      <w:numFmt w:val="bullet"/>
      <w:lvlText w:val="o"/>
      <w:lvlJc w:val="left"/>
      <w:pPr>
        <w:ind w:left="6384" w:hanging="360"/>
      </w:pPr>
      <w:rPr>
        <w:rFonts w:ascii="Courier New" w:hAnsi="Courier New" w:cs="Courier New" w:hint="default"/>
      </w:rPr>
    </w:lvl>
    <w:lvl w:ilvl="8" w:tplc="041A0005">
      <w:start w:val="1"/>
      <w:numFmt w:val="bullet"/>
      <w:lvlText w:val=""/>
      <w:lvlJc w:val="left"/>
      <w:pPr>
        <w:ind w:left="7104" w:hanging="360"/>
      </w:pPr>
      <w:rPr>
        <w:rFonts w:ascii="Wingdings" w:hAnsi="Wingdings" w:hint="default"/>
      </w:rPr>
    </w:lvl>
  </w:abstractNum>
  <w:abstractNum w:abstractNumId="28" w15:restartNumberingAfterBreak="0">
    <w:nsid w:val="28DD5912"/>
    <w:multiLevelType w:val="hybridMultilevel"/>
    <w:tmpl w:val="99F26036"/>
    <w:lvl w:ilvl="0" w:tplc="0200256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9207CDC"/>
    <w:multiLevelType w:val="hybridMultilevel"/>
    <w:tmpl w:val="D31C78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E6F1BDA"/>
    <w:multiLevelType w:val="hybridMultilevel"/>
    <w:tmpl w:val="40042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EB502DA"/>
    <w:multiLevelType w:val="hybridMultilevel"/>
    <w:tmpl w:val="B7ACC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EE716EE"/>
    <w:multiLevelType w:val="hybridMultilevel"/>
    <w:tmpl w:val="2EDE8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FA50EC6"/>
    <w:multiLevelType w:val="hybridMultilevel"/>
    <w:tmpl w:val="EF3A2BF2"/>
    <w:lvl w:ilvl="0" w:tplc="389C246E">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080636E"/>
    <w:multiLevelType w:val="hybridMultilevel"/>
    <w:tmpl w:val="795C25D0"/>
    <w:lvl w:ilvl="0" w:tplc="07BC1504">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3D1263B"/>
    <w:multiLevelType w:val="hybridMultilevel"/>
    <w:tmpl w:val="BEC41146"/>
    <w:lvl w:ilvl="0" w:tplc="EF0403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49C153C"/>
    <w:multiLevelType w:val="hybridMultilevel"/>
    <w:tmpl w:val="A470DD00"/>
    <w:lvl w:ilvl="0" w:tplc="389C246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B53F32"/>
    <w:multiLevelType w:val="multilevel"/>
    <w:tmpl w:val="C0449EDE"/>
    <w:lvl w:ilvl="0">
      <w:start w:val="8"/>
      <w:numFmt w:val="decimal"/>
      <w:lvlText w:val="%1."/>
      <w:lvlJc w:val="left"/>
      <w:pPr>
        <w:ind w:left="360" w:hanging="360"/>
      </w:pPr>
      <w:rPr>
        <w:rFonts w:hint="default"/>
      </w:rPr>
    </w:lvl>
    <w:lvl w:ilvl="1">
      <w:start w:val="1"/>
      <w:numFmt w:val="decimal"/>
      <w:lvlText w:val="%1.%2."/>
      <w:lvlJc w:val="left"/>
      <w:pPr>
        <w:ind w:left="1070" w:hanging="360"/>
      </w:pPr>
      <w:rPr>
        <w:rFonts w:ascii="Arial Narrow" w:hAnsi="Arial Narrow"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CC1D6B"/>
    <w:multiLevelType w:val="singleLevel"/>
    <w:tmpl w:val="9ECA290A"/>
    <w:lvl w:ilvl="0">
      <w:start w:val="1"/>
      <w:numFmt w:val="bullet"/>
      <w:pStyle w:val="uvuceno"/>
      <w:lvlText w:val=""/>
      <w:lvlJc w:val="left"/>
      <w:pPr>
        <w:tabs>
          <w:tab w:val="num" w:pos="360"/>
        </w:tabs>
        <w:ind w:left="360" w:hanging="360"/>
      </w:pPr>
      <w:rPr>
        <w:rFonts w:ascii="Wingdings" w:hAnsi="Wingdings" w:hint="default"/>
      </w:rPr>
    </w:lvl>
  </w:abstractNum>
  <w:abstractNum w:abstractNumId="39" w15:restartNumberingAfterBreak="0">
    <w:nsid w:val="39151837"/>
    <w:multiLevelType w:val="hybridMultilevel"/>
    <w:tmpl w:val="58227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A157E5F"/>
    <w:multiLevelType w:val="hybridMultilevel"/>
    <w:tmpl w:val="45A07C72"/>
    <w:lvl w:ilvl="0" w:tplc="FC2A8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380EA5"/>
    <w:multiLevelType w:val="hybridMultilevel"/>
    <w:tmpl w:val="DC86C2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3B6E1A44"/>
    <w:multiLevelType w:val="hybridMultilevel"/>
    <w:tmpl w:val="A57E4C9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3B881E7D"/>
    <w:multiLevelType w:val="hybridMultilevel"/>
    <w:tmpl w:val="A7FAB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D006AA6"/>
    <w:multiLevelType w:val="hybridMultilevel"/>
    <w:tmpl w:val="57FCC1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3F527E3A"/>
    <w:multiLevelType w:val="hybridMultilevel"/>
    <w:tmpl w:val="9CF628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FA718F3"/>
    <w:multiLevelType w:val="hybridMultilevel"/>
    <w:tmpl w:val="9B569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08F76CA"/>
    <w:multiLevelType w:val="hybridMultilevel"/>
    <w:tmpl w:val="E5D84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294689B"/>
    <w:multiLevelType w:val="hybridMultilevel"/>
    <w:tmpl w:val="B3DCB074"/>
    <w:lvl w:ilvl="0" w:tplc="0200256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4C62749"/>
    <w:multiLevelType w:val="hybridMultilevel"/>
    <w:tmpl w:val="956480F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0" w15:restartNumberingAfterBreak="0">
    <w:nsid w:val="45476E85"/>
    <w:multiLevelType w:val="hybridMultilevel"/>
    <w:tmpl w:val="8B88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706730B"/>
    <w:multiLevelType w:val="hybridMultilevel"/>
    <w:tmpl w:val="7A92A0FE"/>
    <w:lvl w:ilvl="0" w:tplc="389C246E">
      <w:numFmt w:val="bullet"/>
      <w:lvlText w:val="-"/>
      <w:lvlJc w:val="left"/>
      <w:pPr>
        <w:ind w:left="720" w:hanging="360"/>
      </w:pPr>
      <w:rPr>
        <w:rFonts w:ascii="Arial Narrow" w:eastAsia="Calibri"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74264CC"/>
    <w:multiLevelType w:val="multilevel"/>
    <w:tmpl w:val="A0521A8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4C076088"/>
    <w:multiLevelType w:val="hybridMultilevel"/>
    <w:tmpl w:val="2E7806C2"/>
    <w:lvl w:ilvl="0" w:tplc="A498F2EE">
      <w:start w:val="201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D002C6D"/>
    <w:multiLevelType w:val="hybridMultilevel"/>
    <w:tmpl w:val="64E66C78"/>
    <w:lvl w:ilvl="0" w:tplc="5670929E">
      <w:start w:val="201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D741999"/>
    <w:multiLevelType w:val="multilevel"/>
    <w:tmpl w:val="DB9CB3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4D88195C"/>
    <w:multiLevelType w:val="hybridMultilevel"/>
    <w:tmpl w:val="1580291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7" w15:restartNumberingAfterBreak="0">
    <w:nsid w:val="4F855F26"/>
    <w:multiLevelType w:val="hybridMultilevel"/>
    <w:tmpl w:val="EFECC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01F7328"/>
    <w:multiLevelType w:val="hybridMultilevel"/>
    <w:tmpl w:val="24A8AB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0231022"/>
    <w:multiLevelType w:val="hybridMultilevel"/>
    <w:tmpl w:val="5EE4CEEA"/>
    <w:lvl w:ilvl="0" w:tplc="AA749B0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1F97597"/>
    <w:multiLevelType w:val="multilevel"/>
    <w:tmpl w:val="BD026C2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4230EAF"/>
    <w:multiLevelType w:val="hybridMultilevel"/>
    <w:tmpl w:val="794241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47E2AC1"/>
    <w:multiLevelType w:val="hybridMultilevel"/>
    <w:tmpl w:val="EDA440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3" w15:restartNumberingAfterBreak="0">
    <w:nsid w:val="54E51186"/>
    <w:multiLevelType w:val="hybridMultilevel"/>
    <w:tmpl w:val="54941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61F2800"/>
    <w:multiLevelType w:val="multilevel"/>
    <w:tmpl w:val="992EF6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6A11DE3"/>
    <w:multiLevelType w:val="hybridMultilevel"/>
    <w:tmpl w:val="9BAEE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9154062"/>
    <w:multiLevelType w:val="hybridMultilevel"/>
    <w:tmpl w:val="7D9A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9B130B6"/>
    <w:multiLevelType w:val="hybridMultilevel"/>
    <w:tmpl w:val="C1E4CD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8" w15:restartNumberingAfterBreak="0">
    <w:nsid w:val="5CD94D32"/>
    <w:multiLevelType w:val="hybridMultilevel"/>
    <w:tmpl w:val="8DBE33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DAF544C"/>
    <w:multiLevelType w:val="hybridMultilevel"/>
    <w:tmpl w:val="6ABC21DA"/>
    <w:lvl w:ilvl="0" w:tplc="0200256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DE30BBA"/>
    <w:multiLevelType w:val="hybridMultilevel"/>
    <w:tmpl w:val="1D7C6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F1C6E1F"/>
    <w:multiLevelType w:val="hybridMultilevel"/>
    <w:tmpl w:val="D07E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FCF6277"/>
    <w:multiLevelType w:val="hybridMultilevel"/>
    <w:tmpl w:val="8DC8C6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0586970"/>
    <w:multiLevelType w:val="hybridMultilevel"/>
    <w:tmpl w:val="96CA4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2E70D04"/>
    <w:multiLevelType w:val="hybridMultilevel"/>
    <w:tmpl w:val="0860C814"/>
    <w:lvl w:ilvl="0" w:tplc="0200256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2E95E30"/>
    <w:multiLevelType w:val="hybridMultilevel"/>
    <w:tmpl w:val="FB9C3ECA"/>
    <w:lvl w:ilvl="0" w:tplc="3776F8A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36A3573"/>
    <w:multiLevelType w:val="hybridMultilevel"/>
    <w:tmpl w:val="6F4AC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4597872"/>
    <w:multiLevelType w:val="hybridMultilevel"/>
    <w:tmpl w:val="7268A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5D56223"/>
    <w:multiLevelType w:val="hybridMultilevel"/>
    <w:tmpl w:val="655AAEA4"/>
    <w:lvl w:ilvl="0" w:tplc="389C246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B92DC2"/>
    <w:multiLevelType w:val="hybridMultilevel"/>
    <w:tmpl w:val="71C4F6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A17426F"/>
    <w:multiLevelType w:val="hybridMultilevel"/>
    <w:tmpl w:val="D06AF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A2F5FCB"/>
    <w:multiLevelType w:val="hybridMultilevel"/>
    <w:tmpl w:val="24C4ECE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A395AB2"/>
    <w:multiLevelType w:val="hybridMultilevel"/>
    <w:tmpl w:val="43100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AF044A4"/>
    <w:multiLevelType w:val="multilevel"/>
    <w:tmpl w:val="FD8A4C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BA1564C"/>
    <w:multiLevelType w:val="hybridMultilevel"/>
    <w:tmpl w:val="FBB0379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BBB3A3C"/>
    <w:multiLevelType w:val="hybridMultilevel"/>
    <w:tmpl w:val="C18CBA84"/>
    <w:lvl w:ilvl="0" w:tplc="FD24F20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D231986"/>
    <w:multiLevelType w:val="hybridMultilevel"/>
    <w:tmpl w:val="D70A3D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E4529B2"/>
    <w:multiLevelType w:val="hybridMultilevel"/>
    <w:tmpl w:val="A6F8E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FBB2B31"/>
    <w:multiLevelType w:val="hybridMultilevel"/>
    <w:tmpl w:val="4DA630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07463C6"/>
    <w:multiLevelType w:val="hybridMultilevel"/>
    <w:tmpl w:val="C0F05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71761A17"/>
    <w:multiLevelType w:val="hybridMultilevel"/>
    <w:tmpl w:val="2BB4E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25B6F06"/>
    <w:multiLevelType w:val="hybridMultilevel"/>
    <w:tmpl w:val="0F2C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29A572D"/>
    <w:multiLevelType w:val="hybridMultilevel"/>
    <w:tmpl w:val="CCF4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8A40F08"/>
    <w:multiLevelType w:val="hybridMultilevel"/>
    <w:tmpl w:val="3A96FF82"/>
    <w:lvl w:ilvl="0" w:tplc="389C246E">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96866AF"/>
    <w:multiLevelType w:val="hybridMultilevel"/>
    <w:tmpl w:val="402A1794"/>
    <w:lvl w:ilvl="0" w:tplc="0200256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A944C5B"/>
    <w:multiLevelType w:val="hybridMultilevel"/>
    <w:tmpl w:val="3F9E1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C2B62DD"/>
    <w:multiLevelType w:val="hybridMultilevel"/>
    <w:tmpl w:val="2E223C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7" w15:restartNumberingAfterBreak="0">
    <w:nsid w:val="7E414F89"/>
    <w:multiLevelType w:val="hybridMultilevel"/>
    <w:tmpl w:val="E15C4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55"/>
  </w:num>
  <w:num w:numId="3">
    <w:abstractNumId w:val="8"/>
  </w:num>
  <w:num w:numId="4">
    <w:abstractNumId w:val="38"/>
  </w:num>
  <w:num w:numId="5">
    <w:abstractNumId w:val="37"/>
  </w:num>
  <w:num w:numId="6">
    <w:abstractNumId w:val="70"/>
  </w:num>
  <w:num w:numId="7">
    <w:abstractNumId w:val="85"/>
  </w:num>
  <w:num w:numId="8">
    <w:abstractNumId w:val="54"/>
  </w:num>
  <w:num w:numId="9">
    <w:abstractNumId w:val="80"/>
  </w:num>
  <w:num w:numId="10">
    <w:abstractNumId w:val="72"/>
  </w:num>
  <w:num w:numId="11">
    <w:abstractNumId w:val="29"/>
  </w:num>
  <w:num w:numId="12">
    <w:abstractNumId w:val="46"/>
  </w:num>
  <w:num w:numId="13">
    <w:abstractNumId w:val="0"/>
  </w:num>
  <w:num w:numId="14">
    <w:abstractNumId w:val="88"/>
  </w:num>
  <w:num w:numId="15">
    <w:abstractNumId w:val="45"/>
  </w:num>
  <w:num w:numId="16">
    <w:abstractNumId w:val="97"/>
  </w:num>
  <w:num w:numId="17">
    <w:abstractNumId w:val="15"/>
  </w:num>
  <w:num w:numId="18">
    <w:abstractNumId w:val="20"/>
  </w:num>
  <w:num w:numId="19">
    <w:abstractNumId w:val="3"/>
  </w:num>
  <w:num w:numId="20">
    <w:abstractNumId w:val="73"/>
  </w:num>
  <w:num w:numId="21">
    <w:abstractNumId w:val="66"/>
  </w:num>
  <w:num w:numId="22">
    <w:abstractNumId w:val="82"/>
  </w:num>
  <w:num w:numId="23">
    <w:abstractNumId w:val="44"/>
  </w:num>
  <w:num w:numId="24">
    <w:abstractNumId w:val="96"/>
  </w:num>
  <w:num w:numId="25">
    <w:abstractNumId w:val="14"/>
  </w:num>
  <w:num w:numId="26">
    <w:abstractNumId w:val="86"/>
  </w:num>
  <w:num w:numId="27">
    <w:abstractNumId w:val="10"/>
  </w:num>
  <w:num w:numId="28">
    <w:abstractNumId w:val="48"/>
  </w:num>
  <w:num w:numId="29">
    <w:abstractNumId w:val="4"/>
  </w:num>
  <w:num w:numId="30">
    <w:abstractNumId w:val="91"/>
  </w:num>
  <w:num w:numId="31">
    <w:abstractNumId w:val="39"/>
  </w:num>
  <w:num w:numId="32">
    <w:abstractNumId w:val="76"/>
  </w:num>
  <w:num w:numId="33">
    <w:abstractNumId w:val="57"/>
  </w:num>
  <w:num w:numId="34">
    <w:abstractNumId w:val="90"/>
  </w:num>
  <w:num w:numId="35">
    <w:abstractNumId w:val="25"/>
  </w:num>
  <w:num w:numId="36">
    <w:abstractNumId w:val="65"/>
  </w:num>
  <w:num w:numId="37">
    <w:abstractNumId w:val="41"/>
  </w:num>
  <w:num w:numId="38">
    <w:abstractNumId w:val="62"/>
  </w:num>
  <w:num w:numId="39">
    <w:abstractNumId w:val="5"/>
  </w:num>
  <w:num w:numId="40">
    <w:abstractNumId w:val="49"/>
  </w:num>
  <w:num w:numId="41">
    <w:abstractNumId w:val="67"/>
  </w:num>
  <w:num w:numId="42">
    <w:abstractNumId w:val="42"/>
  </w:num>
  <w:num w:numId="43">
    <w:abstractNumId w:val="79"/>
  </w:num>
  <w:num w:numId="44">
    <w:abstractNumId w:val="28"/>
  </w:num>
  <w:num w:numId="45">
    <w:abstractNumId w:val="50"/>
  </w:num>
  <w:num w:numId="46">
    <w:abstractNumId w:val="87"/>
  </w:num>
  <w:num w:numId="47">
    <w:abstractNumId w:val="92"/>
  </w:num>
  <w:num w:numId="48">
    <w:abstractNumId w:val="22"/>
  </w:num>
  <w:num w:numId="49">
    <w:abstractNumId w:val="2"/>
  </w:num>
  <w:num w:numId="50">
    <w:abstractNumId w:val="71"/>
  </w:num>
  <w:num w:numId="51">
    <w:abstractNumId w:val="89"/>
  </w:num>
  <w:num w:numId="52">
    <w:abstractNumId w:val="77"/>
  </w:num>
  <w:num w:numId="53">
    <w:abstractNumId w:val="43"/>
  </w:num>
  <w:num w:numId="54">
    <w:abstractNumId w:val="69"/>
  </w:num>
  <w:num w:numId="55">
    <w:abstractNumId w:val="58"/>
  </w:num>
  <w:num w:numId="56">
    <w:abstractNumId w:val="94"/>
  </w:num>
  <w:num w:numId="57">
    <w:abstractNumId w:val="74"/>
  </w:num>
  <w:num w:numId="58">
    <w:abstractNumId w:val="19"/>
  </w:num>
  <w:num w:numId="59">
    <w:abstractNumId w:val="6"/>
  </w:num>
  <w:num w:numId="60">
    <w:abstractNumId w:val="56"/>
  </w:num>
  <w:num w:numId="61">
    <w:abstractNumId w:val="64"/>
  </w:num>
  <w:num w:numId="62">
    <w:abstractNumId w:val="60"/>
  </w:num>
  <w:num w:numId="63">
    <w:abstractNumId w:val="83"/>
  </w:num>
  <w:num w:numId="64">
    <w:abstractNumId w:val="84"/>
  </w:num>
  <w:num w:numId="65">
    <w:abstractNumId w:val="32"/>
  </w:num>
  <w:num w:numId="66">
    <w:abstractNumId w:val="18"/>
  </w:num>
  <w:num w:numId="67">
    <w:abstractNumId w:val="31"/>
  </w:num>
  <w:num w:numId="68">
    <w:abstractNumId w:val="68"/>
  </w:num>
  <w:num w:numId="69">
    <w:abstractNumId w:val="59"/>
  </w:num>
  <w:num w:numId="70">
    <w:abstractNumId w:val="27"/>
  </w:num>
  <w:num w:numId="71">
    <w:abstractNumId w:val="13"/>
  </w:num>
  <w:num w:numId="72">
    <w:abstractNumId w:val="35"/>
  </w:num>
  <w:num w:numId="73">
    <w:abstractNumId w:val="34"/>
  </w:num>
  <w:num w:numId="74">
    <w:abstractNumId w:val="7"/>
  </w:num>
  <w:num w:numId="75">
    <w:abstractNumId w:val="95"/>
  </w:num>
  <w:num w:numId="76">
    <w:abstractNumId w:val="47"/>
  </w:num>
  <w:num w:numId="77">
    <w:abstractNumId w:val="23"/>
  </w:num>
  <w:num w:numId="78">
    <w:abstractNumId w:val="61"/>
  </w:num>
  <w:num w:numId="79">
    <w:abstractNumId w:val="30"/>
  </w:num>
  <w:num w:numId="80">
    <w:abstractNumId w:val="21"/>
  </w:num>
  <w:num w:numId="81">
    <w:abstractNumId w:val="63"/>
  </w:num>
  <w:num w:numId="82">
    <w:abstractNumId w:val="93"/>
  </w:num>
  <w:num w:numId="83">
    <w:abstractNumId w:val="36"/>
  </w:num>
  <w:num w:numId="84">
    <w:abstractNumId w:val="24"/>
  </w:num>
  <w:num w:numId="85">
    <w:abstractNumId w:val="53"/>
  </w:num>
  <w:num w:numId="86">
    <w:abstractNumId w:val="75"/>
  </w:num>
  <w:num w:numId="87">
    <w:abstractNumId w:val="1"/>
  </w:num>
  <w:num w:numId="88">
    <w:abstractNumId w:val="40"/>
  </w:num>
  <w:num w:numId="89">
    <w:abstractNumId w:val="11"/>
  </w:num>
  <w:num w:numId="90">
    <w:abstractNumId w:val="33"/>
  </w:num>
  <w:num w:numId="91">
    <w:abstractNumId w:val="51"/>
  </w:num>
  <w:num w:numId="92">
    <w:abstractNumId w:val="78"/>
  </w:num>
  <w:num w:numId="93">
    <w:abstractNumId w:val="16"/>
  </w:num>
  <w:num w:numId="94">
    <w:abstractNumId w:val="17"/>
  </w:num>
  <w:num w:numId="95">
    <w:abstractNumId w:val="9"/>
  </w:num>
  <w:num w:numId="96">
    <w:abstractNumId w:val="12"/>
  </w:num>
  <w:num w:numId="97">
    <w:abstractNumId w:val="52"/>
  </w:num>
  <w:num w:numId="98">
    <w:abstractNumId w:val="8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A1"/>
    <w:rsid w:val="00000272"/>
    <w:rsid w:val="000004F1"/>
    <w:rsid w:val="00003C95"/>
    <w:rsid w:val="00003DAD"/>
    <w:rsid w:val="0000559C"/>
    <w:rsid w:val="00005DB9"/>
    <w:rsid w:val="0000602F"/>
    <w:rsid w:val="000118F5"/>
    <w:rsid w:val="00011DF2"/>
    <w:rsid w:val="000122C1"/>
    <w:rsid w:val="000140FA"/>
    <w:rsid w:val="00015029"/>
    <w:rsid w:val="00015AC3"/>
    <w:rsid w:val="00016C79"/>
    <w:rsid w:val="00020FE0"/>
    <w:rsid w:val="000235E8"/>
    <w:rsid w:val="000245BF"/>
    <w:rsid w:val="000261C0"/>
    <w:rsid w:val="00031FDD"/>
    <w:rsid w:val="00032D62"/>
    <w:rsid w:val="00033A22"/>
    <w:rsid w:val="00034F29"/>
    <w:rsid w:val="00037D63"/>
    <w:rsid w:val="00047685"/>
    <w:rsid w:val="00047899"/>
    <w:rsid w:val="000505FE"/>
    <w:rsid w:val="0005196C"/>
    <w:rsid w:val="000536CE"/>
    <w:rsid w:val="00054CDA"/>
    <w:rsid w:val="0005605E"/>
    <w:rsid w:val="00062599"/>
    <w:rsid w:val="00063090"/>
    <w:rsid w:val="00067239"/>
    <w:rsid w:val="00076009"/>
    <w:rsid w:val="00076127"/>
    <w:rsid w:val="000800AF"/>
    <w:rsid w:val="00084FC3"/>
    <w:rsid w:val="00092F4B"/>
    <w:rsid w:val="000941E6"/>
    <w:rsid w:val="00095C6B"/>
    <w:rsid w:val="000966E0"/>
    <w:rsid w:val="000974C2"/>
    <w:rsid w:val="000978A8"/>
    <w:rsid w:val="000A126F"/>
    <w:rsid w:val="000A18DB"/>
    <w:rsid w:val="000A7F33"/>
    <w:rsid w:val="000B1DA1"/>
    <w:rsid w:val="000B24BD"/>
    <w:rsid w:val="000B267F"/>
    <w:rsid w:val="000C73A8"/>
    <w:rsid w:val="000D0E09"/>
    <w:rsid w:val="000D10FB"/>
    <w:rsid w:val="000D1CEB"/>
    <w:rsid w:val="000D3AF4"/>
    <w:rsid w:val="000D3F88"/>
    <w:rsid w:val="000D57BF"/>
    <w:rsid w:val="000D6CC6"/>
    <w:rsid w:val="000D6FF9"/>
    <w:rsid w:val="000D75D4"/>
    <w:rsid w:val="000D791C"/>
    <w:rsid w:val="000E06C5"/>
    <w:rsid w:val="000E11F3"/>
    <w:rsid w:val="000E143E"/>
    <w:rsid w:val="000E31DE"/>
    <w:rsid w:val="000E5FAC"/>
    <w:rsid w:val="000E6748"/>
    <w:rsid w:val="000F0961"/>
    <w:rsid w:val="000F12A5"/>
    <w:rsid w:val="000F4849"/>
    <w:rsid w:val="000F574F"/>
    <w:rsid w:val="000F592F"/>
    <w:rsid w:val="000F7C80"/>
    <w:rsid w:val="0010080A"/>
    <w:rsid w:val="00104552"/>
    <w:rsid w:val="00105180"/>
    <w:rsid w:val="001063DB"/>
    <w:rsid w:val="00111FF4"/>
    <w:rsid w:val="0011221B"/>
    <w:rsid w:val="00114A7C"/>
    <w:rsid w:val="001159B6"/>
    <w:rsid w:val="001209CF"/>
    <w:rsid w:val="00121184"/>
    <w:rsid w:val="001305CB"/>
    <w:rsid w:val="00130F5D"/>
    <w:rsid w:val="00133870"/>
    <w:rsid w:val="00133D98"/>
    <w:rsid w:val="001340F5"/>
    <w:rsid w:val="0013508A"/>
    <w:rsid w:val="00135E92"/>
    <w:rsid w:val="0014161A"/>
    <w:rsid w:val="00141669"/>
    <w:rsid w:val="001453D5"/>
    <w:rsid w:val="001459C9"/>
    <w:rsid w:val="00145E76"/>
    <w:rsid w:val="00146C4A"/>
    <w:rsid w:val="00153C2C"/>
    <w:rsid w:val="00154864"/>
    <w:rsid w:val="001557D5"/>
    <w:rsid w:val="00156A26"/>
    <w:rsid w:val="00156F6C"/>
    <w:rsid w:val="00157F33"/>
    <w:rsid w:val="0016165B"/>
    <w:rsid w:val="00161E17"/>
    <w:rsid w:val="0016282C"/>
    <w:rsid w:val="0016418D"/>
    <w:rsid w:val="00164257"/>
    <w:rsid w:val="001643C1"/>
    <w:rsid w:val="0016490E"/>
    <w:rsid w:val="00164B7B"/>
    <w:rsid w:val="0017259A"/>
    <w:rsid w:val="001727B6"/>
    <w:rsid w:val="001826CA"/>
    <w:rsid w:val="00182C48"/>
    <w:rsid w:val="0018373D"/>
    <w:rsid w:val="00183D55"/>
    <w:rsid w:val="00184744"/>
    <w:rsid w:val="00184E1F"/>
    <w:rsid w:val="00185EF1"/>
    <w:rsid w:val="00186E77"/>
    <w:rsid w:val="00187BFC"/>
    <w:rsid w:val="00187E35"/>
    <w:rsid w:val="00190A16"/>
    <w:rsid w:val="00191B07"/>
    <w:rsid w:val="00192141"/>
    <w:rsid w:val="001926E6"/>
    <w:rsid w:val="00194615"/>
    <w:rsid w:val="001968E7"/>
    <w:rsid w:val="001A6F98"/>
    <w:rsid w:val="001A7689"/>
    <w:rsid w:val="001B0BAD"/>
    <w:rsid w:val="001B1127"/>
    <w:rsid w:val="001B1E1A"/>
    <w:rsid w:val="001B2FB3"/>
    <w:rsid w:val="001B63AD"/>
    <w:rsid w:val="001C36C0"/>
    <w:rsid w:val="001C5257"/>
    <w:rsid w:val="001C57FD"/>
    <w:rsid w:val="001C6C0A"/>
    <w:rsid w:val="001C76A7"/>
    <w:rsid w:val="001C7FE0"/>
    <w:rsid w:val="001D31DC"/>
    <w:rsid w:val="001D33A5"/>
    <w:rsid w:val="001D3D4D"/>
    <w:rsid w:val="001D40E0"/>
    <w:rsid w:val="001D4B14"/>
    <w:rsid w:val="001D7789"/>
    <w:rsid w:val="001E27B3"/>
    <w:rsid w:val="001E3C57"/>
    <w:rsid w:val="001E469B"/>
    <w:rsid w:val="001E7645"/>
    <w:rsid w:val="001E7B81"/>
    <w:rsid w:val="001F2A8C"/>
    <w:rsid w:val="001F7A33"/>
    <w:rsid w:val="00202808"/>
    <w:rsid w:val="002038FA"/>
    <w:rsid w:val="0021043D"/>
    <w:rsid w:val="00210C61"/>
    <w:rsid w:val="002125E2"/>
    <w:rsid w:val="00212947"/>
    <w:rsid w:val="0021359B"/>
    <w:rsid w:val="00213D0C"/>
    <w:rsid w:val="00220FCC"/>
    <w:rsid w:val="00222BD3"/>
    <w:rsid w:val="002250A0"/>
    <w:rsid w:val="00225FEA"/>
    <w:rsid w:val="00226193"/>
    <w:rsid w:val="002275FA"/>
    <w:rsid w:val="00230C81"/>
    <w:rsid w:val="00236D30"/>
    <w:rsid w:val="00240EE9"/>
    <w:rsid w:val="00240FFC"/>
    <w:rsid w:val="002434DC"/>
    <w:rsid w:val="00245205"/>
    <w:rsid w:val="002454BA"/>
    <w:rsid w:val="002459FF"/>
    <w:rsid w:val="002531CF"/>
    <w:rsid w:val="00256333"/>
    <w:rsid w:val="002579BE"/>
    <w:rsid w:val="00260B82"/>
    <w:rsid w:val="00261301"/>
    <w:rsid w:val="00261546"/>
    <w:rsid w:val="0026240B"/>
    <w:rsid w:val="0026320A"/>
    <w:rsid w:val="0026532E"/>
    <w:rsid w:val="00265A19"/>
    <w:rsid w:val="00274D65"/>
    <w:rsid w:val="00275AA5"/>
    <w:rsid w:val="002771BD"/>
    <w:rsid w:val="00280C4B"/>
    <w:rsid w:val="0028184E"/>
    <w:rsid w:val="00282203"/>
    <w:rsid w:val="00283A96"/>
    <w:rsid w:val="002851AC"/>
    <w:rsid w:val="00285265"/>
    <w:rsid w:val="00286B74"/>
    <w:rsid w:val="002958B7"/>
    <w:rsid w:val="00295B07"/>
    <w:rsid w:val="0029610C"/>
    <w:rsid w:val="0029671D"/>
    <w:rsid w:val="00297685"/>
    <w:rsid w:val="00297762"/>
    <w:rsid w:val="002A1B88"/>
    <w:rsid w:val="002A290E"/>
    <w:rsid w:val="002A513E"/>
    <w:rsid w:val="002A5CA2"/>
    <w:rsid w:val="002B1718"/>
    <w:rsid w:val="002B2A74"/>
    <w:rsid w:val="002B2B2D"/>
    <w:rsid w:val="002B4E66"/>
    <w:rsid w:val="002B5505"/>
    <w:rsid w:val="002C155D"/>
    <w:rsid w:val="002C2415"/>
    <w:rsid w:val="002C296D"/>
    <w:rsid w:val="002C522E"/>
    <w:rsid w:val="002C56B8"/>
    <w:rsid w:val="002C6D9B"/>
    <w:rsid w:val="002C7177"/>
    <w:rsid w:val="002D07B2"/>
    <w:rsid w:val="002D09AE"/>
    <w:rsid w:val="002D3B9B"/>
    <w:rsid w:val="002D58F0"/>
    <w:rsid w:val="002D5CA5"/>
    <w:rsid w:val="002E3677"/>
    <w:rsid w:val="002E3764"/>
    <w:rsid w:val="002E3907"/>
    <w:rsid w:val="002E76FD"/>
    <w:rsid w:val="002E79BB"/>
    <w:rsid w:val="002F103E"/>
    <w:rsid w:val="002F237B"/>
    <w:rsid w:val="002F2AE8"/>
    <w:rsid w:val="002F2E8D"/>
    <w:rsid w:val="002F2FEC"/>
    <w:rsid w:val="002F3BCA"/>
    <w:rsid w:val="002F466E"/>
    <w:rsid w:val="002F65B6"/>
    <w:rsid w:val="003006D9"/>
    <w:rsid w:val="00301A4D"/>
    <w:rsid w:val="00301A5D"/>
    <w:rsid w:val="003053EC"/>
    <w:rsid w:val="0030658C"/>
    <w:rsid w:val="0031033D"/>
    <w:rsid w:val="00310886"/>
    <w:rsid w:val="00310AFB"/>
    <w:rsid w:val="00311A2F"/>
    <w:rsid w:val="00313B1D"/>
    <w:rsid w:val="003149F2"/>
    <w:rsid w:val="00315B9E"/>
    <w:rsid w:val="00317CE8"/>
    <w:rsid w:val="00320FA0"/>
    <w:rsid w:val="003241EF"/>
    <w:rsid w:val="003243C0"/>
    <w:rsid w:val="00325310"/>
    <w:rsid w:val="00325410"/>
    <w:rsid w:val="0032554C"/>
    <w:rsid w:val="0032567B"/>
    <w:rsid w:val="00325976"/>
    <w:rsid w:val="00326D83"/>
    <w:rsid w:val="003277BA"/>
    <w:rsid w:val="00327DF3"/>
    <w:rsid w:val="00330D81"/>
    <w:rsid w:val="003312E4"/>
    <w:rsid w:val="00331C9B"/>
    <w:rsid w:val="00331CDB"/>
    <w:rsid w:val="0033483E"/>
    <w:rsid w:val="00334D52"/>
    <w:rsid w:val="00336F3E"/>
    <w:rsid w:val="00337AD6"/>
    <w:rsid w:val="00340100"/>
    <w:rsid w:val="00342A6D"/>
    <w:rsid w:val="00342A7B"/>
    <w:rsid w:val="00347C58"/>
    <w:rsid w:val="00350114"/>
    <w:rsid w:val="00353B97"/>
    <w:rsid w:val="00354841"/>
    <w:rsid w:val="003555EE"/>
    <w:rsid w:val="0035601B"/>
    <w:rsid w:val="003578C6"/>
    <w:rsid w:val="00357C9B"/>
    <w:rsid w:val="00360285"/>
    <w:rsid w:val="00360386"/>
    <w:rsid w:val="0036169A"/>
    <w:rsid w:val="00361F28"/>
    <w:rsid w:val="00364F44"/>
    <w:rsid w:val="003711BE"/>
    <w:rsid w:val="00375039"/>
    <w:rsid w:val="003756CA"/>
    <w:rsid w:val="00377386"/>
    <w:rsid w:val="003808BC"/>
    <w:rsid w:val="00380FCF"/>
    <w:rsid w:val="00381B5D"/>
    <w:rsid w:val="0038704A"/>
    <w:rsid w:val="00387AE7"/>
    <w:rsid w:val="0039161C"/>
    <w:rsid w:val="003A1959"/>
    <w:rsid w:val="003A294A"/>
    <w:rsid w:val="003A588C"/>
    <w:rsid w:val="003B08B6"/>
    <w:rsid w:val="003B1480"/>
    <w:rsid w:val="003B17B1"/>
    <w:rsid w:val="003B1A38"/>
    <w:rsid w:val="003B288C"/>
    <w:rsid w:val="003B3491"/>
    <w:rsid w:val="003B3C81"/>
    <w:rsid w:val="003B511D"/>
    <w:rsid w:val="003B78F7"/>
    <w:rsid w:val="003C0887"/>
    <w:rsid w:val="003C1935"/>
    <w:rsid w:val="003C2655"/>
    <w:rsid w:val="003C33DC"/>
    <w:rsid w:val="003C4805"/>
    <w:rsid w:val="003C67A0"/>
    <w:rsid w:val="003C6C27"/>
    <w:rsid w:val="003C75C6"/>
    <w:rsid w:val="003D00D6"/>
    <w:rsid w:val="003D3AFF"/>
    <w:rsid w:val="003D7276"/>
    <w:rsid w:val="003E3DF3"/>
    <w:rsid w:val="003E52C8"/>
    <w:rsid w:val="003E5E6B"/>
    <w:rsid w:val="003E63CF"/>
    <w:rsid w:val="003F0657"/>
    <w:rsid w:val="003F077D"/>
    <w:rsid w:val="003F307F"/>
    <w:rsid w:val="003F326F"/>
    <w:rsid w:val="003F42F9"/>
    <w:rsid w:val="003F451A"/>
    <w:rsid w:val="003F6B4A"/>
    <w:rsid w:val="00401A55"/>
    <w:rsid w:val="004026CD"/>
    <w:rsid w:val="0040348E"/>
    <w:rsid w:val="00404925"/>
    <w:rsid w:val="00405BF8"/>
    <w:rsid w:val="00407262"/>
    <w:rsid w:val="004117F4"/>
    <w:rsid w:val="00411C15"/>
    <w:rsid w:val="00411D83"/>
    <w:rsid w:val="00412762"/>
    <w:rsid w:val="00415C7C"/>
    <w:rsid w:val="00416AE4"/>
    <w:rsid w:val="00421184"/>
    <w:rsid w:val="00422250"/>
    <w:rsid w:val="00422925"/>
    <w:rsid w:val="00426302"/>
    <w:rsid w:val="0043007B"/>
    <w:rsid w:val="00432100"/>
    <w:rsid w:val="00433ACF"/>
    <w:rsid w:val="0043423E"/>
    <w:rsid w:val="00434BF3"/>
    <w:rsid w:val="00436670"/>
    <w:rsid w:val="00437F6E"/>
    <w:rsid w:val="00441DAD"/>
    <w:rsid w:val="00442CF3"/>
    <w:rsid w:val="00442E28"/>
    <w:rsid w:val="00444EC9"/>
    <w:rsid w:val="004453A0"/>
    <w:rsid w:val="00446468"/>
    <w:rsid w:val="00446652"/>
    <w:rsid w:val="00450492"/>
    <w:rsid w:val="0045111A"/>
    <w:rsid w:val="00451865"/>
    <w:rsid w:val="00454122"/>
    <w:rsid w:val="00454BC0"/>
    <w:rsid w:val="00455BCC"/>
    <w:rsid w:val="0045673F"/>
    <w:rsid w:val="00457C0A"/>
    <w:rsid w:val="004604CE"/>
    <w:rsid w:val="0046107D"/>
    <w:rsid w:val="00461C35"/>
    <w:rsid w:val="004629B2"/>
    <w:rsid w:val="00463205"/>
    <w:rsid w:val="00463F76"/>
    <w:rsid w:val="00466310"/>
    <w:rsid w:val="0046765F"/>
    <w:rsid w:val="00470DD4"/>
    <w:rsid w:val="00472E69"/>
    <w:rsid w:val="00473A4F"/>
    <w:rsid w:val="0047410A"/>
    <w:rsid w:val="0047488E"/>
    <w:rsid w:val="00477B02"/>
    <w:rsid w:val="00480781"/>
    <w:rsid w:val="00480C34"/>
    <w:rsid w:val="0048383E"/>
    <w:rsid w:val="004840A1"/>
    <w:rsid w:val="00484612"/>
    <w:rsid w:val="0048601B"/>
    <w:rsid w:val="00492573"/>
    <w:rsid w:val="004938C0"/>
    <w:rsid w:val="004961C1"/>
    <w:rsid w:val="00496E5D"/>
    <w:rsid w:val="00496ED7"/>
    <w:rsid w:val="004A0AAC"/>
    <w:rsid w:val="004A114C"/>
    <w:rsid w:val="004A3002"/>
    <w:rsid w:val="004A4AAC"/>
    <w:rsid w:val="004A796B"/>
    <w:rsid w:val="004B0057"/>
    <w:rsid w:val="004B093C"/>
    <w:rsid w:val="004B5441"/>
    <w:rsid w:val="004B597C"/>
    <w:rsid w:val="004B6F21"/>
    <w:rsid w:val="004C17C9"/>
    <w:rsid w:val="004C26D6"/>
    <w:rsid w:val="004C2CD7"/>
    <w:rsid w:val="004C5D20"/>
    <w:rsid w:val="004C64AC"/>
    <w:rsid w:val="004D2875"/>
    <w:rsid w:val="004D4034"/>
    <w:rsid w:val="004D4ACA"/>
    <w:rsid w:val="004D5ADE"/>
    <w:rsid w:val="004E0B76"/>
    <w:rsid w:val="004E2743"/>
    <w:rsid w:val="004E2B4E"/>
    <w:rsid w:val="004E44DE"/>
    <w:rsid w:val="004E473D"/>
    <w:rsid w:val="004E5C92"/>
    <w:rsid w:val="004E6E93"/>
    <w:rsid w:val="004E6F9D"/>
    <w:rsid w:val="004F013E"/>
    <w:rsid w:val="004F0B1C"/>
    <w:rsid w:val="004F128D"/>
    <w:rsid w:val="004F1710"/>
    <w:rsid w:val="004F1CB5"/>
    <w:rsid w:val="004F4FEF"/>
    <w:rsid w:val="004F53EF"/>
    <w:rsid w:val="004F6296"/>
    <w:rsid w:val="004F7871"/>
    <w:rsid w:val="005006EA"/>
    <w:rsid w:val="00500C40"/>
    <w:rsid w:val="00501762"/>
    <w:rsid w:val="0050384D"/>
    <w:rsid w:val="005041D2"/>
    <w:rsid w:val="005045D7"/>
    <w:rsid w:val="005067FE"/>
    <w:rsid w:val="0051047D"/>
    <w:rsid w:val="0051121E"/>
    <w:rsid w:val="00511643"/>
    <w:rsid w:val="00513AB0"/>
    <w:rsid w:val="005144A4"/>
    <w:rsid w:val="005154D7"/>
    <w:rsid w:val="00516DEF"/>
    <w:rsid w:val="00520D73"/>
    <w:rsid w:val="00521859"/>
    <w:rsid w:val="0052198F"/>
    <w:rsid w:val="00523811"/>
    <w:rsid w:val="005259F9"/>
    <w:rsid w:val="00526106"/>
    <w:rsid w:val="005274BD"/>
    <w:rsid w:val="00527E29"/>
    <w:rsid w:val="0053008B"/>
    <w:rsid w:val="00530CDB"/>
    <w:rsid w:val="00531202"/>
    <w:rsid w:val="00531CEF"/>
    <w:rsid w:val="00534BD6"/>
    <w:rsid w:val="005375ED"/>
    <w:rsid w:val="00540B5A"/>
    <w:rsid w:val="00541627"/>
    <w:rsid w:val="00541E91"/>
    <w:rsid w:val="00542541"/>
    <w:rsid w:val="00544A25"/>
    <w:rsid w:val="005453D1"/>
    <w:rsid w:val="00545F62"/>
    <w:rsid w:val="00547CE0"/>
    <w:rsid w:val="00552CCA"/>
    <w:rsid w:val="00553816"/>
    <w:rsid w:val="005546A9"/>
    <w:rsid w:val="00554E6A"/>
    <w:rsid w:val="005558CD"/>
    <w:rsid w:val="00555A2D"/>
    <w:rsid w:val="00556400"/>
    <w:rsid w:val="00557C1D"/>
    <w:rsid w:val="00557CE1"/>
    <w:rsid w:val="00561779"/>
    <w:rsid w:val="005649A9"/>
    <w:rsid w:val="00565A9F"/>
    <w:rsid w:val="00567687"/>
    <w:rsid w:val="00570120"/>
    <w:rsid w:val="00571B41"/>
    <w:rsid w:val="00572815"/>
    <w:rsid w:val="00573DC7"/>
    <w:rsid w:val="00575146"/>
    <w:rsid w:val="00580E83"/>
    <w:rsid w:val="00582448"/>
    <w:rsid w:val="005851B8"/>
    <w:rsid w:val="005863D0"/>
    <w:rsid w:val="00586B54"/>
    <w:rsid w:val="00586FB6"/>
    <w:rsid w:val="00590356"/>
    <w:rsid w:val="005927E4"/>
    <w:rsid w:val="00595088"/>
    <w:rsid w:val="00595D08"/>
    <w:rsid w:val="00597965"/>
    <w:rsid w:val="005A2653"/>
    <w:rsid w:val="005A361B"/>
    <w:rsid w:val="005A36D2"/>
    <w:rsid w:val="005A3F08"/>
    <w:rsid w:val="005A4868"/>
    <w:rsid w:val="005A6283"/>
    <w:rsid w:val="005A6E55"/>
    <w:rsid w:val="005A70FA"/>
    <w:rsid w:val="005A7483"/>
    <w:rsid w:val="005A7F7B"/>
    <w:rsid w:val="005B0CC0"/>
    <w:rsid w:val="005B4C53"/>
    <w:rsid w:val="005C004D"/>
    <w:rsid w:val="005C0D4D"/>
    <w:rsid w:val="005C1044"/>
    <w:rsid w:val="005C1423"/>
    <w:rsid w:val="005C4CC7"/>
    <w:rsid w:val="005C723A"/>
    <w:rsid w:val="005D2D27"/>
    <w:rsid w:val="005D37A1"/>
    <w:rsid w:val="005D4BD2"/>
    <w:rsid w:val="005D6C47"/>
    <w:rsid w:val="005D788E"/>
    <w:rsid w:val="005E054D"/>
    <w:rsid w:val="005E0DE4"/>
    <w:rsid w:val="005E2FA8"/>
    <w:rsid w:val="005E3301"/>
    <w:rsid w:val="005E5E6B"/>
    <w:rsid w:val="005E6C20"/>
    <w:rsid w:val="005E6E97"/>
    <w:rsid w:val="005F01A0"/>
    <w:rsid w:val="005F0544"/>
    <w:rsid w:val="005F16DC"/>
    <w:rsid w:val="005F2C92"/>
    <w:rsid w:val="005F48F7"/>
    <w:rsid w:val="005F6E12"/>
    <w:rsid w:val="00602C52"/>
    <w:rsid w:val="00605C7E"/>
    <w:rsid w:val="006072FF"/>
    <w:rsid w:val="00607380"/>
    <w:rsid w:val="00610EEE"/>
    <w:rsid w:val="00611203"/>
    <w:rsid w:val="00611DE2"/>
    <w:rsid w:val="00613050"/>
    <w:rsid w:val="006144D9"/>
    <w:rsid w:val="00614B5F"/>
    <w:rsid w:val="006202CF"/>
    <w:rsid w:val="00621A0F"/>
    <w:rsid w:val="00622070"/>
    <w:rsid w:val="0062291E"/>
    <w:rsid w:val="0062353E"/>
    <w:rsid w:val="006235D8"/>
    <w:rsid w:val="00631780"/>
    <w:rsid w:val="006320C1"/>
    <w:rsid w:val="00634529"/>
    <w:rsid w:val="00634565"/>
    <w:rsid w:val="0063766D"/>
    <w:rsid w:val="00642147"/>
    <w:rsid w:val="00643B24"/>
    <w:rsid w:val="00644DC8"/>
    <w:rsid w:val="0064621D"/>
    <w:rsid w:val="006475C7"/>
    <w:rsid w:val="006534A4"/>
    <w:rsid w:val="00655FDF"/>
    <w:rsid w:val="00656437"/>
    <w:rsid w:val="00660660"/>
    <w:rsid w:val="0066267F"/>
    <w:rsid w:val="00662D18"/>
    <w:rsid w:val="006649E3"/>
    <w:rsid w:val="00665F73"/>
    <w:rsid w:val="0066612E"/>
    <w:rsid w:val="00671456"/>
    <w:rsid w:val="00671DC2"/>
    <w:rsid w:val="006730DB"/>
    <w:rsid w:val="0067382B"/>
    <w:rsid w:val="00675196"/>
    <w:rsid w:val="006759E6"/>
    <w:rsid w:val="006766A4"/>
    <w:rsid w:val="00677044"/>
    <w:rsid w:val="00677991"/>
    <w:rsid w:val="006805F8"/>
    <w:rsid w:val="00680F4C"/>
    <w:rsid w:val="006821A3"/>
    <w:rsid w:val="006829A0"/>
    <w:rsid w:val="0068435D"/>
    <w:rsid w:val="00684F9A"/>
    <w:rsid w:val="006862F3"/>
    <w:rsid w:val="00686A58"/>
    <w:rsid w:val="00690897"/>
    <w:rsid w:val="00690A35"/>
    <w:rsid w:val="0069507C"/>
    <w:rsid w:val="00695327"/>
    <w:rsid w:val="006A06EC"/>
    <w:rsid w:val="006A3738"/>
    <w:rsid w:val="006A43C1"/>
    <w:rsid w:val="006A5196"/>
    <w:rsid w:val="006A575C"/>
    <w:rsid w:val="006B24BD"/>
    <w:rsid w:val="006B450C"/>
    <w:rsid w:val="006B677D"/>
    <w:rsid w:val="006B782F"/>
    <w:rsid w:val="006C00FD"/>
    <w:rsid w:val="006C13DD"/>
    <w:rsid w:val="006C159B"/>
    <w:rsid w:val="006C7C8B"/>
    <w:rsid w:val="006C7CCC"/>
    <w:rsid w:val="006D20A8"/>
    <w:rsid w:val="006D27C0"/>
    <w:rsid w:val="006D4120"/>
    <w:rsid w:val="006D5A39"/>
    <w:rsid w:val="006D677D"/>
    <w:rsid w:val="006D7447"/>
    <w:rsid w:val="006D7942"/>
    <w:rsid w:val="006E0825"/>
    <w:rsid w:val="006E4201"/>
    <w:rsid w:val="006E4496"/>
    <w:rsid w:val="006E568E"/>
    <w:rsid w:val="006E799F"/>
    <w:rsid w:val="006F2165"/>
    <w:rsid w:val="006F25D9"/>
    <w:rsid w:val="006F3674"/>
    <w:rsid w:val="006F434A"/>
    <w:rsid w:val="006F4BE6"/>
    <w:rsid w:val="006F64D8"/>
    <w:rsid w:val="006F6677"/>
    <w:rsid w:val="006F6D7C"/>
    <w:rsid w:val="006F6EDB"/>
    <w:rsid w:val="006F7220"/>
    <w:rsid w:val="007002A9"/>
    <w:rsid w:val="007009D8"/>
    <w:rsid w:val="0070424D"/>
    <w:rsid w:val="007053EB"/>
    <w:rsid w:val="00706064"/>
    <w:rsid w:val="00713F86"/>
    <w:rsid w:val="00714A82"/>
    <w:rsid w:val="00714D4F"/>
    <w:rsid w:val="00715EED"/>
    <w:rsid w:val="00715F9E"/>
    <w:rsid w:val="0071649A"/>
    <w:rsid w:val="007179E7"/>
    <w:rsid w:val="007209F3"/>
    <w:rsid w:val="00721EEC"/>
    <w:rsid w:val="007259F8"/>
    <w:rsid w:val="007278F8"/>
    <w:rsid w:val="00732CE8"/>
    <w:rsid w:val="00733A6B"/>
    <w:rsid w:val="00734A9F"/>
    <w:rsid w:val="007355F1"/>
    <w:rsid w:val="00741CC6"/>
    <w:rsid w:val="007438E3"/>
    <w:rsid w:val="00743B91"/>
    <w:rsid w:val="00750F0E"/>
    <w:rsid w:val="007514F2"/>
    <w:rsid w:val="007516E5"/>
    <w:rsid w:val="007520F8"/>
    <w:rsid w:val="007523FD"/>
    <w:rsid w:val="007525D5"/>
    <w:rsid w:val="00753E4B"/>
    <w:rsid w:val="007549AA"/>
    <w:rsid w:val="007564F9"/>
    <w:rsid w:val="00757CC7"/>
    <w:rsid w:val="00760D43"/>
    <w:rsid w:val="00761041"/>
    <w:rsid w:val="00761C0B"/>
    <w:rsid w:val="0076290B"/>
    <w:rsid w:val="00763353"/>
    <w:rsid w:val="00763791"/>
    <w:rsid w:val="007657F5"/>
    <w:rsid w:val="00765C87"/>
    <w:rsid w:val="0076693A"/>
    <w:rsid w:val="007672E9"/>
    <w:rsid w:val="00770814"/>
    <w:rsid w:val="007744EE"/>
    <w:rsid w:val="0077662A"/>
    <w:rsid w:val="00781569"/>
    <w:rsid w:val="0078336B"/>
    <w:rsid w:val="007838FF"/>
    <w:rsid w:val="00785278"/>
    <w:rsid w:val="007857DE"/>
    <w:rsid w:val="007868BA"/>
    <w:rsid w:val="00787CA5"/>
    <w:rsid w:val="00787E51"/>
    <w:rsid w:val="00790A79"/>
    <w:rsid w:val="00796390"/>
    <w:rsid w:val="00796B9F"/>
    <w:rsid w:val="0079756E"/>
    <w:rsid w:val="007A5A28"/>
    <w:rsid w:val="007A5B1C"/>
    <w:rsid w:val="007A6500"/>
    <w:rsid w:val="007B462B"/>
    <w:rsid w:val="007B470E"/>
    <w:rsid w:val="007B54FA"/>
    <w:rsid w:val="007B589F"/>
    <w:rsid w:val="007B6BCC"/>
    <w:rsid w:val="007B6E8A"/>
    <w:rsid w:val="007C05D3"/>
    <w:rsid w:val="007C367C"/>
    <w:rsid w:val="007C754C"/>
    <w:rsid w:val="007D31E3"/>
    <w:rsid w:val="007D4BEB"/>
    <w:rsid w:val="007D51D9"/>
    <w:rsid w:val="007D5848"/>
    <w:rsid w:val="007D6252"/>
    <w:rsid w:val="007E0ACD"/>
    <w:rsid w:val="007E3419"/>
    <w:rsid w:val="007E5D2A"/>
    <w:rsid w:val="007E6762"/>
    <w:rsid w:val="007F0D4B"/>
    <w:rsid w:val="007F0E9B"/>
    <w:rsid w:val="007F1E80"/>
    <w:rsid w:val="007F1F38"/>
    <w:rsid w:val="007F22E8"/>
    <w:rsid w:val="007F2408"/>
    <w:rsid w:val="007F2A47"/>
    <w:rsid w:val="007F41A4"/>
    <w:rsid w:val="007F444D"/>
    <w:rsid w:val="007F54DF"/>
    <w:rsid w:val="007F62FF"/>
    <w:rsid w:val="007F7DD2"/>
    <w:rsid w:val="00803928"/>
    <w:rsid w:val="00806E34"/>
    <w:rsid w:val="00806F0A"/>
    <w:rsid w:val="00810DDB"/>
    <w:rsid w:val="0081425B"/>
    <w:rsid w:val="00815FD5"/>
    <w:rsid w:val="008206FE"/>
    <w:rsid w:val="00825FFF"/>
    <w:rsid w:val="0082644E"/>
    <w:rsid w:val="00834CB3"/>
    <w:rsid w:val="00835299"/>
    <w:rsid w:val="00836A46"/>
    <w:rsid w:val="008402D6"/>
    <w:rsid w:val="00840700"/>
    <w:rsid w:val="00843A03"/>
    <w:rsid w:val="008453BD"/>
    <w:rsid w:val="008547D9"/>
    <w:rsid w:val="00856CC9"/>
    <w:rsid w:val="008609A7"/>
    <w:rsid w:val="00860AFA"/>
    <w:rsid w:val="00861A4C"/>
    <w:rsid w:val="00861ABE"/>
    <w:rsid w:val="00862843"/>
    <w:rsid w:val="00864339"/>
    <w:rsid w:val="00866291"/>
    <w:rsid w:val="00867E09"/>
    <w:rsid w:val="00874B3A"/>
    <w:rsid w:val="008759A5"/>
    <w:rsid w:val="008766A6"/>
    <w:rsid w:val="00876B2E"/>
    <w:rsid w:val="0087742A"/>
    <w:rsid w:val="00877BB9"/>
    <w:rsid w:val="0088073D"/>
    <w:rsid w:val="00881EA8"/>
    <w:rsid w:val="008821BD"/>
    <w:rsid w:val="00883F33"/>
    <w:rsid w:val="008860E8"/>
    <w:rsid w:val="008861EA"/>
    <w:rsid w:val="00887079"/>
    <w:rsid w:val="00887B5E"/>
    <w:rsid w:val="00890E85"/>
    <w:rsid w:val="00891327"/>
    <w:rsid w:val="00893D0C"/>
    <w:rsid w:val="00894055"/>
    <w:rsid w:val="00894540"/>
    <w:rsid w:val="008946D8"/>
    <w:rsid w:val="0089485B"/>
    <w:rsid w:val="008948AC"/>
    <w:rsid w:val="00896A64"/>
    <w:rsid w:val="00897075"/>
    <w:rsid w:val="008A08DB"/>
    <w:rsid w:val="008A0C1A"/>
    <w:rsid w:val="008A2EC6"/>
    <w:rsid w:val="008A3405"/>
    <w:rsid w:val="008A38D9"/>
    <w:rsid w:val="008A4646"/>
    <w:rsid w:val="008A52CF"/>
    <w:rsid w:val="008A5AFE"/>
    <w:rsid w:val="008B03F0"/>
    <w:rsid w:val="008B4AAF"/>
    <w:rsid w:val="008B5261"/>
    <w:rsid w:val="008B7004"/>
    <w:rsid w:val="008B7365"/>
    <w:rsid w:val="008C03C5"/>
    <w:rsid w:val="008C0A58"/>
    <w:rsid w:val="008C1B69"/>
    <w:rsid w:val="008C4731"/>
    <w:rsid w:val="008C734D"/>
    <w:rsid w:val="008D02DC"/>
    <w:rsid w:val="008D27B1"/>
    <w:rsid w:val="008D2E58"/>
    <w:rsid w:val="008D33F9"/>
    <w:rsid w:val="008D4743"/>
    <w:rsid w:val="008D4F7B"/>
    <w:rsid w:val="008D5201"/>
    <w:rsid w:val="008D632E"/>
    <w:rsid w:val="008D6E7B"/>
    <w:rsid w:val="008E1F07"/>
    <w:rsid w:val="008E2BB5"/>
    <w:rsid w:val="008F267C"/>
    <w:rsid w:val="008F3D98"/>
    <w:rsid w:val="008F4F5B"/>
    <w:rsid w:val="008F5F25"/>
    <w:rsid w:val="008F6443"/>
    <w:rsid w:val="008F72A4"/>
    <w:rsid w:val="008F72D8"/>
    <w:rsid w:val="008F7BA6"/>
    <w:rsid w:val="008F7C81"/>
    <w:rsid w:val="00901F9C"/>
    <w:rsid w:val="00902597"/>
    <w:rsid w:val="009058E7"/>
    <w:rsid w:val="00906037"/>
    <w:rsid w:val="00911D16"/>
    <w:rsid w:val="00912C95"/>
    <w:rsid w:val="00913E3D"/>
    <w:rsid w:val="00914E72"/>
    <w:rsid w:val="009154D3"/>
    <w:rsid w:val="0091702F"/>
    <w:rsid w:val="00917894"/>
    <w:rsid w:val="00917B77"/>
    <w:rsid w:val="00921920"/>
    <w:rsid w:val="00921C44"/>
    <w:rsid w:val="00931DE3"/>
    <w:rsid w:val="009335A0"/>
    <w:rsid w:val="00933750"/>
    <w:rsid w:val="00934A7E"/>
    <w:rsid w:val="009361B1"/>
    <w:rsid w:val="00941E22"/>
    <w:rsid w:val="009438F0"/>
    <w:rsid w:val="009453FB"/>
    <w:rsid w:val="00947572"/>
    <w:rsid w:val="009519A4"/>
    <w:rsid w:val="00951D9F"/>
    <w:rsid w:val="00953576"/>
    <w:rsid w:val="00954EF9"/>
    <w:rsid w:val="0096002B"/>
    <w:rsid w:val="00961889"/>
    <w:rsid w:val="009618F3"/>
    <w:rsid w:val="00961DA1"/>
    <w:rsid w:val="00963C39"/>
    <w:rsid w:val="009642B6"/>
    <w:rsid w:val="00965931"/>
    <w:rsid w:val="009662AC"/>
    <w:rsid w:val="0097066E"/>
    <w:rsid w:val="009728D5"/>
    <w:rsid w:val="00975200"/>
    <w:rsid w:val="0097553E"/>
    <w:rsid w:val="009775C8"/>
    <w:rsid w:val="00983298"/>
    <w:rsid w:val="00986BBA"/>
    <w:rsid w:val="0099016F"/>
    <w:rsid w:val="00993E00"/>
    <w:rsid w:val="009976EF"/>
    <w:rsid w:val="009978E3"/>
    <w:rsid w:val="009A049F"/>
    <w:rsid w:val="009A122E"/>
    <w:rsid w:val="009A1E1E"/>
    <w:rsid w:val="009A3275"/>
    <w:rsid w:val="009A37CB"/>
    <w:rsid w:val="009A442E"/>
    <w:rsid w:val="009B0A1D"/>
    <w:rsid w:val="009B2420"/>
    <w:rsid w:val="009B37F0"/>
    <w:rsid w:val="009B3DDE"/>
    <w:rsid w:val="009B4B46"/>
    <w:rsid w:val="009B4E0F"/>
    <w:rsid w:val="009B659E"/>
    <w:rsid w:val="009B68B6"/>
    <w:rsid w:val="009B7BDF"/>
    <w:rsid w:val="009C04C0"/>
    <w:rsid w:val="009C267D"/>
    <w:rsid w:val="009C45BF"/>
    <w:rsid w:val="009C5CF5"/>
    <w:rsid w:val="009C7338"/>
    <w:rsid w:val="009C7848"/>
    <w:rsid w:val="009D02FE"/>
    <w:rsid w:val="009D123B"/>
    <w:rsid w:val="009D2412"/>
    <w:rsid w:val="009D25E3"/>
    <w:rsid w:val="009D2B7B"/>
    <w:rsid w:val="009D3B59"/>
    <w:rsid w:val="009D41DD"/>
    <w:rsid w:val="009D4D94"/>
    <w:rsid w:val="009D60E7"/>
    <w:rsid w:val="009D68FF"/>
    <w:rsid w:val="009D75F8"/>
    <w:rsid w:val="009D7C01"/>
    <w:rsid w:val="009E18F4"/>
    <w:rsid w:val="009E1E13"/>
    <w:rsid w:val="009E2327"/>
    <w:rsid w:val="009E277D"/>
    <w:rsid w:val="009E5839"/>
    <w:rsid w:val="009E6EA7"/>
    <w:rsid w:val="009F0769"/>
    <w:rsid w:val="009F503E"/>
    <w:rsid w:val="009F54C0"/>
    <w:rsid w:val="009F7150"/>
    <w:rsid w:val="009F7354"/>
    <w:rsid w:val="00A01C1D"/>
    <w:rsid w:val="00A02D92"/>
    <w:rsid w:val="00A037E4"/>
    <w:rsid w:val="00A03EE5"/>
    <w:rsid w:val="00A040D4"/>
    <w:rsid w:val="00A0654D"/>
    <w:rsid w:val="00A06CE5"/>
    <w:rsid w:val="00A1050B"/>
    <w:rsid w:val="00A11DE6"/>
    <w:rsid w:val="00A13180"/>
    <w:rsid w:val="00A141F4"/>
    <w:rsid w:val="00A15FDA"/>
    <w:rsid w:val="00A164B4"/>
    <w:rsid w:val="00A16F7D"/>
    <w:rsid w:val="00A20728"/>
    <w:rsid w:val="00A2270A"/>
    <w:rsid w:val="00A22A3D"/>
    <w:rsid w:val="00A23585"/>
    <w:rsid w:val="00A23D34"/>
    <w:rsid w:val="00A24A4C"/>
    <w:rsid w:val="00A24EB9"/>
    <w:rsid w:val="00A24FCC"/>
    <w:rsid w:val="00A26908"/>
    <w:rsid w:val="00A319B5"/>
    <w:rsid w:val="00A361C1"/>
    <w:rsid w:val="00A36589"/>
    <w:rsid w:val="00A40203"/>
    <w:rsid w:val="00A40C76"/>
    <w:rsid w:val="00A41D80"/>
    <w:rsid w:val="00A42D1D"/>
    <w:rsid w:val="00A46C2C"/>
    <w:rsid w:val="00A509F6"/>
    <w:rsid w:val="00A50B20"/>
    <w:rsid w:val="00A50F28"/>
    <w:rsid w:val="00A525D7"/>
    <w:rsid w:val="00A5260D"/>
    <w:rsid w:val="00A53412"/>
    <w:rsid w:val="00A5516E"/>
    <w:rsid w:val="00A60690"/>
    <w:rsid w:val="00A629E5"/>
    <w:rsid w:val="00A658D8"/>
    <w:rsid w:val="00A66D8F"/>
    <w:rsid w:val="00A7452B"/>
    <w:rsid w:val="00A777A2"/>
    <w:rsid w:val="00A803E9"/>
    <w:rsid w:val="00A81228"/>
    <w:rsid w:val="00A83AC9"/>
    <w:rsid w:val="00A84B5D"/>
    <w:rsid w:val="00A87208"/>
    <w:rsid w:val="00A87D98"/>
    <w:rsid w:val="00A87EF5"/>
    <w:rsid w:val="00A9022D"/>
    <w:rsid w:val="00A906BF"/>
    <w:rsid w:val="00A915F6"/>
    <w:rsid w:val="00A91747"/>
    <w:rsid w:val="00A923C0"/>
    <w:rsid w:val="00A92627"/>
    <w:rsid w:val="00A9285C"/>
    <w:rsid w:val="00A92CF9"/>
    <w:rsid w:val="00A9304E"/>
    <w:rsid w:val="00A95995"/>
    <w:rsid w:val="00AA0BC5"/>
    <w:rsid w:val="00AA326A"/>
    <w:rsid w:val="00AA769E"/>
    <w:rsid w:val="00AB2463"/>
    <w:rsid w:val="00AB57D4"/>
    <w:rsid w:val="00AB6599"/>
    <w:rsid w:val="00AB66A9"/>
    <w:rsid w:val="00AC0221"/>
    <w:rsid w:val="00AC0853"/>
    <w:rsid w:val="00AC167B"/>
    <w:rsid w:val="00AC220A"/>
    <w:rsid w:val="00AC26CE"/>
    <w:rsid w:val="00AC779B"/>
    <w:rsid w:val="00AD1E71"/>
    <w:rsid w:val="00AD4A3D"/>
    <w:rsid w:val="00AD5315"/>
    <w:rsid w:val="00AD6EBB"/>
    <w:rsid w:val="00AD7D81"/>
    <w:rsid w:val="00AE1E8D"/>
    <w:rsid w:val="00AE564F"/>
    <w:rsid w:val="00AE5B2F"/>
    <w:rsid w:val="00AE5F6B"/>
    <w:rsid w:val="00AE6F1F"/>
    <w:rsid w:val="00AF16BD"/>
    <w:rsid w:val="00AF2F54"/>
    <w:rsid w:val="00AF3BCC"/>
    <w:rsid w:val="00AF44D3"/>
    <w:rsid w:val="00AF7860"/>
    <w:rsid w:val="00B05E80"/>
    <w:rsid w:val="00B07C3C"/>
    <w:rsid w:val="00B1008A"/>
    <w:rsid w:val="00B10136"/>
    <w:rsid w:val="00B119D6"/>
    <w:rsid w:val="00B16EE0"/>
    <w:rsid w:val="00B20CDA"/>
    <w:rsid w:val="00B22213"/>
    <w:rsid w:val="00B2299E"/>
    <w:rsid w:val="00B22B40"/>
    <w:rsid w:val="00B2326A"/>
    <w:rsid w:val="00B233A0"/>
    <w:rsid w:val="00B235BC"/>
    <w:rsid w:val="00B24136"/>
    <w:rsid w:val="00B25E96"/>
    <w:rsid w:val="00B31464"/>
    <w:rsid w:val="00B34B85"/>
    <w:rsid w:val="00B34CA9"/>
    <w:rsid w:val="00B34D8C"/>
    <w:rsid w:val="00B34DE4"/>
    <w:rsid w:val="00B403E4"/>
    <w:rsid w:val="00B43073"/>
    <w:rsid w:val="00B460BE"/>
    <w:rsid w:val="00B461BB"/>
    <w:rsid w:val="00B4707F"/>
    <w:rsid w:val="00B5113A"/>
    <w:rsid w:val="00B511EB"/>
    <w:rsid w:val="00B567C8"/>
    <w:rsid w:val="00B57207"/>
    <w:rsid w:val="00B5781E"/>
    <w:rsid w:val="00B60BCC"/>
    <w:rsid w:val="00B61B5F"/>
    <w:rsid w:val="00B62C82"/>
    <w:rsid w:val="00B64235"/>
    <w:rsid w:val="00B64BAD"/>
    <w:rsid w:val="00B669DC"/>
    <w:rsid w:val="00B66B2E"/>
    <w:rsid w:val="00B713DF"/>
    <w:rsid w:val="00B73483"/>
    <w:rsid w:val="00B74B1D"/>
    <w:rsid w:val="00B756AF"/>
    <w:rsid w:val="00B7644F"/>
    <w:rsid w:val="00B7747A"/>
    <w:rsid w:val="00B805A3"/>
    <w:rsid w:val="00B809F4"/>
    <w:rsid w:val="00B8255D"/>
    <w:rsid w:val="00B85D9F"/>
    <w:rsid w:val="00B85F93"/>
    <w:rsid w:val="00B903DE"/>
    <w:rsid w:val="00B91E66"/>
    <w:rsid w:val="00B93707"/>
    <w:rsid w:val="00B93DB4"/>
    <w:rsid w:val="00B959B3"/>
    <w:rsid w:val="00B96AF7"/>
    <w:rsid w:val="00B979A4"/>
    <w:rsid w:val="00BA0646"/>
    <w:rsid w:val="00BA0927"/>
    <w:rsid w:val="00BA0E5A"/>
    <w:rsid w:val="00BB1C2E"/>
    <w:rsid w:val="00BB2BAD"/>
    <w:rsid w:val="00BB3EAE"/>
    <w:rsid w:val="00BB460F"/>
    <w:rsid w:val="00BB4AF2"/>
    <w:rsid w:val="00BB536B"/>
    <w:rsid w:val="00BB54BC"/>
    <w:rsid w:val="00BB5AE2"/>
    <w:rsid w:val="00BB61C1"/>
    <w:rsid w:val="00BB673A"/>
    <w:rsid w:val="00BC0F47"/>
    <w:rsid w:val="00BC1D31"/>
    <w:rsid w:val="00BC2142"/>
    <w:rsid w:val="00BC4E86"/>
    <w:rsid w:val="00BC6115"/>
    <w:rsid w:val="00BD0A44"/>
    <w:rsid w:val="00BD0D9D"/>
    <w:rsid w:val="00BD39C2"/>
    <w:rsid w:val="00BD5135"/>
    <w:rsid w:val="00BD6AFD"/>
    <w:rsid w:val="00BE0E39"/>
    <w:rsid w:val="00BE112F"/>
    <w:rsid w:val="00BE15A1"/>
    <w:rsid w:val="00BE1899"/>
    <w:rsid w:val="00BE200A"/>
    <w:rsid w:val="00BE245A"/>
    <w:rsid w:val="00BE43B2"/>
    <w:rsid w:val="00BE67B6"/>
    <w:rsid w:val="00BE6E26"/>
    <w:rsid w:val="00BF3541"/>
    <w:rsid w:val="00BF64BA"/>
    <w:rsid w:val="00BF6C93"/>
    <w:rsid w:val="00C0138E"/>
    <w:rsid w:val="00C02785"/>
    <w:rsid w:val="00C03AB1"/>
    <w:rsid w:val="00C05DA3"/>
    <w:rsid w:val="00C05E65"/>
    <w:rsid w:val="00C05E71"/>
    <w:rsid w:val="00C103CC"/>
    <w:rsid w:val="00C1123B"/>
    <w:rsid w:val="00C116EA"/>
    <w:rsid w:val="00C168D6"/>
    <w:rsid w:val="00C16F48"/>
    <w:rsid w:val="00C20849"/>
    <w:rsid w:val="00C2095B"/>
    <w:rsid w:val="00C21809"/>
    <w:rsid w:val="00C24CA2"/>
    <w:rsid w:val="00C253BD"/>
    <w:rsid w:val="00C2628D"/>
    <w:rsid w:val="00C26364"/>
    <w:rsid w:val="00C267D8"/>
    <w:rsid w:val="00C326DD"/>
    <w:rsid w:val="00C34123"/>
    <w:rsid w:val="00C37DDE"/>
    <w:rsid w:val="00C404C1"/>
    <w:rsid w:val="00C40E79"/>
    <w:rsid w:val="00C40EA1"/>
    <w:rsid w:val="00C43554"/>
    <w:rsid w:val="00C4474D"/>
    <w:rsid w:val="00C45706"/>
    <w:rsid w:val="00C45F32"/>
    <w:rsid w:val="00C46D57"/>
    <w:rsid w:val="00C47F2E"/>
    <w:rsid w:val="00C50A6D"/>
    <w:rsid w:val="00C52652"/>
    <w:rsid w:val="00C54D6D"/>
    <w:rsid w:val="00C565F1"/>
    <w:rsid w:val="00C61C2C"/>
    <w:rsid w:val="00C62AFA"/>
    <w:rsid w:val="00C63800"/>
    <w:rsid w:val="00C64992"/>
    <w:rsid w:val="00C65C1C"/>
    <w:rsid w:val="00C65D24"/>
    <w:rsid w:val="00C6697A"/>
    <w:rsid w:val="00C66C75"/>
    <w:rsid w:val="00C66D2F"/>
    <w:rsid w:val="00C67231"/>
    <w:rsid w:val="00C67A5D"/>
    <w:rsid w:val="00C71DBB"/>
    <w:rsid w:val="00C72006"/>
    <w:rsid w:val="00C769E2"/>
    <w:rsid w:val="00C80235"/>
    <w:rsid w:val="00C81078"/>
    <w:rsid w:val="00C836C4"/>
    <w:rsid w:val="00C83F4D"/>
    <w:rsid w:val="00C87B72"/>
    <w:rsid w:val="00C9063F"/>
    <w:rsid w:val="00C919CB"/>
    <w:rsid w:val="00C92A1D"/>
    <w:rsid w:val="00C930E8"/>
    <w:rsid w:val="00C939AA"/>
    <w:rsid w:val="00CA0747"/>
    <w:rsid w:val="00CA1EC6"/>
    <w:rsid w:val="00CA2ACF"/>
    <w:rsid w:val="00CA5672"/>
    <w:rsid w:val="00CA7D2F"/>
    <w:rsid w:val="00CB1BC8"/>
    <w:rsid w:val="00CB22C1"/>
    <w:rsid w:val="00CB3D41"/>
    <w:rsid w:val="00CB40DB"/>
    <w:rsid w:val="00CB4CA5"/>
    <w:rsid w:val="00CB619F"/>
    <w:rsid w:val="00CB6DCD"/>
    <w:rsid w:val="00CC0131"/>
    <w:rsid w:val="00CC0174"/>
    <w:rsid w:val="00CC09D2"/>
    <w:rsid w:val="00CC1E50"/>
    <w:rsid w:val="00CC20DA"/>
    <w:rsid w:val="00CC29F6"/>
    <w:rsid w:val="00CC3B27"/>
    <w:rsid w:val="00CC78B0"/>
    <w:rsid w:val="00CD1502"/>
    <w:rsid w:val="00CD29ED"/>
    <w:rsid w:val="00CD504D"/>
    <w:rsid w:val="00CD52DC"/>
    <w:rsid w:val="00CD673B"/>
    <w:rsid w:val="00CD6F23"/>
    <w:rsid w:val="00CD7C53"/>
    <w:rsid w:val="00CE3A68"/>
    <w:rsid w:val="00CE3CF5"/>
    <w:rsid w:val="00CE4B55"/>
    <w:rsid w:val="00CE589C"/>
    <w:rsid w:val="00CF0C45"/>
    <w:rsid w:val="00CF2E69"/>
    <w:rsid w:val="00CF4FE8"/>
    <w:rsid w:val="00CF58F0"/>
    <w:rsid w:val="00CF5A3B"/>
    <w:rsid w:val="00D0010B"/>
    <w:rsid w:val="00D00BC3"/>
    <w:rsid w:val="00D017C3"/>
    <w:rsid w:val="00D01837"/>
    <w:rsid w:val="00D019AE"/>
    <w:rsid w:val="00D0606B"/>
    <w:rsid w:val="00D11702"/>
    <w:rsid w:val="00D1170E"/>
    <w:rsid w:val="00D1229B"/>
    <w:rsid w:val="00D12762"/>
    <w:rsid w:val="00D129FE"/>
    <w:rsid w:val="00D1373A"/>
    <w:rsid w:val="00D13A91"/>
    <w:rsid w:val="00D162D2"/>
    <w:rsid w:val="00D17607"/>
    <w:rsid w:val="00D17BA9"/>
    <w:rsid w:val="00D2061A"/>
    <w:rsid w:val="00D226CB"/>
    <w:rsid w:val="00D25B51"/>
    <w:rsid w:val="00D266B6"/>
    <w:rsid w:val="00D26E88"/>
    <w:rsid w:val="00D27FD5"/>
    <w:rsid w:val="00D30E4F"/>
    <w:rsid w:val="00D320A5"/>
    <w:rsid w:val="00D34E02"/>
    <w:rsid w:val="00D35BE0"/>
    <w:rsid w:val="00D377D3"/>
    <w:rsid w:val="00D40E21"/>
    <w:rsid w:val="00D41F2C"/>
    <w:rsid w:val="00D43C3D"/>
    <w:rsid w:val="00D44080"/>
    <w:rsid w:val="00D44582"/>
    <w:rsid w:val="00D46472"/>
    <w:rsid w:val="00D464F7"/>
    <w:rsid w:val="00D4799A"/>
    <w:rsid w:val="00D47BA3"/>
    <w:rsid w:val="00D51759"/>
    <w:rsid w:val="00D526DC"/>
    <w:rsid w:val="00D52E97"/>
    <w:rsid w:val="00D555E1"/>
    <w:rsid w:val="00D56069"/>
    <w:rsid w:val="00D5645A"/>
    <w:rsid w:val="00D60DB6"/>
    <w:rsid w:val="00D61414"/>
    <w:rsid w:val="00D63744"/>
    <w:rsid w:val="00D7085A"/>
    <w:rsid w:val="00D7154E"/>
    <w:rsid w:val="00D71C2E"/>
    <w:rsid w:val="00D730F7"/>
    <w:rsid w:val="00D73816"/>
    <w:rsid w:val="00D744CE"/>
    <w:rsid w:val="00D74832"/>
    <w:rsid w:val="00D75C1C"/>
    <w:rsid w:val="00D77752"/>
    <w:rsid w:val="00D80072"/>
    <w:rsid w:val="00D809B2"/>
    <w:rsid w:val="00D81272"/>
    <w:rsid w:val="00D81D36"/>
    <w:rsid w:val="00D83875"/>
    <w:rsid w:val="00D83AE0"/>
    <w:rsid w:val="00D83C3C"/>
    <w:rsid w:val="00D843D3"/>
    <w:rsid w:val="00D849E8"/>
    <w:rsid w:val="00D857C2"/>
    <w:rsid w:val="00D8590E"/>
    <w:rsid w:val="00D87BE4"/>
    <w:rsid w:val="00D915DF"/>
    <w:rsid w:val="00D93189"/>
    <w:rsid w:val="00D9580A"/>
    <w:rsid w:val="00D9598A"/>
    <w:rsid w:val="00D96719"/>
    <w:rsid w:val="00D977AB"/>
    <w:rsid w:val="00DA07F8"/>
    <w:rsid w:val="00DA703A"/>
    <w:rsid w:val="00DA7B9E"/>
    <w:rsid w:val="00DB1D16"/>
    <w:rsid w:val="00DB367B"/>
    <w:rsid w:val="00DB45BC"/>
    <w:rsid w:val="00DB4B94"/>
    <w:rsid w:val="00DB6BBC"/>
    <w:rsid w:val="00DB75CB"/>
    <w:rsid w:val="00DB7F1C"/>
    <w:rsid w:val="00DC2C34"/>
    <w:rsid w:val="00DC458E"/>
    <w:rsid w:val="00DC4F57"/>
    <w:rsid w:val="00DC5CCB"/>
    <w:rsid w:val="00DC67BF"/>
    <w:rsid w:val="00DC7D4B"/>
    <w:rsid w:val="00DD001F"/>
    <w:rsid w:val="00DD166E"/>
    <w:rsid w:val="00DD2DAC"/>
    <w:rsid w:val="00DD47E4"/>
    <w:rsid w:val="00DD4916"/>
    <w:rsid w:val="00DD4ED1"/>
    <w:rsid w:val="00DD63E8"/>
    <w:rsid w:val="00DD643A"/>
    <w:rsid w:val="00DD7D7E"/>
    <w:rsid w:val="00DE1806"/>
    <w:rsid w:val="00DE41EE"/>
    <w:rsid w:val="00DF7A64"/>
    <w:rsid w:val="00E01885"/>
    <w:rsid w:val="00E029E7"/>
    <w:rsid w:val="00E037C9"/>
    <w:rsid w:val="00E042C7"/>
    <w:rsid w:val="00E045BB"/>
    <w:rsid w:val="00E04F5A"/>
    <w:rsid w:val="00E12252"/>
    <w:rsid w:val="00E12658"/>
    <w:rsid w:val="00E132C8"/>
    <w:rsid w:val="00E13343"/>
    <w:rsid w:val="00E147AF"/>
    <w:rsid w:val="00E14E42"/>
    <w:rsid w:val="00E15C6F"/>
    <w:rsid w:val="00E16A23"/>
    <w:rsid w:val="00E21FE9"/>
    <w:rsid w:val="00E23048"/>
    <w:rsid w:val="00E23CA0"/>
    <w:rsid w:val="00E24F84"/>
    <w:rsid w:val="00E256EC"/>
    <w:rsid w:val="00E26C17"/>
    <w:rsid w:val="00E273B9"/>
    <w:rsid w:val="00E3034D"/>
    <w:rsid w:val="00E30722"/>
    <w:rsid w:val="00E30A5B"/>
    <w:rsid w:val="00E33742"/>
    <w:rsid w:val="00E340B3"/>
    <w:rsid w:val="00E377C9"/>
    <w:rsid w:val="00E406F2"/>
    <w:rsid w:val="00E4413F"/>
    <w:rsid w:val="00E45E7B"/>
    <w:rsid w:val="00E501CF"/>
    <w:rsid w:val="00E515C3"/>
    <w:rsid w:val="00E515CE"/>
    <w:rsid w:val="00E523FB"/>
    <w:rsid w:val="00E524B1"/>
    <w:rsid w:val="00E54085"/>
    <w:rsid w:val="00E54443"/>
    <w:rsid w:val="00E546AD"/>
    <w:rsid w:val="00E579AF"/>
    <w:rsid w:val="00E62C4F"/>
    <w:rsid w:val="00E63905"/>
    <w:rsid w:val="00E6497C"/>
    <w:rsid w:val="00E70E7F"/>
    <w:rsid w:val="00E7332B"/>
    <w:rsid w:val="00E73FAE"/>
    <w:rsid w:val="00E7442B"/>
    <w:rsid w:val="00E75319"/>
    <w:rsid w:val="00E7730E"/>
    <w:rsid w:val="00E80203"/>
    <w:rsid w:val="00E81F2E"/>
    <w:rsid w:val="00E8206C"/>
    <w:rsid w:val="00E821E4"/>
    <w:rsid w:val="00E865D2"/>
    <w:rsid w:val="00E87482"/>
    <w:rsid w:val="00E91D89"/>
    <w:rsid w:val="00E92015"/>
    <w:rsid w:val="00E9201E"/>
    <w:rsid w:val="00E92D52"/>
    <w:rsid w:val="00E934F1"/>
    <w:rsid w:val="00E93D3D"/>
    <w:rsid w:val="00E9791B"/>
    <w:rsid w:val="00E9791C"/>
    <w:rsid w:val="00EA25C7"/>
    <w:rsid w:val="00EA4F85"/>
    <w:rsid w:val="00EA677D"/>
    <w:rsid w:val="00EB2344"/>
    <w:rsid w:val="00EB2749"/>
    <w:rsid w:val="00EB2FE6"/>
    <w:rsid w:val="00EB4171"/>
    <w:rsid w:val="00EB4A04"/>
    <w:rsid w:val="00EB5EDA"/>
    <w:rsid w:val="00EB6645"/>
    <w:rsid w:val="00EC16B2"/>
    <w:rsid w:val="00EC232A"/>
    <w:rsid w:val="00EC253A"/>
    <w:rsid w:val="00EC3429"/>
    <w:rsid w:val="00EC7EB7"/>
    <w:rsid w:val="00ED00C1"/>
    <w:rsid w:val="00ED16A4"/>
    <w:rsid w:val="00ED1FBF"/>
    <w:rsid w:val="00ED5713"/>
    <w:rsid w:val="00ED582D"/>
    <w:rsid w:val="00EE5648"/>
    <w:rsid w:val="00EE69D5"/>
    <w:rsid w:val="00EE6EFE"/>
    <w:rsid w:val="00EF0AD0"/>
    <w:rsid w:val="00EF30D2"/>
    <w:rsid w:val="00EF3234"/>
    <w:rsid w:val="00EF32B7"/>
    <w:rsid w:val="00EF3346"/>
    <w:rsid w:val="00F01BBE"/>
    <w:rsid w:val="00F03FAC"/>
    <w:rsid w:val="00F04C54"/>
    <w:rsid w:val="00F056ED"/>
    <w:rsid w:val="00F0753E"/>
    <w:rsid w:val="00F07572"/>
    <w:rsid w:val="00F1057E"/>
    <w:rsid w:val="00F1075D"/>
    <w:rsid w:val="00F1156F"/>
    <w:rsid w:val="00F14EFA"/>
    <w:rsid w:val="00F2039E"/>
    <w:rsid w:val="00F212F2"/>
    <w:rsid w:val="00F24B30"/>
    <w:rsid w:val="00F31849"/>
    <w:rsid w:val="00F322C8"/>
    <w:rsid w:val="00F3349B"/>
    <w:rsid w:val="00F33AA3"/>
    <w:rsid w:val="00F36835"/>
    <w:rsid w:val="00F37599"/>
    <w:rsid w:val="00F37D8E"/>
    <w:rsid w:val="00F403E5"/>
    <w:rsid w:val="00F41216"/>
    <w:rsid w:val="00F42E41"/>
    <w:rsid w:val="00F43E68"/>
    <w:rsid w:val="00F4400C"/>
    <w:rsid w:val="00F45932"/>
    <w:rsid w:val="00F45D1B"/>
    <w:rsid w:val="00F47871"/>
    <w:rsid w:val="00F47993"/>
    <w:rsid w:val="00F50E59"/>
    <w:rsid w:val="00F5239C"/>
    <w:rsid w:val="00F537B2"/>
    <w:rsid w:val="00F55B9E"/>
    <w:rsid w:val="00F574D7"/>
    <w:rsid w:val="00F57A48"/>
    <w:rsid w:val="00F618FF"/>
    <w:rsid w:val="00F61C00"/>
    <w:rsid w:val="00F62386"/>
    <w:rsid w:val="00F62BAA"/>
    <w:rsid w:val="00F6541C"/>
    <w:rsid w:val="00F66059"/>
    <w:rsid w:val="00F6724A"/>
    <w:rsid w:val="00F6787A"/>
    <w:rsid w:val="00F678EB"/>
    <w:rsid w:val="00F748A7"/>
    <w:rsid w:val="00F7507A"/>
    <w:rsid w:val="00F77968"/>
    <w:rsid w:val="00F77EE6"/>
    <w:rsid w:val="00F80EE0"/>
    <w:rsid w:val="00F81A35"/>
    <w:rsid w:val="00F82733"/>
    <w:rsid w:val="00F84662"/>
    <w:rsid w:val="00F84BCA"/>
    <w:rsid w:val="00F85DB4"/>
    <w:rsid w:val="00F91EA3"/>
    <w:rsid w:val="00F93034"/>
    <w:rsid w:val="00F93C57"/>
    <w:rsid w:val="00F95F65"/>
    <w:rsid w:val="00F96240"/>
    <w:rsid w:val="00F975A6"/>
    <w:rsid w:val="00FA60A9"/>
    <w:rsid w:val="00FA67DB"/>
    <w:rsid w:val="00FA6D42"/>
    <w:rsid w:val="00FB76E2"/>
    <w:rsid w:val="00FB7D24"/>
    <w:rsid w:val="00FC0245"/>
    <w:rsid w:val="00FC6F19"/>
    <w:rsid w:val="00FC7E14"/>
    <w:rsid w:val="00FD127F"/>
    <w:rsid w:val="00FD2C45"/>
    <w:rsid w:val="00FD3AE8"/>
    <w:rsid w:val="00FD4519"/>
    <w:rsid w:val="00FD561D"/>
    <w:rsid w:val="00FD5A4B"/>
    <w:rsid w:val="00FD5A65"/>
    <w:rsid w:val="00FD6A33"/>
    <w:rsid w:val="00FD6AC0"/>
    <w:rsid w:val="00FE2FF7"/>
    <w:rsid w:val="00FE3681"/>
    <w:rsid w:val="00FE39F0"/>
    <w:rsid w:val="00FE4551"/>
    <w:rsid w:val="00FE4CDA"/>
    <w:rsid w:val="00FE4D81"/>
    <w:rsid w:val="00FE4E59"/>
    <w:rsid w:val="00FE7E4E"/>
    <w:rsid w:val="00FF0BD0"/>
    <w:rsid w:val="00FF0C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888A49"/>
  <w15:docId w15:val="{58254FFD-D0B2-48EF-B46E-8BFFEE1D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7B3"/>
  </w:style>
  <w:style w:type="paragraph" w:styleId="Naslov1">
    <w:name w:val="heading 1"/>
    <w:basedOn w:val="Normal"/>
    <w:next w:val="Normal"/>
    <w:link w:val="Naslov1Char"/>
    <w:uiPriority w:val="9"/>
    <w:qFormat/>
    <w:rsid w:val="00484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84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840A1"/>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4840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9728D5"/>
    <w:pPr>
      <w:keepNext/>
      <w:keepLines/>
      <w:spacing w:before="200" w:after="120" w:line="240" w:lineRule="auto"/>
      <w:ind w:left="1008" w:hanging="1008"/>
      <w:jc w:val="both"/>
      <w:outlineLvl w:val="4"/>
    </w:pPr>
    <w:rPr>
      <w:rFonts w:asciiTheme="majorHAnsi" w:eastAsiaTheme="majorEastAsia" w:hAnsiTheme="majorHAnsi" w:cstheme="majorBidi"/>
      <w:color w:val="243F60" w:themeColor="accent1" w:themeShade="7F"/>
      <w:sz w:val="20"/>
    </w:rPr>
  </w:style>
  <w:style w:type="paragraph" w:styleId="Naslov6">
    <w:name w:val="heading 6"/>
    <w:basedOn w:val="Normal"/>
    <w:next w:val="Normal"/>
    <w:link w:val="Naslov6Char"/>
    <w:uiPriority w:val="9"/>
    <w:unhideWhenUsed/>
    <w:qFormat/>
    <w:rsid w:val="009728D5"/>
    <w:pPr>
      <w:keepNext/>
      <w:keepLines/>
      <w:spacing w:before="200" w:after="120" w:line="240" w:lineRule="auto"/>
      <w:ind w:left="1152" w:hanging="1152"/>
      <w:jc w:val="both"/>
      <w:outlineLvl w:val="5"/>
    </w:pPr>
    <w:rPr>
      <w:rFonts w:asciiTheme="majorHAnsi" w:eastAsiaTheme="majorEastAsia" w:hAnsiTheme="majorHAnsi" w:cstheme="majorBidi"/>
      <w:i/>
      <w:iCs/>
      <w:color w:val="243F60" w:themeColor="accent1" w:themeShade="7F"/>
      <w:sz w:val="20"/>
    </w:rPr>
  </w:style>
  <w:style w:type="paragraph" w:styleId="Naslov7">
    <w:name w:val="heading 7"/>
    <w:basedOn w:val="Normal"/>
    <w:next w:val="Normal"/>
    <w:link w:val="Naslov7Char"/>
    <w:uiPriority w:val="9"/>
    <w:unhideWhenUsed/>
    <w:qFormat/>
    <w:rsid w:val="009728D5"/>
    <w:pPr>
      <w:keepNext/>
      <w:keepLines/>
      <w:spacing w:before="200" w:after="120" w:line="240" w:lineRule="auto"/>
      <w:ind w:left="1296" w:hanging="1296"/>
      <w:jc w:val="both"/>
      <w:outlineLvl w:val="6"/>
    </w:pPr>
    <w:rPr>
      <w:rFonts w:asciiTheme="majorHAnsi" w:eastAsiaTheme="majorEastAsia" w:hAnsiTheme="majorHAnsi" w:cstheme="majorBidi"/>
      <w:i/>
      <w:iCs/>
      <w:color w:val="404040" w:themeColor="text1" w:themeTint="BF"/>
      <w:sz w:val="20"/>
    </w:rPr>
  </w:style>
  <w:style w:type="paragraph" w:styleId="Naslov8">
    <w:name w:val="heading 8"/>
    <w:basedOn w:val="Normal"/>
    <w:next w:val="Normal"/>
    <w:link w:val="Naslov8Char"/>
    <w:uiPriority w:val="9"/>
    <w:unhideWhenUsed/>
    <w:qFormat/>
    <w:rsid w:val="009728D5"/>
    <w:pPr>
      <w:keepNext/>
      <w:keepLines/>
      <w:spacing w:before="200" w:after="12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9728D5"/>
    <w:pPr>
      <w:keepNext/>
      <w:keepLines/>
      <w:spacing w:before="200" w:after="120" w:line="24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840A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840A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4840A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4840A1"/>
    <w:rPr>
      <w:rFonts w:asciiTheme="majorHAnsi" w:eastAsiaTheme="majorEastAsia" w:hAnsiTheme="majorHAnsi" w:cstheme="majorBidi"/>
      <w:b/>
      <w:bCs/>
      <w:i/>
      <w:iCs/>
      <w:color w:val="4F81BD" w:themeColor="accent1"/>
    </w:rPr>
  </w:style>
  <w:style w:type="paragraph" w:styleId="Tekstbalonia">
    <w:name w:val="Balloon Text"/>
    <w:basedOn w:val="Normal"/>
    <w:link w:val="TekstbaloniaChar"/>
    <w:uiPriority w:val="99"/>
    <w:semiHidden/>
    <w:unhideWhenUsed/>
    <w:rsid w:val="004840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40A1"/>
    <w:rPr>
      <w:rFonts w:ascii="Tahoma" w:hAnsi="Tahoma" w:cs="Tahoma"/>
      <w:sz w:val="16"/>
      <w:szCs w:val="16"/>
    </w:rPr>
  </w:style>
  <w:style w:type="paragraph" w:styleId="Odlomakpopisa">
    <w:name w:val="List Paragraph"/>
    <w:aliases w:val="heading 1"/>
    <w:basedOn w:val="Normal"/>
    <w:link w:val="OdlomakpopisaChar"/>
    <w:uiPriority w:val="34"/>
    <w:qFormat/>
    <w:rsid w:val="004840A1"/>
    <w:pPr>
      <w:ind w:left="720"/>
      <w:contextualSpacing/>
    </w:pPr>
  </w:style>
  <w:style w:type="paragraph" w:styleId="Zaglavlje">
    <w:name w:val="header"/>
    <w:basedOn w:val="Normal"/>
    <w:link w:val="ZaglavljeChar"/>
    <w:uiPriority w:val="99"/>
    <w:unhideWhenUsed/>
    <w:rsid w:val="004840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40A1"/>
  </w:style>
  <w:style w:type="paragraph" w:styleId="Podnoje">
    <w:name w:val="footer"/>
    <w:basedOn w:val="Normal"/>
    <w:link w:val="PodnojeChar"/>
    <w:uiPriority w:val="99"/>
    <w:unhideWhenUsed/>
    <w:qFormat/>
    <w:rsid w:val="004840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40A1"/>
  </w:style>
  <w:style w:type="paragraph" w:customStyle="1" w:styleId="2909F619802848F09E01365C32F34654">
    <w:name w:val="2909F619802848F09E01365C32F34654"/>
    <w:rsid w:val="004840A1"/>
    <w:rPr>
      <w:rFonts w:eastAsiaTheme="minorEastAsia"/>
      <w:lang w:eastAsia="hr-HR"/>
    </w:rPr>
  </w:style>
  <w:style w:type="paragraph" w:styleId="Opisslike">
    <w:name w:val="caption"/>
    <w:basedOn w:val="Normal"/>
    <w:next w:val="Normal"/>
    <w:link w:val="OpisslikeChar"/>
    <w:uiPriority w:val="35"/>
    <w:unhideWhenUsed/>
    <w:qFormat/>
    <w:rsid w:val="004840A1"/>
    <w:pPr>
      <w:spacing w:line="240" w:lineRule="auto"/>
    </w:pPr>
    <w:rPr>
      <w:b/>
      <w:bCs/>
      <w:color w:val="4F81BD" w:themeColor="accent1"/>
      <w:sz w:val="18"/>
      <w:szCs w:val="18"/>
    </w:rPr>
  </w:style>
  <w:style w:type="character" w:styleId="Hiperveza">
    <w:name w:val="Hyperlink"/>
    <w:basedOn w:val="Zadanifontodlomka"/>
    <w:uiPriority w:val="99"/>
    <w:unhideWhenUsed/>
    <w:rsid w:val="004840A1"/>
    <w:rPr>
      <w:color w:val="0000FF" w:themeColor="hyperlink"/>
      <w:u w:val="single"/>
    </w:rPr>
  </w:style>
  <w:style w:type="paragraph" w:styleId="Tekstfusnote">
    <w:name w:val="footnote text"/>
    <w:aliases w:val="Fußnotentextf,Geneva 9,Font: Geneva 9,Boston 10,f,Fuﬂnotentextf,Footnote Text Blue,Podrozdział,Footnote text,Fußnote,Footnote Text Char Char Char Char Char Char,Tekst przypisu,Footnote Text Char Char Char,stile 1,- OP,fn,single space"/>
    <w:basedOn w:val="Normal"/>
    <w:link w:val="TekstfusnoteChar"/>
    <w:uiPriority w:val="99"/>
    <w:unhideWhenUsed/>
    <w:rsid w:val="004840A1"/>
    <w:pPr>
      <w:spacing w:after="0" w:line="240" w:lineRule="auto"/>
    </w:pPr>
    <w:rPr>
      <w:sz w:val="20"/>
      <w:szCs w:val="20"/>
    </w:rPr>
  </w:style>
  <w:style w:type="character" w:customStyle="1" w:styleId="TekstfusnoteChar">
    <w:name w:val="Tekst fusnote Char"/>
    <w:aliases w:val="Fußnotentextf Char,Geneva 9 Char,Font: Geneva 9 Char,Boston 10 Char,f Char,Fuﬂnotentextf Char,Footnote Text Blue Char,Podrozdział Char,Footnote text Char,Fußnote Char,Footnote Text Char Char Char Char Char Char Char,stile 1 Char"/>
    <w:basedOn w:val="Zadanifontodlomka"/>
    <w:link w:val="Tekstfusnote"/>
    <w:uiPriority w:val="99"/>
    <w:rsid w:val="004840A1"/>
    <w:rPr>
      <w:sz w:val="20"/>
      <w:szCs w:val="20"/>
    </w:rPr>
  </w:style>
  <w:style w:type="character" w:styleId="Referencafusnote">
    <w:name w:val="footnote reference"/>
    <w:aliases w:val="BVI fnr"/>
    <w:basedOn w:val="Zadanifontodlomka"/>
    <w:uiPriority w:val="99"/>
    <w:unhideWhenUsed/>
    <w:rsid w:val="004840A1"/>
    <w:rPr>
      <w:vertAlign w:val="superscript"/>
    </w:rPr>
  </w:style>
  <w:style w:type="table" w:styleId="Reetkatablice">
    <w:name w:val="Table Grid"/>
    <w:basedOn w:val="Obinatablica"/>
    <w:uiPriority w:val="39"/>
    <w:rsid w:val="0048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osjenanje-Isticanje3">
    <w:name w:val="Light Shading Accent 3"/>
    <w:basedOn w:val="Obinatablica"/>
    <w:uiPriority w:val="60"/>
    <w:rsid w:val="004840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rednjipopis2-Isticanje3">
    <w:name w:val="Medium List 2 Accent 3"/>
    <w:basedOn w:val="Obinatablica"/>
    <w:uiPriority w:val="66"/>
    <w:rsid w:val="004840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vijetlipopis-Isticanje3">
    <w:name w:val="Light List Accent 3"/>
    <w:basedOn w:val="Obinatablica"/>
    <w:uiPriority w:val="61"/>
    <w:rsid w:val="004840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Referencakomentara">
    <w:name w:val="annotation reference"/>
    <w:basedOn w:val="Zadanifontodlomka"/>
    <w:uiPriority w:val="99"/>
    <w:semiHidden/>
    <w:unhideWhenUsed/>
    <w:rsid w:val="004840A1"/>
    <w:rPr>
      <w:sz w:val="16"/>
      <w:szCs w:val="16"/>
    </w:rPr>
  </w:style>
  <w:style w:type="paragraph" w:styleId="Tekstkomentara">
    <w:name w:val="annotation text"/>
    <w:basedOn w:val="Normal"/>
    <w:link w:val="TekstkomentaraChar"/>
    <w:uiPriority w:val="99"/>
    <w:semiHidden/>
    <w:unhideWhenUsed/>
    <w:rsid w:val="004840A1"/>
    <w:pPr>
      <w:spacing w:line="240" w:lineRule="auto"/>
    </w:pPr>
    <w:rPr>
      <w:sz w:val="20"/>
      <w:szCs w:val="20"/>
    </w:rPr>
  </w:style>
  <w:style w:type="character" w:customStyle="1" w:styleId="TekstkomentaraChar">
    <w:name w:val="Tekst komentara Char"/>
    <w:basedOn w:val="Zadanifontodlomka"/>
    <w:link w:val="Tekstkomentara"/>
    <w:uiPriority w:val="99"/>
    <w:semiHidden/>
    <w:rsid w:val="004840A1"/>
    <w:rPr>
      <w:sz w:val="20"/>
      <w:szCs w:val="20"/>
    </w:rPr>
  </w:style>
  <w:style w:type="character" w:customStyle="1" w:styleId="maintexthtml">
    <w:name w:val="maintexthtml"/>
    <w:basedOn w:val="Zadanifontodlomka"/>
    <w:rsid w:val="004840A1"/>
  </w:style>
  <w:style w:type="character" w:customStyle="1" w:styleId="apple-converted-space">
    <w:name w:val="apple-converted-space"/>
    <w:basedOn w:val="Zadanifontodlomka"/>
    <w:rsid w:val="004840A1"/>
  </w:style>
  <w:style w:type="paragraph" w:styleId="Predmetkomentara">
    <w:name w:val="annotation subject"/>
    <w:basedOn w:val="Tekstkomentara"/>
    <w:next w:val="Tekstkomentara"/>
    <w:link w:val="PredmetkomentaraChar"/>
    <w:uiPriority w:val="99"/>
    <w:semiHidden/>
    <w:unhideWhenUsed/>
    <w:rsid w:val="004840A1"/>
    <w:rPr>
      <w:b/>
      <w:bCs/>
    </w:rPr>
  </w:style>
  <w:style w:type="character" w:customStyle="1" w:styleId="PredmetkomentaraChar">
    <w:name w:val="Predmet komentara Char"/>
    <w:basedOn w:val="TekstkomentaraChar"/>
    <w:link w:val="Predmetkomentara"/>
    <w:uiPriority w:val="99"/>
    <w:semiHidden/>
    <w:rsid w:val="004840A1"/>
    <w:rPr>
      <w:b/>
      <w:bCs/>
      <w:sz w:val="20"/>
      <w:szCs w:val="20"/>
    </w:rPr>
  </w:style>
  <w:style w:type="paragraph" w:styleId="Obinitekst">
    <w:name w:val="Plain Text"/>
    <w:basedOn w:val="Normal"/>
    <w:link w:val="ObinitekstChar"/>
    <w:uiPriority w:val="99"/>
    <w:unhideWhenUsed/>
    <w:rsid w:val="004840A1"/>
    <w:pPr>
      <w:spacing w:after="0" w:line="240" w:lineRule="auto"/>
    </w:pPr>
    <w:rPr>
      <w:rFonts w:ascii="Calibri" w:hAnsi="Calibri" w:cs="Calibri"/>
    </w:rPr>
  </w:style>
  <w:style w:type="character" w:customStyle="1" w:styleId="ObinitekstChar">
    <w:name w:val="Obični tekst Char"/>
    <w:basedOn w:val="Zadanifontodlomka"/>
    <w:link w:val="Obinitekst"/>
    <w:uiPriority w:val="99"/>
    <w:rsid w:val="004840A1"/>
    <w:rPr>
      <w:rFonts w:ascii="Calibri" w:hAnsi="Calibri" w:cs="Calibri"/>
    </w:rPr>
  </w:style>
  <w:style w:type="character" w:styleId="Naglaeno">
    <w:name w:val="Strong"/>
    <w:basedOn w:val="Zadanifontodlomka"/>
    <w:uiPriority w:val="22"/>
    <w:qFormat/>
    <w:rsid w:val="004840A1"/>
    <w:rPr>
      <w:b/>
      <w:bCs/>
    </w:rPr>
  </w:style>
  <w:style w:type="paragraph" w:customStyle="1" w:styleId="Pa3">
    <w:name w:val="Pa3"/>
    <w:basedOn w:val="Normal"/>
    <w:next w:val="Normal"/>
    <w:rsid w:val="004840A1"/>
    <w:pPr>
      <w:autoSpaceDE w:val="0"/>
      <w:autoSpaceDN w:val="0"/>
      <w:adjustRightInd w:val="0"/>
      <w:spacing w:after="0" w:line="200" w:lineRule="atLeast"/>
    </w:pPr>
    <w:rPr>
      <w:rFonts w:ascii="AVABBX+ChelthmITCBkBTBold" w:eastAsia="Times New Roman" w:hAnsi="AVABBX+ChelthmITCBkBTBold" w:cs="Times New Roman"/>
      <w:sz w:val="24"/>
      <w:szCs w:val="24"/>
      <w:lang w:eastAsia="hr-HR"/>
    </w:rPr>
  </w:style>
  <w:style w:type="character" w:customStyle="1" w:styleId="TijelotekstaChar">
    <w:name w:val="Tijelo teksta Char"/>
    <w:aliases w:val="Body Char"/>
    <w:basedOn w:val="Zadanifontodlomka"/>
    <w:link w:val="Tijeloteksta"/>
    <w:uiPriority w:val="99"/>
    <w:locked/>
    <w:rsid w:val="004840A1"/>
    <w:rPr>
      <w:rFonts w:ascii="Arial" w:hAnsi="Arial" w:cs="Arial"/>
      <w:sz w:val="24"/>
      <w:szCs w:val="24"/>
      <w:lang w:val="en-GB"/>
    </w:rPr>
  </w:style>
  <w:style w:type="paragraph" w:styleId="Tijeloteksta">
    <w:name w:val="Body Text"/>
    <w:aliases w:val="Body"/>
    <w:basedOn w:val="Normal"/>
    <w:link w:val="TijelotekstaChar"/>
    <w:uiPriority w:val="99"/>
    <w:unhideWhenUsed/>
    <w:rsid w:val="004840A1"/>
    <w:pPr>
      <w:spacing w:after="0" w:line="240" w:lineRule="auto"/>
      <w:jc w:val="both"/>
    </w:pPr>
    <w:rPr>
      <w:rFonts w:ascii="Arial" w:hAnsi="Arial" w:cs="Arial"/>
      <w:sz w:val="24"/>
      <w:szCs w:val="24"/>
      <w:lang w:val="en-GB"/>
    </w:rPr>
  </w:style>
  <w:style w:type="character" w:customStyle="1" w:styleId="TijelotekstaChar1">
    <w:name w:val="Tijelo teksta Char1"/>
    <w:basedOn w:val="Zadanifontodlomka"/>
    <w:uiPriority w:val="99"/>
    <w:semiHidden/>
    <w:rsid w:val="004840A1"/>
  </w:style>
  <w:style w:type="paragraph" w:customStyle="1" w:styleId="Pa2">
    <w:name w:val="Pa2"/>
    <w:basedOn w:val="Normal"/>
    <w:next w:val="Normal"/>
    <w:rsid w:val="004840A1"/>
    <w:pPr>
      <w:autoSpaceDE w:val="0"/>
      <w:autoSpaceDN w:val="0"/>
      <w:adjustRightInd w:val="0"/>
      <w:spacing w:before="100" w:after="0" w:line="200" w:lineRule="atLeast"/>
    </w:pPr>
    <w:rPr>
      <w:rFonts w:ascii="AVABBX+ChelthmITCBkBTBold" w:eastAsia="Times New Roman" w:hAnsi="AVABBX+ChelthmITCBkBTBold" w:cs="Times New Roman"/>
      <w:sz w:val="24"/>
      <w:szCs w:val="24"/>
      <w:lang w:eastAsia="hr-HR"/>
    </w:rPr>
  </w:style>
  <w:style w:type="paragraph" w:customStyle="1" w:styleId="Default">
    <w:name w:val="Default"/>
    <w:rsid w:val="004840A1"/>
    <w:pPr>
      <w:autoSpaceDE w:val="0"/>
      <w:autoSpaceDN w:val="0"/>
      <w:adjustRightInd w:val="0"/>
      <w:spacing w:after="0" w:line="240" w:lineRule="auto"/>
    </w:pPr>
    <w:rPr>
      <w:rFonts w:ascii="Cambria" w:hAnsi="Cambria" w:cs="Cambria"/>
      <w:color w:val="000000"/>
      <w:sz w:val="24"/>
      <w:szCs w:val="24"/>
    </w:rPr>
  </w:style>
  <w:style w:type="paragraph" w:customStyle="1" w:styleId="astandard3520normal">
    <w:name w:val="a_standard__35__20_normal"/>
    <w:basedOn w:val="Normal"/>
    <w:rsid w:val="004840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t1">
    <w:name w:val="a__t1"/>
    <w:basedOn w:val="Zadanifontodlomka"/>
    <w:rsid w:val="004840A1"/>
  </w:style>
  <w:style w:type="table" w:styleId="Svijetlosjenanje">
    <w:name w:val="Light Shading"/>
    <w:basedOn w:val="Obinatablica"/>
    <w:uiPriority w:val="60"/>
    <w:rsid w:val="00D117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krajnjebiljeke">
    <w:name w:val="endnote text"/>
    <w:basedOn w:val="Normal"/>
    <w:link w:val="TekstkrajnjebiljekeChar"/>
    <w:uiPriority w:val="99"/>
    <w:semiHidden/>
    <w:unhideWhenUsed/>
    <w:rsid w:val="00743B91"/>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743B91"/>
    <w:rPr>
      <w:sz w:val="20"/>
      <w:szCs w:val="20"/>
    </w:rPr>
  </w:style>
  <w:style w:type="character" w:styleId="Referencakrajnjebiljeke">
    <w:name w:val="endnote reference"/>
    <w:basedOn w:val="Zadanifontodlomka"/>
    <w:uiPriority w:val="99"/>
    <w:semiHidden/>
    <w:unhideWhenUsed/>
    <w:rsid w:val="00743B91"/>
    <w:rPr>
      <w:vertAlign w:val="superscript"/>
    </w:rPr>
  </w:style>
  <w:style w:type="paragraph" w:styleId="StandardWeb">
    <w:name w:val="Normal (Web)"/>
    <w:basedOn w:val="Normal"/>
    <w:uiPriority w:val="99"/>
    <w:unhideWhenUsed/>
    <w:rsid w:val="00E54443"/>
    <w:pPr>
      <w:spacing w:before="75" w:after="75" w:line="240" w:lineRule="auto"/>
    </w:pPr>
    <w:rPr>
      <w:rFonts w:ascii="Tahoma" w:eastAsia="Times New Roman" w:hAnsi="Tahoma" w:cs="Tahoma"/>
      <w:color w:val="4C4C4C"/>
      <w:sz w:val="21"/>
      <w:szCs w:val="21"/>
      <w:lang w:eastAsia="hr-HR"/>
    </w:rPr>
  </w:style>
  <w:style w:type="character" w:customStyle="1" w:styleId="maintexthtml1">
    <w:name w:val="maintexthtml1"/>
    <w:basedOn w:val="Zadanifontodlomka"/>
    <w:rsid w:val="00E54443"/>
    <w:rPr>
      <w:rFonts w:ascii="Tahoma" w:hAnsi="Tahoma" w:cs="Tahoma" w:hint="default"/>
      <w:color w:val="4C4C4C"/>
      <w:sz w:val="21"/>
      <w:szCs w:val="21"/>
    </w:rPr>
  </w:style>
  <w:style w:type="table" w:styleId="Srednjareetka3-Isticanje1">
    <w:name w:val="Medium Grid 3 Accent 1"/>
    <w:basedOn w:val="Obinatablica"/>
    <w:uiPriority w:val="69"/>
    <w:rsid w:val="00AE1E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esjenanje2-Isticanje5">
    <w:name w:val="Medium Shading 2 Accent 5"/>
    <w:basedOn w:val="Obinatablica"/>
    <w:uiPriority w:val="64"/>
    <w:rsid w:val="002261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areetka-Isticanje1">
    <w:name w:val="Light Grid Accent 1"/>
    <w:basedOn w:val="Obinatablica"/>
    <w:uiPriority w:val="62"/>
    <w:rsid w:val="00283A9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rednjareetka3-Isticanje5">
    <w:name w:val="Medium Grid 3 Accent 5"/>
    <w:basedOn w:val="Obinatablica"/>
    <w:uiPriority w:val="69"/>
    <w:rsid w:val="00283A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ezproreda">
    <w:name w:val="No Spacing"/>
    <w:link w:val="BezproredaChar"/>
    <w:uiPriority w:val="1"/>
    <w:qFormat/>
    <w:rsid w:val="007F62F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7F62FF"/>
    <w:rPr>
      <w:rFonts w:eastAsiaTheme="minorEastAsia"/>
      <w:lang w:eastAsia="hr-HR"/>
    </w:rPr>
  </w:style>
  <w:style w:type="paragraph" w:styleId="Sadraj1">
    <w:name w:val="toc 1"/>
    <w:basedOn w:val="Normal"/>
    <w:next w:val="Normal"/>
    <w:autoRedefine/>
    <w:uiPriority w:val="39"/>
    <w:unhideWhenUsed/>
    <w:qFormat/>
    <w:rsid w:val="001340F5"/>
    <w:pPr>
      <w:tabs>
        <w:tab w:val="left" w:pos="567"/>
        <w:tab w:val="right" w:leader="dot" w:pos="9062"/>
      </w:tabs>
      <w:spacing w:before="120" w:after="0"/>
      <w:ind w:left="567" w:hanging="567"/>
    </w:pPr>
    <w:rPr>
      <w:b/>
      <w:bCs/>
      <w:caps/>
      <w:sz w:val="20"/>
      <w:szCs w:val="20"/>
    </w:rPr>
  </w:style>
  <w:style w:type="paragraph" w:styleId="Sadraj2">
    <w:name w:val="toc 2"/>
    <w:basedOn w:val="Normal"/>
    <w:next w:val="Normal"/>
    <w:autoRedefine/>
    <w:uiPriority w:val="39"/>
    <w:unhideWhenUsed/>
    <w:qFormat/>
    <w:rsid w:val="00FE3681"/>
    <w:pPr>
      <w:spacing w:after="0"/>
      <w:ind w:left="220"/>
    </w:pPr>
    <w:rPr>
      <w:smallCaps/>
      <w:sz w:val="20"/>
      <w:szCs w:val="20"/>
    </w:rPr>
  </w:style>
  <w:style w:type="paragraph" w:styleId="Sadraj3">
    <w:name w:val="toc 3"/>
    <w:basedOn w:val="Normal"/>
    <w:next w:val="Normal"/>
    <w:autoRedefine/>
    <w:uiPriority w:val="39"/>
    <w:unhideWhenUsed/>
    <w:qFormat/>
    <w:rsid w:val="00F47871"/>
    <w:pPr>
      <w:tabs>
        <w:tab w:val="left" w:pos="1320"/>
        <w:tab w:val="right" w:leader="dot" w:pos="9062"/>
      </w:tabs>
      <w:spacing w:after="0"/>
      <w:ind w:left="1276" w:hanging="836"/>
    </w:pPr>
    <w:rPr>
      <w:rFonts w:ascii="Arial Narrow" w:hAnsi="Arial Narrow"/>
      <w:i/>
      <w:iCs/>
      <w:noProof/>
    </w:rPr>
  </w:style>
  <w:style w:type="paragraph" w:styleId="Sadraj4">
    <w:name w:val="toc 4"/>
    <w:basedOn w:val="Normal"/>
    <w:next w:val="Normal"/>
    <w:autoRedefine/>
    <w:uiPriority w:val="39"/>
    <w:unhideWhenUsed/>
    <w:rsid w:val="004A3002"/>
    <w:pPr>
      <w:spacing w:after="0"/>
      <w:ind w:left="660"/>
    </w:pPr>
    <w:rPr>
      <w:sz w:val="18"/>
      <w:szCs w:val="18"/>
    </w:rPr>
  </w:style>
  <w:style w:type="table" w:styleId="Svijetlosjenanje-Isticanje5">
    <w:name w:val="Light Shading Accent 5"/>
    <w:basedOn w:val="Obinatablica"/>
    <w:uiPriority w:val="60"/>
    <w:rsid w:val="00C54D6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ezproreda1">
    <w:name w:val="Bez proreda1"/>
    <w:uiPriority w:val="99"/>
    <w:qFormat/>
    <w:rsid w:val="00C54D6D"/>
    <w:pPr>
      <w:spacing w:after="0" w:line="240" w:lineRule="auto"/>
    </w:pPr>
    <w:rPr>
      <w:rFonts w:ascii="Calibri" w:eastAsia="Times New Roman" w:hAnsi="Calibri" w:cs="Times New Roman"/>
      <w:lang w:val="en-US"/>
    </w:rPr>
  </w:style>
  <w:style w:type="table" w:styleId="Tamnipopis-Isticanje1">
    <w:name w:val="Dark List Accent 1"/>
    <w:basedOn w:val="Obinatablica"/>
    <w:uiPriority w:val="70"/>
    <w:rsid w:val="00F8273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Tamnatablicareetke5-isticanje11">
    <w:name w:val="Tamna tablica rešetke 5 - isticanje 11"/>
    <w:basedOn w:val="Obinatablica"/>
    <w:uiPriority w:val="50"/>
    <w:rsid w:val="003C75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Normal1">
    <w:name w:val="Normal1"/>
    <w:basedOn w:val="Normal"/>
    <w:uiPriority w:val="99"/>
    <w:rsid w:val="00E30A5B"/>
    <w:pPr>
      <w:spacing w:after="0" w:line="240" w:lineRule="auto"/>
    </w:pPr>
    <w:rPr>
      <w:rFonts w:ascii="Times New Roman" w:eastAsia="Times New Roman" w:hAnsi="Times New Roman" w:cs="Times New Roman"/>
      <w:color w:val="000000"/>
      <w:sz w:val="20"/>
      <w:szCs w:val="20"/>
      <w:lang w:val="en-US"/>
    </w:rPr>
  </w:style>
  <w:style w:type="paragraph" w:customStyle="1" w:styleId="DefaultStyle">
    <w:name w:val="Default Style"/>
    <w:rsid w:val="00240EE9"/>
    <w:pPr>
      <w:suppressAutoHyphens/>
    </w:pPr>
    <w:rPr>
      <w:rFonts w:ascii="Calibri" w:eastAsia="DejaVu Sans" w:hAnsi="Calibri"/>
      <w:color w:val="00000A"/>
      <w:lang w:eastAsia="hr-HR"/>
    </w:rPr>
  </w:style>
  <w:style w:type="character" w:styleId="Istaknuto">
    <w:name w:val="Emphasis"/>
    <w:basedOn w:val="Zadanifontodlomka"/>
    <w:uiPriority w:val="20"/>
    <w:qFormat/>
    <w:rsid w:val="007F444D"/>
    <w:rPr>
      <w:i/>
      <w:iCs/>
    </w:rPr>
  </w:style>
  <w:style w:type="paragraph" w:customStyle="1" w:styleId="Bezproreda2">
    <w:name w:val="Bez proreda2"/>
    <w:uiPriority w:val="99"/>
    <w:qFormat/>
    <w:rsid w:val="008A0C1A"/>
    <w:pPr>
      <w:spacing w:after="0" w:line="240" w:lineRule="auto"/>
    </w:pPr>
    <w:rPr>
      <w:rFonts w:ascii="Calibri" w:eastAsia="Times New Roman" w:hAnsi="Calibri" w:cs="Times New Roman"/>
      <w:lang w:eastAsia="hr-HR"/>
    </w:rPr>
  </w:style>
  <w:style w:type="table" w:customStyle="1" w:styleId="Tamnatablicapopisa5-isticanje11">
    <w:name w:val="Tamna tablica popisa 5 - isticanje 11"/>
    <w:basedOn w:val="Obinatablica"/>
    <w:uiPriority w:val="50"/>
    <w:rsid w:val="00E029E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ivopisnatablicareetke6-isticanje11">
    <w:name w:val="Živopisna tablica rešetke 6 - isticanje 11"/>
    <w:basedOn w:val="Obinatablica"/>
    <w:uiPriority w:val="51"/>
    <w:rsid w:val="00887B5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CharCharCharCharCharChar1CharCharCharChar">
    <w:name w:val="Char Char Char Char Char Char Char1 Char Char Char Char"/>
    <w:basedOn w:val="Normal"/>
    <w:rsid w:val="00C404C1"/>
    <w:pPr>
      <w:spacing w:after="160" w:line="240" w:lineRule="exact"/>
    </w:pPr>
    <w:rPr>
      <w:rFonts w:ascii="Tahoma" w:eastAsia="Times New Roman" w:hAnsi="Tahoma" w:cs="Times New Roman"/>
      <w:sz w:val="20"/>
      <w:szCs w:val="20"/>
      <w:lang w:val="en-US"/>
    </w:rPr>
  </w:style>
  <w:style w:type="table" w:customStyle="1" w:styleId="Tablicareetke4-isticanje11">
    <w:name w:val="Tablica rešetke 4 - isticanje 11"/>
    <w:basedOn w:val="Obinatablica"/>
    <w:uiPriority w:val="49"/>
    <w:rsid w:val="002250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mnatablicareetke5-isticanje110">
    <w:name w:val="Tamna tablica rešetke 5 - isticanje 11"/>
    <w:basedOn w:val="Obinatablica"/>
    <w:uiPriority w:val="50"/>
    <w:rsid w:val="007838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mnatablicapopisa5-isticanje110">
    <w:name w:val="Tamna tablica popisa 5 - isticanje 11"/>
    <w:basedOn w:val="Obinatablica"/>
    <w:uiPriority w:val="50"/>
    <w:rsid w:val="007838F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rednjesjenanje1-Isticanje1">
    <w:name w:val="Medium Shading 1 Accent 1"/>
    <w:basedOn w:val="Obinatablica"/>
    <w:uiPriority w:val="63"/>
    <w:rsid w:val="005F16D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aslov">
    <w:name w:val="Title"/>
    <w:basedOn w:val="Normal"/>
    <w:next w:val="Normal"/>
    <w:link w:val="NaslovChar"/>
    <w:uiPriority w:val="10"/>
    <w:qFormat/>
    <w:rsid w:val="00DA07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A07F8"/>
    <w:rPr>
      <w:rFonts w:asciiTheme="majorHAnsi" w:eastAsiaTheme="majorEastAsia" w:hAnsiTheme="majorHAnsi" w:cstheme="majorBidi"/>
      <w:spacing w:val="-10"/>
      <w:kern w:val="28"/>
      <w:sz w:val="56"/>
      <w:szCs w:val="56"/>
    </w:rPr>
  </w:style>
  <w:style w:type="paragraph" w:customStyle="1" w:styleId="Stil1">
    <w:name w:val="Stil1"/>
    <w:basedOn w:val="Naslov"/>
    <w:link w:val="Stil1Char"/>
    <w:qFormat/>
    <w:rsid w:val="00DA07F8"/>
    <w:pPr>
      <w:pBdr>
        <w:bottom w:val="single" w:sz="4" w:space="1" w:color="4F81BD" w:themeColor="accent1"/>
      </w:pBdr>
    </w:pPr>
    <w:rPr>
      <w:color w:val="0070C0"/>
    </w:rPr>
  </w:style>
  <w:style w:type="character" w:customStyle="1" w:styleId="OpisslikeChar">
    <w:name w:val="Opis slike Char"/>
    <w:basedOn w:val="Zadanifontodlomka"/>
    <w:link w:val="Opisslike"/>
    <w:rsid w:val="007E0ACD"/>
    <w:rPr>
      <w:b/>
      <w:bCs/>
      <w:color w:val="4F81BD" w:themeColor="accent1"/>
      <w:sz w:val="18"/>
      <w:szCs w:val="18"/>
    </w:rPr>
  </w:style>
  <w:style w:type="character" w:customStyle="1" w:styleId="Stil1Char">
    <w:name w:val="Stil1 Char"/>
    <w:basedOn w:val="NaslovChar"/>
    <w:link w:val="Stil1"/>
    <w:rsid w:val="00DA07F8"/>
    <w:rPr>
      <w:rFonts w:asciiTheme="majorHAnsi" w:eastAsiaTheme="majorEastAsia" w:hAnsiTheme="majorHAnsi" w:cstheme="majorBidi"/>
      <w:color w:val="0070C0"/>
      <w:spacing w:val="-10"/>
      <w:kern w:val="28"/>
      <w:sz w:val="56"/>
      <w:szCs w:val="56"/>
    </w:rPr>
  </w:style>
  <w:style w:type="character" w:customStyle="1" w:styleId="BodyCopyChar">
    <w:name w:val="Body Copy Char"/>
    <w:link w:val="BodyCopy"/>
    <w:locked/>
    <w:rsid w:val="007E0ACD"/>
    <w:rPr>
      <w:rFonts w:ascii="Arial" w:hAnsi="Arial"/>
      <w:sz w:val="24"/>
    </w:rPr>
  </w:style>
  <w:style w:type="paragraph" w:customStyle="1" w:styleId="BodyCopy">
    <w:name w:val="Body Copy"/>
    <w:basedOn w:val="Normal"/>
    <w:link w:val="BodyCopyChar"/>
    <w:rsid w:val="007E0ACD"/>
    <w:pPr>
      <w:suppressAutoHyphens/>
      <w:spacing w:before="77" w:after="113" w:line="250" w:lineRule="atLeast"/>
    </w:pPr>
    <w:rPr>
      <w:rFonts w:ascii="Arial" w:hAnsi="Arial"/>
      <w:sz w:val="24"/>
    </w:rPr>
  </w:style>
  <w:style w:type="character" w:customStyle="1" w:styleId="Naslov5Char">
    <w:name w:val="Naslov 5 Char"/>
    <w:basedOn w:val="Zadanifontodlomka"/>
    <w:link w:val="Naslov5"/>
    <w:uiPriority w:val="9"/>
    <w:rsid w:val="009728D5"/>
    <w:rPr>
      <w:rFonts w:asciiTheme="majorHAnsi" w:eastAsiaTheme="majorEastAsia" w:hAnsiTheme="majorHAnsi" w:cstheme="majorBidi"/>
      <w:color w:val="243F60" w:themeColor="accent1" w:themeShade="7F"/>
      <w:sz w:val="20"/>
    </w:rPr>
  </w:style>
  <w:style w:type="character" w:customStyle="1" w:styleId="Naslov6Char">
    <w:name w:val="Naslov 6 Char"/>
    <w:basedOn w:val="Zadanifontodlomka"/>
    <w:link w:val="Naslov6"/>
    <w:uiPriority w:val="9"/>
    <w:rsid w:val="009728D5"/>
    <w:rPr>
      <w:rFonts w:asciiTheme="majorHAnsi" w:eastAsiaTheme="majorEastAsia" w:hAnsiTheme="majorHAnsi" w:cstheme="majorBidi"/>
      <w:i/>
      <w:iCs/>
      <w:color w:val="243F60" w:themeColor="accent1" w:themeShade="7F"/>
      <w:sz w:val="20"/>
    </w:rPr>
  </w:style>
  <w:style w:type="character" w:customStyle="1" w:styleId="Naslov7Char">
    <w:name w:val="Naslov 7 Char"/>
    <w:basedOn w:val="Zadanifontodlomka"/>
    <w:link w:val="Naslov7"/>
    <w:uiPriority w:val="9"/>
    <w:rsid w:val="009728D5"/>
    <w:rPr>
      <w:rFonts w:asciiTheme="majorHAnsi" w:eastAsiaTheme="majorEastAsia" w:hAnsiTheme="majorHAnsi" w:cstheme="majorBidi"/>
      <w:i/>
      <w:iCs/>
      <w:color w:val="404040" w:themeColor="text1" w:themeTint="BF"/>
      <w:sz w:val="20"/>
    </w:rPr>
  </w:style>
  <w:style w:type="character" w:customStyle="1" w:styleId="Naslov8Char">
    <w:name w:val="Naslov 8 Char"/>
    <w:basedOn w:val="Zadanifontodlomka"/>
    <w:link w:val="Naslov8"/>
    <w:uiPriority w:val="9"/>
    <w:rsid w:val="009728D5"/>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9728D5"/>
    <w:rPr>
      <w:rFonts w:asciiTheme="majorHAnsi" w:eastAsiaTheme="majorEastAsia" w:hAnsiTheme="majorHAnsi" w:cstheme="majorBidi"/>
      <w:i/>
      <w:iCs/>
      <w:color w:val="404040" w:themeColor="text1" w:themeTint="BF"/>
      <w:sz w:val="20"/>
      <w:szCs w:val="20"/>
    </w:rPr>
  </w:style>
  <w:style w:type="paragraph" w:customStyle="1" w:styleId="BodyText21">
    <w:name w:val="Body Text 21"/>
    <w:basedOn w:val="Normal"/>
    <w:link w:val="Bodytext2Char"/>
    <w:uiPriority w:val="99"/>
    <w:qFormat/>
    <w:rsid w:val="009728D5"/>
    <w:pPr>
      <w:spacing w:before="120" w:after="120" w:line="240" w:lineRule="auto"/>
      <w:ind w:left="850"/>
      <w:jc w:val="both"/>
    </w:pPr>
    <w:rPr>
      <w:rFonts w:ascii="Humnst777 BT" w:hAnsi="Humnst777 BT"/>
      <w:sz w:val="20"/>
    </w:rPr>
  </w:style>
  <w:style w:type="character" w:customStyle="1" w:styleId="Bodytext2Char">
    <w:name w:val="Body text 2 Char"/>
    <w:basedOn w:val="Zadanifontodlomka"/>
    <w:link w:val="BodyText21"/>
    <w:uiPriority w:val="99"/>
    <w:rsid w:val="009728D5"/>
    <w:rPr>
      <w:rFonts w:ascii="Humnst777 BT" w:hAnsi="Humnst777 BT"/>
      <w:sz w:val="20"/>
    </w:rPr>
  </w:style>
  <w:style w:type="paragraph" w:customStyle="1" w:styleId="IntroHeading1">
    <w:name w:val="Intro Heading 1"/>
    <w:basedOn w:val="Normal"/>
    <w:next w:val="Normal"/>
    <w:link w:val="IntroHeading1Char"/>
    <w:qFormat/>
    <w:rsid w:val="009728D5"/>
    <w:pPr>
      <w:spacing w:before="720" w:after="480" w:line="240" w:lineRule="auto"/>
      <w:jc w:val="both"/>
    </w:pPr>
    <w:rPr>
      <w:rFonts w:ascii="Humnst777 BT" w:eastAsiaTheme="majorEastAsia" w:hAnsi="Humnst777 BT" w:cstheme="majorBidi"/>
      <w:b/>
      <w:caps/>
      <w:color w:val="002D62"/>
      <w:sz w:val="36"/>
      <w:szCs w:val="36"/>
    </w:rPr>
  </w:style>
  <w:style w:type="character" w:customStyle="1" w:styleId="IntroHeading1Char">
    <w:name w:val="Intro Heading 1 Char"/>
    <w:basedOn w:val="Naslov1Char"/>
    <w:link w:val="IntroHeading1"/>
    <w:rsid w:val="009728D5"/>
    <w:rPr>
      <w:rFonts w:ascii="Humnst777 BT" w:eastAsiaTheme="majorEastAsia" w:hAnsi="Humnst777 BT" w:cstheme="majorBidi"/>
      <w:b/>
      <w:bCs w:val="0"/>
      <w:caps/>
      <w:color w:val="002D62"/>
      <w:sz w:val="36"/>
      <w:szCs w:val="36"/>
    </w:rPr>
  </w:style>
  <w:style w:type="paragraph" w:customStyle="1" w:styleId="IntroHeading2">
    <w:name w:val="Intro Heading 2"/>
    <w:basedOn w:val="Normal"/>
    <w:next w:val="Normal"/>
    <w:link w:val="IntroHeading2Char"/>
    <w:qFormat/>
    <w:rsid w:val="009728D5"/>
    <w:pPr>
      <w:pBdr>
        <w:bottom w:val="single" w:sz="2" w:space="1" w:color="002D62"/>
      </w:pBdr>
      <w:spacing w:before="480" w:after="360" w:line="288" w:lineRule="auto"/>
      <w:jc w:val="both"/>
    </w:pPr>
    <w:rPr>
      <w:rFonts w:ascii="Humnst777 BT" w:eastAsiaTheme="majorEastAsia" w:hAnsi="Humnst777 BT" w:cstheme="majorBidi"/>
      <w:caps/>
      <w:color w:val="FDB913"/>
      <w:sz w:val="28"/>
      <w:szCs w:val="26"/>
    </w:rPr>
  </w:style>
  <w:style w:type="character" w:customStyle="1" w:styleId="IntroHeading2Char">
    <w:name w:val="Intro Heading 2 Char"/>
    <w:basedOn w:val="Naslov2Char"/>
    <w:link w:val="IntroHeading2"/>
    <w:rsid w:val="009728D5"/>
    <w:rPr>
      <w:rFonts w:ascii="Humnst777 BT" w:eastAsiaTheme="majorEastAsia" w:hAnsi="Humnst777 BT" w:cstheme="majorBidi"/>
      <w:b w:val="0"/>
      <w:bCs w:val="0"/>
      <w:caps/>
      <w:color w:val="FDB913"/>
      <w:sz w:val="28"/>
      <w:szCs w:val="26"/>
    </w:rPr>
  </w:style>
  <w:style w:type="paragraph" w:customStyle="1" w:styleId="IntroBODY2">
    <w:name w:val="Intro BODY 2"/>
    <w:basedOn w:val="Normal"/>
    <w:link w:val="IntroBODY2Char"/>
    <w:qFormat/>
    <w:rsid w:val="009728D5"/>
    <w:pPr>
      <w:spacing w:before="120" w:after="120" w:line="220" w:lineRule="atLeast"/>
      <w:ind w:left="1138"/>
      <w:jc w:val="both"/>
    </w:pPr>
    <w:rPr>
      <w:rFonts w:ascii="Humnst777 BT" w:hAnsi="Humnst777 BT"/>
      <w:sz w:val="20"/>
    </w:rPr>
  </w:style>
  <w:style w:type="character" w:customStyle="1" w:styleId="IntroBODY2Char">
    <w:name w:val="Intro BODY 2 Char"/>
    <w:basedOn w:val="Zadanifontodlomka"/>
    <w:link w:val="IntroBODY2"/>
    <w:rsid w:val="009728D5"/>
    <w:rPr>
      <w:rFonts w:ascii="Humnst777 BT" w:hAnsi="Humnst777 BT"/>
      <w:sz w:val="20"/>
    </w:rPr>
  </w:style>
  <w:style w:type="paragraph" w:customStyle="1" w:styleId="Chapternumber">
    <w:name w:val="Chapter number"/>
    <w:basedOn w:val="Normal"/>
    <w:link w:val="ChapternumberChar"/>
    <w:qFormat/>
    <w:rsid w:val="009728D5"/>
    <w:pPr>
      <w:spacing w:after="120" w:line="288" w:lineRule="auto"/>
      <w:jc w:val="right"/>
    </w:pPr>
    <w:rPr>
      <w:rFonts w:ascii="Humnst777 BT" w:hAnsi="Humnst777 BT"/>
      <w:caps/>
      <w:color w:val="002D62"/>
      <w:sz w:val="40"/>
    </w:rPr>
  </w:style>
  <w:style w:type="character" w:customStyle="1" w:styleId="ChapternumberChar">
    <w:name w:val="Chapter number Char"/>
    <w:basedOn w:val="Zadanifontodlomka"/>
    <w:link w:val="Chapternumber"/>
    <w:rsid w:val="009728D5"/>
    <w:rPr>
      <w:rFonts w:ascii="Humnst777 BT" w:hAnsi="Humnst777 BT"/>
      <w:caps/>
      <w:color w:val="002D62"/>
      <w:sz w:val="40"/>
    </w:rPr>
  </w:style>
  <w:style w:type="paragraph" w:customStyle="1" w:styleId="ChapterName">
    <w:name w:val="Chapter Name"/>
    <w:basedOn w:val="Normal"/>
    <w:link w:val="ChapterNameChar"/>
    <w:qFormat/>
    <w:rsid w:val="009728D5"/>
    <w:pPr>
      <w:spacing w:after="120" w:line="240" w:lineRule="auto"/>
      <w:jc w:val="right"/>
    </w:pPr>
    <w:rPr>
      <w:rFonts w:ascii="Humnst777 BT" w:hAnsi="Humnst777 BT"/>
      <w:color w:val="FDB913"/>
      <w:sz w:val="40"/>
    </w:rPr>
  </w:style>
  <w:style w:type="character" w:customStyle="1" w:styleId="ChapterNameChar">
    <w:name w:val="Chapter Name Char"/>
    <w:basedOn w:val="Zadanifontodlomka"/>
    <w:link w:val="ChapterName"/>
    <w:rsid w:val="009728D5"/>
    <w:rPr>
      <w:rFonts w:ascii="Humnst777 BT" w:hAnsi="Humnst777 BT"/>
      <w:color w:val="FDB913"/>
      <w:sz w:val="40"/>
    </w:rPr>
  </w:style>
  <w:style w:type="paragraph" w:styleId="TOCNaslov">
    <w:name w:val="TOC Heading"/>
    <w:basedOn w:val="Naslov1"/>
    <w:next w:val="Normal"/>
    <w:uiPriority w:val="39"/>
    <w:unhideWhenUsed/>
    <w:qFormat/>
    <w:rsid w:val="009728D5"/>
    <w:pPr>
      <w:jc w:val="both"/>
      <w:outlineLvl w:val="9"/>
    </w:pPr>
    <w:rPr>
      <w:lang w:val="en-US" w:eastAsia="ja-JP"/>
    </w:rPr>
  </w:style>
  <w:style w:type="paragraph" w:styleId="Sadraj5">
    <w:name w:val="toc 5"/>
    <w:basedOn w:val="Normal"/>
    <w:next w:val="Normal"/>
    <w:autoRedefine/>
    <w:uiPriority w:val="39"/>
    <w:unhideWhenUsed/>
    <w:rsid w:val="009728D5"/>
    <w:pPr>
      <w:spacing w:after="0"/>
      <w:ind w:left="880"/>
    </w:pPr>
    <w:rPr>
      <w:sz w:val="18"/>
      <w:szCs w:val="18"/>
    </w:rPr>
  </w:style>
  <w:style w:type="paragraph" w:styleId="Sadraj6">
    <w:name w:val="toc 6"/>
    <w:basedOn w:val="Normal"/>
    <w:next w:val="Normal"/>
    <w:autoRedefine/>
    <w:uiPriority w:val="39"/>
    <w:unhideWhenUsed/>
    <w:rsid w:val="009728D5"/>
    <w:pPr>
      <w:spacing w:after="0"/>
      <w:ind w:left="1100"/>
    </w:pPr>
    <w:rPr>
      <w:sz w:val="18"/>
      <w:szCs w:val="18"/>
    </w:rPr>
  </w:style>
  <w:style w:type="paragraph" w:styleId="Sadraj7">
    <w:name w:val="toc 7"/>
    <w:basedOn w:val="Normal"/>
    <w:next w:val="Normal"/>
    <w:autoRedefine/>
    <w:uiPriority w:val="39"/>
    <w:unhideWhenUsed/>
    <w:rsid w:val="009728D5"/>
    <w:pPr>
      <w:spacing w:after="0"/>
      <w:ind w:left="1320"/>
    </w:pPr>
    <w:rPr>
      <w:sz w:val="18"/>
      <w:szCs w:val="18"/>
    </w:rPr>
  </w:style>
  <w:style w:type="paragraph" w:styleId="Sadraj8">
    <w:name w:val="toc 8"/>
    <w:basedOn w:val="Normal"/>
    <w:next w:val="Normal"/>
    <w:autoRedefine/>
    <w:uiPriority w:val="39"/>
    <w:unhideWhenUsed/>
    <w:rsid w:val="009728D5"/>
    <w:pPr>
      <w:spacing w:after="0"/>
      <w:ind w:left="1540"/>
    </w:pPr>
    <w:rPr>
      <w:sz w:val="18"/>
      <w:szCs w:val="18"/>
    </w:rPr>
  </w:style>
  <w:style w:type="paragraph" w:styleId="Sadraj9">
    <w:name w:val="toc 9"/>
    <w:basedOn w:val="Normal"/>
    <w:next w:val="Normal"/>
    <w:autoRedefine/>
    <w:uiPriority w:val="39"/>
    <w:unhideWhenUsed/>
    <w:rsid w:val="009728D5"/>
    <w:pPr>
      <w:spacing w:after="0"/>
      <w:ind w:left="1760"/>
    </w:pPr>
    <w:rPr>
      <w:sz w:val="18"/>
      <w:szCs w:val="18"/>
    </w:rPr>
  </w:style>
  <w:style w:type="paragraph" w:customStyle="1" w:styleId="uvuceno">
    <w:name w:val="uvuceno"/>
    <w:basedOn w:val="Normal"/>
    <w:rsid w:val="009728D5"/>
    <w:pPr>
      <w:numPr>
        <w:numId w:val="4"/>
      </w:numPr>
      <w:spacing w:after="120" w:line="240" w:lineRule="auto"/>
      <w:jc w:val="both"/>
    </w:pPr>
    <w:rPr>
      <w:rFonts w:ascii="Arial" w:eastAsia="Times New Roman" w:hAnsi="Arial" w:cs="Times New Roman"/>
      <w:szCs w:val="20"/>
      <w:lang w:val="de-DE"/>
    </w:rPr>
  </w:style>
  <w:style w:type="character" w:customStyle="1" w:styleId="OdlomakpopisaChar">
    <w:name w:val="Odlomak popisa Char"/>
    <w:aliases w:val="heading 1 Char"/>
    <w:basedOn w:val="Zadanifontodlomka"/>
    <w:link w:val="Odlomakpopisa"/>
    <w:uiPriority w:val="34"/>
    <w:rsid w:val="009728D5"/>
  </w:style>
  <w:style w:type="paragraph" w:customStyle="1" w:styleId="HTLnumbering">
    <w:name w:val="HTL numbering"/>
    <w:basedOn w:val="Odlomakpopisa"/>
    <w:qFormat/>
    <w:rsid w:val="009728D5"/>
    <w:pPr>
      <w:spacing w:after="120" w:line="240" w:lineRule="auto"/>
      <w:ind w:left="0"/>
      <w:contextualSpacing w:val="0"/>
      <w:jc w:val="both"/>
    </w:pPr>
    <w:rPr>
      <w:rFonts w:ascii="Humnst777 BT" w:eastAsia="Times New Roman" w:hAnsi="Humnst777 BT" w:cs="Times New Roman"/>
      <w:sz w:val="20"/>
      <w:szCs w:val="20"/>
      <w:lang w:val="en-GB"/>
    </w:rPr>
  </w:style>
  <w:style w:type="paragraph" w:styleId="Tijeloteksta-uvlaka2">
    <w:name w:val="Body Text Indent 2"/>
    <w:basedOn w:val="Normal"/>
    <w:link w:val="Tijeloteksta-uvlaka2Char"/>
    <w:rsid w:val="009728D5"/>
    <w:pPr>
      <w:spacing w:before="120" w:after="120" w:line="240" w:lineRule="auto"/>
      <w:ind w:left="1411"/>
      <w:jc w:val="both"/>
    </w:pPr>
    <w:rPr>
      <w:rFonts w:ascii="Times New Roman" w:eastAsia="Times New Roman" w:hAnsi="Times New Roman" w:cs="Times New Roman"/>
      <w:szCs w:val="20"/>
      <w:lang w:val="de-DE"/>
    </w:rPr>
  </w:style>
  <w:style w:type="character" w:customStyle="1" w:styleId="Tijeloteksta-uvlaka2Char">
    <w:name w:val="Tijelo teksta - uvlaka 2 Char"/>
    <w:basedOn w:val="Zadanifontodlomka"/>
    <w:link w:val="Tijeloteksta-uvlaka2"/>
    <w:rsid w:val="009728D5"/>
    <w:rPr>
      <w:rFonts w:ascii="Times New Roman" w:eastAsia="Times New Roman" w:hAnsi="Times New Roman" w:cs="Times New Roman"/>
      <w:szCs w:val="20"/>
      <w:lang w:val="de-DE"/>
    </w:rPr>
  </w:style>
  <w:style w:type="character" w:customStyle="1" w:styleId="tooltip">
    <w:name w:val="tooltip"/>
    <w:basedOn w:val="Zadanifontodlomka"/>
    <w:rsid w:val="009728D5"/>
    <w:rPr>
      <w:strike w:val="0"/>
      <w:dstrike w:val="0"/>
      <w:color w:val="BA001C"/>
      <w:u w:val="none"/>
      <w:effect w:val="none"/>
    </w:rPr>
  </w:style>
  <w:style w:type="paragraph" w:styleId="Tijeloteksta-uvlaka3">
    <w:name w:val="Body Text Indent 3"/>
    <w:basedOn w:val="Normal"/>
    <w:link w:val="Tijeloteksta-uvlaka3Char"/>
    <w:uiPriority w:val="99"/>
    <w:unhideWhenUsed/>
    <w:rsid w:val="009728D5"/>
    <w:pPr>
      <w:spacing w:after="120" w:line="240" w:lineRule="auto"/>
      <w:ind w:left="283"/>
      <w:jc w:val="both"/>
    </w:pPr>
    <w:rPr>
      <w:rFonts w:ascii="Humnst777 BT" w:hAnsi="Humnst777 BT"/>
      <w:sz w:val="16"/>
      <w:szCs w:val="16"/>
    </w:rPr>
  </w:style>
  <w:style w:type="character" w:customStyle="1" w:styleId="Tijeloteksta-uvlaka3Char">
    <w:name w:val="Tijelo teksta - uvlaka 3 Char"/>
    <w:basedOn w:val="Zadanifontodlomka"/>
    <w:link w:val="Tijeloteksta-uvlaka3"/>
    <w:uiPriority w:val="99"/>
    <w:rsid w:val="009728D5"/>
    <w:rPr>
      <w:rFonts w:ascii="Humnst777 BT" w:hAnsi="Humnst777 BT"/>
      <w:sz w:val="16"/>
      <w:szCs w:val="16"/>
    </w:rPr>
  </w:style>
  <w:style w:type="character" w:customStyle="1" w:styleId="servicemark">
    <w:name w:val="service_mark"/>
    <w:basedOn w:val="Zadanifontodlomka"/>
    <w:rsid w:val="009728D5"/>
  </w:style>
  <w:style w:type="paragraph" w:styleId="Blokteksta">
    <w:name w:val="Block Text"/>
    <w:basedOn w:val="Normal"/>
    <w:rsid w:val="009728D5"/>
    <w:pPr>
      <w:spacing w:after="120" w:line="240" w:lineRule="auto"/>
      <w:ind w:left="1411" w:right="-1"/>
      <w:jc w:val="both"/>
    </w:pPr>
    <w:rPr>
      <w:rFonts w:ascii="Times New Roman" w:eastAsia="Times New Roman" w:hAnsi="Times New Roman" w:cs="Times New Roman"/>
      <w:szCs w:val="20"/>
      <w:lang w:val="de-DE"/>
    </w:rPr>
  </w:style>
  <w:style w:type="paragraph" w:customStyle="1" w:styleId="Bulleting">
    <w:name w:val="Bulleting"/>
    <w:basedOn w:val="HTLnumbering"/>
    <w:link w:val="BulletingChar"/>
    <w:qFormat/>
    <w:rsid w:val="009728D5"/>
    <w:pPr>
      <w:numPr>
        <w:numId w:val="3"/>
      </w:numPr>
      <w:ind w:left="1134" w:hanging="283"/>
    </w:pPr>
  </w:style>
  <w:style w:type="character" w:customStyle="1" w:styleId="BulletingChar">
    <w:name w:val="Bulleting Char"/>
    <w:basedOn w:val="Zadanifontodlomka"/>
    <w:link w:val="Bulleting"/>
    <w:rsid w:val="009728D5"/>
    <w:rPr>
      <w:rFonts w:ascii="Humnst777 BT" w:eastAsia="Times New Roman" w:hAnsi="Humnst777 BT" w:cs="Times New Roman"/>
      <w:sz w:val="20"/>
      <w:szCs w:val="20"/>
      <w:lang w:val="en-GB"/>
    </w:rPr>
  </w:style>
  <w:style w:type="character" w:customStyle="1" w:styleId="hps">
    <w:name w:val="hps"/>
    <w:rsid w:val="009728D5"/>
  </w:style>
  <w:style w:type="paragraph" w:customStyle="1" w:styleId="naslovtablice">
    <w:name w:val="naslov tablice"/>
    <w:basedOn w:val="Odlomakpopisa"/>
    <w:link w:val="naslovtabliceChar"/>
    <w:qFormat/>
    <w:rsid w:val="009728D5"/>
    <w:pPr>
      <w:tabs>
        <w:tab w:val="left" w:pos="1112"/>
      </w:tabs>
      <w:spacing w:after="0" w:line="240" w:lineRule="auto"/>
      <w:ind w:left="380"/>
      <w:jc w:val="both"/>
    </w:pPr>
    <w:rPr>
      <w:rFonts w:ascii="Calibri" w:eastAsiaTheme="minorEastAsia" w:hAnsi="Calibri"/>
      <w:b/>
      <w:sz w:val="18"/>
      <w:szCs w:val="18"/>
      <w:lang w:eastAsia="zh-CN"/>
    </w:rPr>
  </w:style>
  <w:style w:type="character" w:customStyle="1" w:styleId="naslovtabliceChar">
    <w:name w:val="naslov tablice Char"/>
    <w:basedOn w:val="Zadanifontodlomka"/>
    <w:link w:val="naslovtablice"/>
    <w:rsid w:val="009728D5"/>
    <w:rPr>
      <w:rFonts w:ascii="Calibri" w:eastAsiaTheme="minorEastAsia" w:hAnsi="Calibri"/>
      <w:b/>
      <w:sz w:val="18"/>
      <w:szCs w:val="18"/>
      <w:lang w:eastAsia="zh-CN"/>
    </w:rPr>
  </w:style>
  <w:style w:type="paragraph" w:customStyle="1" w:styleId="tekstosnovni1">
    <w:name w:val="tekst osnovni 1"/>
    <w:basedOn w:val="Normal"/>
    <w:link w:val="tekstosnovni1Char"/>
    <w:qFormat/>
    <w:rsid w:val="009728D5"/>
    <w:pPr>
      <w:autoSpaceDE w:val="0"/>
      <w:autoSpaceDN w:val="0"/>
      <w:adjustRightInd w:val="0"/>
      <w:spacing w:before="120" w:after="120" w:line="240" w:lineRule="auto"/>
      <w:ind w:left="380"/>
      <w:jc w:val="both"/>
      <w:textAlignment w:val="center"/>
    </w:pPr>
    <w:rPr>
      <w:rFonts w:ascii="Calibri" w:eastAsiaTheme="minorEastAsia" w:hAnsi="Calibri" w:cs="Calibri"/>
      <w:color w:val="000000"/>
      <w:sz w:val="21"/>
      <w:szCs w:val="21"/>
      <w:lang w:val="en-US" w:eastAsia="zh-CN"/>
    </w:rPr>
  </w:style>
  <w:style w:type="character" w:customStyle="1" w:styleId="tekstosnovni1Char">
    <w:name w:val="tekst osnovni 1 Char"/>
    <w:basedOn w:val="Zadanifontodlomka"/>
    <w:link w:val="tekstosnovni1"/>
    <w:rsid w:val="009728D5"/>
    <w:rPr>
      <w:rFonts w:ascii="Calibri" w:eastAsiaTheme="minorEastAsia" w:hAnsi="Calibri" w:cs="Calibri"/>
      <w:color w:val="000000"/>
      <w:sz w:val="21"/>
      <w:szCs w:val="21"/>
      <w:lang w:val="en-US" w:eastAsia="zh-CN"/>
    </w:rPr>
  </w:style>
  <w:style w:type="paragraph" w:customStyle="1" w:styleId="xl81">
    <w:name w:val="xl81"/>
    <w:basedOn w:val="Normal"/>
    <w:rsid w:val="009728D5"/>
    <w:pP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character" w:customStyle="1" w:styleId="UvuenotijelotekstaChar">
    <w:name w:val="Uvučeno tijelo teksta Char"/>
    <w:basedOn w:val="Zadanifontodlomka"/>
    <w:link w:val="Uvuenotijeloteksta"/>
    <w:uiPriority w:val="99"/>
    <w:semiHidden/>
    <w:rsid w:val="009728D5"/>
    <w:rPr>
      <w:rFonts w:ascii="Humnst777 BT" w:hAnsi="Humnst777 BT"/>
      <w:sz w:val="20"/>
    </w:rPr>
  </w:style>
  <w:style w:type="paragraph" w:styleId="Uvuenotijeloteksta">
    <w:name w:val="Body Text Indent"/>
    <w:basedOn w:val="Normal"/>
    <w:link w:val="UvuenotijelotekstaChar"/>
    <w:uiPriority w:val="99"/>
    <w:semiHidden/>
    <w:unhideWhenUsed/>
    <w:rsid w:val="009728D5"/>
    <w:pPr>
      <w:spacing w:after="120" w:line="240" w:lineRule="auto"/>
      <w:ind w:left="283"/>
      <w:jc w:val="both"/>
    </w:pPr>
    <w:rPr>
      <w:rFonts w:ascii="Humnst777 BT" w:hAnsi="Humnst777 BT"/>
      <w:sz w:val="20"/>
    </w:rPr>
  </w:style>
  <w:style w:type="character" w:customStyle="1" w:styleId="UvuenotijelotekstaChar1">
    <w:name w:val="Uvučeno tijelo teksta Char1"/>
    <w:basedOn w:val="Zadanifontodlomka"/>
    <w:uiPriority w:val="99"/>
    <w:semiHidden/>
    <w:rsid w:val="009728D5"/>
  </w:style>
  <w:style w:type="paragraph" w:styleId="Podnaslov">
    <w:name w:val="Subtitle"/>
    <w:basedOn w:val="Normal"/>
    <w:next w:val="Normal"/>
    <w:link w:val="PodnaslovChar"/>
    <w:uiPriority w:val="11"/>
    <w:qFormat/>
    <w:rsid w:val="009728D5"/>
    <w:pPr>
      <w:numPr>
        <w:ilvl w:val="1"/>
      </w:numPr>
    </w:pPr>
    <w:rPr>
      <w:rFonts w:asciiTheme="majorHAnsi" w:eastAsiaTheme="majorEastAsia" w:hAnsiTheme="majorHAnsi" w:cstheme="majorBidi"/>
      <w:i/>
      <w:iCs/>
      <w:color w:val="4F81BD" w:themeColor="accent1"/>
      <w:spacing w:val="15"/>
      <w:sz w:val="24"/>
      <w:szCs w:val="24"/>
      <w:lang w:eastAsia="hr-HR"/>
    </w:rPr>
  </w:style>
  <w:style w:type="character" w:customStyle="1" w:styleId="PodnaslovChar">
    <w:name w:val="Podnaslov Char"/>
    <w:basedOn w:val="Zadanifontodlomka"/>
    <w:link w:val="Podnaslov"/>
    <w:uiPriority w:val="11"/>
    <w:rsid w:val="009728D5"/>
    <w:rPr>
      <w:rFonts w:asciiTheme="majorHAnsi" w:eastAsiaTheme="majorEastAsia" w:hAnsiTheme="majorHAnsi" w:cstheme="majorBidi"/>
      <w:i/>
      <w:iCs/>
      <w:color w:val="4F81BD" w:themeColor="accent1"/>
      <w:spacing w:val="15"/>
      <w:sz w:val="24"/>
      <w:szCs w:val="24"/>
      <w:lang w:eastAsia="hr-HR"/>
    </w:rPr>
  </w:style>
  <w:style w:type="paragraph" w:customStyle="1" w:styleId="tekst">
    <w:name w:val="tekst"/>
    <w:basedOn w:val="Normal"/>
    <w:rsid w:val="00972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alphaCharCharCharChar2After0pt">
    <w:name w:val="Style alpha Char Char Char Char2 + After:  0 pt"/>
    <w:basedOn w:val="Normal"/>
    <w:autoRedefine/>
    <w:rsid w:val="009728D5"/>
    <w:pPr>
      <w:spacing w:after="0" w:line="240" w:lineRule="auto"/>
      <w:ind w:right="-138"/>
      <w:jc w:val="both"/>
    </w:pPr>
    <w:rPr>
      <w:rFonts w:asciiTheme="majorHAnsi" w:eastAsia="Times New Roman" w:hAnsiTheme="majorHAnsi" w:cs="Tahoma"/>
      <w:bCs/>
      <w:color w:val="000000"/>
      <w:lang w:val="sl-SI" w:eastAsia="hr-HR"/>
    </w:rPr>
  </w:style>
  <w:style w:type="paragraph" w:customStyle="1" w:styleId="default0">
    <w:name w:val="default"/>
    <w:basedOn w:val="Normal"/>
    <w:uiPriority w:val="99"/>
    <w:rsid w:val="009728D5"/>
    <w:pPr>
      <w:spacing w:after="0" w:line="240" w:lineRule="auto"/>
    </w:pPr>
    <w:rPr>
      <w:rFonts w:ascii="Times New Roman" w:eastAsiaTheme="minorEastAsia" w:hAnsi="Times New Roman" w:cs="Times New Roman"/>
      <w:sz w:val="24"/>
      <w:szCs w:val="24"/>
      <w:lang w:eastAsia="hr-HR"/>
    </w:rPr>
  </w:style>
  <w:style w:type="table" w:customStyle="1" w:styleId="Tablicapopisa3-isticanje11">
    <w:name w:val="Tablica popisa 3- isticanje 11"/>
    <w:basedOn w:val="Obinatablica"/>
    <w:uiPriority w:val="48"/>
    <w:rsid w:val="009728D5"/>
    <w:pPr>
      <w:spacing w:after="0" w:line="240" w:lineRule="auto"/>
      <w:jc w:val="both"/>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0">
    <w:name w:val="A0"/>
    <w:uiPriority w:val="99"/>
    <w:rsid w:val="009728D5"/>
    <w:rPr>
      <w:rFonts w:cs="Myriad Pro"/>
      <w:i/>
      <w:iCs/>
      <w:color w:val="000000"/>
      <w:sz w:val="16"/>
      <w:szCs w:val="16"/>
    </w:rPr>
  </w:style>
  <w:style w:type="table" w:customStyle="1" w:styleId="Svijetlareetkatablice1">
    <w:name w:val="Svijetla rešetka tablice1"/>
    <w:basedOn w:val="Obinatablica"/>
    <w:uiPriority w:val="40"/>
    <w:rsid w:val="009728D5"/>
    <w:pPr>
      <w:spacing w:after="0" w:line="240" w:lineRule="auto"/>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tablicareetke-isticanje11">
    <w:name w:val="Svijetla tablica rešetke - isticanje 11"/>
    <w:basedOn w:val="Obinatablica"/>
    <w:uiPriority w:val="46"/>
    <w:rsid w:val="009728D5"/>
    <w:pPr>
      <w:spacing w:after="0" w:line="240" w:lineRule="auto"/>
      <w:jc w:val="both"/>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mnatablicareetke5-isticanje51">
    <w:name w:val="Tamna tablica rešetke 5 - isticanje 51"/>
    <w:basedOn w:val="Obinatablica"/>
    <w:uiPriority w:val="50"/>
    <w:rsid w:val="00972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resultsheettxt1">
    <w:name w:val="resultsheet_txt1"/>
    <w:basedOn w:val="Zadanifontodlomka"/>
    <w:rsid w:val="004961C1"/>
    <w:rPr>
      <w:shd w:val="clear" w:color="auto" w:fill="auto"/>
    </w:rPr>
  </w:style>
  <w:style w:type="table" w:customStyle="1" w:styleId="Tablicareetke4-isticanje51">
    <w:name w:val="Tablica rešetke 4 - isticanje 51"/>
    <w:basedOn w:val="Obinatablica"/>
    <w:uiPriority w:val="49"/>
    <w:rsid w:val="004961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mnatablicareetke5-isticanje12">
    <w:name w:val="Tamna tablica rešetke 5 - isticanje 12"/>
    <w:basedOn w:val="Obinatablica"/>
    <w:uiPriority w:val="50"/>
    <w:rsid w:val="00BC1D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ablicaslika">
    <w:name w:val="table of figures"/>
    <w:basedOn w:val="Normal"/>
    <w:next w:val="Normal"/>
    <w:uiPriority w:val="99"/>
    <w:unhideWhenUsed/>
    <w:rsid w:val="002B2A74"/>
    <w:pPr>
      <w:spacing w:after="0"/>
    </w:pPr>
  </w:style>
  <w:style w:type="table" w:styleId="Svijetlipopis-Isticanje1">
    <w:name w:val="Light List Accent 1"/>
    <w:basedOn w:val="Obinatablica"/>
    <w:uiPriority w:val="61"/>
    <w:rsid w:val="001E27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icareetke4-isticanje111">
    <w:name w:val="Tablica rešetke 4 - isticanje 111"/>
    <w:basedOn w:val="Obinatablica"/>
    <w:uiPriority w:val="49"/>
    <w:rsid w:val="00F5239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icareetke4-isticanje1">
    <w:name w:val="Grid Table 4 Accent 1"/>
    <w:basedOn w:val="Obinatablica"/>
    <w:uiPriority w:val="49"/>
    <w:rsid w:val="005A3F0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mnatablicareetke5-isticanje5">
    <w:name w:val="Grid Table 5 Dark Accent 5"/>
    <w:basedOn w:val="Obinatablica"/>
    <w:uiPriority w:val="50"/>
    <w:rsid w:val="00047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mnatablicareetke5-isticanje2">
    <w:name w:val="Grid Table 5 Dark Accent 2"/>
    <w:basedOn w:val="Obinatablica"/>
    <w:uiPriority w:val="50"/>
    <w:rsid w:val="00047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mnatablicareetke5-isticanje3">
    <w:name w:val="Grid Table 5 Dark Accent 3"/>
    <w:basedOn w:val="Obinatablica"/>
    <w:uiPriority w:val="50"/>
    <w:rsid w:val="00047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mnatablicareetke5-isticanje1">
    <w:name w:val="Grid Table 5 Dark Accent 1"/>
    <w:basedOn w:val="Obinatablica"/>
    <w:uiPriority w:val="50"/>
    <w:rsid w:val="00A91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icareetke4-isticanje5">
    <w:name w:val="Grid Table 4 Accent 5"/>
    <w:basedOn w:val="Obinatablica"/>
    <w:uiPriority w:val="49"/>
    <w:rsid w:val="00A9174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Odlomakpopisa1">
    <w:name w:val="Odlomak popisa1"/>
    <w:basedOn w:val="Normal"/>
    <w:qFormat/>
    <w:rsid w:val="00B669DC"/>
    <w:pPr>
      <w:spacing w:after="0" w:line="240" w:lineRule="auto"/>
      <w:ind w:left="720"/>
      <w:contextualSpacing/>
    </w:pPr>
    <w:rPr>
      <w:rFonts w:ascii="Calibri" w:eastAsia="Calibri" w:hAnsi="Calibri" w:cs="Times New Roman"/>
    </w:rPr>
  </w:style>
  <w:style w:type="table" w:customStyle="1" w:styleId="Tablicareetke4-isticanje112">
    <w:name w:val="Tablica rešetke 4 - isticanje 112"/>
    <w:basedOn w:val="Obinatablica"/>
    <w:uiPriority w:val="49"/>
    <w:rsid w:val="00E14E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4-isticanje113">
    <w:name w:val="Tablica rešetke 4 - isticanje 113"/>
    <w:basedOn w:val="Obinatablica"/>
    <w:uiPriority w:val="49"/>
    <w:rsid w:val="00E14E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4-isticanje114">
    <w:name w:val="Tablica rešetke 4 - isticanje 114"/>
    <w:basedOn w:val="Obinatablica"/>
    <w:uiPriority w:val="49"/>
    <w:rsid w:val="00E14E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4-isticanje115">
    <w:name w:val="Tablica rešetke 4 - isticanje 115"/>
    <w:basedOn w:val="Obinatablica"/>
    <w:uiPriority w:val="49"/>
    <w:rsid w:val="00E14E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4-isticanje116">
    <w:name w:val="Tablica rešetke 4 - isticanje 116"/>
    <w:basedOn w:val="Obinatablica"/>
    <w:uiPriority w:val="49"/>
    <w:rsid w:val="00E14E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4-isticanje117">
    <w:name w:val="Tablica rešetke 4 - isticanje 117"/>
    <w:basedOn w:val="Obinatablica"/>
    <w:uiPriority w:val="49"/>
    <w:rsid w:val="00E14E4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451">
      <w:bodyDiv w:val="1"/>
      <w:marLeft w:val="0"/>
      <w:marRight w:val="0"/>
      <w:marTop w:val="0"/>
      <w:marBottom w:val="0"/>
      <w:divBdr>
        <w:top w:val="none" w:sz="0" w:space="0" w:color="auto"/>
        <w:left w:val="none" w:sz="0" w:space="0" w:color="auto"/>
        <w:bottom w:val="none" w:sz="0" w:space="0" w:color="auto"/>
        <w:right w:val="none" w:sz="0" w:space="0" w:color="auto"/>
      </w:divBdr>
    </w:div>
    <w:div w:id="9600761">
      <w:bodyDiv w:val="1"/>
      <w:marLeft w:val="0"/>
      <w:marRight w:val="0"/>
      <w:marTop w:val="0"/>
      <w:marBottom w:val="0"/>
      <w:divBdr>
        <w:top w:val="none" w:sz="0" w:space="0" w:color="auto"/>
        <w:left w:val="none" w:sz="0" w:space="0" w:color="auto"/>
        <w:bottom w:val="none" w:sz="0" w:space="0" w:color="auto"/>
        <w:right w:val="none" w:sz="0" w:space="0" w:color="auto"/>
      </w:divBdr>
    </w:div>
    <w:div w:id="36053747">
      <w:bodyDiv w:val="1"/>
      <w:marLeft w:val="0"/>
      <w:marRight w:val="0"/>
      <w:marTop w:val="0"/>
      <w:marBottom w:val="0"/>
      <w:divBdr>
        <w:top w:val="none" w:sz="0" w:space="0" w:color="auto"/>
        <w:left w:val="none" w:sz="0" w:space="0" w:color="auto"/>
        <w:bottom w:val="none" w:sz="0" w:space="0" w:color="auto"/>
        <w:right w:val="none" w:sz="0" w:space="0" w:color="auto"/>
      </w:divBdr>
    </w:div>
    <w:div w:id="46538913">
      <w:bodyDiv w:val="1"/>
      <w:marLeft w:val="0"/>
      <w:marRight w:val="0"/>
      <w:marTop w:val="0"/>
      <w:marBottom w:val="0"/>
      <w:divBdr>
        <w:top w:val="none" w:sz="0" w:space="0" w:color="auto"/>
        <w:left w:val="none" w:sz="0" w:space="0" w:color="auto"/>
        <w:bottom w:val="none" w:sz="0" w:space="0" w:color="auto"/>
        <w:right w:val="none" w:sz="0" w:space="0" w:color="auto"/>
      </w:divBdr>
    </w:div>
    <w:div w:id="78412857">
      <w:bodyDiv w:val="1"/>
      <w:marLeft w:val="0"/>
      <w:marRight w:val="0"/>
      <w:marTop w:val="0"/>
      <w:marBottom w:val="0"/>
      <w:divBdr>
        <w:top w:val="none" w:sz="0" w:space="0" w:color="auto"/>
        <w:left w:val="none" w:sz="0" w:space="0" w:color="auto"/>
        <w:bottom w:val="none" w:sz="0" w:space="0" w:color="auto"/>
        <w:right w:val="none" w:sz="0" w:space="0" w:color="auto"/>
      </w:divBdr>
    </w:div>
    <w:div w:id="130170115">
      <w:bodyDiv w:val="1"/>
      <w:marLeft w:val="0"/>
      <w:marRight w:val="0"/>
      <w:marTop w:val="0"/>
      <w:marBottom w:val="0"/>
      <w:divBdr>
        <w:top w:val="none" w:sz="0" w:space="0" w:color="auto"/>
        <w:left w:val="none" w:sz="0" w:space="0" w:color="auto"/>
        <w:bottom w:val="none" w:sz="0" w:space="0" w:color="auto"/>
        <w:right w:val="none" w:sz="0" w:space="0" w:color="auto"/>
      </w:divBdr>
    </w:div>
    <w:div w:id="182477968">
      <w:bodyDiv w:val="1"/>
      <w:marLeft w:val="0"/>
      <w:marRight w:val="0"/>
      <w:marTop w:val="0"/>
      <w:marBottom w:val="0"/>
      <w:divBdr>
        <w:top w:val="none" w:sz="0" w:space="0" w:color="auto"/>
        <w:left w:val="none" w:sz="0" w:space="0" w:color="auto"/>
        <w:bottom w:val="none" w:sz="0" w:space="0" w:color="auto"/>
        <w:right w:val="none" w:sz="0" w:space="0" w:color="auto"/>
      </w:divBdr>
      <w:divsChild>
        <w:div w:id="900754857">
          <w:marLeft w:val="547"/>
          <w:marRight w:val="0"/>
          <w:marTop w:val="0"/>
          <w:marBottom w:val="0"/>
          <w:divBdr>
            <w:top w:val="none" w:sz="0" w:space="0" w:color="auto"/>
            <w:left w:val="none" w:sz="0" w:space="0" w:color="auto"/>
            <w:bottom w:val="none" w:sz="0" w:space="0" w:color="auto"/>
            <w:right w:val="none" w:sz="0" w:space="0" w:color="auto"/>
          </w:divBdr>
        </w:div>
      </w:divsChild>
    </w:div>
    <w:div w:id="191502792">
      <w:bodyDiv w:val="1"/>
      <w:marLeft w:val="0"/>
      <w:marRight w:val="0"/>
      <w:marTop w:val="0"/>
      <w:marBottom w:val="0"/>
      <w:divBdr>
        <w:top w:val="none" w:sz="0" w:space="0" w:color="auto"/>
        <w:left w:val="none" w:sz="0" w:space="0" w:color="auto"/>
        <w:bottom w:val="none" w:sz="0" w:space="0" w:color="auto"/>
        <w:right w:val="none" w:sz="0" w:space="0" w:color="auto"/>
      </w:divBdr>
      <w:divsChild>
        <w:div w:id="1537235100">
          <w:marLeft w:val="547"/>
          <w:marRight w:val="0"/>
          <w:marTop w:val="0"/>
          <w:marBottom w:val="0"/>
          <w:divBdr>
            <w:top w:val="none" w:sz="0" w:space="0" w:color="auto"/>
            <w:left w:val="none" w:sz="0" w:space="0" w:color="auto"/>
            <w:bottom w:val="none" w:sz="0" w:space="0" w:color="auto"/>
            <w:right w:val="none" w:sz="0" w:space="0" w:color="auto"/>
          </w:divBdr>
        </w:div>
      </w:divsChild>
    </w:div>
    <w:div w:id="205218109">
      <w:bodyDiv w:val="1"/>
      <w:marLeft w:val="0"/>
      <w:marRight w:val="0"/>
      <w:marTop w:val="0"/>
      <w:marBottom w:val="0"/>
      <w:divBdr>
        <w:top w:val="none" w:sz="0" w:space="0" w:color="auto"/>
        <w:left w:val="none" w:sz="0" w:space="0" w:color="auto"/>
        <w:bottom w:val="none" w:sz="0" w:space="0" w:color="auto"/>
        <w:right w:val="none" w:sz="0" w:space="0" w:color="auto"/>
      </w:divBdr>
    </w:div>
    <w:div w:id="212427078">
      <w:bodyDiv w:val="1"/>
      <w:marLeft w:val="0"/>
      <w:marRight w:val="0"/>
      <w:marTop w:val="0"/>
      <w:marBottom w:val="0"/>
      <w:divBdr>
        <w:top w:val="none" w:sz="0" w:space="0" w:color="auto"/>
        <w:left w:val="none" w:sz="0" w:space="0" w:color="auto"/>
        <w:bottom w:val="none" w:sz="0" w:space="0" w:color="auto"/>
        <w:right w:val="none" w:sz="0" w:space="0" w:color="auto"/>
      </w:divBdr>
    </w:div>
    <w:div w:id="241766462">
      <w:bodyDiv w:val="1"/>
      <w:marLeft w:val="0"/>
      <w:marRight w:val="0"/>
      <w:marTop w:val="0"/>
      <w:marBottom w:val="0"/>
      <w:divBdr>
        <w:top w:val="none" w:sz="0" w:space="0" w:color="auto"/>
        <w:left w:val="none" w:sz="0" w:space="0" w:color="auto"/>
        <w:bottom w:val="none" w:sz="0" w:space="0" w:color="auto"/>
        <w:right w:val="none" w:sz="0" w:space="0" w:color="auto"/>
      </w:divBdr>
      <w:divsChild>
        <w:div w:id="2136368636">
          <w:marLeft w:val="547"/>
          <w:marRight w:val="0"/>
          <w:marTop w:val="0"/>
          <w:marBottom w:val="0"/>
          <w:divBdr>
            <w:top w:val="none" w:sz="0" w:space="0" w:color="auto"/>
            <w:left w:val="none" w:sz="0" w:space="0" w:color="auto"/>
            <w:bottom w:val="none" w:sz="0" w:space="0" w:color="auto"/>
            <w:right w:val="none" w:sz="0" w:space="0" w:color="auto"/>
          </w:divBdr>
        </w:div>
      </w:divsChild>
    </w:div>
    <w:div w:id="275140969">
      <w:bodyDiv w:val="1"/>
      <w:marLeft w:val="0"/>
      <w:marRight w:val="0"/>
      <w:marTop w:val="0"/>
      <w:marBottom w:val="0"/>
      <w:divBdr>
        <w:top w:val="none" w:sz="0" w:space="0" w:color="auto"/>
        <w:left w:val="none" w:sz="0" w:space="0" w:color="auto"/>
        <w:bottom w:val="none" w:sz="0" w:space="0" w:color="auto"/>
        <w:right w:val="none" w:sz="0" w:space="0" w:color="auto"/>
      </w:divBdr>
    </w:div>
    <w:div w:id="297229138">
      <w:bodyDiv w:val="1"/>
      <w:marLeft w:val="0"/>
      <w:marRight w:val="0"/>
      <w:marTop w:val="0"/>
      <w:marBottom w:val="0"/>
      <w:divBdr>
        <w:top w:val="none" w:sz="0" w:space="0" w:color="auto"/>
        <w:left w:val="none" w:sz="0" w:space="0" w:color="auto"/>
        <w:bottom w:val="none" w:sz="0" w:space="0" w:color="auto"/>
        <w:right w:val="none" w:sz="0" w:space="0" w:color="auto"/>
      </w:divBdr>
    </w:div>
    <w:div w:id="299657001">
      <w:bodyDiv w:val="1"/>
      <w:marLeft w:val="0"/>
      <w:marRight w:val="0"/>
      <w:marTop w:val="0"/>
      <w:marBottom w:val="0"/>
      <w:divBdr>
        <w:top w:val="none" w:sz="0" w:space="0" w:color="auto"/>
        <w:left w:val="none" w:sz="0" w:space="0" w:color="auto"/>
        <w:bottom w:val="none" w:sz="0" w:space="0" w:color="auto"/>
        <w:right w:val="none" w:sz="0" w:space="0" w:color="auto"/>
      </w:divBdr>
    </w:div>
    <w:div w:id="315768514">
      <w:bodyDiv w:val="1"/>
      <w:marLeft w:val="0"/>
      <w:marRight w:val="0"/>
      <w:marTop w:val="0"/>
      <w:marBottom w:val="0"/>
      <w:divBdr>
        <w:top w:val="none" w:sz="0" w:space="0" w:color="auto"/>
        <w:left w:val="none" w:sz="0" w:space="0" w:color="auto"/>
        <w:bottom w:val="none" w:sz="0" w:space="0" w:color="auto"/>
        <w:right w:val="none" w:sz="0" w:space="0" w:color="auto"/>
      </w:divBdr>
    </w:div>
    <w:div w:id="372466850">
      <w:bodyDiv w:val="1"/>
      <w:marLeft w:val="0"/>
      <w:marRight w:val="0"/>
      <w:marTop w:val="0"/>
      <w:marBottom w:val="0"/>
      <w:divBdr>
        <w:top w:val="none" w:sz="0" w:space="0" w:color="auto"/>
        <w:left w:val="none" w:sz="0" w:space="0" w:color="auto"/>
        <w:bottom w:val="none" w:sz="0" w:space="0" w:color="auto"/>
        <w:right w:val="none" w:sz="0" w:space="0" w:color="auto"/>
      </w:divBdr>
      <w:divsChild>
        <w:div w:id="1945646953">
          <w:marLeft w:val="0"/>
          <w:marRight w:val="0"/>
          <w:marTop w:val="75"/>
          <w:marBottom w:val="75"/>
          <w:divBdr>
            <w:top w:val="single" w:sz="6" w:space="4" w:color="E4F2E7"/>
            <w:left w:val="single" w:sz="6" w:space="4" w:color="E4F2E7"/>
            <w:bottom w:val="single" w:sz="6" w:space="4" w:color="E4F2E7"/>
            <w:right w:val="single" w:sz="6" w:space="4" w:color="E4F2E7"/>
          </w:divBdr>
          <w:divsChild>
            <w:div w:id="5901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026">
      <w:bodyDiv w:val="1"/>
      <w:marLeft w:val="0"/>
      <w:marRight w:val="0"/>
      <w:marTop w:val="0"/>
      <w:marBottom w:val="0"/>
      <w:divBdr>
        <w:top w:val="none" w:sz="0" w:space="0" w:color="auto"/>
        <w:left w:val="none" w:sz="0" w:space="0" w:color="auto"/>
        <w:bottom w:val="none" w:sz="0" w:space="0" w:color="auto"/>
        <w:right w:val="none" w:sz="0" w:space="0" w:color="auto"/>
      </w:divBdr>
    </w:div>
    <w:div w:id="391468652">
      <w:bodyDiv w:val="1"/>
      <w:marLeft w:val="0"/>
      <w:marRight w:val="0"/>
      <w:marTop w:val="0"/>
      <w:marBottom w:val="0"/>
      <w:divBdr>
        <w:top w:val="none" w:sz="0" w:space="0" w:color="auto"/>
        <w:left w:val="none" w:sz="0" w:space="0" w:color="auto"/>
        <w:bottom w:val="none" w:sz="0" w:space="0" w:color="auto"/>
        <w:right w:val="none" w:sz="0" w:space="0" w:color="auto"/>
      </w:divBdr>
    </w:div>
    <w:div w:id="395277953">
      <w:bodyDiv w:val="1"/>
      <w:marLeft w:val="0"/>
      <w:marRight w:val="0"/>
      <w:marTop w:val="0"/>
      <w:marBottom w:val="0"/>
      <w:divBdr>
        <w:top w:val="none" w:sz="0" w:space="0" w:color="auto"/>
        <w:left w:val="none" w:sz="0" w:space="0" w:color="auto"/>
        <w:bottom w:val="none" w:sz="0" w:space="0" w:color="auto"/>
        <w:right w:val="none" w:sz="0" w:space="0" w:color="auto"/>
      </w:divBdr>
      <w:divsChild>
        <w:div w:id="376050987">
          <w:marLeft w:val="547"/>
          <w:marRight w:val="0"/>
          <w:marTop w:val="0"/>
          <w:marBottom w:val="0"/>
          <w:divBdr>
            <w:top w:val="none" w:sz="0" w:space="0" w:color="auto"/>
            <w:left w:val="none" w:sz="0" w:space="0" w:color="auto"/>
            <w:bottom w:val="none" w:sz="0" w:space="0" w:color="auto"/>
            <w:right w:val="none" w:sz="0" w:space="0" w:color="auto"/>
          </w:divBdr>
        </w:div>
      </w:divsChild>
    </w:div>
    <w:div w:id="473063405">
      <w:bodyDiv w:val="1"/>
      <w:marLeft w:val="0"/>
      <w:marRight w:val="0"/>
      <w:marTop w:val="0"/>
      <w:marBottom w:val="0"/>
      <w:divBdr>
        <w:top w:val="none" w:sz="0" w:space="0" w:color="auto"/>
        <w:left w:val="none" w:sz="0" w:space="0" w:color="auto"/>
        <w:bottom w:val="none" w:sz="0" w:space="0" w:color="auto"/>
        <w:right w:val="none" w:sz="0" w:space="0" w:color="auto"/>
      </w:divBdr>
    </w:div>
    <w:div w:id="504059356">
      <w:bodyDiv w:val="1"/>
      <w:marLeft w:val="0"/>
      <w:marRight w:val="0"/>
      <w:marTop w:val="0"/>
      <w:marBottom w:val="0"/>
      <w:divBdr>
        <w:top w:val="none" w:sz="0" w:space="0" w:color="auto"/>
        <w:left w:val="none" w:sz="0" w:space="0" w:color="auto"/>
        <w:bottom w:val="none" w:sz="0" w:space="0" w:color="auto"/>
        <w:right w:val="none" w:sz="0" w:space="0" w:color="auto"/>
      </w:divBdr>
    </w:div>
    <w:div w:id="526718416">
      <w:bodyDiv w:val="1"/>
      <w:marLeft w:val="0"/>
      <w:marRight w:val="0"/>
      <w:marTop w:val="0"/>
      <w:marBottom w:val="0"/>
      <w:divBdr>
        <w:top w:val="none" w:sz="0" w:space="0" w:color="auto"/>
        <w:left w:val="none" w:sz="0" w:space="0" w:color="auto"/>
        <w:bottom w:val="none" w:sz="0" w:space="0" w:color="auto"/>
        <w:right w:val="none" w:sz="0" w:space="0" w:color="auto"/>
      </w:divBdr>
    </w:div>
    <w:div w:id="583997530">
      <w:bodyDiv w:val="1"/>
      <w:marLeft w:val="0"/>
      <w:marRight w:val="0"/>
      <w:marTop w:val="0"/>
      <w:marBottom w:val="0"/>
      <w:divBdr>
        <w:top w:val="none" w:sz="0" w:space="0" w:color="auto"/>
        <w:left w:val="none" w:sz="0" w:space="0" w:color="auto"/>
        <w:bottom w:val="none" w:sz="0" w:space="0" w:color="auto"/>
        <w:right w:val="none" w:sz="0" w:space="0" w:color="auto"/>
      </w:divBdr>
    </w:div>
    <w:div w:id="588852376">
      <w:bodyDiv w:val="1"/>
      <w:marLeft w:val="0"/>
      <w:marRight w:val="0"/>
      <w:marTop w:val="0"/>
      <w:marBottom w:val="0"/>
      <w:divBdr>
        <w:top w:val="none" w:sz="0" w:space="0" w:color="auto"/>
        <w:left w:val="none" w:sz="0" w:space="0" w:color="auto"/>
        <w:bottom w:val="none" w:sz="0" w:space="0" w:color="auto"/>
        <w:right w:val="none" w:sz="0" w:space="0" w:color="auto"/>
      </w:divBdr>
      <w:divsChild>
        <w:div w:id="1431851712">
          <w:marLeft w:val="547"/>
          <w:marRight w:val="0"/>
          <w:marTop w:val="0"/>
          <w:marBottom w:val="0"/>
          <w:divBdr>
            <w:top w:val="none" w:sz="0" w:space="0" w:color="auto"/>
            <w:left w:val="none" w:sz="0" w:space="0" w:color="auto"/>
            <w:bottom w:val="none" w:sz="0" w:space="0" w:color="auto"/>
            <w:right w:val="none" w:sz="0" w:space="0" w:color="auto"/>
          </w:divBdr>
        </w:div>
      </w:divsChild>
    </w:div>
    <w:div w:id="611591410">
      <w:bodyDiv w:val="1"/>
      <w:marLeft w:val="0"/>
      <w:marRight w:val="0"/>
      <w:marTop w:val="0"/>
      <w:marBottom w:val="0"/>
      <w:divBdr>
        <w:top w:val="none" w:sz="0" w:space="0" w:color="auto"/>
        <w:left w:val="none" w:sz="0" w:space="0" w:color="auto"/>
        <w:bottom w:val="none" w:sz="0" w:space="0" w:color="auto"/>
        <w:right w:val="none" w:sz="0" w:space="0" w:color="auto"/>
      </w:divBdr>
    </w:div>
    <w:div w:id="637032620">
      <w:bodyDiv w:val="1"/>
      <w:marLeft w:val="0"/>
      <w:marRight w:val="0"/>
      <w:marTop w:val="0"/>
      <w:marBottom w:val="0"/>
      <w:divBdr>
        <w:top w:val="none" w:sz="0" w:space="0" w:color="auto"/>
        <w:left w:val="none" w:sz="0" w:space="0" w:color="auto"/>
        <w:bottom w:val="none" w:sz="0" w:space="0" w:color="auto"/>
        <w:right w:val="none" w:sz="0" w:space="0" w:color="auto"/>
      </w:divBdr>
      <w:divsChild>
        <w:div w:id="857163945">
          <w:marLeft w:val="547"/>
          <w:marRight w:val="0"/>
          <w:marTop w:val="0"/>
          <w:marBottom w:val="0"/>
          <w:divBdr>
            <w:top w:val="none" w:sz="0" w:space="0" w:color="auto"/>
            <w:left w:val="none" w:sz="0" w:space="0" w:color="auto"/>
            <w:bottom w:val="none" w:sz="0" w:space="0" w:color="auto"/>
            <w:right w:val="none" w:sz="0" w:space="0" w:color="auto"/>
          </w:divBdr>
        </w:div>
      </w:divsChild>
    </w:div>
    <w:div w:id="704449827">
      <w:bodyDiv w:val="1"/>
      <w:marLeft w:val="0"/>
      <w:marRight w:val="0"/>
      <w:marTop w:val="0"/>
      <w:marBottom w:val="0"/>
      <w:divBdr>
        <w:top w:val="none" w:sz="0" w:space="0" w:color="auto"/>
        <w:left w:val="none" w:sz="0" w:space="0" w:color="auto"/>
        <w:bottom w:val="none" w:sz="0" w:space="0" w:color="auto"/>
        <w:right w:val="none" w:sz="0" w:space="0" w:color="auto"/>
      </w:divBdr>
      <w:divsChild>
        <w:div w:id="1732192874">
          <w:marLeft w:val="547"/>
          <w:marRight w:val="0"/>
          <w:marTop w:val="0"/>
          <w:marBottom w:val="0"/>
          <w:divBdr>
            <w:top w:val="none" w:sz="0" w:space="0" w:color="auto"/>
            <w:left w:val="none" w:sz="0" w:space="0" w:color="auto"/>
            <w:bottom w:val="none" w:sz="0" w:space="0" w:color="auto"/>
            <w:right w:val="none" w:sz="0" w:space="0" w:color="auto"/>
          </w:divBdr>
        </w:div>
      </w:divsChild>
    </w:div>
    <w:div w:id="718626142">
      <w:bodyDiv w:val="1"/>
      <w:marLeft w:val="0"/>
      <w:marRight w:val="0"/>
      <w:marTop w:val="0"/>
      <w:marBottom w:val="0"/>
      <w:divBdr>
        <w:top w:val="none" w:sz="0" w:space="0" w:color="auto"/>
        <w:left w:val="none" w:sz="0" w:space="0" w:color="auto"/>
        <w:bottom w:val="none" w:sz="0" w:space="0" w:color="auto"/>
        <w:right w:val="none" w:sz="0" w:space="0" w:color="auto"/>
      </w:divBdr>
    </w:div>
    <w:div w:id="732965426">
      <w:bodyDiv w:val="1"/>
      <w:marLeft w:val="0"/>
      <w:marRight w:val="0"/>
      <w:marTop w:val="0"/>
      <w:marBottom w:val="0"/>
      <w:divBdr>
        <w:top w:val="none" w:sz="0" w:space="0" w:color="auto"/>
        <w:left w:val="none" w:sz="0" w:space="0" w:color="auto"/>
        <w:bottom w:val="none" w:sz="0" w:space="0" w:color="auto"/>
        <w:right w:val="none" w:sz="0" w:space="0" w:color="auto"/>
      </w:divBdr>
    </w:div>
    <w:div w:id="776363678">
      <w:bodyDiv w:val="1"/>
      <w:marLeft w:val="0"/>
      <w:marRight w:val="0"/>
      <w:marTop w:val="0"/>
      <w:marBottom w:val="0"/>
      <w:divBdr>
        <w:top w:val="none" w:sz="0" w:space="0" w:color="auto"/>
        <w:left w:val="none" w:sz="0" w:space="0" w:color="auto"/>
        <w:bottom w:val="none" w:sz="0" w:space="0" w:color="auto"/>
        <w:right w:val="none" w:sz="0" w:space="0" w:color="auto"/>
      </w:divBdr>
    </w:div>
    <w:div w:id="784035470">
      <w:bodyDiv w:val="1"/>
      <w:marLeft w:val="0"/>
      <w:marRight w:val="0"/>
      <w:marTop w:val="0"/>
      <w:marBottom w:val="0"/>
      <w:divBdr>
        <w:top w:val="none" w:sz="0" w:space="0" w:color="auto"/>
        <w:left w:val="none" w:sz="0" w:space="0" w:color="auto"/>
        <w:bottom w:val="none" w:sz="0" w:space="0" w:color="auto"/>
        <w:right w:val="none" w:sz="0" w:space="0" w:color="auto"/>
      </w:divBdr>
      <w:divsChild>
        <w:div w:id="283973224">
          <w:marLeft w:val="547"/>
          <w:marRight w:val="0"/>
          <w:marTop w:val="0"/>
          <w:marBottom w:val="0"/>
          <w:divBdr>
            <w:top w:val="none" w:sz="0" w:space="0" w:color="auto"/>
            <w:left w:val="none" w:sz="0" w:space="0" w:color="auto"/>
            <w:bottom w:val="none" w:sz="0" w:space="0" w:color="auto"/>
            <w:right w:val="none" w:sz="0" w:space="0" w:color="auto"/>
          </w:divBdr>
        </w:div>
      </w:divsChild>
    </w:div>
    <w:div w:id="787549319">
      <w:bodyDiv w:val="1"/>
      <w:marLeft w:val="0"/>
      <w:marRight w:val="0"/>
      <w:marTop w:val="0"/>
      <w:marBottom w:val="0"/>
      <w:divBdr>
        <w:top w:val="none" w:sz="0" w:space="0" w:color="auto"/>
        <w:left w:val="none" w:sz="0" w:space="0" w:color="auto"/>
        <w:bottom w:val="none" w:sz="0" w:space="0" w:color="auto"/>
        <w:right w:val="none" w:sz="0" w:space="0" w:color="auto"/>
      </w:divBdr>
    </w:div>
    <w:div w:id="800879925">
      <w:bodyDiv w:val="1"/>
      <w:marLeft w:val="0"/>
      <w:marRight w:val="0"/>
      <w:marTop w:val="0"/>
      <w:marBottom w:val="0"/>
      <w:divBdr>
        <w:top w:val="none" w:sz="0" w:space="0" w:color="auto"/>
        <w:left w:val="none" w:sz="0" w:space="0" w:color="auto"/>
        <w:bottom w:val="none" w:sz="0" w:space="0" w:color="auto"/>
        <w:right w:val="none" w:sz="0" w:space="0" w:color="auto"/>
      </w:divBdr>
    </w:div>
    <w:div w:id="834881027">
      <w:bodyDiv w:val="1"/>
      <w:marLeft w:val="0"/>
      <w:marRight w:val="0"/>
      <w:marTop w:val="0"/>
      <w:marBottom w:val="0"/>
      <w:divBdr>
        <w:top w:val="none" w:sz="0" w:space="0" w:color="auto"/>
        <w:left w:val="none" w:sz="0" w:space="0" w:color="auto"/>
        <w:bottom w:val="none" w:sz="0" w:space="0" w:color="auto"/>
        <w:right w:val="none" w:sz="0" w:space="0" w:color="auto"/>
      </w:divBdr>
    </w:div>
    <w:div w:id="842865291">
      <w:bodyDiv w:val="1"/>
      <w:marLeft w:val="0"/>
      <w:marRight w:val="0"/>
      <w:marTop w:val="0"/>
      <w:marBottom w:val="0"/>
      <w:divBdr>
        <w:top w:val="none" w:sz="0" w:space="0" w:color="auto"/>
        <w:left w:val="none" w:sz="0" w:space="0" w:color="auto"/>
        <w:bottom w:val="none" w:sz="0" w:space="0" w:color="auto"/>
        <w:right w:val="none" w:sz="0" w:space="0" w:color="auto"/>
      </w:divBdr>
    </w:div>
    <w:div w:id="857816566">
      <w:bodyDiv w:val="1"/>
      <w:marLeft w:val="0"/>
      <w:marRight w:val="0"/>
      <w:marTop w:val="0"/>
      <w:marBottom w:val="0"/>
      <w:divBdr>
        <w:top w:val="none" w:sz="0" w:space="0" w:color="auto"/>
        <w:left w:val="none" w:sz="0" w:space="0" w:color="auto"/>
        <w:bottom w:val="none" w:sz="0" w:space="0" w:color="auto"/>
        <w:right w:val="none" w:sz="0" w:space="0" w:color="auto"/>
      </w:divBdr>
      <w:divsChild>
        <w:div w:id="1407264635">
          <w:marLeft w:val="547"/>
          <w:marRight w:val="0"/>
          <w:marTop w:val="0"/>
          <w:marBottom w:val="0"/>
          <w:divBdr>
            <w:top w:val="none" w:sz="0" w:space="0" w:color="auto"/>
            <w:left w:val="none" w:sz="0" w:space="0" w:color="auto"/>
            <w:bottom w:val="none" w:sz="0" w:space="0" w:color="auto"/>
            <w:right w:val="none" w:sz="0" w:space="0" w:color="auto"/>
          </w:divBdr>
        </w:div>
      </w:divsChild>
    </w:div>
    <w:div w:id="939525545">
      <w:bodyDiv w:val="1"/>
      <w:marLeft w:val="0"/>
      <w:marRight w:val="0"/>
      <w:marTop w:val="0"/>
      <w:marBottom w:val="0"/>
      <w:divBdr>
        <w:top w:val="none" w:sz="0" w:space="0" w:color="auto"/>
        <w:left w:val="none" w:sz="0" w:space="0" w:color="auto"/>
        <w:bottom w:val="none" w:sz="0" w:space="0" w:color="auto"/>
        <w:right w:val="none" w:sz="0" w:space="0" w:color="auto"/>
      </w:divBdr>
    </w:div>
    <w:div w:id="952173456">
      <w:bodyDiv w:val="1"/>
      <w:marLeft w:val="0"/>
      <w:marRight w:val="0"/>
      <w:marTop w:val="0"/>
      <w:marBottom w:val="0"/>
      <w:divBdr>
        <w:top w:val="none" w:sz="0" w:space="0" w:color="auto"/>
        <w:left w:val="none" w:sz="0" w:space="0" w:color="auto"/>
        <w:bottom w:val="none" w:sz="0" w:space="0" w:color="auto"/>
        <w:right w:val="none" w:sz="0" w:space="0" w:color="auto"/>
      </w:divBdr>
    </w:div>
    <w:div w:id="952706120">
      <w:bodyDiv w:val="1"/>
      <w:marLeft w:val="0"/>
      <w:marRight w:val="0"/>
      <w:marTop w:val="0"/>
      <w:marBottom w:val="0"/>
      <w:divBdr>
        <w:top w:val="none" w:sz="0" w:space="0" w:color="auto"/>
        <w:left w:val="none" w:sz="0" w:space="0" w:color="auto"/>
        <w:bottom w:val="none" w:sz="0" w:space="0" w:color="auto"/>
        <w:right w:val="none" w:sz="0" w:space="0" w:color="auto"/>
      </w:divBdr>
      <w:divsChild>
        <w:div w:id="855923513">
          <w:marLeft w:val="547"/>
          <w:marRight w:val="0"/>
          <w:marTop w:val="0"/>
          <w:marBottom w:val="0"/>
          <w:divBdr>
            <w:top w:val="none" w:sz="0" w:space="0" w:color="auto"/>
            <w:left w:val="none" w:sz="0" w:space="0" w:color="auto"/>
            <w:bottom w:val="none" w:sz="0" w:space="0" w:color="auto"/>
            <w:right w:val="none" w:sz="0" w:space="0" w:color="auto"/>
          </w:divBdr>
        </w:div>
      </w:divsChild>
    </w:div>
    <w:div w:id="1001354070">
      <w:bodyDiv w:val="1"/>
      <w:marLeft w:val="0"/>
      <w:marRight w:val="0"/>
      <w:marTop w:val="0"/>
      <w:marBottom w:val="0"/>
      <w:divBdr>
        <w:top w:val="none" w:sz="0" w:space="0" w:color="auto"/>
        <w:left w:val="none" w:sz="0" w:space="0" w:color="auto"/>
        <w:bottom w:val="none" w:sz="0" w:space="0" w:color="auto"/>
        <w:right w:val="none" w:sz="0" w:space="0" w:color="auto"/>
      </w:divBdr>
    </w:div>
    <w:div w:id="1032683265">
      <w:bodyDiv w:val="1"/>
      <w:marLeft w:val="0"/>
      <w:marRight w:val="0"/>
      <w:marTop w:val="0"/>
      <w:marBottom w:val="0"/>
      <w:divBdr>
        <w:top w:val="none" w:sz="0" w:space="0" w:color="auto"/>
        <w:left w:val="none" w:sz="0" w:space="0" w:color="auto"/>
        <w:bottom w:val="none" w:sz="0" w:space="0" w:color="auto"/>
        <w:right w:val="none" w:sz="0" w:space="0" w:color="auto"/>
      </w:divBdr>
    </w:div>
    <w:div w:id="1040131172">
      <w:bodyDiv w:val="1"/>
      <w:marLeft w:val="0"/>
      <w:marRight w:val="0"/>
      <w:marTop w:val="0"/>
      <w:marBottom w:val="0"/>
      <w:divBdr>
        <w:top w:val="none" w:sz="0" w:space="0" w:color="auto"/>
        <w:left w:val="none" w:sz="0" w:space="0" w:color="auto"/>
        <w:bottom w:val="none" w:sz="0" w:space="0" w:color="auto"/>
        <w:right w:val="none" w:sz="0" w:space="0" w:color="auto"/>
      </w:divBdr>
    </w:div>
    <w:div w:id="1043140610">
      <w:bodyDiv w:val="1"/>
      <w:marLeft w:val="0"/>
      <w:marRight w:val="0"/>
      <w:marTop w:val="0"/>
      <w:marBottom w:val="0"/>
      <w:divBdr>
        <w:top w:val="none" w:sz="0" w:space="0" w:color="auto"/>
        <w:left w:val="none" w:sz="0" w:space="0" w:color="auto"/>
        <w:bottom w:val="none" w:sz="0" w:space="0" w:color="auto"/>
        <w:right w:val="none" w:sz="0" w:space="0" w:color="auto"/>
      </w:divBdr>
    </w:div>
    <w:div w:id="1052118916">
      <w:bodyDiv w:val="1"/>
      <w:marLeft w:val="0"/>
      <w:marRight w:val="0"/>
      <w:marTop w:val="0"/>
      <w:marBottom w:val="0"/>
      <w:divBdr>
        <w:top w:val="none" w:sz="0" w:space="0" w:color="auto"/>
        <w:left w:val="none" w:sz="0" w:space="0" w:color="auto"/>
        <w:bottom w:val="none" w:sz="0" w:space="0" w:color="auto"/>
        <w:right w:val="none" w:sz="0" w:space="0" w:color="auto"/>
      </w:divBdr>
    </w:div>
    <w:div w:id="1058476540">
      <w:bodyDiv w:val="1"/>
      <w:marLeft w:val="0"/>
      <w:marRight w:val="0"/>
      <w:marTop w:val="0"/>
      <w:marBottom w:val="0"/>
      <w:divBdr>
        <w:top w:val="none" w:sz="0" w:space="0" w:color="auto"/>
        <w:left w:val="none" w:sz="0" w:space="0" w:color="auto"/>
        <w:bottom w:val="none" w:sz="0" w:space="0" w:color="auto"/>
        <w:right w:val="none" w:sz="0" w:space="0" w:color="auto"/>
      </w:divBdr>
    </w:div>
    <w:div w:id="1071197291">
      <w:bodyDiv w:val="1"/>
      <w:marLeft w:val="0"/>
      <w:marRight w:val="0"/>
      <w:marTop w:val="0"/>
      <w:marBottom w:val="0"/>
      <w:divBdr>
        <w:top w:val="none" w:sz="0" w:space="0" w:color="auto"/>
        <w:left w:val="none" w:sz="0" w:space="0" w:color="auto"/>
        <w:bottom w:val="none" w:sz="0" w:space="0" w:color="auto"/>
        <w:right w:val="none" w:sz="0" w:space="0" w:color="auto"/>
      </w:divBdr>
      <w:divsChild>
        <w:div w:id="2112973263">
          <w:marLeft w:val="547"/>
          <w:marRight w:val="0"/>
          <w:marTop w:val="0"/>
          <w:marBottom w:val="0"/>
          <w:divBdr>
            <w:top w:val="none" w:sz="0" w:space="0" w:color="auto"/>
            <w:left w:val="none" w:sz="0" w:space="0" w:color="auto"/>
            <w:bottom w:val="none" w:sz="0" w:space="0" w:color="auto"/>
            <w:right w:val="none" w:sz="0" w:space="0" w:color="auto"/>
          </w:divBdr>
        </w:div>
      </w:divsChild>
    </w:div>
    <w:div w:id="1086463306">
      <w:bodyDiv w:val="1"/>
      <w:marLeft w:val="0"/>
      <w:marRight w:val="0"/>
      <w:marTop w:val="0"/>
      <w:marBottom w:val="0"/>
      <w:divBdr>
        <w:top w:val="none" w:sz="0" w:space="0" w:color="auto"/>
        <w:left w:val="none" w:sz="0" w:space="0" w:color="auto"/>
        <w:bottom w:val="none" w:sz="0" w:space="0" w:color="auto"/>
        <w:right w:val="none" w:sz="0" w:space="0" w:color="auto"/>
      </w:divBdr>
      <w:divsChild>
        <w:div w:id="1512649146">
          <w:marLeft w:val="547"/>
          <w:marRight w:val="0"/>
          <w:marTop w:val="0"/>
          <w:marBottom w:val="0"/>
          <w:divBdr>
            <w:top w:val="none" w:sz="0" w:space="0" w:color="auto"/>
            <w:left w:val="none" w:sz="0" w:space="0" w:color="auto"/>
            <w:bottom w:val="none" w:sz="0" w:space="0" w:color="auto"/>
            <w:right w:val="none" w:sz="0" w:space="0" w:color="auto"/>
          </w:divBdr>
        </w:div>
      </w:divsChild>
    </w:div>
    <w:div w:id="1113280422">
      <w:bodyDiv w:val="1"/>
      <w:marLeft w:val="0"/>
      <w:marRight w:val="0"/>
      <w:marTop w:val="0"/>
      <w:marBottom w:val="0"/>
      <w:divBdr>
        <w:top w:val="none" w:sz="0" w:space="0" w:color="auto"/>
        <w:left w:val="none" w:sz="0" w:space="0" w:color="auto"/>
        <w:bottom w:val="none" w:sz="0" w:space="0" w:color="auto"/>
        <w:right w:val="none" w:sz="0" w:space="0" w:color="auto"/>
      </w:divBdr>
    </w:div>
    <w:div w:id="1120027273">
      <w:bodyDiv w:val="1"/>
      <w:marLeft w:val="0"/>
      <w:marRight w:val="0"/>
      <w:marTop w:val="0"/>
      <w:marBottom w:val="0"/>
      <w:divBdr>
        <w:top w:val="none" w:sz="0" w:space="0" w:color="auto"/>
        <w:left w:val="none" w:sz="0" w:space="0" w:color="auto"/>
        <w:bottom w:val="none" w:sz="0" w:space="0" w:color="auto"/>
        <w:right w:val="none" w:sz="0" w:space="0" w:color="auto"/>
      </w:divBdr>
    </w:div>
    <w:div w:id="1130711254">
      <w:bodyDiv w:val="1"/>
      <w:marLeft w:val="0"/>
      <w:marRight w:val="0"/>
      <w:marTop w:val="0"/>
      <w:marBottom w:val="0"/>
      <w:divBdr>
        <w:top w:val="none" w:sz="0" w:space="0" w:color="auto"/>
        <w:left w:val="none" w:sz="0" w:space="0" w:color="auto"/>
        <w:bottom w:val="none" w:sz="0" w:space="0" w:color="auto"/>
        <w:right w:val="none" w:sz="0" w:space="0" w:color="auto"/>
      </w:divBdr>
    </w:div>
    <w:div w:id="1213231842">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674771500">
          <w:marLeft w:val="547"/>
          <w:marRight w:val="0"/>
          <w:marTop w:val="0"/>
          <w:marBottom w:val="0"/>
          <w:divBdr>
            <w:top w:val="none" w:sz="0" w:space="0" w:color="auto"/>
            <w:left w:val="none" w:sz="0" w:space="0" w:color="auto"/>
            <w:bottom w:val="none" w:sz="0" w:space="0" w:color="auto"/>
            <w:right w:val="none" w:sz="0" w:space="0" w:color="auto"/>
          </w:divBdr>
        </w:div>
      </w:divsChild>
    </w:div>
    <w:div w:id="1251426583">
      <w:bodyDiv w:val="1"/>
      <w:marLeft w:val="0"/>
      <w:marRight w:val="0"/>
      <w:marTop w:val="0"/>
      <w:marBottom w:val="0"/>
      <w:divBdr>
        <w:top w:val="none" w:sz="0" w:space="0" w:color="auto"/>
        <w:left w:val="none" w:sz="0" w:space="0" w:color="auto"/>
        <w:bottom w:val="none" w:sz="0" w:space="0" w:color="auto"/>
        <w:right w:val="none" w:sz="0" w:space="0" w:color="auto"/>
      </w:divBdr>
      <w:divsChild>
        <w:div w:id="758334741">
          <w:marLeft w:val="547"/>
          <w:marRight w:val="0"/>
          <w:marTop w:val="0"/>
          <w:marBottom w:val="0"/>
          <w:divBdr>
            <w:top w:val="none" w:sz="0" w:space="0" w:color="auto"/>
            <w:left w:val="none" w:sz="0" w:space="0" w:color="auto"/>
            <w:bottom w:val="none" w:sz="0" w:space="0" w:color="auto"/>
            <w:right w:val="none" w:sz="0" w:space="0" w:color="auto"/>
          </w:divBdr>
        </w:div>
      </w:divsChild>
    </w:div>
    <w:div w:id="1295332405">
      <w:bodyDiv w:val="1"/>
      <w:marLeft w:val="0"/>
      <w:marRight w:val="0"/>
      <w:marTop w:val="0"/>
      <w:marBottom w:val="0"/>
      <w:divBdr>
        <w:top w:val="none" w:sz="0" w:space="0" w:color="auto"/>
        <w:left w:val="none" w:sz="0" w:space="0" w:color="auto"/>
        <w:bottom w:val="none" w:sz="0" w:space="0" w:color="auto"/>
        <w:right w:val="none" w:sz="0" w:space="0" w:color="auto"/>
      </w:divBdr>
      <w:divsChild>
        <w:div w:id="1928266864">
          <w:marLeft w:val="547"/>
          <w:marRight w:val="0"/>
          <w:marTop w:val="0"/>
          <w:marBottom w:val="0"/>
          <w:divBdr>
            <w:top w:val="none" w:sz="0" w:space="0" w:color="auto"/>
            <w:left w:val="none" w:sz="0" w:space="0" w:color="auto"/>
            <w:bottom w:val="none" w:sz="0" w:space="0" w:color="auto"/>
            <w:right w:val="none" w:sz="0" w:space="0" w:color="auto"/>
          </w:divBdr>
        </w:div>
      </w:divsChild>
    </w:div>
    <w:div w:id="1322075923">
      <w:bodyDiv w:val="1"/>
      <w:marLeft w:val="0"/>
      <w:marRight w:val="0"/>
      <w:marTop w:val="0"/>
      <w:marBottom w:val="0"/>
      <w:divBdr>
        <w:top w:val="none" w:sz="0" w:space="0" w:color="auto"/>
        <w:left w:val="none" w:sz="0" w:space="0" w:color="auto"/>
        <w:bottom w:val="none" w:sz="0" w:space="0" w:color="auto"/>
        <w:right w:val="none" w:sz="0" w:space="0" w:color="auto"/>
      </w:divBdr>
      <w:divsChild>
        <w:div w:id="85344082">
          <w:marLeft w:val="547"/>
          <w:marRight w:val="0"/>
          <w:marTop w:val="0"/>
          <w:marBottom w:val="0"/>
          <w:divBdr>
            <w:top w:val="none" w:sz="0" w:space="0" w:color="auto"/>
            <w:left w:val="none" w:sz="0" w:space="0" w:color="auto"/>
            <w:bottom w:val="none" w:sz="0" w:space="0" w:color="auto"/>
            <w:right w:val="none" w:sz="0" w:space="0" w:color="auto"/>
          </w:divBdr>
        </w:div>
      </w:divsChild>
    </w:div>
    <w:div w:id="1447044192">
      <w:bodyDiv w:val="1"/>
      <w:marLeft w:val="0"/>
      <w:marRight w:val="0"/>
      <w:marTop w:val="0"/>
      <w:marBottom w:val="0"/>
      <w:divBdr>
        <w:top w:val="none" w:sz="0" w:space="0" w:color="auto"/>
        <w:left w:val="none" w:sz="0" w:space="0" w:color="auto"/>
        <w:bottom w:val="none" w:sz="0" w:space="0" w:color="auto"/>
        <w:right w:val="none" w:sz="0" w:space="0" w:color="auto"/>
      </w:divBdr>
      <w:divsChild>
        <w:div w:id="1066145382">
          <w:marLeft w:val="547"/>
          <w:marRight w:val="0"/>
          <w:marTop w:val="0"/>
          <w:marBottom w:val="0"/>
          <w:divBdr>
            <w:top w:val="none" w:sz="0" w:space="0" w:color="auto"/>
            <w:left w:val="none" w:sz="0" w:space="0" w:color="auto"/>
            <w:bottom w:val="none" w:sz="0" w:space="0" w:color="auto"/>
            <w:right w:val="none" w:sz="0" w:space="0" w:color="auto"/>
          </w:divBdr>
        </w:div>
      </w:divsChild>
    </w:div>
    <w:div w:id="1505128775">
      <w:bodyDiv w:val="1"/>
      <w:marLeft w:val="0"/>
      <w:marRight w:val="0"/>
      <w:marTop w:val="0"/>
      <w:marBottom w:val="0"/>
      <w:divBdr>
        <w:top w:val="none" w:sz="0" w:space="0" w:color="auto"/>
        <w:left w:val="none" w:sz="0" w:space="0" w:color="auto"/>
        <w:bottom w:val="none" w:sz="0" w:space="0" w:color="auto"/>
        <w:right w:val="none" w:sz="0" w:space="0" w:color="auto"/>
      </w:divBdr>
    </w:div>
    <w:div w:id="1507865368">
      <w:bodyDiv w:val="1"/>
      <w:marLeft w:val="0"/>
      <w:marRight w:val="0"/>
      <w:marTop w:val="0"/>
      <w:marBottom w:val="0"/>
      <w:divBdr>
        <w:top w:val="none" w:sz="0" w:space="0" w:color="auto"/>
        <w:left w:val="none" w:sz="0" w:space="0" w:color="auto"/>
        <w:bottom w:val="none" w:sz="0" w:space="0" w:color="auto"/>
        <w:right w:val="none" w:sz="0" w:space="0" w:color="auto"/>
      </w:divBdr>
    </w:div>
    <w:div w:id="1509979183">
      <w:bodyDiv w:val="1"/>
      <w:marLeft w:val="0"/>
      <w:marRight w:val="0"/>
      <w:marTop w:val="0"/>
      <w:marBottom w:val="0"/>
      <w:divBdr>
        <w:top w:val="none" w:sz="0" w:space="0" w:color="auto"/>
        <w:left w:val="none" w:sz="0" w:space="0" w:color="auto"/>
        <w:bottom w:val="none" w:sz="0" w:space="0" w:color="auto"/>
        <w:right w:val="none" w:sz="0" w:space="0" w:color="auto"/>
      </w:divBdr>
      <w:divsChild>
        <w:div w:id="1855609577">
          <w:marLeft w:val="605"/>
          <w:marRight w:val="0"/>
          <w:marTop w:val="192"/>
          <w:marBottom w:val="0"/>
          <w:divBdr>
            <w:top w:val="none" w:sz="0" w:space="0" w:color="auto"/>
            <w:left w:val="none" w:sz="0" w:space="0" w:color="auto"/>
            <w:bottom w:val="none" w:sz="0" w:space="0" w:color="auto"/>
            <w:right w:val="none" w:sz="0" w:space="0" w:color="auto"/>
          </w:divBdr>
        </w:div>
        <w:div w:id="557589772">
          <w:marLeft w:val="1296"/>
          <w:marRight w:val="0"/>
          <w:marTop w:val="134"/>
          <w:marBottom w:val="0"/>
          <w:divBdr>
            <w:top w:val="none" w:sz="0" w:space="0" w:color="auto"/>
            <w:left w:val="none" w:sz="0" w:space="0" w:color="auto"/>
            <w:bottom w:val="none" w:sz="0" w:space="0" w:color="auto"/>
            <w:right w:val="none" w:sz="0" w:space="0" w:color="auto"/>
          </w:divBdr>
        </w:div>
        <w:div w:id="1740470640">
          <w:marLeft w:val="1296"/>
          <w:marRight w:val="0"/>
          <w:marTop w:val="134"/>
          <w:marBottom w:val="0"/>
          <w:divBdr>
            <w:top w:val="none" w:sz="0" w:space="0" w:color="auto"/>
            <w:left w:val="none" w:sz="0" w:space="0" w:color="auto"/>
            <w:bottom w:val="none" w:sz="0" w:space="0" w:color="auto"/>
            <w:right w:val="none" w:sz="0" w:space="0" w:color="auto"/>
          </w:divBdr>
        </w:div>
        <w:div w:id="163253452">
          <w:marLeft w:val="1296"/>
          <w:marRight w:val="0"/>
          <w:marTop w:val="134"/>
          <w:marBottom w:val="0"/>
          <w:divBdr>
            <w:top w:val="none" w:sz="0" w:space="0" w:color="auto"/>
            <w:left w:val="none" w:sz="0" w:space="0" w:color="auto"/>
            <w:bottom w:val="none" w:sz="0" w:space="0" w:color="auto"/>
            <w:right w:val="none" w:sz="0" w:space="0" w:color="auto"/>
          </w:divBdr>
        </w:div>
        <w:div w:id="24911820">
          <w:marLeft w:val="1296"/>
          <w:marRight w:val="0"/>
          <w:marTop w:val="134"/>
          <w:marBottom w:val="0"/>
          <w:divBdr>
            <w:top w:val="none" w:sz="0" w:space="0" w:color="auto"/>
            <w:left w:val="none" w:sz="0" w:space="0" w:color="auto"/>
            <w:bottom w:val="none" w:sz="0" w:space="0" w:color="auto"/>
            <w:right w:val="none" w:sz="0" w:space="0" w:color="auto"/>
          </w:divBdr>
        </w:div>
      </w:divsChild>
    </w:div>
    <w:div w:id="1530533535">
      <w:bodyDiv w:val="1"/>
      <w:marLeft w:val="0"/>
      <w:marRight w:val="0"/>
      <w:marTop w:val="0"/>
      <w:marBottom w:val="0"/>
      <w:divBdr>
        <w:top w:val="none" w:sz="0" w:space="0" w:color="auto"/>
        <w:left w:val="none" w:sz="0" w:space="0" w:color="auto"/>
        <w:bottom w:val="none" w:sz="0" w:space="0" w:color="auto"/>
        <w:right w:val="none" w:sz="0" w:space="0" w:color="auto"/>
      </w:divBdr>
    </w:div>
    <w:div w:id="1531265168">
      <w:bodyDiv w:val="1"/>
      <w:marLeft w:val="0"/>
      <w:marRight w:val="0"/>
      <w:marTop w:val="0"/>
      <w:marBottom w:val="0"/>
      <w:divBdr>
        <w:top w:val="none" w:sz="0" w:space="0" w:color="auto"/>
        <w:left w:val="none" w:sz="0" w:space="0" w:color="auto"/>
        <w:bottom w:val="none" w:sz="0" w:space="0" w:color="auto"/>
        <w:right w:val="none" w:sz="0" w:space="0" w:color="auto"/>
      </w:divBdr>
    </w:div>
    <w:div w:id="1547136782">
      <w:bodyDiv w:val="1"/>
      <w:marLeft w:val="0"/>
      <w:marRight w:val="0"/>
      <w:marTop w:val="0"/>
      <w:marBottom w:val="0"/>
      <w:divBdr>
        <w:top w:val="none" w:sz="0" w:space="0" w:color="auto"/>
        <w:left w:val="none" w:sz="0" w:space="0" w:color="auto"/>
        <w:bottom w:val="none" w:sz="0" w:space="0" w:color="auto"/>
        <w:right w:val="none" w:sz="0" w:space="0" w:color="auto"/>
      </w:divBdr>
    </w:div>
    <w:div w:id="1555703502">
      <w:bodyDiv w:val="1"/>
      <w:marLeft w:val="0"/>
      <w:marRight w:val="0"/>
      <w:marTop w:val="0"/>
      <w:marBottom w:val="0"/>
      <w:divBdr>
        <w:top w:val="none" w:sz="0" w:space="0" w:color="auto"/>
        <w:left w:val="none" w:sz="0" w:space="0" w:color="auto"/>
        <w:bottom w:val="none" w:sz="0" w:space="0" w:color="auto"/>
        <w:right w:val="none" w:sz="0" w:space="0" w:color="auto"/>
      </w:divBdr>
    </w:div>
    <w:div w:id="1639992116">
      <w:bodyDiv w:val="1"/>
      <w:marLeft w:val="0"/>
      <w:marRight w:val="0"/>
      <w:marTop w:val="0"/>
      <w:marBottom w:val="0"/>
      <w:divBdr>
        <w:top w:val="none" w:sz="0" w:space="0" w:color="auto"/>
        <w:left w:val="none" w:sz="0" w:space="0" w:color="auto"/>
        <w:bottom w:val="none" w:sz="0" w:space="0" w:color="auto"/>
        <w:right w:val="none" w:sz="0" w:space="0" w:color="auto"/>
      </w:divBdr>
    </w:div>
    <w:div w:id="1656298615">
      <w:bodyDiv w:val="1"/>
      <w:marLeft w:val="0"/>
      <w:marRight w:val="0"/>
      <w:marTop w:val="0"/>
      <w:marBottom w:val="0"/>
      <w:divBdr>
        <w:top w:val="none" w:sz="0" w:space="0" w:color="auto"/>
        <w:left w:val="none" w:sz="0" w:space="0" w:color="auto"/>
        <w:bottom w:val="none" w:sz="0" w:space="0" w:color="auto"/>
        <w:right w:val="none" w:sz="0" w:space="0" w:color="auto"/>
      </w:divBdr>
    </w:div>
    <w:div w:id="1684356539">
      <w:bodyDiv w:val="1"/>
      <w:marLeft w:val="0"/>
      <w:marRight w:val="0"/>
      <w:marTop w:val="0"/>
      <w:marBottom w:val="0"/>
      <w:divBdr>
        <w:top w:val="none" w:sz="0" w:space="0" w:color="auto"/>
        <w:left w:val="none" w:sz="0" w:space="0" w:color="auto"/>
        <w:bottom w:val="none" w:sz="0" w:space="0" w:color="auto"/>
        <w:right w:val="none" w:sz="0" w:space="0" w:color="auto"/>
      </w:divBdr>
      <w:divsChild>
        <w:div w:id="190996646">
          <w:marLeft w:val="547"/>
          <w:marRight w:val="0"/>
          <w:marTop w:val="0"/>
          <w:marBottom w:val="0"/>
          <w:divBdr>
            <w:top w:val="none" w:sz="0" w:space="0" w:color="auto"/>
            <w:left w:val="none" w:sz="0" w:space="0" w:color="auto"/>
            <w:bottom w:val="none" w:sz="0" w:space="0" w:color="auto"/>
            <w:right w:val="none" w:sz="0" w:space="0" w:color="auto"/>
          </w:divBdr>
        </w:div>
      </w:divsChild>
    </w:div>
    <w:div w:id="1712683571">
      <w:bodyDiv w:val="1"/>
      <w:marLeft w:val="0"/>
      <w:marRight w:val="0"/>
      <w:marTop w:val="0"/>
      <w:marBottom w:val="0"/>
      <w:divBdr>
        <w:top w:val="none" w:sz="0" w:space="0" w:color="auto"/>
        <w:left w:val="none" w:sz="0" w:space="0" w:color="auto"/>
        <w:bottom w:val="none" w:sz="0" w:space="0" w:color="auto"/>
        <w:right w:val="none" w:sz="0" w:space="0" w:color="auto"/>
      </w:divBdr>
    </w:div>
    <w:div w:id="1729843663">
      <w:bodyDiv w:val="1"/>
      <w:marLeft w:val="0"/>
      <w:marRight w:val="0"/>
      <w:marTop w:val="0"/>
      <w:marBottom w:val="0"/>
      <w:divBdr>
        <w:top w:val="none" w:sz="0" w:space="0" w:color="auto"/>
        <w:left w:val="none" w:sz="0" w:space="0" w:color="auto"/>
        <w:bottom w:val="none" w:sz="0" w:space="0" w:color="auto"/>
        <w:right w:val="none" w:sz="0" w:space="0" w:color="auto"/>
      </w:divBdr>
    </w:div>
    <w:div w:id="1811052452">
      <w:bodyDiv w:val="1"/>
      <w:marLeft w:val="0"/>
      <w:marRight w:val="0"/>
      <w:marTop w:val="0"/>
      <w:marBottom w:val="0"/>
      <w:divBdr>
        <w:top w:val="none" w:sz="0" w:space="0" w:color="auto"/>
        <w:left w:val="none" w:sz="0" w:space="0" w:color="auto"/>
        <w:bottom w:val="none" w:sz="0" w:space="0" w:color="auto"/>
        <w:right w:val="none" w:sz="0" w:space="0" w:color="auto"/>
      </w:divBdr>
    </w:div>
    <w:div w:id="1858232814">
      <w:bodyDiv w:val="1"/>
      <w:marLeft w:val="0"/>
      <w:marRight w:val="0"/>
      <w:marTop w:val="0"/>
      <w:marBottom w:val="0"/>
      <w:divBdr>
        <w:top w:val="none" w:sz="0" w:space="0" w:color="auto"/>
        <w:left w:val="none" w:sz="0" w:space="0" w:color="auto"/>
        <w:bottom w:val="none" w:sz="0" w:space="0" w:color="auto"/>
        <w:right w:val="none" w:sz="0" w:space="0" w:color="auto"/>
      </w:divBdr>
    </w:div>
    <w:div w:id="1868181935">
      <w:bodyDiv w:val="1"/>
      <w:marLeft w:val="0"/>
      <w:marRight w:val="0"/>
      <w:marTop w:val="0"/>
      <w:marBottom w:val="0"/>
      <w:divBdr>
        <w:top w:val="none" w:sz="0" w:space="0" w:color="auto"/>
        <w:left w:val="none" w:sz="0" w:space="0" w:color="auto"/>
        <w:bottom w:val="none" w:sz="0" w:space="0" w:color="auto"/>
        <w:right w:val="none" w:sz="0" w:space="0" w:color="auto"/>
      </w:divBdr>
    </w:div>
    <w:div w:id="1899396910">
      <w:bodyDiv w:val="1"/>
      <w:marLeft w:val="0"/>
      <w:marRight w:val="0"/>
      <w:marTop w:val="0"/>
      <w:marBottom w:val="0"/>
      <w:divBdr>
        <w:top w:val="none" w:sz="0" w:space="0" w:color="auto"/>
        <w:left w:val="none" w:sz="0" w:space="0" w:color="auto"/>
        <w:bottom w:val="none" w:sz="0" w:space="0" w:color="auto"/>
        <w:right w:val="none" w:sz="0" w:space="0" w:color="auto"/>
      </w:divBdr>
    </w:div>
    <w:div w:id="1939749410">
      <w:bodyDiv w:val="1"/>
      <w:marLeft w:val="0"/>
      <w:marRight w:val="0"/>
      <w:marTop w:val="0"/>
      <w:marBottom w:val="0"/>
      <w:divBdr>
        <w:top w:val="none" w:sz="0" w:space="0" w:color="auto"/>
        <w:left w:val="none" w:sz="0" w:space="0" w:color="auto"/>
        <w:bottom w:val="none" w:sz="0" w:space="0" w:color="auto"/>
        <w:right w:val="none" w:sz="0" w:space="0" w:color="auto"/>
      </w:divBdr>
      <w:divsChild>
        <w:div w:id="1309747950">
          <w:marLeft w:val="547"/>
          <w:marRight w:val="0"/>
          <w:marTop w:val="0"/>
          <w:marBottom w:val="0"/>
          <w:divBdr>
            <w:top w:val="none" w:sz="0" w:space="0" w:color="auto"/>
            <w:left w:val="none" w:sz="0" w:space="0" w:color="auto"/>
            <w:bottom w:val="none" w:sz="0" w:space="0" w:color="auto"/>
            <w:right w:val="none" w:sz="0" w:space="0" w:color="auto"/>
          </w:divBdr>
        </w:div>
      </w:divsChild>
    </w:div>
    <w:div w:id="1944995279">
      <w:bodyDiv w:val="1"/>
      <w:marLeft w:val="0"/>
      <w:marRight w:val="0"/>
      <w:marTop w:val="0"/>
      <w:marBottom w:val="0"/>
      <w:divBdr>
        <w:top w:val="none" w:sz="0" w:space="0" w:color="auto"/>
        <w:left w:val="none" w:sz="0" w:space="0" w:color="auto"/>
        <w:bottom w:val="none" w:sz="0" w:space="0" w:color="auto"/>
        <w:right w:val="none" w:sz="0" w:space="0" w:color="auto"/>
      </w:divBdr>
      <w:divsChild>
        <w:div w:id="613486089">
          <w:marLeft w:val="547"/>
          <w:marRight w:val="0"/>
          <w:marTop w:val="0"/>
          <w:marBottom w:val="0"/>
          <w:divBdr>
            <w:top w:val="none" w:sz="0" w:space="0" w:color="auto"/>
            <w:left w:val="none" w:sz="0" w:space="0" w:color="auto"/>
            <w:bottom w:val="none" w:sz="0" w:space="0" w:color="auto"/>
            <w:right w:val="none" w:sz="0" w:space="0" w:color="auto"/>
          </w:divBdr>
        </w:div>
      </w:divsChild>
    </w:div>
    <w:div w:id="1974367868">
      <w:bodyDiv w:val="1"/>
      <w:marLeft w:val="0"/>
      <w:marRight w:val="0"/>
      <w:marTop w:val="0"/>
      <w:marBottom w:val="0"/>
      <w:divBdr>
        <w:top w:val="none" w:sz="0" w:space="0" w:color="auto"/>
        <w:left w:val="none" w:sz="0" w:space="0" w:color="auto"/>
        <w:bottom w:val="none" w:sz="0" w:space="0" w:color="auto"/>
        <w:right w:val="none" w:sz="0" w:space="0" w:color="auto"/>
      </w:divBdr>
    </w:div>
    <w:div w:id="2006280754">
      <w:bodyDiv w:val="1"/>
      <w:marLeft w:val="0"/>
      <w:marRight w:val="0"/>
      <w:marTop w:val="0"/>
      <w:marBottom w:val="0"/>
      <w:divBdr>
        <w:top w:val="none" w:sz="0" w:space="0" w:color="auto"/>
        <w:left w:val="none" w:sz="0" w:space="0" w:color="auto"/>
        <w:bottom w:val="none" w:sz="0" w:space="0" w:color="auto"/>
        <w:right w:val="none" w:sz="0" w:space="0" w:color="auto"/>
      </w:divBdr>
    </w:div>
    <w:div w:id="2049722463">
      <w:bodyDiv w:val="1"/>
      <w:marLeft w:val="0"/>
      <w:marRight w:val="0"/>
      <w:marTop w:val="0"/>
      <w:marBottom w:val="0"/>
      <w:divBdr>
        <w:top w:val="none" w:sz="0" w:space="0" w:color="auto"/>
        <w:left w:val="none" w:sz="0" w:space="0" w:color="auto"/>
        <w:bottom w:val="none" w:sz="0" w:space="0" w:color="auto"/>
        <w:right w:val="none" w:sz="0" w:space="0" w:color="auto"/>
      </w:divBdr>
    </w:div>
    <w:div w:id="2091194539">
      <w:bodyDiv w:val="1"/>
      <w:marLeft w:val="0"/>
      <w:marRight w:val="0"/>
      <w:marTop w:val="0"/>
      <w:marBottom w:val="0"/>
      <w:divBdr>
        <w:top w:val="none" w:sz="0" w:space="0" w:color="auto"/>
        <w:left w:val="none" w:sz="0" w:space="0" w:color="auto"/>
        <w:bottom w:val="none" w:sz="0" w:space="0" w:color="auto"/>
        <w:right w:val="none" w:sz="0" w:space="0" w:color="auto"/>
      </w:divBdr>
      <w:divsChild>
        <w:div w:id="235214242">
          <w:marLeft w:val="547"/>
          <w:marRight w:val="0"/>
          <w:marTop w:val="0"/>
          <w:marBottom w:val="0"/>
          <w:divBdr>
            <w:top w:val="none" w:sz="0" w:space="0" w:color="auto"/>
            <w:left w:val="none" w:sz="0" w:space="0" w:color="auto"/>
            <w:bottom w:val="none" w:sz="0" w:space="0" w:color="auto"/>
            <w:right w:val="none" w:sz="0" w:space="0" w:color="auto"/>
          </w:divBdr>
        </w:div>
      </w:divsChild>
    </w:div>
    <w:div w:id="2107647769">
      <w:bodyDiv w:val="1"/>
      <w:marLeft w:val="0"/>
      <w:marRight w:val="0"/>
      <w:marTop w:val="0"/>
      <w:marBottom w:val="0"/>
      <w:divBdr>
        <w:top w:val="none" w:sz="0" w:space="0" w:color="auto"/>
        <w:left w:val="none" w:sz="0" w:space="0" w:color="auto"/>
        <w:bottom w:val="none" w:sz="0" w:space="0" w:color="auto"/>
        <w:right w:val="none" w:sz="0" w:space="0" w:color="auto"/>
      </w:divBdr>
    </w:div>
    <w:div w:id="2132937756">
      <w:bodyDiv w:val="1"/>
      <w:marLeft w:val="0"/>
      <w:marRight w:val="0"/>
      <w:marTop w:val="0"/>
      <w:marBottom w:val="0"/>
      <w:divBdr>
        <w:top w:val="none" w:sz="0" w:space="0" w:color="auto"/>
        <w:left w:val="none" w:sz="0" w:space="0" w:color="auto"/>
        <w:bottom w:val="none" w:sz="0" w:space="0" w:color="auto"/>
        <w:right w:val="none" w:sz="0" w:space="0" w:color="auto"/>
      </w:divBdr>
    </w:div>
    <w:div w:id="21454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chart" Target="charts/chart1.xml"/><Relationship Id="rId39" Type="http://schemas.openxmlformats.org/officeDocument/2006/relationships/diagramLayout" Target="diagrams/layout4.xml"/><Relationship Id="rId21" Type="http://schemas.openxmlformats.org/officeDocument/2006/relationships/diagramData" Target="diagrams/data1.xml"/><Relationship Id="rId34" Type="http://schemas.openxmlformats.org/officeDocument/2006/relationships/diagramLayout" Target="diagrams/layout3.xml"/><Relationship Id="rId42" Type="http://schemas.microsoft.com/office/2007/relationships/diagramDrawing" Target="diagrams/drawing4.xml"/><Relationship Id="rId47" Type="http://schemas.microsoft.com/office/2007/relationships/diagramDrawing" Target="diagrams/drawing5.xml"/><Relationship Id="rId50" Type="http://schemas.openxmlformats.org/officeDocument/2006/relationships/diagramLayout" Target="diagrams/layout6.xml"/><Relationship Id="rId55" Type="http://schemas.openxmlformats.org/officeDocument/2006/relationships/hyperlink" Target="http://www.kzz.hr/akcijski-plan-socijalnih-usluga-2015-i-2016"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microsoft.com/office/2007/relationships/diagramDrawing" Target="diagrams/drawing1.xml"/><Relationship Id="rId33" Type="http://schemas.openxmlformats.org/officeDocument/2006/relationships/diagramData" Target="diagrams/data3.xml"/><Relationship Id="rId38" Type="http://schemas.openxmlformats.org/officeDocument/2006/relationships/diagramData" Target="diagrams/data4.xml"/><Relationship Id="rId46" Type="http://schemas.openxmlformats.org/officeDocument/2006/relationships/diagramColors" Target="diagrams/colors5.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8.jpeg"/><Relationship Id="rId29" Type="http://schemas.openxmlformats.org/officeDocument/2006/relationships/diagramLayout" Target="diagrams/layout2.xml"/><Relationship Id="rId41" Type="http://schemas.openxmlformats.org/officeDocument/2006/relationships/diagramColors" Target="diagrams/colors4.xml"/><Relationship Id="rId54" Type="http://schemas.openxmlformats.org/officeDocument/2006/relationships/hyperlink" Target="http://www.undp.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Colors" Target="diagrams/colors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diagramQuickStyle" Target="diagrams/quickStyle4.xml"/><Relationship Id="rId45" Type="http://schemas.openxmlformats.org/officeDocument/2006/relationships/diagramQuickStyle" Target="diagrams/quickStyle5.xml"/><Relationship Id="rId53" Type="http://schemas.microsoft.com/office/2007/relationships/diagramDrawing" Target="diagrams/drawing6.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diagramQuickStyle" Target="diagrams/quickStyle1.xml"/><Relationship Id="rId28" Type="http://schemas.openxmlformats.org/officeDocument/2006/relationships/diagramData" Target="diagrams/data2.xml"/><Relationship Id="rId36" Type="http://schemas.openxmlformats.org/officeDocument/2006/relationships/diagramColors" Target="diagrams/colors3.xml"/><Relationship Id="rId49" Type="http://schemas.openxmlformats.org/officeDocument/2006/relationships/diagramData" Target="diagrams/data6.xm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diagramColors" Target="diagrams/colors2.xml"/><Relationship Id="rId44" Type="http://schemas.openxmlformats.org/officeDocument/2006/relationships/diagramLayout" Target="diagrams/layout5.xml"/><Relationship Id="rId52" Type="http://schemas.openxmlformats.org/officeDocument/2006/relationships/diagramColors" Target="diagrams/colors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diagramLayout" Target="diagrams/layout1.xml"/><Relationship Id="rId27" Type="http://schemas.openxmlformats.org/officeDocument/2006/relationships/chart" Target="charts/chart2.xm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diagramData" Target="diagrams/data5.xml"/><Relationship Id="rId48" Type="http://schemas.openxmlformats.org/officeDocument/2006/relationships/footer" Target="footer3.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QuickStyle" Target="diagrams/quickStyle6.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0625365225573219"/>
          <c:y val="0.11448473546069923"/>
          <c:w val="0.60035140890407679"/>
          <c:h val="0.7756395911037447"/>
        </c:manualLayout>
      </c:layout>
      <c:barChart>
        <c:barDir val="col"/>
        <c:grouping val="clustered"/>
        <c:varyColors val="0"/>
        <c:ser>
          <c:idx val="0"/>
          <c:order val="0"/>
          <c:tx>
            <c:strRef>
              <c:f>Sheet1!$D$5</c:f>
              <c:strCache>
                <c:ptCount val="1"/>
                <c:pt idx="0">
                  <c:v>planirano</c:v>
                </c:pt>
              </c:strCache>
            </c:strRef>
          </c:tx>
          <c:spPr>
            <a:solidFill>
              <a:schemeClr val="accent1">
                <a:shade val="76000"/>
              </a:schemeClr>
            </a:solidFill>
            <a:ln>
              <a:noFill/>
            </a:ln>
            <a:effectLst/>
          </c:spPr>
          <c:invertIfNegative val="0"/>
          <c:cat>
            <c:strRef>
              <c:f>Sheet1!$C$6:$C$9</c:f>
              <c:strCache>
                <c:ptCount val="4"/>
                <c:pt idx="0">
                  <c:v>2011.</c:v>
                </c:pt>
                <c:pt idx="1">
                  <c:v>2012.</c:v>
                </c:pt>
                <c:pt idx="2">
                  <c:v>2013.</c:v>
                </c:pt>
                <c:pt idx="3">
                  <c:v>2014.</c:v>
                </c:pt>
              </c:strCache>
            </c:strRef>
          </c:cat>
          <c:val>
            <c:numRef>
              <c:f>Sheet1!$D$6:$D$9</c:f>
              <c:numCache>
                <c:formatCode>General</c:formatCode>
                <c:ptCount val="4"/>
                <c:pt idx="0">
                  <c:v>292</c:v>
                </c:pt>
                <c:pt idx="1">
                  <c:v>243</c:v>
                </c:pt>
                <c:pt idx="2">
                  <c:v>274</c:v>
                </c:pt>
                <c:pt idx="3">
                  <c:v>306</c:v>
                </c:pt>
              </c:numCache>
            </c:numRef>
          </c:val>
          <c:extLst xmlns:c16r2="http://schemas.microsoft.com/office/drawing/2015/06/chart">
            <c:ext xmlns:c16="http://schemas.microsoft.com/office/drawing/2014/chart" uri="{C3380CC4-5D6E-409C-BE32-E72D297353CC}">
              <c16:uniqueId val="{00000000-A025-4D31-B6A5-762B10E0B3B9}"/>
            </c:ext>
          </c:extLst>
        </c:ser>
        <c:ser>
          <c:idx val="1"/>
          <c:order val="1"/>
          <c:tx>
            <c:strRef>
              <c:f>Sheet1!$E$5</c:f>
              <c:strCache>
                <c:ptCount val="1"/>
                <c:pt idx="0">
                  <c:v>realizirano</c:v>
                </c:pt>
              </c:strCache>
            </c:strRef>
          </c:tx>
          <c:spPr>
            <a:solidFill>
              <a:schemeClr val="accent1">
                <a:tint val="77000"/>
              </a:schemeClr>
            </a:solidFill>
            <a:ln>
              <a:noFill/>
            </a:ln>
            <a:effectLst/>
          </c:spPr>
          <c:invertIfNegative val="0"/>
          <c:cat>
            <c:strRef>
              <c:f>Sheet1!$C$6:$C$9</c:f>
              <c:strCache>
                <c:ptCount val="4"/>
                <c:pt idx="0">
                  <c:v>2011.</c:v>
                </c:pt>
                <c:pt idx="1">
                  <c:v>2012.</c:v>
                </c:pt>
                <c:pt idx="2">
                  <c:v>2013.</c:v>
                </c:pt>
                <c:pt idx="3">
                  <c:v>2014.</c:v>
                </c:pt>
              </c:strCache>
            </c:strRef>
          </c:cat>
          <c:val>
            <c:numRef>
              <c:f>Sheet1!$E$6:$E$9</c:f>
              <c:numCache>
                <c:formatCode>General</c:formatCode>
                <c:ptCount val="4"/>
                <c:pt idx="0">
                  <c:v>234</c:v>
                </c:pt>
                <c:pt idx="1">
                  <c:v>192</c:v>
                </c:pt>
                <c:pt idx="2">
                  <c:v>241</c:v>
                </c:pt>
                <c:pt idx="3">
                  <c:v>323</c:v>
                </c:pt>
              </c:numCache>
            </c:numRef>
          </c:val>
          <c:extLst xmlns:c16r2="http://schemas.microsoft.com/office/drawing/2015/06/chart">
            <c:ext xmlns:c16="http://schemas.microsoft.com/office/drawing/2014/chart" uri="{C3380CC4-5D6E-409C-BE32-E72D297353CC}">
              <c16:uniqueId val="{00000001-A025-4D31-B6A5-762B10E0B3B9}"/>
            </c:ext>
          </c:extLst>
        </c:ser>
        <c:dLbls>
          <c:showLegendKey val="0"/>
          <c:showVal val="0"/>
          <c:showCatName val="0"/>
          <c:showSerName val="0"/>
          <c:showPercent val="0"/>
          <c:showBubbleSize val="0"/>
        </c:dLbls>
        <c:gapWidth val="150"/>
        <c:axId val="373050080"/>
        <c:axId val="373047728"/>
      </c:barChart>
      <c:catAx>
        <c:axId val="37305008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sr-Latn-RS"/>
          </a:p>
        </c:txPr>
        <c:crossAx val="373047728"/>
        <c:crosses val="autoZero"/>
        <c:auto val="1"/>
        <c:lblAlgn val="ctr"/>
        <c:lblOffset val="100"/>
        <c:noMultiLvlLbl val="0"/>
      </c:catAx>
      <c:valAx>
        <c:axId val="3730477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sr-Latn-RS"/>
          </a:p>
        </c:txPr>
        <c:crossAx val="37305008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sr-Latn-R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sz="1000">
          <a:latin typeface="Arial Narrow" panose="020B0606020202030204" pitchFamily="34" charset="0"/>
        </a:defRPr>
      </a:pPr>
      <a:endParaRPr lang="sr-Latn-R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List1!$M$43</c:f>
              <c:strCache>
                <c:ptCount val="1"/>
                <c:pt idx="0">
                  <c:v>Planirano</c:v>
                </c:pt>
              </c:strCache>
            </c:strRef>
          </c:tx>
          <c:spPr>
            <a:solidFill>
              <a:schemeClr val="accent1">
                <a:shade val="76000"/>
              </a:schemeClr>
            </a:solidFill>
            <a:ln>
              <a:noFill/>
            </a:ln>
            <a:effectLst/>
          </c:spPr>
          <c:invertIfNegative val="0"/>
          <c:cat>
            <c:strRef>
              <c:f>List1!$L$44:$L$49</c:f>
              <c:strCache>
                <c:ptCount val="6"/>
                <c:pt idx="0">
                  <c:v>Državni proračun</c:v>
                </c:pt>
                <c:pt idx="1">
                  <c:v>Županijski proračun</c:v>
                </c:pt>
                <c:pt idx="2">
                  <c:v>Lokalni proračun</c:v>
                </c:pt>
                <c:pt idx="3">
                  <c:v>pomoći EU</c:v>
                </c:pt>
                <c:pt idx="4">
                  <c:v>Javna poduzeća</c:v>
                </c:pt>
                <c:pt idx="5">
                  <c:v>Ostali izvori</c:v>
                </c:pt>
              </c:strCache>
            </c:strRef>
          </c:cat>
          <c:val>
            <c:numRef>
              <c:f>List1!$M$44:$M$49</c:f>
              <c:numCache>
                <c:formatCode>General</c:formatCode>
                <c:ptCount val="6"/>
                <c:pt idx="0">
                  <c:v>132.01</c:v>
                </c:pt>
                <c:pt idx="1">
                  <c:v>334.16</c:v>
                </c:pt>
                <c:pt idx="2">
                  <c:v>368.8</c:v>
                </c:pt>
                <c:pt idx="3">
                  <c:v>51.354999999999997</c:v>
                </c:pt>
                <c:pt idx="4">
                  <c:v>59.491999999999997</c:v>
                </c:pt>
                <c:pt idx="5">
                  <c:v>9.89</c:v>
                </c:pt>
              </c:numCache>
            </c:numRef>
          </c:val>
          <c:extLst xmlns:c16r2="http://schemas.microsoft.com/office/drawing/2015/06/chart">
            <c:ext xmlns:c16="http://schemas.microsoft.com/office/drawing/2014/chart" uri="{C3380CC4-5D6E-409C-BE32-E72D297353CC}">
              <c16:uniqueId val="{00000000-FF5B-49D3-AACC-7C275B561D60}"/>
            </c:ext>
          </c:extLst>
        </c:ser>
        <c:ser>
          <c:idx val="1"/>
          <c:order val="1"/>
          <c:tx>
            <c:strRef>
              <c:f>List1!$N$43</c:f>
              <c:strCache>
                <c:ptCount val="1"/>
                <c:pt idx="0">
                  <c:v>Realizirano</c:v>
                </c:pt>
              </c:strCache>
            </c:strRef>
          </c:tx>
          <c:spPr>
            <a:solidFill>
              <a:schemeClr val="accent1">
                <a:tint val="77000"/>
              </a:schemeClr>
            </a:solidFill>
            <a:ln>
              <a:noFill/>
            </a:ln>
            <a:effectLst/>
          </c:spPr>
          <c:invertIfNegative val="0"/>
          <c:cat>
            <c:strRef>
              <c:f>List1!$L$44:$L$49</c:f>
              <c:strCache>
                <c:ptCount val="6"/>
                <c:pt idx="0">
                  <c:v>Državni proračun</c:v>
                </c:pt>
                <c:pt idx="1">
                  <c:v>Županijski proračun</c:v>
                </c:pt>
                <c:pt idx="2">
                  <c:v>Lokalni proračun</c:v>
                </c:pt>
                <c:pt idx="3">
                  <c:v>pomoći EU</c:v>
                </c:pt>
                <c:pt idx="4">
                  <c:v>Javna poduzeća</c:v>
                </c:pt>
                <c:pt idx="5">
                  <c:v>Ostali izvori</c:v>
                </c:pt>
              </c:strCache>
            </c:strRef>
          </c:cat>
          <c:val>
            <c:numRef>
              <c:f>List1!$N$44:$N$49</c:f>
              <c:numCache>
                <c:formatCode>General</c:formatCode>
                <c:ptCount val="6"/>
                <c:pt idx="0">
                  <c:v>154.18100000000001</c:v>
                </c:pt>
                <c:pt idx="1">
                  <c:v>315.95</c:v>
                </c:pt>
                <c:pt idx="2">
                  <c:v>296.7</c:v>
                </c:pt>
                <c:pt idx="3">
                  <c:v>41.716999999999999</c:v>
                </c:pt>
                <c:pt idx="4">
                  <c:v>53.805</c:v>
                </c:pt>
                <c:pt idx="5">
                  <c:v>38.195999999999998</c:v>
                </c:pt>
              </c:numCache>
            </c:numRef>
          </c:val>
          <c:extLst xmlns:c16r2="http://schemas.microsoft.com/office/drawing/2015/06/chart">
            <c:ext xmlns:c16="http://schemas.microsoft.com/office/drawing/2014/chart" uri="{C3380CC4-5D6E-409C-BE32-E72D297353CC}">
              <c16:uniqueId val="{00000001-FF5B-49D3-AACC-7C275B561D60}"/>
            </c:ext>
          </c:extLst>
        </c:ser>
        <c:dLbls>
          <c:showLegendKey val="0"/>
          <c:showVal val="0"/>
          <c:showCatName val="0"/>
          <c:showSerName val="0"/>
          <c:showPercent val="0"/>
          <c:showBubbleSize val="0"/>
        </c:dLbls>
        <c:gapWidth val="219"/>
        <c:overlap val="-27"/>
        <c:axId val="373046160"/>
        <c:axId val="373043024"/>
      </c:barChart>
      <c:catAx>
        <c:axId val="37304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crossAx val="373043024"/>
        <c:crosses val="autoZero"/>
        <c:auto val="1"/>
        <c:lblAlgn val="ctr"/>
        <c:lblOffset val="100"/>
        <c:noMultiLvlLbl val="0"/>
      </c:catAx>
      <c:valAx>
        <c:axId val="37304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crossAx val="37304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38A40-2A22-47E8-B937-D7F2867C1CFA}" type="doc">
      <dgm:prSet loTypeId="urn:microsoft.com/office/officeart/2005/8/layout/radial3" loCatId="relationship" qsTypeId="urn:microsoft.com/office/officeart/2005/8/quickstyle/simple1" qsCatId="simple" csTypeId="urn:microsoft.com/office/officeart/2005/8/colors/colorful1" csCatId="colorful" phldr="1"/>
      <dgm:spPr/>
      <dgm:t>
        <a:bodyPr/>
        <a:lstStyle/>
        <a:p>
          <a:endParaRPr lang="hr-HR"/>
        </a:p>
      </dgm:t>
    </dgm:pt>
    <dgm:pt modelId="{5BD17405-EC25-4A67-A458-C1AC26561677}">
      <dgm:prSet phldrT="[Tekst]"/>
      <dgm:spPr/>
      <dgm:t>
        <a:bodyPr/>
        <a:lstStyle/>
        <a:p>
          <a:r>
            <a:rPr lang="hr-HR" b="1">
              <a:latin typeface="Arial Narrow" panose="020B0606020202030204" pitchFamily="34" charset="0"/>
            </a:rPr>
            <a:t>Krapinsko-zagorska županija</a:t>
          </a:r>
        </a:p>
        <a:p>
          <a:r>
            <a:rPr lang="hr-HR" b="1">
              <a:latin typeface="Arial Narrow" panose="020B0606020202030204" pitchFamily="34" charset="0"/>
            </a:rPr>
            <a:t>Bajka na dlanu u kojoj održivi RAZVOJ POČIVA NA LJUDIMA koji ostvaruju svoje potencijale, IDEJAMA koje se njeguju i razvijaju, OKOLIŠU koji je temelj zdravlja,  USPJEŠNIM GOSPODARSTVENICIMA koji grade konkurentnost regije te TRADICIJI koja se poštuje. </a:t>
          </a:r>
        </a:p>
      </dgm:t>
    </dgm:pt>
    <dgm:pt modelId="{2D33322D-D69F-4538-B8E5-7FDE5A60D5DB}" type="parTrans" cxnId="{2820A843-1803-4378-A8D8-2904D21829FF}">
      <dgm:prSet/>
      <dgm:spPr/>
      <dgm:t>
        <a:bodyPr/>
        <a:lstStyle/>
        <a:p>
          <a:endParaRPr lang="hr-HR">
            <a:latin typeface="Arial Narrow" panose="020B0606020202030204" pitchFamily="34" charset="0"/>
          </a:endParaRPr>
        </a:p>
      </dgm:t>
    </dgm:pt>
    <dgm:pt modelId="{98BEA8F2-D407-48D6-834D-563BD3E58018}" type="sibTrans" cxnId="{2820A843-1803-4378-A8D8-2904D21829FF}">
      <dgm:prSet/>
      <dgm:spPr/>
      <dgm:t>
        <a:bodyPr/>
        <a:lstStyle/>
        <a:p>
          <a:endParaRPr lang="hr-HR">
            <a:latin typeface="Arial Narrow" panose="020B0606020202030204" pitchFamily="34" charset="0"/>
          </a:endParaRPr>
        </a:p>
      </dgm:t>
    </dgm:pt>
    <dgm:pt modelId="{8A432703-1BF3-4BD9-B932-E45421720B3B}">
      <dgm:prSet phldrT="[Tekst]"/>
      <dgm:spPr/>
      <dgm:t>
        <a:bodyPr/>
        <a:lstStyle/>
        <a:p>
          <a:r>
            <a:rPr lang="hr-HR">
              <a:latin typeface="Arial Narrow" panose="020B0606020202030204" pitchFamily="34" charset="0"/>
            </a:rPr>
            <a:t>Partnerstvo</a:t>
          </a:r>
        </a:p>
      </dgm:t>
    </dgm:pt>
    <dgm:pt modelId="{DE166775-65AC-41DD-AB15-1E8C7AD58BD8}" type="parTrans" cxnId="{B849953A-505A-44E0-B50E-3E2E6973010A}">
      <dgm:prSet/>
      <dgm:spPr/>
      <dgm:t>
        <a:bodyPr/>
        <a:lstStyle/>
        <a:p>
          <a:endParaRPr lang="hr-HR">
            <a:latin typeface="Arial Narrow" panose="020B0606020202030204" pitchFamily="34" charset="0"/>
          </a:endParaRPr>
        </a:p>
      </dgm:t>
    </dgm:pt>
    <dgm:pt modelId="{28900844-2436-48A6-8977-15871CA13FB1}" type="sibTrans" cxnId="{B849953A-505A-44E0-B50E-3E2E6973010A}">
      <dgm:prSet/>
      <dgm:spPr/>
      <dgm:t>
        <a:bodyPr/>
        <a:lstStyle/>
        <a:p>
          <a:endParaRPr lang="hr-HR">
            <a:latin typeface="Arial Narrow" panose="020B0606020202030204" pitchFamily="34" charset="0"/>
          </a:endParaRPr>
        </a:p>
      </dgm:t>
    </dgm:pt>
    <dgm:pt modelId="{93CFB02D-09FF-407F-8FC7-0EB5E2CB309C}">
      <dgm:prSet phldrT="[Tekst]"/>
      <dgm:spPr/>
      <dgm:t>
        <a:bodyPr/>
        <a:lstStyle/>
        <a:p>
          <a:r>
            <a:rPr lang="hr-HR">
              <a:latin typeface="Arial Narrow" panose="020B0606020202030204" pitchFamily="34" charset="0"/>
            </a:rPr>
            <a:t>Inovativnost</a:t>
          </a:r>
        </a:p>
      </dgm:t>
    </dgm:pt>
    <dgm:pt modelId="{C6B131CA-A767-4CE3-8723-735704B35A13}" type="parTrans" cxnId="{063D5F2A-2C9E-4A4B-B21A-90310AFCC168}">
      <dgm:prSet/>
      <dgm:spPr/>
      <dgm:t>
        <a:bodyPr/>
        <a:lstStyle/>
        <a:p>
          <a:endParaRPr lang="hr-HR">
            <a:latin typeface="Arial Narrow" panose="020B0606020202030204" pitchFamily="34" charset="0"/>
          </a:endParaRPr>
        </a:p>
      </dgm:t>
    </dgm:pt>
    <dgm:pt modelId="{824BD4B9-5EDD-4896-ACA9-08B4170FAE3E}" type="sibTrans" cxnId="{063D5F2A-2C9E-4A4B-B21A-90310AFCC168}">
      <dgm:prSet/>
      <dgm:spPr/>
      <dgm:t>
        <a:bodyPr/>
        <a:lstStyle/>
        <a:p>
          <a:endParaRPr lang="hr-HR">
            <a:latin typeface="Arial Narrow" panose="020B0606020202030204" pitchFamily="34" charset="0"/>
          </a:endParaRPr>
        </a:p>
      </dgm:t>
    </dgm:pt>
    <dgm:pt modelId="{0B2EFC28-55C3-4CF9-B4BB-94305E8EE173}">
      <dgm:prSet phldrT="[Tekst]"/>
      <dgm:spPr/>
      <dgm:t>
        <a:bodyPr/>
        <a:lstStyle/>
        <a:p>
          <a:r>
            <a:rPr lang="hr-HR">
              <a:latin typeface="Arial Narrow" panose="020B0606020202030204" pitchFamily="34" charset="0"/>
            </a:rPr>
            <a:t>Potpora</a:t>
          </a:r>
        </a:p>
      </dgm:t>
    </dgm:pt>
    <dgm:pt modelId="{9311BEDC-C5E1-47A6-A978-656EB7593E75}" type="parTrans" cxnId="{994FAC16-1AEF-4D86-9461-BF2C1D423772}">
      <dgm:prSet/>
      <dgm:spPr/>
      <dgm:t>
        <a:bodyPr/>
        <a:lstStyle/>
        <a:p>
          <a:endParaRPr lang="hr-HR">
            <a:latin typeface="Arial Narrow" panose="020B0606020202030204" pitchFamily="34" charset="0"/>
          </a:endParaRPr>
        </a:p>
      </dgm:t>
    </dgm:pt>
    <dgm:pt modelId="{B25C8748-5DED-430C-9FAC-92A8435826BE}" type="sibTrans" cxnId="{994FAC16-1AEF-4D86-9461-BF2C1D423772}">
      <dgm:prSet/>
      <dgm:spPr/>
      <dgm:t>
        <a:bodyPr/>
        <a:lstStyle/>
        <a:p>
          <a:endParaRPr lang="hr-HR">
            <a:latin typeface="Arial Narrow" panose="020B0606020202030204" pitchFamily="34" charset="0"/>
          </a:endParaRPr>
        </a:p>
      </dgm:t>
    </dgm:pt>
    <dgm:pt modelId="{B5C105B4-E28E-40C8-A706-ED378AFE5BCE}" type="pres">
      <dgm:prSet presAssocID="{6FD38A40-2A22-47E8-B937-D7F2867C1CFA}" presName="composite" presStyleCnt="0">
        <dgm:presLayoutVars>
          <dgm:chMax val="1"/>
          <dgm:dir/>
          <dgm:resizeHandles val="exact"/>
        </dgm:presLayoutVars>
      </dgm:prSet>
      <dgm:spPr/>
      <dgm:t>
        <a:bodyPr/>
        <a:lstStyle/>
        <a:p>
          <a:endParaRPr lang="hr-HR"/>
        </a:p>
      </dgm:t>
    </dgm:pt>
    <dgm:pt modelId="{3D05FD33-A096-4AB7-B239-E91DA7832668}" type="pres">
      <dgm:prSet presAssocID="{6FD38A40-2A22-47E8-B937-D7F2867C1CFA}" presName="radial" presStyleCnt="0">
        <dgm:presLayoutVars>
          <dgm:animLvl val="ctr"/>
        </dgm:presLayoutVars>
      </dgm:prSet>
      <dgm:spPr/>
    </dgm:pt>
    <dgm:pt modelId="{F580FDD6-1F8F-4AA1-95A0-4458BD6E613B}" type="pres">
      <dgm:prSet presAssocID="{5BD17405-EC25-4A67-A458-C1AC26561677}" presName="centerShape" presStyleLbl="vennNode1" presStyleIdx="0" presStyleCnt="4" custLinFactNeighborX="425" custLinFactNeighborY="425"/>
      <dgm:spPr/>
      <dgm:t>
        <a:bodyPr/>
        <a:lstStyle/>
        <a:p>
          <a:endParaRPr lang="hr-HR"/>
        </a:p>
      </dgm:t>
    </dgm:pt>
    <dgm:pt modelId="{CFD95323-7904-42E0-A3D2-3B0487D933AC}" type="pres">
      <dgm:prSet presAssocID="{8A432703-1BF3-4BD9-B932-E45421720B3B}" presName="node" presStyleLbl="vennNode1" presStyleIdx="1" presStyleCnt="4" custRadScaleRad="96674" custRadScaleInc="238">
        <dgm:presLayoutVars>
          <dgm:bulletEnabled val="1"/>
        </dgm:presLayoutVars>
      </dgm:prSet>
      <dgm:spPr/>
      <dgm:t>
        <a:bodyPr/>
        <a:lstStyle/>
        <a:p>
          <a:endParaRPr lang="hr-HR"/>
        </a:p>
      </dgm:t>
    </dgm:pt>
    <dgm:pt modelId="{114CBABC-7347-4466-B95D-6901657E4B11}" type="pres">
      <dgm:prSet presAssocID="{93CFB02D-09FF-407F-8FC7-0EB5E2CB309C}" presName="node" presStyleLbl="vennNode1" presStyleIdx="2" presStyleCnt="4" custRadScaleRad="100495" custRadScaleInc="-23785">
        <dgm:presLayoutVars>
          <dgm:bulletEnabled val="1"/>
        </dgm:presLayoutVars>
      </dgm:prSet>
      <dgm:spPr/>
      <dgm:t>
        <a:bodyPr/>
        <a:lstStyle/>
        <a:p>
          <a:endParaRPr lang="hr-HR"/>
        </a:p>
      </dgm:t>
    </dgm:pt>
    <dgm:pt modelId="{00C265DD-B505-45D6-B3C2-3265763BF7DD}" type="pres">
      <dgm:prSet presAssocID="{0B2EFC28-55C3-4CF9-B4BB-94305E8EE173}" presName="node" presStyleLbl="vennNode1" presStyleIdx="3" presStyleCnt="4" custRadScaleRad="99775" custRadScaleInc="20676">
        <dgm:presLayoutVars>
          <dgm:bulletEnabled val="1"/>
        </dgm:presLayoutVars>
      </dgm:prSet>
      <dgm:spPr/>
      <dgm:t>
        <a:bodyPr/>
        <a:lstStyle/>
        <a:p>
          <a:endParaRPr lang="hr-HR"/>
        </a:p>
      </dgm:t>
    </dgm:pt>
  </dgm:ptLst>
  <dgm:cxnLst>
    <dgm:cxn modelId="{B849953A-505A-44E0-B50E-3E2E6973010A}" srcId="{5BD17405-EC25-4A67-A458-C1AC26561677}" destId="{8A432703-1BF3-4BD9-B932-E45421720B3B}" srcOrd="0" destOrd="0" parTransId="{DE166775-65AC-41DD-AB15-1E8C7AD58BD8}" sibTransId="{28900844-2436-48A6-8977-15871CA13FB1}"/>
    <dgm:cxn modelId="{9AEF8E47-FD14-4573-BB6E-EFF0C3CF9D39}" type="presOf" srcId="{8A432703-1BF3-4BD9-B932-E45421720B3B}" destId="{CFD95323-7904-42E0-A3D2-3B0487D933AC}" srcOrd="0" destOrd="0" presId="urn:microsoft.com/office/officeart/2005/8/layout/radial3"/>
    <dgm:cxn modelId="{70302B3A-8612-46B6-B959-E35FF8CE9BD1}" type="presOf" srcId="{5BD17405-EC25-4A67-A458-C1AC26561677}" destId="{F580FDD6-1F8F-4AA1-95A0-4458BD6E613B}" srcOrd="0" destOrd="0" presId="urn:microsoft.com/office/officeart/2005/8/layout/radial3"/>
    <dgm:cxn modelId="{2382618A-D5C0-42C4-BB28-368C9D177F97}" type="presOf" srcId="{93CFB02D-09FF-407F-8FC7-0EB5E2CB309C}" destId="{114CBABC-7347-4466-B95D-6901657E4B11}" srcOrd="0" destOrd="0" presId="urn:microsoft.com/office/officeart/2005/8/layout/radial3"/>
    <dgm:cxn modelId="{92068EB2-A003-41FC-BD1D-C286BA9DB406}" type="presOf" srcId="{6FD38A40-2A22-47E8-B937-D7F2867C1CFA}" destId="{B5C105B4-E28E-40C8-A706-ED378AFE5BCE}" srcOrd="0" destOrd="0" presId="urn:microsoft.com/office/officeart/2005/8/layout/radial3"/>
    <dgm:cxn modelId="{2820A843-1803-4378-A8D8-2904D21829FF}" srcId="{6FD38A40-2A22-47E8-B937-D7F2867C1CFA}" destId="{5BD17405-EC25-4A67-A458-C1AC26561677}" srcOrd="0" destOrd="0" parTransId="{2D33322D-D69F-4538-B8E5-7FDE5A60D5DB}" sibTransId="{98BEA8F2-D407-48D6-834D-563BD3E58018}"/>
    <dgm:cxn modelId="{78FD1A7C-2F95-4F74-A37E-102BE4A17077}" type="presOf" srcId="{0B2EFC28-55C3-4CF9-B4BB-94305E8EE173}" destId="{00C265DD-B505-45D6-B3C2-3265763BF7DD}" srcOrd="0" destOrd="0" presId="urn:microsoft.com/office/officeart/2005/8/layout/radial3"/>
    <dgm:cxn modelId="{994FAC16-1AEF-4D86-9461-BF2C1D423772}" srcId="{5BD17405-EC25-4A67-A458-C1AC26561677}" destId="{0B2EFC28-55C3-4CF9-B4BB-94305E8EE173}" srcOrd="2" destOrd="0" parTransId="{9311BEDC-C5E1-47A6-A978-656EB7593E75}" sibTransId="{B25C8748-5DED-430C-9FAC-92A8435826BE}"/>
    <dgm:cxn modelId="{063D5F2A-2C9E-4A4B-B21A-90310AFCC168}" srcId="{5BD17405-EC25-4A67-A458-C1AC26561677}" destId="{93CFB02D-09FF-407F-8FC7-0EB5E2CB309C}" srcOrd="1" destOrd="0" parTransId="{C6B131CA-A767-4CE3-8723-735704B35A13}" sibTransId="{824BD4B9-5EDD-4896-ACA9-08B4170FAE3E}"/>
    <dgm:cxn modelId="{9B713AE2-3A8B-430E-A690-B7D2F49C28D7}" type="presParOf" srcId="{B5C105B4-E28E-40C8-A706-ED378AFE5BCE}" destId="{3D05FD33-A096-4AB7-B239-E91DA7832668}" srcOrd="0" destOrd="0" presId="urn:microsoft.com/office/officeart/2005/8/layout/radial3"/>
    <dgm:cxn modelId="{D4650893-B15E-49C4-9609-39D637884A1D}" type="presParOf" srcId="{3D05FD33-A096-4AB7-B239-E91DA7832668}" destId="{F580FDD6-1F8F-4AA1-95A0-4458BD6E613B}" srcOrd="0" destOrd="0" presId="urn:microsoft.com/office/officeart/2005/8/layout/radial3"/>
    <dgm:cxn modelId="{97BA9C53-CC3F-4CB0-A8F5-8EE95D35AA7E}" type="presParOf" srcId="{3D05FD33-A096-4AB7-B239-E91DA7832668}" destId="{CFD95323-7904-42E0-A3D2-3B0487D933AC}" srcOrd="1" destOrd="0" presId="urn:microsoft.com/office/officeart/2005/8/layout/radial3"/>
    <dgm:cxn modelId="{4FA031A7-8BC3-45EF-ACE2-70587B83FA8F}" type="presParOf" srcId="{3D05FD33-A096-4AB7-B239-E91DA7832668}" destId="{114CBABC-7347-4466-B95D-6901657E4B11}" srcOrd="2" destOrd="0" presId="urn:microsoft.com/office/officeart/2005/8/layout/radial3"/>
    <dgm:cxn modelId="{3DDA18EE-56CF-4C0C-A16B-ED9F1B8CE92C}" type="presParOf" srcId="{3D05FD33-A096-4AB7-B239-E91DA7832668}" destId="{00C265DD-B505-45D6-B3C2-3265763BF7DD}" srcOrd="3" destOrd="0" presId="urn:microsoft.com/office/officeart/2005/8/layout/radial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D38A40-2A22-47E8-B937-D7F2867C1CFA}" type="doc">
      <dgm:prSet loTypeId="urn:microsoft.com/office/officeart/2005/8/layout/radial3" loCatId="relationship" qsTypeId="urn:microsoft.com/office/officeart/2005/8/quickstyle/simple1" qsCatId="simple" csTypeId="urn:microsoft.com/office/officeart/2005/8/colors/colorful4" csCatId="colorful" phldr="1"/>
      <dgm:spPr/>
      <dgm:t>
        <a:bodyPr/>
        <a:lstStyle/>
        <a:p>
          <a:endParaRPr lang="hr-HR"/>
        </a:p>
      </dgm:t>
    </dgm:pt>
    <dgm:pt modelId="{5BD17405-EC25-4A67-A458-C1AC26561677}">
      <dgm:prSet phldrT="[Tekst]" custT="1"/>
      <dgm:spPr/>
      <dgm:t>
        <a:bodyPr/>
        <a:lstStyle/>
        <a:p>
          <a:r>
            <a:rPr lang="hr-HR" sz="800" b="1">
              <a:latin typeface="Arial Narrow" panose="020B0606020202030204" pitchFamily="34" charset="0"/>
            </a:rPr>
            <a:t>Krapinsko-zagroska županija</a:t>
          </a:r>
        </a:p>
        <a:p>
          <a:r>
            <a:rPr lang="hr-HR" sz="800" b="1">
              <a:latin typeface="Arial Narrow" panose="020B0606020202030204" pitchFamily="34" charset="0"/>
            </a:rPr>
            <a:t>Bajka na dlanu u kojoj održivi RAZVOJ POČIVA NA LJUDIMA koji ostvaruju svoje potencijale, IDEJAMA koje se njeguju i razvijaju, OKOLIŠU koji je temelj zdravlja,  USPJEŠNIM GOSPODARSTVENICIMA koji grade konkurentnost regije te TRADICIJI koja se poštuje. </a:t>
          </a:r>
        </a:p>
      </dgm:t>
    </dgm:pt>
    <dgm:pt modelId="{2D33322D-D69F-4538-B8E5-7FDE5A60D5DB}" type="parTrans" cxnId="{2820A843-1803-4378-A8D8-2904D21829FF}">
      <dgm:prSet/>
      <dgm:spPr/>
      <dgm:t>
        <a:bodyPr/>
        <a:lstStyle/>
        <a:p>
          <a:endParaRPr lang="hr-HR">
            <a:latin typeface="Arial Narrow" panose="020B0606020202030204" pitchFamily="34" charset="0"/>
          </a:endParaRPr>
        </a:p>
      </dgm:t>
    </dgm:pt>
    <dgm:pt modelId="{98BEA8F2-D407-48D6-834D-563BD3E58018}" type="sibTrans" cxnId="{2820A843-1803-4378-A8D8-2904D21829FF}">
      <dgm:prSet/>
      <dgm:spPr/>
      <dgm:t>
        <a:bodyPr/>
        <a:lstStyle/>
        <a:p>
          <a:endParaRPr lang="hr-HR">
            <a:latin typeface="Arial Narrow" panose="020B0606020202030204" pitchFamily="34" charset="0"/>
          </a:endParaRPr>
        </a:p>
      </dgm:t>
    </dgm:pt>
    <dgm:pt modelId="{8A432703-1BF3-4BD9-B932-E45421720B3B}">
      <dgm:prSet phldrT="[Tekst]"/>
      <dgm:spPr/>
      <dgm:t>
        <a:bodyPr/>
        <a:lstStyle/>
        <a:p>
          <a:r>
            <a:rPr lang="hr-HR">
              <a:latin typeface="Arial Narrow" panose="020B0606020202030204" pitchFamily="34" charset="0"/>
            </a:rPr>
            <a:t>Partnerstvo</a:t>
          </a:r>
        </a:p>
      </dgm:t>
    </dgm:pt>
    <dgm:pt modelId="{DE166775-65AC-41DD-AB15-1E8C7AD58BD8}" type="parTrans" cxnId="{B849953A-505A-44E0-B50E-3E2E6973010A}">
      <dgm:prSet/>
      <dgm:spPr/>
      <dgm:t>
        <a:bodyPr/>
        <a:lstStyle/>
        <a:p>
          <a:endParaRPr lang="hr-HR">
            <a:latin typeface="Arial Narrow" panose="020B0606020202030204" pitchFamily="34" charset="0"/>
          </a:endParaRPr>
        </a:p>
      </dgm:t>
    </dgm:pt>
    <dgm:pt modelId="{28900844-2436-48A6-8977-15871CA13FB1}" type="sibTrans" cxnId="{B849953A-505A-44E0-B50E-3E2E6973010A}">
      <dgm:prSet/>
      <dgm:spPr/>
      <dgm:t>
        <a:bodyPr/>
        <a:lstStyle/>
        <a:p>
          <a:endParaRPr lang="hr-HR">
            <a:latin typeface="Arial Narrow" panose="020B0606020202030204" pitchFamily="34" charset="0"/>
          </a:endParaRPr>
        </a:p>
      </dgm:t>
    </dgm:pt>
    <dgm:pt modelId="{93CFB02D-09FF-407F-8FC7-0EB5E2CB309C}">
      <dgm:prSet phldrT="[Tekst]"/>
      <dgm:spPr/>
      <dgm:t>
        <a:bodyPr/>
        <a:lstStyle/>
        <a:p>
          <a:r>
            <a:rPr lang="hr-HR">
              <a:latin typeface="Arial Narrow" panose="020B0606020202030204" pitchFamily="34" charset="0"/>
            </a:rPr>
            <a:t>Inovativnost</a:t>
          </a:r>
        </a:p>
      </dgm:t>
    </dgm:pt>
    <dgm:pt modelId="{C6B131CA-A767-4CE3-8723-735704B35A13}" type="parTrans" cxnId="{063D5F2A-2C9E-4A4B-B21A-90310AFCC168}">
      <dgm:prSet/>
      <dgm:spPr/>
      <dgm:t>
        <a:bodyPr/>
        <a:lstStyle/>
        <a:p>
          <a:endParaRPr lang="hr-HR">
            <a:latin typeface="Arial Narrow" panose="020B0606020202030204" pitchFamily="34" charset="0"/>
          </a:endParaRPr>
        </a:p>
      </dgm:t>
    </dgm:pt>
    <dgm:pt modelId="{824BD4B9-5EDD-4896-ACA9-08B4170FAE3E}" type="sibTrans" cxnId="{063D5F2A-2C9E-4A4B-B21A-90310AFCC168}">
      <dgm:prSet/>
      <dgm:spPr/>
      <dgm:t>
        <a:bodyPr/>
        <a:lstStyle/>
        <a:p>
          <a:endParaRPr lang="hr-HR">
            <a:latin typeface="Arial Narrow" panose="020B0606020202030204" pitchFamily="34" charset="0"/>
          </a:endParaRPr>
        </a:p>
      </dgm:t>
    </dgm:pt>
    <dgm:pt modelId="{0B2EFC28-55C3-4CF9-B4BB-94305E8EE173}">
      <dgm:prSet phldrT="[Tekst]"/>
      <dgm:spPr/>
      <dgm:t>
        <a:bodyPr/>
        <a:lstStyle/>
        <a:p>
          <a:r>
            <a:rPr lang="hr-HR">
              <a:latin typeface="Arial Narrow" panose="020B0606020202030204" pitchFamily="34" charset="0"/>
            </a:rPr>
            <a:t>Potpora</a:t>
          </a:r>
        </a:p>
      </dgm:t>
    </dgm:pt>
    <dgm:pt modelId="{9311BEDC-C5E1-47A6-A978-656EB7593E75}" type="parTrans" cxnId="{994FAC16-1AEF-4D86-9461-BF2C1D423772}">
      <dgm:prSet/>
      <dgm:spPr/>
      <dgm:t>
        <a:bodyPr/>
        <a:lstStyle/>
        <a:p>
          <a:endParaRPr lang="hr-HR">
            <a:latin typeface="Arial Narrow" panose="020B0606020202030204" pitchFamily="34" charset="0"/>
          </a:endParaRPr>
        </a:p>
      </dgm:t>
    </dgm:pt>
    <dgm:pt modelId="{B25C8748-5DED-430C-9FAC-92A8435826BE}" type="sibTrans" cxnId="{994FAC16-1AEF-4D86-9461-BF2C1D423772}">
      <dgm:prSet/>
      <dgm:spPr/>
      <dgm:t>
        <a:bodyPr/>
        <a:lstStyle/>
        <a:p>
          <a:endParaRPr lang="hr-HR">
            <a:latin typeface="Arial Narrow" panose="020B0606020202030204" pitchFamily="34" charset="0"/>
          </a:endParaRPr>
        </a:p>
      </dgm:t>
    </dgm:pt>
    <dgm:pt modelId="{B5C105B4-E28E-40C8-A706-ED378AFE5BCE}" type="pres">
      <dgm:prSet presAssocID="{6FD38A40-2A22-47E8-B937-D7F2867C1CFA}" presName="composite" presStyleCnt="0">
        <dgm:presLayoutVars>
          <dgm:chMax val="1"/>
          <dgm:dir/>
          <dgm:resizeHandles val="exact"/>
        </dgm:presLayoutVars>
      </dgm:prSet>
      <dgm:spPr/>
      <dgm:t>
        <a:bodyPr/>
        <a:lstStyle/>
        <a:p>
          <a:endParaRPr lang="hr-HR"/>
        </a:p>
      </dgm:t>
    </dgm:pt>
    <dgm:pt modelId="{3D05FD33-A096-4AB7-B239-E91DA7832668}" type="pres">
      <dgm:prSet presAssocID="{6FD38A40-2A22-47E8-B937-D7F2867C1CFA}" presName="radial" presStyleCnt="0">
        <dgm:presLayoutVars>
          <dgm:animLvl val="ctr"/>
        </dgm:presLayoutVars>
      </dgm:prSet>
      <dgm:spPr/>
    </dgm:pt>
    <dgm:pt modelId="{F580FDD6-1F8F-4AA1-95A0-4458BD6E613B}" type="pres">
      <dgm:prSet presAssocID="{5BD17405-EC25-4A67-A458-C1AC26561677}" presName="centerShape" presStyleLbl="vennNode1" presStyleIdx="0" presStyleCnt="4" custScaleX="133575" custLinFactNeighborX="1440" custLinFactNeighborY="-8707"/>
      <dgm:spPr/>
      <dgm:t>
        <a:bodyPr/>
        <a:lstStyle/>
        <a:p>
          <a:endParaRPr lang="hr-HR"/>
        </a:p>
      </dgm:t>
    </dgm:pt>
    <dgm:pt modelId="{CFD95323-7904-42E0-A3D2-3B0487D933AC}" type="pres">
      <dgm:prSet presAssocID="{8A432703-1BF3-4BD9-B932-E45421720B3B}" presName="node" presStyleLbl="vennNode1" presStyleIdx="1" presStyleCnt="4" custRadScaleRad="115553" custRadScaleInc="1829">
        <dgm:presLayoutVars>
          <dgm:bulletEnabled val="1"/>
        </dgm:presLayoutVars>
      </dgm:prSet>
      <dgm:spPr/>
      <dgm:t>
        <a:bodyPr/>
        <a:lstStyle/>
        <a:p>
          <a:endParaRPr lang="hr-HR"/>
        </a:p>
      </dgm:t>
    </dgm:pt>
    <dgm:pt modelId="{114CBABC-7347-4466-B95D-6901657E4B11}" type="pres">
      <dgm:prSet presAssocID="{93CFB02D-09FF-407F-8FC7-0EB5E2CB309C}" presName="node" presStyleLbl="vennNode1" presStyleIdx="2" presStyleCnt="4" custRadScaleRad="114554" custRadScaleInc="-32479">
        <dgm:presLayoutVars>
          <dgm:bulletEnabled val="1"/>
        </dgm:presLayoutVars>
      </dgm:prSet>
      <dgm:spPr/>
      <dgm:t>
        <a:bodyPr/>
        <a:lstStyle/>
        <a:p>
          <a:endParaRPr lang="hr-HR"/>
        </a:p>
      </dgm:t>
    </dgm:pt>
    <dgm:pt modelId="{00C265DD-B505-45D6-B3C2-3265763BF7DD}" type="pres">
      <dgm:prSet presAssocID="{0B2EFC28-55C3-4CF9-B4BB-94305E8EE173}" presName="node" presStyleLbl="vennNode1" presStyleIdx="3" presStyleCnt="4" custRadScaleRad="117972" custRadScaleInc="28739">
        <dgm:presLayoutVars>
          <dgm:bulletEnabled val="1"/>
        </dgm:presLayoutVars>
      </dgm:prSet>
      <dgm:spPr/>
      <dgm:t>
        <a:bodyPr/>
        <a:lstStyle/>
        <a:p>
          <a:endParaRPr lang="hr-HR"/>
        </a:p>
      </dgm:t>
    </dgm:pt>
  </dgm:ptLst>
  <dgm:cxnLst>
    <dgm:cxn modelId="{B849953A-505A-44E0-B50E-3E2E6973010A}" srcId="{5BD17405-EC25-4A67-A458-C1AC26561677}" destId="{8A432703-1BF3-4BD9-B932-E45421720B3B}" srcOrd="0" destOrd="0" parTransId="{DE166775-65AC-41DD-AB15-1E8C7AD58BD8}" sibTransId="{28900844-2436-48A6-8977-15871CA13FB1}"/>
    <dgm:cxn modelId="{C3EDFAFB-3E95-4FB3-9D0E-B8D29AC434AE}" type="presOf" srcId="{5BD17405-EC25-4A67-A458-C1AC26561677}" destId="{F580FDD6-1F8F-4AA1-95A0-4458BD6E613B}" srcOrd="0" destOrd="0" presId="urn:microsoft.com/office/officeart/2005/8/layout/radial3"/>
    <dgm:cxn modelId="{53FBDFED-E3F4-4992-A9D8-DF6B39B4DD3E}" type="presOf" srcId="{6FD38A40-2A22-47E8-B937-D7F2867C1CFA}" destId="{B5C105B4-E28E-40C8-A706-ED378AFE5BCE}" srcOrd="0" destOrd="0" presId="urn:microsoft.com/office/officeart/2005/8/layout/radial3"/>
    <dgm:cxn modelId="{EC53AA0E-6EFB-44C0-BE3E-41F730C707C7}" type="presOf" srcId="{93CFB02D-09FF-407F-8FC7-0EB5E2CB309C}" destId="{114CBABC-7347-4466-B95D-6901657E4B11}" srcOrd="0" destOrd="0" presId="urn:microsoft.com/office/officeart/2005/8/layout/radial3"/>
    <dgm:cxn modelId="{2820A843-1803-4378-A8D8-2904D21829FF}" srcId="{6FD38A40-2A22-47E8-B937-D7F2867C1CFA}" destId="{5BD17405-EC25-4A67-A458-C1AC26561677}" srcOrd="0" destOrd="0" parTransId="{2D33322D-D69F-4538-B8E5-7FDE5A60D5DB}" sibTransId="{98BEA8F2-D407-48D6-834D-563BD3E58018}"/>
    <dgm:cxn modelId="{1BC67423-08DD-4676-9ABA-ABF862F3D9A9}" type="presOf" srcId="{8A432703-1BF3-4BD9-B932-E45421720B3B}" destId="{CFD95323-7904-42E0-A3D2-3B0487D933AC}" srcOrd="0" destOrd="0" presId="urn:microsoft.com/office/officeart/2005/8/layout/radial3"/>
    <dgm:cxn modelId="{994FAC16-1AEF-4D86-9461-BF2C1D423772}" srcId="{5BD17405-EC25-4A67-A458-C1AC26561677}" destId="{0B2EFC28-55C3-4CF9-B4BB-94305E8EE173}" srcOrd="2" destOrd="0" parTransId="{9311BEDC-C5E1-47A6-A978-656EB7593E75}" sibTransId="{B25C8748-5DED-430C-9FAC-92A8435826BE}"/>
    <dgm:cxn modelId="{063D5F2A-2C9E-4A4B-B21A-90310AFCC168}" srcId="{5BD17405-EC25-4A67-A458-C1AC26561677}" destId="{93CFB02D-09FF-407F-8FC7-0EB5E2CB309C}" srcOrd="1" destOrd="0" parTransId="{C6B131CA-A767-4CE3-8723-735704B35A13}" sibTransId="{824BD4B9-5EDD-4896-ACA9-08B4170FAE3E}"/>
    <dgm:cxn modelId="{286A1FB8-5A42-4090-8F4B-22DAE4307071}" type="presOf" srcId="{0B2EFC28-55C3-4CF9-B4BB-94305E8EE173}" destId="{00C265DD-B505-45D6-B3C2-3265763BF7DD}" srcOrd="0" destOrd="0" presId="urn:microsoft.com/office/officeart/2005/8/layout/radial3"/>
    <dgm:cxn modelId="{50CB56C6-A25F-4116-8391-6E78780E77AA}" type="presParOf" srcId="{B5C105B4-E28E-40C8-A706-ED378AFE5BCE}" destId="{3D05FD33-A096-4AB7-B239-E91DA7832668}" srcOrd="0" destOrd="0" presId="urn:microsoft.com/office/officeart/2005/8/layout/radial3"/>
    <dgm:cxn modelId="{308FCCA2-70E9-475A-BEA6-A9B033CF82EE}" type="presParOf" srcId="{3D05FD33-A096-4AB7-B239-E91DA7832668}" destId="{F580FDD6-1F8F-4AA1-95A0-4458BD6E613B}" srcOrd="0" destOrd="0" presId="urn:microsoft.com/office/officeart/2005/8/layout/radial3"/>
    <dgm:cxn modelId="{6CF76700-9695-46DF-9FE3-859AAB7A2CD6}" type="presParOf" srcId="{3D05FD33-A096-4AB7-B239-E91DA7832668}" destId="{CFD95323-7904-42E0-A3D2-3B0487D933AC}" srcOrd="1" destOrd="0" presId="urn:microsoft.com/office/officeart/2005/8/layout/radial3"/>
    <dgm:cxn modelId="{712924C3-7448-42CC-AB3F-D6473B472F35}" type="presParOf" srcId="{3D05FD33-A096-4AB7-B239-E91DA7832668}" destId="{114CBABC-7347-4466-B95D-6901657E4B11}" srcOrd="2" destOrd="0" presId="urn:microsoft.com/office/officeart/2005/8/layout/radial3"/>
    <dgm:cxn modelId="{1FF43198-A0BE-4298-A675-1DBE0B608231}" type="presParOf" srcId="{3D05FD33-A096-4AB7-B239-E91DA7832668}" destId="{00C265DD-B505-45D6-B3C2-3265763BF7DD}" srcOrd="3" destOrd="0" presId="urn:microsoft.com/office/officeart/2005/8/layout/radial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18C9EC-27B8-45AE-ADBA-DBD35FB8F7C2}"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hr-HR"/>
        </a:p>
      </dgm:t>
    </dgm:pt>
    <dgm:pt modelId="{448CCD73-14E2-4768-9E5E-D9B78C1BE51B}">
      <dgm:prSet phldrT="[Tekst]" custT="1"/>
      <dgm:spPr/>
      <dgm:t>
        <a:bodyPr/>
        <a:lstStyle/>
        <a:p>
          <a:r>
            <a:rPr lang="hr-HR" sz="1200">
              <a:latin typeface="Arial Narrow" panose="020B0606020202030204" pitchFamily="34" charset="0"/>
            </a:rPr>
            <a:t>CILJ 1 - KONKURENTNO GOSPODARSTVO</a:t>
          </a:r>
        </a:p>
      </dgm:t>
    </dgm:pt>
    <dgm:pt modelId="{38C5C8BA-4978-479E-934B-9BC405ACE063}" type="parTrans" cxnId="{90E06460-9687-49A3-AF08-A44ABADBC45F}">
      <dgm:prSet/>
      <dgm:spPr/>
      <dgm:t>
        <a:bodyPr/>
        <a:lstStyle/>
        <a:p>
          <a:endParaRPr lang="hr-HR" sz="1200">
            <a:latin typeface="Arial Narrow" panose="020B0606020202030204" pitchFamily="34" charset="0"/>
          </a:endParaRPr>
        </a:p>
      </dgm:t>
    </dgm:pt>
    <dgm:pt modelId="{2BAF190B-785B-4693-9ADA-A76BBD69072A}" type="sibTrans" cxnId="{90E06460-9687-49A3-AF08-A44ABADBC45F}">
      <dgm:prSet/>
      <dgm:spPr/>
      <dgm:t>
        <a:bodyPr/>
        <a:lstStyle/>
        <a:p>
          <a:endParaRPr lang="hr-HR" sz="1200">
            <a:latin typeface="Arial Narrow" panose="020B0606020202030204" pitchFamily="34" charset="0"/>
          </a:endParaRPr>
        </a:p>
      </dgm:t>
    </dgm:pt>
    <dgm:pt modelId="{C2B8BE34-A532-4BEE-80A2-D7272C98CD22}">
      <dgm:prSet phldrT="[Tekst]" custT="1"/>
      <dgm:spPr/>
      <dgm:t>
        <a:bodyPr/>
        <a:lstStyle/>
        <a:p>
          <a:r>
            <a:rPr lang="hr-HR" sz="1200" u="sng">
              <a:latin typeface="Arial Narrow" panose="020B0606020202030204" pitchFamily="34" charset="0"/>
            </a:rPr>
            <a:t>Prioritet 1.2. Tehnološka modernizacija i jačanje uloge istraživanja i razvoja</a:t>
          </a:r>
          <a:endParaRPr lang="hr-HR" sz="1200">
            <a:latin typeface="Arial Narrow" panose="020B0606020202030204" pitchFamily="34" charset="0"/>
          </a:endParaRPr>
        </a:p>
      </dgm:t>
    </dgm:pt>
    <dgm:pt modelId="{6F75A506-46A7-4D0B-88FB-E163DB0EB9AD}" type="parTrans" cxnId="{E8E2A8C4-29B0-460B-84EB-8FB93A9F006F}">
      <dgm:prSet custT="1"/>
      <dgm:spPr/>
      <dgm:t>
        <a:bodyPr/>
        <a:lstStyle/>
        <a:p>
          <a:endParaRPr lang="hr-HR" sz="1200">
            <a:latin typeface="Arial Narrow" panose="020B0606020202030204" pitchFamily="34" charset="0"/>
          </a:endParaRPr>
        </a:p>
      </dgm:t>
    </dgm:pt>
    <dgm:pt modelId="{F7D44335-1416-4073-9F28-D8EE57C8FFFA}" type="sibTrans" cxnId="{E8E2A8C4-29B0-460B-84EB-8FB93A9F006F}">
      <dgm:prSet/>
      <dgm:spPr/>
      <dgm:t>
        <a:bodyPr/>
        <a:lstStyle/>
        <a:p>
          <a:endParaRPr lang="hr-HR" sz="1200">
            <a:latin typeface="Arial Narrow" panose="020B0606020202030204" pitchFamily="34" charset="0"/>
          </a:endParaRPr>
        </a:p>
      </dgm:t>
    </dgm:pt>
    <dgm:pt modelId="{E38EF04D-5BA8-45EA-8162-F87080634E18}">
      <dgm:prSet phldrT="[Tekst]" custT="1"/>
      <dgm:spPr/>
      <dgm:t>
        <a:bodyPr/>
        <a:lstStyle/>
        <a:p>
          <a:r>
            <a:rPr lang="hr-HR" sz="1200" u="sng">
              <a:latin typeface="Arial Narrow" panose="020B0606020202030204" pitchFamily="34" charset="0"/>
            </a:rPr>
            <a:t>Prioritet 1.3. Razvoj turizma</a:t>
          </a:r>
          <a:endParaRPr lang="hr-HR" sz="1200">
            <a:latin typeface="Arial Narrow" panose="020B0606020202030204" pitchFamily="34" charset="0"/>
          </a:endParaRPr>
        </a:p>
      </dgm:t>
    </dgm:pt>
    <dgm:pt modelId="{18923A37-0EC1-482A-8745-615AD22232B1}" type="parTrans" cxnId="{4D303BBF-B717-4484-85D0-505490CB66AE}">
      <dgm:prSet custT="1"/>
      <dgm:spPr/>
      <dgm:t>
        <a:bodyPr/>
        <a:lstStyle/>
        <a:p>
          <a:endParaRPr lang="hr-HR" sz="1200">
            <a:latin typeface="Arial Narrow" panose="020B0606020202030204" pitchFamily="34" charset="0"/>
          </a:endParaRPr>
        </a:p>
      </dgm:t>
    </dgm:pt>
    <dgm:pt modelId="{F5BD2D91-2AC7-4A16-AC37-60114507F922}" type="sibTrans" cxnId="{4D303BBF-B717-4484-85D0-505490CB66AE}">
      <dgm:prSet/>
      <dgm:spPr/>
      <dgm:t>
        <a:bodyPr/>
        <a:lstStyle/>
        <a:p>
          <a:endParaRPr lang="hr-HR" sz="1200">
            <a:latin typeface="Arial Narrow" panose="020B0606020202030204" pitchFamily="34" charset="0"/>
          </a:endParaRPr>
        </a:p>
      </dgm:t>
    </dgm:pt>
    <dgm:pt modelId="{CF349E4E-2CE2-4DB3-AC61-0EFC52DFFFFC}">
      <dgm:prSet custT="1"/>
      <dgm:spPr/>
      <dgm:t>
        <a:bodyPr/>
        <a:lstStyle/>
        <a:p>
          <a:r>
            <a:rPr lang="hr-HR" sz="1200" u="sng">
              <a:latin typeface="Arial Narrow" panose="020B0606020202030204" pitchFamily="34" charset="0"/>
            </a:rPr>
            <a:t>Prioritet 1.4. Razvoj poljoprivredne proizvodnje</a:t>
          </a:r>
          <a:endParaRPr lang="hr-HR" sz="1200">
            <a:latin typeface="Arial Narrow" panose="020B0606020202030204" pitchFamily="34" charset="0"/>
          </a:endParaRPr>
        </a:p>
      </dgm:t>
    </dgm:pt>
    <dgm:pt modelId="{FDA36EC5-DC95-4EFF-AAFD-CDA200F12D8D}" type="parTrans" cxnId="{8053EE10-509D-4BFB-B80E-29DF65A626F6}">
      <dgm:prSet custT="1"/>
      <dgm:spPr/>
      <dgm:t>
        <a:bodyPr/>
        <a:lstStyle/>
        <a:p>
          <a:endParaRPr lang="hr-HR" sz="1200">
            <a:latin typeface="Arial Narrow" panose="020B0606020202030204" pitchFamily="34" charset="0"/>
          </a:endParaRPr>
        </a:p>
      </dgm:t>
    </dgm:pt>
    <dgm:pt modelId="{D6329B1A-0064-4DE1-A98E-B747308CF3EF}" type="sibTrans" cxnId="{8053EE10-509D-4BFB-B80E-29DF65A626F6}">
      <dgm:prSet/>
      <dgm:spPr/>
      <dgm:t>
        <a:bodyPr/>
        <a:lstStyle/>
        <a:p>
          <a:endParaRPr lang="hr-HR" sz="1200">
            <a:latin typeface="Arial Narrow" panose="020B0606020202030204" pitchFamily="34" charset="0"/>
          </a:endParaRPr>
        </a:p>
      </dgm:t>
    </dgm:pt>
    <dgm:pt modelId="{8268750E-9F25-435F-89AD-B3E0196BF236}">
      <dgm:prSet custT="1"/>
      <dgm:spPr/>
      <dgm:t>
        <a:bodyPr/>
        <a:lstStyle/>
        <a:p>
          <a:r>
            <a:rPr lang="hr-HR" sz="1200" u="sng">
              <a:latin typeface="Arial Narrow" panose="020B0606020202030204" pitchFamily="34" charset="0"/>
            </a:rPr>
            <a:t>Prioritet 1. 1. Razvoj i unapređenje gospodarske i poduzetničke infrastrukture</a:t>
          </a:r>
          <a:endParaRPr lang="hr-HR" sz="1200">
            <a:latin typeface="Arial Narrow" panose="020B0606020202030204" pitchFamily="34" charset="0"/>
          </a:endParaRPr>
        </a:p>
      </dgm:t>
    </dgm:pt>
    <dgm:pt modelId="{00FEC284-3039-428F-9D4B-AC2D186B2509}" type="parTrans" cxnId="{09E8655E-720E-497C-80DA-DBE018B1FACF}">
      <dgm:prSet custT="1"/>
      <dgm:spPr/>
      <dgm:t>
        <a:bodyPr/>
        <a:lstStyle/>
        <a:p>
          <a:endParaRPr lang="hr-HR" sz="1200">
            <a:latin typeface="Arial Narrow" panose="020B0606020202030204" pitchFamily="34" charset="0"/>
          </a:endParaRPr>
        </a:p>
      </dgm:t>
    </dgm:pt>
    <dgm:pt modelId="{671A8FC0-0FD7-4192-8F2C-376DE6B2085B}" type="sibTrans" cxnId="{09E8655E-720E-497C-80DA-DBE018B1FACF}">
      <dgm:prSet/>
      <dgm:spPr/>
      <dgm:t>
        <a:bodyPr/>
        <a:lstStyle/>
        <a:p>
          <a:endParaRPr lang="hr-HR" sz="1200">
            <a:latin typeface="Arial Narrow" panose="020B0606020202030204" pitchFamily="34" charset="0"/>
          </a:endParaRPr>
        </a:p>
      </dgm:t>
    </dgm:pt>
    <dgm:pt modelId="{EA302278-0101-4301-BDBC-71D89701E29F}">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1.1.1. Razvoj poduzetničke i gospodarske infrastrukture za podršku tehnološkom razvoju</a:t>
          </a:r>
        </a:p>
        <a:p>
          <a:pPr algn="l"/>
          <a:r>
            <a:rPr lang="hr-HR" sz="1000" i="0">
              <a:latin typeface="Arial Narrow" panose="020B0606020202030204" pitchFamily="34" charset="0"/>
            </a:rPr>
            <a:t>1.1.2. Proaktivno ulaganje u izgradnju i međusobno povezivanje poduzetničkih zona</a:t>
          </a:r>
        </a:p>
        <a:p>
          <a:pPr algn="l"/>
          <a:r>
            <a:rPr lang="hr-HR" sz="1000" i="0">
              <a:latin typeface="Arial Narrow" panose="020B0606020202030204" pitchFamily="34" charset="0"/>
            </a:rPr>
            <a:t>1.1.3. Unapređenje kvantitete i kvalitete investicijskih i kreditnih ponuda za poduzetništvo</a:t>
          </a:r>
        </a:p>
        <a:p>
          <a:pPr algn="l"/>
          <a:r>
            <a:rPr lang="hr-HR" sz="1000" i="0">
              <a:latin typeface="Arial Narrow" panose="020B0606020202030204" pitchFamily="34" charset="0"/>
            </a:rPr>
            <a:t>1.1.4. Poticanje cjeloživotnog obrazovanja i izobrazbe poduzetnika</a:t>
          </a:r>
        </a:p>
        <a:p>
          <a:pPr algn="l"/>
          <a:r>
            <a:rPr lang="hr-HR" sz="1000" i="0">
              <a:latin typeface="Arial Narrow" panose="020B0606020202030204" pitchFamily="34" charset="0"/>
            </a:rPr>
            <a:t>1.1.5. Poticanje međusobnog povezivanja gospodarskih subjekata i suradnje s lokalnim vlastima</a:t>
          </a:r>
        </a:p>
        <a:p>
          <a:pPr algn="l"/>
          <a:r>
            <a:rPr lang="hr-HR" sz="1000" i="0">
              <a:latin typeface="Arial Narrow" panose="020B0606020202030204" pitchFamily="34" charset="0"/>
            </a:rPr>
            <a:t>1.1.6. Poticanje razvoja društvenog poduzetništva i socijalnih inovacija</a:t>
          </a:r>
        </a:p>
        <a:p>
          <a:pPr algn="l"/>
          <a:r>
            <a:rPr lang="hr-HR" sz="1000" i="0">
              <a:latin typeface="Arial Narrow" panose="020B0606020202030204" pitchFamily="34" charset="0"/>
            </a:rPr>
            <a:t>1.1.7. Povećanje razine konkurentnosti i izvoza proizvoda </a:t>
          </a:r>
        </a:p>
      </dgm:t>
    </dgm:pt>
    <dgm:pt modelId="{79DD3323-3B67-41D4-8706-3FA075D8B007}" type="parTrans" cxnId="{DB955B97-CF1C-4B03-A262-2E9455475EAD}">
      <dgm:prSet custT="1"/>
      <dgm:spPr/>
      <dgm:t>
        <a:bodyPr/>
        <a:lstStyle/>
        <a:p>
          <a:endParaRPr lang="hr-HR" sz="1200">
            <a:latin typeface="Arial Narrow" panose="020B0606020202030204" pitchFamily="34" charset="0"/>
          </a:endParaRPr>
        </a:p>
      </dgm:t>
    </dgm:pt>
    <dgm:pt modelId="{FFF77A32-B74A-462B-8E2C-5B80A32E4D2D}" type="sibTrans" cxnId="{DB955B97-CF1C-4B03-A262-2E9455475EAD}">
      <dgm:prSet/>
      <dgm:spPr/>
      <dgm:t>
        <a:bodyPr/>
        <a:lstStyle/>
        <a:p>
          <a:endParaRPr lang="hr-HR" sz="1200">
            <a:latin typeface="Arial Narrow" panose="020B0606020202030204" pitchFamily="34" charset="0"/>
          </a:endParaRPr>
        </a:p>
      </dgm:t>
    </dgm:pt>
    <dgm:pt modelId="{E7AD640A-E69D-415D-8BD7-0BCCF023533C}">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1.2.1. Poticanje sektora istraživanja i razvoja patenata i inovacija</a:t>
          </a:r>
        </a:p>
        <a:p>
          <a:pPr algn="l"/>
          <a:r>
            <a:rPr lang="hr-HR" sz="1000" i="0">
              <a:latin typeface="Arial Narrow" panose="020B0606020202030204" pitchFamily="34" charset="0"/>
            </a:rPr>
            <a:t>1.2.2. Modernizacija tehnoloških kapaciteta i poslovnih procesa</a:t>
          </a:r>
        </a:p>
        <a:p>
          <a:pPr algn="l"/>
          <a:r>
            <a:rPr lang="hr-HR" sz="1000" i="0">
              <a:latin typeface="Arial Narrow" panose="020B0606020202030204" pitchFamily="34" charset="0"/>
            </a:rPr>
            <a:t>1.2.3. Poticanje ulaganja u istraživanje i razvoj, te primjenu znanja</a:t>
          </a:r>
        </a:p>
      </dgm:t>
    </dgm:pt>
    <dgm:pt modelId="{AA88A51B-9CDB-46E7-AC5E-73C29B9C4A66}" type="parTrans" cxnId="{243078AE-B161-4A95-9902-A125C5E0781E}">
      <dgm:prSet custT="1"/>
      <dgm:spPr/>
      <dgm:t>
        <a:bodyPr/>
        <a:lstStyle/>
        <a:p>
          <a:endParaRPr lang="hr-HR" sz="1200">
            <a:latin typeface="Arial Narrow" panose="020B0606020202030204" pitchFamily="34" charset="0"/>
          </a:endParaRPr>
        </a:p>
      </dgm:t>
    </dgm:pt>
    <dgm:pt modelId="{7D480BB5-F266-4B31-B566-84D68F1EF769}" type="sibTrans" cxnId="{243078AE-B161-4A95-9902-A125C5E0781E}">
      <dgm:prSet/>
      <dgm:spPr/>
      <dgm:t>
        <a:bodyPr/>
        <a:lstStyle/>
        <a:p>
          <a:endParaRPr lang="hr-HR" sz="1200">
            <a:latin typeface="Arial Narrow" panose="020B0606020202030204" pitchFamily="34" charset="0"/>
          </a:endParaRPr>
        </a:p>
      </dgm:t>
    </dgm:pt>
    <dgm:pt modelId="{35E0306B-CCF3-49B3-BADC-0343A49708BC}">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1.3.1. Razvoj selektivnih oblika turizma</a:t>
          </a:r>
        </a:p>
        <a:p>
          <a:pPr algn="l"/>
          <a:r>
            <a:rPr lang="hr-HR" sz="1000" i="0">
              <a:latin typeface="Arial Narrow" panose="020B0606020202030204" pitchFamily="34" charset="0"/>
            </a:rPr>
            <a:t>1.3.2. Razvoj turističke infrastrukture</a:t>
          </a:r>
        </a:p>
        <a:p>
          <a:pPr algn="l"/>
          <a:r>
            <a:rPr lang="hr-HR" sz="1000" i="0">
              <a:latin typeface="Arial Narrow" panose="020B0606020202030204" pitchFamily="34" charset="0"/>
            </a:rPr>
            <a:t>1.3.3. Poboljšanje usluga i kapaciteta postojećih turističko – informativnih centara</a:t>
          </a:r>
        </a:p>
        <a:p>
          <a:pPr algn="l"/>
          <a:r>
            <a:rPr lang="hr-HR" sz="1000" i="0">
              <a:latin typeface="Arial Narrow" panose="020B0606020202030204" pitchFamily="34" charset="0"/>
            </a:rPr>
            <a:t>1.3.4.  Brendiranje i promocija Krapinsko–zagorske županije kao poželjne turističke destinacije</a:t>
          </a:r>
        </a:p>
      </dgm:t>
    </dgm:pt>
    <dgm:pt modelId="{A81FEFE9-0ECF-4815-A8B5-D26E052D6AE7}" type="parTrans" cxnId="{9C0AF96F-3072-4C23-A0C9-BBCE15B09B38}">
      <dgm:prSet/>
      <dgm:spPr/>
      <dgm:t>
        <a:bodyPr/>
        <a:lstStyle/>
        <a:p>
          <a:endParaRPr lang="hr-HR"/>
        </a:p>
      </dgm:t>
    </dgm:pt>
    <dgm:pt modelId="{D84872C4-FF53-4919-A5E1-8EED23E03F56}" type="sibTrans" cxnId="{9C0AF96F-3072-4C23-A0C9-BBCE15B09B38}">
      <dgm:prSet/>
      <dgm:spPr/>
      <dgm:t>
        <a:bodyPr/>
        <a:lstStyle/>
        <a:p>
          <a:endParaRPr lang="hr-HR"/>
        </a:p>
      </dgm:t>
    </dgm:pt>
    <dgm:pt modelId="{F3DB0BDA-443B-401B-B77F-823973F70D67}">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1.4.1. Usklađivanje poljoprivredne infrastrukture za tržište EU</a:t>
          </a:r>
        </a:p>
        <a:p>
          <a:pPr algn="l"/>
          <a:r>
            <a:rPr lang="hr-HR" sz="1000" i="0">
              <a:latin typeface="Arial Narrow" panose="020B0606020202030204" pitchFamily="34" charset="0"/>
            </a:rPr>
            <a:t>1.4.2. Poticanje okrupnjivanja poljoprivrednih posjeda</a:t>
          </a:r>
        </a:p>
        <a:p>
          <a:pPr algn="l"/>
          <a:r>
            <a:rPr lang="hr-HR" sz="1000" i="0">
              <a:latin typeface="Arial Narrow" panose="020B0606020202030204" pitchFamily="34" charset="0"/>
            </a:rPr>
            <a:t>1.4.3. Povećanje proizvodne učinkovitosti voćarstva, vinogradarstva, povrtlarstva i povrćarstva</a:t>
          </a:r>
        </a:p>
        <a:p>
          <a:pPr algn="l"/>
          <a:r>
            <a:rPr lang="hr-HR" sz="1000" i="0">
              <a:latin typeface="Arial Narrow" panose="020B0606020202030204" pitchFamily="34" charset="0"/>
            </a:rPr>
            <a:t>1.4.4. Poticanje razvoja stočarstva i mljekarstva</a:t>
          </a:r>
        </a:p>
        <a:p>
          <a:pPr algn="l"/>
          <a:r>
            <a:rPr lang="hr-HR" sz="1000" i="0">
              <a:latin typeface="Arial Narrow" panose="020B0606020202030204" pitchFamily="34" charset="0"/>
            </a:rPr>
            <a:t>1.4.5. Promocija i poticanje ekološke poljoprivredne proizvodnje</a:t>
          </a:r>
        </a:p>
      </dgm:t>
    </dgm:pt>
    <dgm:pt modelId="{C39818D5-4C4A-464A-A673-FAB588DEDA89}" type="parTrans" cxnId="{A1F8748D-47D5-4458-916D-DBC280A96848}">
      <dgm:prSet/>
      <dgm:spPr/>
      <dgm:t>
        <a:bodyPr/>
        <a:lstStyle/>
        <a:p>
          <a:endParaRPr lang="hr-HR"/>
        </a:p>
      </dgm:t>
    </dgm:pt>
    <dgm:pt modelId="{732DEBD6-0B1D-49D9-BC4C-40E57397032E}" type="sibTrans" cxnId="{A1F8748D-47D5-4458-916D-DBC280A96848}">
      <dgm:prSet/>
      <dgm:spPr/>
      <dgm:t>
        <a:bodyPr/>
        <a:lstStyle/>
        <a:p>
          <a:endParaRPr lang="hr-HR"/>
        </a:p>
      </dgm:t>
    </dgm:pt>
    <dgm:pt modelId="{198DA18B-BBA8-4460-B954-7D98E7831660}" type="pres">
      <dgm:prSet presAssocID="{0318C9EC-27B8-45AE-ADBA-DBD35FB8F7C2}" presName="Name0" presStyleCnt="0">
        <dgm:presLayoutVars>
          <dgm:chPref val="1"/>
          <dgm:dir/>
          <dgm:animOne val="branch"/>
          <dgm:animLvl val="lvl"/>
          <dgm:resizeHandles val="exact"/>
        </dgm:presLayoutVars>
      </dgm:prSet>
      <dgm:spPr/>
      <dgm:t>
        <a:bodyPr/>
        <a:lstStyle/>
        <a:p>
          <a:endParaRPr lang="hr-HR"/>
        </a:p>
      </dgm:t>
    </dgm:pt>
    <dgm:pt modelId="{20BFE2D6-021D-4D68-BDC0-23B9487831BD}" type="pres">
      <dgm:prSet presAssocID="{448CCD73-14E2-4768-9E5E-D9B78C1BE51B}" presName="root1" presStyleCnt="0"/>
      <dgm:spPr/>
    </dgm:pt>
    <dgm:pt modelId="{C9423C44-443B-402D-9425-454537D7A0F4}" type="pres">
      <dgm:prSet presAssocID="{448CCD73-14E2-4768-9E5E-D9B78C1BE51B}" presName="LevelOneTextNode" presStyleLbl="node0" presStyleIdx="0" presStyleCnt="1">
        <dgm:presLayoutVars>
          <dgm:chPref val="3"/>
        </dgm:presLayoutVars>
      </dgm:prSet>
      <dgm:spPr/>
      <dgm:t>
        <a:bodyPr/>
        <a:lstStyle/>
        <a:p>
          <a:endParaRPr lang="hr-HR"/>
        </a:p>
      </dgm:t>
    </dgm:pt>
    <dgm:pt modelId="{D1D47241-8E62-4575-87C2-5233311A997A}" type="pres">
      <dgm:prSet presAssocID="{448CCD73-14E2-4768-9E5E-D9B78C1BE51B}" presName="level2hierChild" presStyleCnt="0"/>
      <dgm:spPr/>
    </dgm:pt>
    <dgm:pt modelId="{E16BAA97-2CE8-47EB-A91B-5255DA31B568}" type="pres">
      <dgm:prSet presAssocID="{00FEC284-3039-428F-9D4B-AC2D186B2509}" presName="conn2-1" presStyleLbl="parChTrans1D2" presStyleIdx="0" presStyleCnt="4"/>
      <dgm:spPr/>
      <dgm:t>
        <a:bodyPr/>
        <a:lstStyle/>
        <a:p>
          <a:endParaRPr lang="hr-HR"/>
        </a:p>
      </dgm:t>
    </dgm:pt>
    <dgm:pt modelId="{E351A4D9-2F55-4D3F-AE23-D0D375725375}" type="pres">
      <dgm:prSet presAssocID="{00FEC284-3039-428F-9D4B-AC2D186B2509}" presName="connTx" presStyleLbl="parChTrans1D2" presStyleIdx="0" presStyleCnt="4"/>
      <dgm:spPr/>
      <dgm:t>
        <a:bodyPr/>
        <a:lstStyle/>
        <a:p>
          <a:endParaRPr lang="hr-HR"/>
        </a:p>
      </dgm:t>
    </dgm:pt>
    <dgm:pt modelId="{16BA8EFD-4799-46E4-ACDB-646DD077C4CC}" type="pres">
      <dgm:prSet presAssocID="{8268750E-9F25-435F-89AD-B3E0196BF236}" presName="root2" presStyleCnt="0"/>
      <dgm:spPr/>
    </dgm:pt>
    <dgm:pt modelId="{A65B7C54-B2B4-4365-96F4-E55AEADBCD17}" type="pres">
      <dgm:prSet presAssocID="{8268750E-9F25-435F-89AD-B3E0196BF236}" presName="LevelTwoTextNode" presStyleLbl="node2" presStyleIdx="0" presStyleCnt="4">
        <dgm:presLayoutVars>
          <dgm:chPref val="3"/>
        </dgm:presLayoutVars>
      </dgm:prSet>
      <dgm:spPr/>
      <dgm:t>
        <a:bodyPr/>
        <a:lstStyle/>
        <a:p>
          <a:endParaRPr lang="hr-HR"/>
        </a:p>
      </dgm:t>
    </dgm:pt>
    <dgm:pt modelId="{1C5D2B78-005D-42D2-9EAB-CC43A60D830D}" type="pres">
      <dgm:prSet presAssocID="{8268750E-9F25-435F-89AD-B3E0196BF236}" presName="level3hierChild" presStyleCnt="0"/>
      <dgm:spPr/>
    </dgm:pt>
    <dgm:pt modelId="{63A935B0-E97A-4AC3-9160-F37926D1FEA0}" type="pres">
      <dgm:prSet presAssocID="{79DD3323-3B67-41D4-8706-3FA075D8B007}" presName="conn2-1" presStyleLbl="parChTrans1D3" presStyleIdx="0" presStyleCnt="4"/>
      <dgm:spPr/>
      <dgm:t>
        <a:bodyPr/>
        <a:lstStyle/>
        <a:p>
          <a:endParaRPr lang="hr-HR"/>
        </a:p>
      </dgm:t>
    </dgm:pt>
    <dgm:pt modelId="{B74BDBED-2BBB-4EF5-85A8-5C17EE5D64E7}" type="pres">
      <dgm:prSet presAssocID="{79DD3323-3B67-41D4-8706-3FA075D8B007}" presName="connTx" presStyleLbl="parChTrans1D3" presStyleIdx="0" presStyleCnt="4"/>
      <dgm:spPr/>
      <dgm:t>
        <a:bodyPr/>
        <a:lstStyle/>
        <a:p>
          <a:endParaRPr lang="hr-HR"/>
        </a:p>
      </dgm:t>
    </dgm:pt>
    <dgm:pt modelId="{8ACA4FC2-4CA3-41DB-BE34-0EFAB6879836}" type="pres">
      <dgm:prSet presAssocID="{EA302278-0101-4301-BDBC-71D89701E29F}" presName="root2" presStyleCnt="0"/>
      <dgm:spPr/>
    </dgm:pt>
    <dgm:pt modelId="{38873529-298B-4578-900A-5E3F875F0246}" type="pres">
      <dgm:prSet presAssocID="{EA302278-0101-4301-BDBC-71D89701E29F}" presName="LevelTwoTextNode" presStyleLbl="node3" presStyleIdx="0" presStyleCnt="4" custScaleY="422045" custLinFactNeighborX="-1469" custLinFactNeighborY="3613">
        <dgm:presLayoutVars>
          <dgm:chPref val="3"/>
        </dgm:presLayoutVars>
      </dgm:prSet>
      <dgm:spPr/>
      <dgm:t>
        <a:bodyPr/>
        <a:lstStyle/>
        <a:p>
          <a:endParaRPr lang="hr-HR"/>
        </a:p>
      </dgm:t>
    </dgm:pt>
    <dgm:pt modelId="{0EC7758C-A33E-4C86-97DC-94C8D70B57BE}" type="pres">
      <dgm:prSet presAssocID="{EA302278-0101-4301-BDBC-71D89701E29F}" presName="level3hierChild" presStyleCnt="0"/>
      <dgm:spPr/>
    </dgm:pt>
    <dgm:pt modelId="{9778276C-66FE-4AB4-8D8B-E38CEA301072}" type="pres">
      <dgm:prSet presAssocID="{6F75A506-46A7-4D0B-88FB-E163DB0EB9AD}" presName="conn2-1" presStyleLbl="parChTrans1D2" presStyleIdx="1" presStyleCnt="4"/>
      <dgm:spPr/>
      <dgm:t>
        <a:bodyPr/>
        <a:lstStyle/>
        <a:p>
          <a:endParaRPr lang="hr-HR"/>
        </a:p>
      </dgm:t>
    </dgm:pt>
    <dgm:pt modelId="{7E5E4DDF-1DD6-4CD9-8BE2-D99CBFD4CBC6}" type="pres">
      <dgm:prSet presAssocID="{6F75A506-46A7-4D0B-88FB-E163DB0EB9AD}" presName="connTx" presStyleLbl="parChTrans1D2" presStyleIdx="1" presStyleCnt="4"/>
      <dgm:spPr/>
      <dgm:t>
        <a:bodyPr/>
        <a:lstStyle/>
        <a:p>
          <a:endParaRPr lang="hr-HR"/>
        </a:p>
      </dgm:t>
    </dgm:pt>
    <dgm:pt modelId="{152A8D04-9A31-4C12-A844-A65EB7BFB44D}" type="pres">
      <dgm:prSet presAssocID="{C2B8BE34-A532-4BEE-80A2-D7272C98CD22}" presName="root2" presStyleCnt="0"/>
      <dgm:spPr/>
    </dgm:pt>
    <dgm:pt modelId="{C5273CFE-9F6D-4E74-8522-47C773764895}" type="pres">
      <dgm:prSet presAssocID="{C2B8BE34-A532-4BEE-80A2-D7272C98CD22}" presName="LevelTwoTextNode" presStyleLbl="node2" presStyleIdx="1" presStyleCnt="4">
        <dgm:presLayoutVars>
          <dgm:chPref val="3"/>
        </dgm:presLayoutVars>
      </dgm:prSet>
      <dgm:spPr/>
      <dgm:t>
        <a:bodyPr/>
        <a:lstStyle/>
        <a:p>
          <a:endParaRPr lang="hr-HR"/>
        </a:p>
      </dgm:t>
    </dgm:pt>
    <dgm:pt modelId="{0D1021BE-03C6-4587-9CE7-EE64933CF0EC}" type="pres">
      <dgm:prSet presAssocID="{C2B8BE34-A532-4BEE-80A2-D7272C98CD22}" presName="level3hierChild" presStyleCnt="0"/>
      <dgm:spPr/>
    </dgm:pt>
    <dgm:pt modelId="{30F52204-401F-43A4-A9D6-D698A5F3D9C4}" type="pres">
      <dgm:prSet presAssocID="{AA88A51B-9CDB-46E7-AC5E-73C29B9C4A66}" presName="conn2-1" presStyleLbl="parChTrans1D3" presStyleIdx="1" presStyleCnt="4"/>
      <dgm:spPr/>
      <dgm:t>
        <a:bodyPr/>
        <a:lstStyle/>
        <a:p>
          <a:endParaRPr lang="hr-HR"/>
        </a:p>
      </dgm:t>
    </dgm:pt>
    <dgm:pt modelId="{13A8F1D6-E729-4114-A1A5-BE5999806425}" type="pres">
      <dgm:prSet presAssocID="{AA88A51B-9CDB-46E7-AC5E-73C29B9C4A66}" presName="connTx" presStyleLbl="parChTrans1D3" presStyleIdx="1" presStyleCnt="4"/>
      <dgm:spPr/>
      <dgm:t>
        <a:bodyPr/>
        <a:lstStyle/>
        <a:p>
          <a:endParaRPr lang="hr-HR"/>
        </a:p>
      </dgm:t>
    </dgm:pt>
    <dgm:pt modelId="{B8B309BF-9176-41B3-AE97-D7E62C81C760}" type="pres">
      <dgm:prSet presAssocID="{E7AD640A-E69D-415D-8BD7-0BCCF023533C}" presName="root2" presStyleCnt="0"/>
      <dgm:spPr/>
    </dgm:pt>
    <dgm:pt modelId="{71634864-D041-47DE-AB9C-07BF5876B4A9}" type="pres">
      <dgm:prSet presAssocID="{E7AD640A-E69D-415D-8BD7-0BCCF023533C}" presName="LevelTwoTextNode" presStyleLbl="node3" presStyleIdx="1" presStyleCnt="4" custScaleY="181024" custLinFactNeighborX="-2127" custLinFactNeighborY="-1782">
        <dgm:presLayoutVars>
          <dgm:chPref val="3"/>
        </dgm:presLayoutVars>
      </dgm:prSet>
      <dgm:spPr/>
      <dgm:t>
        <a:bodyPr/>
        <a:lstStyle/>
        <a:p>
          <a:endParaRPr lang="hr-HR"/>
        </a:p>
      </dgm:t>
    </dgm:pt>
    <dgm:pt modelId="{007EC608-5093-4B0F-91EB-0E718E742757}" type="pres">
      <dgm:prSet presAssocID="{E7AD640A-E69D-415D-8BD7-0BCCF023533C}" presName="level3hierChild" presStyleCnt="0"/>
      <dgm:spPr/>
    </dgm:pt>
    <dgm:pt modelId="{2EB2D746-A282-4426-ACBD-BEAE80035D61}" type="pres">
      <dgm:prSet presAssocID="{18923A37-0EC1-482A-8745-615AD22232B1}" presName="conn2-1" presStyleLbl="parChTrans1D2" presStyleIdx="2" presStyleCnt="4"/>
      <dgm:spPr/>
      <dgm:t>
        <a:bodyPr/>
        <a:lstStyle/>
        <a:p>
          <a:endParaRPr lang="hr-HR"/>
        </a:p>
      </dgm:t>
    </dgm:pt>
    <dgm:pt modelId="{E1B76544-43E1-4179-8A06-1D2B8371F7C8}" type="pres">
      <dgm:prSet presAssocID="{18923A37-0EC1-482A-8745-615AD22232B1}" presName="connTx" presStyleLbl="parChTrans1D2" presStyleIdx="2" presStyleCnt="4"/>
      <dgm:spPr/>
      <dgm:t>
        <a:bodyPr/>
        <a:lstStyle/>
        <a:p>
          <a:endParaRPr lang="hr-HR"/>
        </a:p>
      </dgm:t>
    </dgm:pt>
    <dgm:pt modelId="{8D915AC2-F74C-4D2C-A61E-F8C19D1ECD3A}" type="pres">
      <dgm:prSet presAssocID="{E38EF04D-5BA8-45EA-8162-F87080634E18}" presName="root2" presStyleCnt="0"/>
      <dgm:spPr/>
    </dgm:pt>
    <dgm:pt modelId="{37D6F5D8-733B-415C-B664-B2A01F81D71D}" type="pres">
      <dgm:prSet presAssocID="{E38EF04D-5BA8-45EA-8162-F87080634E18}" presName="LevelTwoTextNode" presStyleLbl="node2" presStyleIdx="2" presStyleCnt="4">
        <dgm:presLayoutVars>
          <dgm:chPref val="3"/>
        </dgm:presLayoutVars>
      </dgm:prSet>
      <dgm:spPr/>
      <dgm:t>
        <a:bodyPr/>
        <a:lstStyle/>
        <a:p>
          <a:endParaRPr lang="hr-HR"/>
        </a:p>
      </dgm:t>
    </dgm:pt>
    <dgm:pt modelId="{7176B890-0776-4446-B3D0-5CB970F2BA71}" type="pres">
      <dgm:prSet presAssocID="{E38EF04D-5BA8-45EA-8162-F87080634E18}" presName="level3hierChild" presStyleCnt="0"/>
      <dgm:spPr/>
    </dgm:pt>
    <dgm:pt modelId="{FA9DFAE9-52A5-43F4-89C4-131AFA9EFBD0}" type="pres">
      <dgm:prSet presAssocID="{A81FEFE9-0ECF-4815-A8B5-D26E052D6AE7}" presName="conn2-1" presStyleLbl="parChTrans1D3" presStyleIdx="2" presStyleCnt="4"/>
      <dgm:spPr/>
      <dgm:t>
        <a:bodyPr/>
        <a:lstStyle/>
        <a:p>
          <a:endParaRPr lang="hr-HR"/>
        </a:p>
      </dgm:t>
    </dgm:pt>
    <dgm:pt modelId="{A5D25EF9-FB36-4157-801B-19E20C5F66D9}" type="pres">
      <dgm:prSet presAssocID="{A81FEFE9-0ECF-4815-A8B5-D26E052D6AE7}" presName="connTx" presStyleLbl="parChTrans1D3" presStyleIdx="2" presStyleCnt="4"/>
      <dgm:spPr/>
      <dgm:t>
        <a:bodyPr/>
        <a:lstStyle/>
        <a:p>
          <a:endParaRPr lang="hr-HR"/>
        </a:p>
      </dgm:t>
    </dgm:pt>
    <dgm:pt modelId="{B66D8AED-E01C-4814-A2C1-524BFA18441C}" type="pres">
      <dgm:prSet presAssocID="{35E0306B-CCF3-49B3-BADC-0343A49708BC}" presName="root2" presStyleCnt="0"/>
      <dgm:spPr/>
    </dgm:pt>
    <dgm:pt modelId="{74F2698B-576A-44E9-92F2-8F1A0D55F3B4}" type="pres">
      <dgm:prSet presAssocID="{35E0306B-CCF3-49B3-BADC-0343A49708BC}" presName="LevelTwoTextNode" presStyleLbl="node3" presStyleIdx="2" presStyleCnt="4" custScaleY="187835" custLinFactNeighborX="-1975" custLinFactNeighborY="-1080">
        <dgm:presLayoutVars>
          <dgm:chPref val="3"/>
        </dgm:presLayoutVars>
      </dgm:prSet>
      <dgm:spPr/>
      <dgm:t>
        <a:bodyPr/>
        <a:lstStyle/>
        <a:p>
          <a:endParaRPr lang="hr-HR"/>
        </a:p>
      </dgm:t>
    </dgm:pt>
    <dgm:pt modelId="{D90AD589-9617-4DB7-8962-3B8390EFE55E}" type="pres">
      <dgm:prSet presAssocID="{35E0306B-CCF3-49B3-BADC-0343A49708BC}" presName="level3hierChild" presStyleCnt="0"/>
      <dgm:spPr/>
    </dgm:pt>
    <dgm:pt modelId="{9C8BA560-D61D-46A9-A1F0-2D2EA196C672}" type="pres">
      <dgm:prSet presAssocID="{FDA36EC5-DC95-4EFF-AAFD-CDA200F12D8D}" presName="conn2-1" presStyleLbl="parChTrans1D2" presStyleIdx="3" presStyleCnt="4"/>
      <dgm:spPr/>
      <dgm:t>
        <a:bodyPr/>
        <a:lstStyle/>
        <a:p>
          <a:endParaRPr lang="hr-HR"/>
        </a:p>
      </dgm:t>
    </dgm:pt>
    <dgm:pt modelId="{54640807-3926-4823-A97E-071B45900BB1}" type="pres">
      <dgm:prSet presAssocID="{FDA36EC5-DC95-4EFF-AAFD-CDA200F12D8D}" presName="connTx" presStyleLbl="parChTrans1D2" presStyleIdx="3" presStyleCnt="4"/>
      <dgm:spPr/>
      <dgm:t>
        <a:bodyPr/>
        <a:lstStyle/>
        <a:p>
          <a:endParaRPr lang="hr-HR"/>
        </a:p>
      </dgm:t>
    </dgm:pt>
    <dgm:pt modelId="{96709AAA-E457-4D3A-B84F-A8BDA09D46F0}" type="pres">
      <dgm:prSet presAssocID="{CF349E4E-2CE2-4DB3-AC61-0EFC52DFFFFC}" presName="root2" presStyleCnt="0"/>
      <dgm:spPr/>
    </dgm:pt>
    <dgm:pt modelId="{A3460D43-9388-4CED-9434-BC172AF453BC}" type="pres">
      <dgm:prSet presAssocID="{CF349E4E-2CE2-4DB3-AC61-0EFC52DFFFFC}" presName="LevelTwoTextNode" presStyleLbl="node2" presStyleIdx="3" presStyleCnt="4">
        <dgm:presLayoutVars>
          <dgm:chPref val="3"/>
        </dgm:presLayoutVars>
      </dgm:prSet>
      <dgm:spPr/>
      <dgm:t>
        <a:bodyPr/>
        <a:lstStyle/>
        <a:p>
          <a:endParaRPr lang="hr-HR"/>
        </a:p>
      </dgm:t>
    </dgm:pt>
    <dgm:pt modelId="{22136B39-EFBD-4875-918E-F3E5E24F4E08}" type="pres">
      <dgm:prSet presAssocID="{CF349E4E-2CE2-4DB3-AC61-0EFC52DFFFFC}" presName="level3hierChild" presStyleCnt="0"/>
      <dgm:spPr/>
    </dgm:pt>
    <dgm:pt modelId="{F3790E0E-A663-455B-9E64-82398001D93D}" type="pres">
      <dgm:prSet presAssocID="{C39818D5-4C4A-464A-A673-FAB588DEDA89}" presName="conn2-1" presStyleLbl="parChTrans1D3" presStyleIdx="3" presStyleCnt="4"/>
      <dgm:spPr/>
      <dgm:t>
        <a:bodyPr/>
        <a:lstStyle/>
        <a:p>
          <a:endParaRPr lang="hr-HR"/>
        </a:p>
      </dgm:t>
    </dgm:pt>
    <dgm:pt modelId="{F3ECF930-C183-410F-8A1D-26008BB1DA86}" type="pres">
      <dgm:prSet presAssocID="{C39818D5-4C4A-464A-A673-FAB588DEDA89}" presName="connTx" presStyleLbl="parChTrans1D3" presStyleIdx="3" presStyleCnt="4"/>
      <dgm:spPr/>
      <dgm:t>
        <a:bodyPr/>
        <a:lstStyle/>
        <a:p>
          <a:endParaRPr lang="hr-HR"/>
        </a:p>
      </dgm:t>
    </dgm:pt>
    <dgm:pt modelId="{8811FFD4-5176-47BE-86A4-C8F56073B127}" type="pres">
      <dgm:prSet presAssocID="{F3DB0BDA-443B-401B-B77F-823973F70D67}" presName="root2" presStyleCnt="0"/>
      <dgm:spPr/>
    </dgm:pt>
    <dgm:pt modelId="{F3F48B3E-43D8-4E42-9159-FD2D47E571B6}" type="pres">
      <dgm:prSet presAssocID="{F3DB0BDA-443B-401B-B77F-823973F70D67}" presName="LevelTwoTextNode" presStyleLbl="node3" presStyleIdx="3" presStyleCnt="4" custScaleY="272551" custLinFactNeighborX="-1317" custLinFactNeighborY="1080">
        <dgm:presLayoutVars>
          <dgm:chPref val="3"/>
        </dgm:presLayoutVars>
      </dgm:prSet>
      <dgm:spPr/>
      <dgm:t>
        <a:bodyPr/>
        <a:lstStyle/>
        <a:p>
          <a:endParaRPr lang="hr-HR"/>
        </a:p>
      </dgm:t>
    </dgm:pt>
    <dgm:pt modelId="{62D6293F-CCFD-4879-AC39-F6D8F6BA99F8}" type="pres">
      <dgm:prSet presAssocID="{F3DB0BDA-443B-401B-B77F-823973F70D67}" presName="level3hierChild" presStyleCnt="0"/>
      <dgm:spPr/>
    </dgm:pt>
  </dgm:ptLst>
  <dgm:cxnLst>
    <dgm:cxn modelId="{E8E2A8C4-29B0-460B-84EB-8FB93A9F006F}" srcId="{448CCD73-14E2-4768-9E5E-D9B78C1BE51B}" destId="{C2B8BE34-A532-4BEE-80A2-D7272C98CD22}" srcOrd="1" destOrd="0" parTransId="{6F75A506-46A7-4D0B-88FB-E163DB0EB9AD}" sibTransId="{F7D44335-1416-4073-9F28-D8EE57C8FFFA}"/>
    <dgm:cxn modelId="{6F52C8DD-D230-42E4-B407-B8FD23DA74C3}" type="presOf" srcId="{C2B8BE34-A532-4BEE-80A2-D7272C98CD22}" destId="{C5273CFE-9F6D-4E74-8522-47C773764895}" srcOrd="0" destOrd="0" presId="urn:microsoft.com/office/officeart/2008/layout/HorizontalMultiLevelHierarchy"/>
    <dgm:cxn modelId="{912D304F-7A29-4F79-A90E-81035FF7FF03}" type="presOf" srcId="{A81FEFE9-0ECF-4815-A8B5-D26E052D6AE7}" destId="{FA9DFAE9-52A5-43F4-89C4-131AFA9EFBD0}" srcOrd="0" destOrd="0" presId="urn:microsoft.com/office/officeart/2008/layout/HorizontalMultiLevelHierarchy"/>
    <dgm:cxn modelId="{8F522E97-0B49-4FF0-B4D6-718BE4F1F023}" type="presOf" srcId="{18923A37-0EC1-482A-8745-615AD22232B1}" destId="{E1B76544-43E1-4179-8A06-1D2B8371F7C8}" srcOrd="1" destOrd="0" presId="urn:microsoft.com/office/officeart/2008/layout/HorizontalMultiLevelHierarchy"/>
    <dgm:cxn modelId="{07EFA37B-F4B4-4C14-BF13-D80292E41397}" type="presOf" srcId="{A81FEFE9-0ECF-4815-A8B5-D26E052D6AE7}" destId="{A5D25EF9-FB36-4157-801B-19E20C5F66D9}" srcOrd="1" destOrd="0" presId="urn:microsoft.com/office/officeart/2008/layout/HorizontalMultiLevelHierarchy"/>
    <dgm:cxn modelId="{90E06460-9687-49A3-AF08-A44ABADBC45F}" srcId="{0318C9EC-27B8-45AE-ADBA-DBD35FB8F7C2}" destId="{448CCD73-14E2-4768-9E5E-D9B78C1BE51B}" srcOrd="0" destOrd="0" parTransId="{38C5C8BA-4978-479E-934B-9BC405ACE063}" sibTransId="{2BAF190B-785B-4693-9ADA-A76BBD69072A}"/>
    <dgm:cxn modelId="{6C7DE2FC-7FAD-472E-B33F-643445ED78B1}" type="presOf" srcId="{E38EF04D-5BA8-45EA-8162-F87080634E18}" destId="{37D6F5D8-733B-415C-B664-B2A01F81D71D}" srcOrd="0" destOrd="0" presId="urn:microsoft.com/office/officeart/2008/layout/HorizontalMultiLevelHierarchy"/>
    <dgm:cxn modelId="{AA52ED2F-F9AD-4B14-BDF2-6A6755D2F464}" type="presOf" srcId="{79DD3323-3B67-41D4-8706-3FA075D8B007}" destId="{B74BDBED-2BBB-4EF5-85A8-5C17EE5D64E7}" srcOrd="1" destOrd="0" presId="urn:microsoft.com/office/officeart/2008/layout/HorizontalMultiLevelHierarchy"/>
    <dgm:cxn modelId="{17A66D24-D03D-43A7-BE7F-92EF31348AE7}" type="presOf" srcId="{6F75A506-46A7-4D0B-88FB-E163DB0EB9AD}" destId="{9778276C-66FE-4AB4-8D8B-E38CEA301072}" srcOrd="0" destOrd="0" presId="urn:microsoft.com/office/officeart/2008/layout/HorizontalMultiLevelHierarchy"/>
    <dgm:cxn modelId="{6B98640E-B632-4B87-8D64-B118965F2681}" type="presOf" srcId="{F3DB0BDA-443B-401B-B77F-823973F70D67}" destId="{F3F48B3E-43D8-4E42-9159-FD2D47E571B6}" srcOrd="0" destOrd="0" presId="urn:microsoft.com/office/officeart/2008/layout/HorizontalMultiLevelHierarchy"/>
    <dgm:cxn modelId="{BBCB81DE-0A37-4FD9-AFD7-8EE5F8798C40}" type="presOf" srcId="{35E0306B-CCF3-49B3-BADC-0343A49708BC}" destId="{74F2698B-576A-44E9-92F2-8F1A0D55F3B4}" srcOrd="0" destOrd="0" presId="urn:microsoft.com/office/officeart/2008/layout/HorizontalMultiLevelHierarchy"/>
    <dgm:cxn modelId="{C9F97EE9-FBD3-4D79-A8FA-B75372D3ABD5}" type="presOf" srcId="{0318C9EC-27B8-45AE-ADBA-DBD35FB8F7C2}" destId="{198DA18B-BBA8-4460-B954-7D98E7831660}" srcOrd="0" destOrd="0" presId="urn:microsoft.com/office/officeart/2008/layout/HorizontalMultiLevelHierarchy"/>
    <dgm:cxn modelId="{E648B04B-5D73-4CBF-A694-38870D62F280}" type="presOf" srcId="{8268750E-9F25-435F-89AD-B3E0196BF236}" destId="{A65B7C54-B2B4-4365-96F4-E55AEADBCD17}" srcOrd="0" destOrd="0" presId="urn:microsoft.com/office/officeart/2008/layout/HorizontalMultiLevelHierarchy"/>
    <dgm:cxn modelId="{5BC6E3BA-92A3-4AD0-A68A-026169A90376}" type="presOf" srcId="{C39818D5-4C4A-464A-A673-FAB588DEDA89}" destId="{F3ECF930-C183-410F-8A1D-26008BB1DA86}" srcOrd="1" destOrd="0" presId="urn:microsoft.com/office/officeart/2008/layout/HorizontalMultiLevelHierarchy"/>
    <dgm:cxn modelId="{D63C69E8-40F2-4BD1-B4FC-ECDD11F48CD1}" type="presOf" srcId="{18923A37-0EC1-482A-8745-615AD22232B1}" destId="{2EB2D746-A282-4426-ACBD-BEAE80035D61}" srcOrd="0" destOrd="0" presId="urn:microsoft.com/office/officeart/2008/layout/HorizontalMultiLevelHierarchy"/>
    <dgm:cxn modelId="{28A9FAC4-129C-4351-A312-EBCA5174AC1D}" type="presOf" srcId="{00FEC284-3039-428F-9D4B-AC2D186B2509}" destId="{E351A4D9-2F55-4D3F-AE23-D0D375725375}" srcOrd="1" destOrd="0" presId="urn:microsoft.com/office/officeart/2008/layout/HorizontalMultiLevelHierarchy"/>
    <dgm:cxn modelId="{8053EE10-509D-4BFB-B80E-29DF65A626F6}" srcId="{448CCD73-14E2-4768-9E5E-D9B78C1BE51B}" destId="{CF349E4E-2CE2-4DB3-AC61-0EFC52DFFFFC}" srcOrd="3" destOrd="0" parTransId="{FDA36EC5-DC95-4EFF-AAFD-CDA200F12D8D}" sibTransId="{D6329B1A-0064-4DE1-A98E-B747308CF3EF}"/>
    <dgm:cxn modelId="{A1F8748D-47D5-4458-916D-DBC280A96848}" srcId="{CF349E4E-2CE2-4DB3-AC61-0EFC52DFFFFC}" destId="{F3DB0BDA-443B-401B-B77F-823973F70D67}" srcOrd="0" destOrd="0" parTransId="{C39818D5-4C4A-464A-A673-FAB588DEDA89}" sibTransId="{732DEBD6-0B1D-49D9-BC4C-40E57397032E}"/>
    <dgm:cxn modelId="{DB955B97-CF1C-4B03-A262-2E9455475EAD}" srcId="{8268750E-9F25-435F-89AD-B3E0196BF236}" destId="{EA302278-0101-4301-BDBC-71D89701E29F}" srcOrd="0" destOrd="0" parTransId="{79DD3323-3B67-41D4-8706-3FA075D8B007}" sibTransId="{FFF77A32-B74A-462B-8E2C-5B80A32E4D2D}"/>
    <dgm:cxn modelId="{818CA981-378A-49A7-92CD-671BB99E1365}" type="presOf" srcId="{448CCD73-14E2-4768-9E5E-D9B78C1BE51B}" destId="{C9423C44-443B-402D-9425-454537D7A0F4}" srcOrd="0" destOrd="0" presId="urn:microsoft.com/office/officeart/2008/layout/HorizontalMultiLevelHierarchy"/>
    <dgm:cxn modelId="{BAC9626D-A494-485E-A6ED-3B0B0C5F8754}" type="presOf" srcId="{AA88A51B-9CDB-46E7-AC5E-73C29B9C4A66}" destId="{30F52204-401F-43A4-A9D6-D698A5F3D9C4}" srcOrd="0" destOrd="0" presId="urn:microsoft.com/office/officeart/2008/layout/HorizontalMultiLevelHierarchy"/>
    <dgm:cxn modelId="{25762FB5-34F6-4883-893D-BCB6B03ACF8B}" type="presOf" srcId="{E7AD640A-E69D-415D-8BD7-0BCCF023533C}" destId="{71634864-D041-47DE-AB9C-07BF5876B4A9}" srcOrd="0" destOrd="0" presId="urn:microsoft.com/office/officeart/2008/layout/HorizontalMultiLevelHierarchy"/>
    <dgm:cxn modelId="{0F171F16-5644-440D-BB5C-AF057AB8F990}" type="presOf" srcId="{79DD3323-3B67-41D4-8706-3FA075D8B007}" destId="{63A935B0-E97A-4AC3-9160-F37926D1FEA0}" srcOrd="0" destOrd="0" presId="urn:microsoft.com/office/officeart/2008/layout/HorizontalMultiLevelHierarchy"/>
    <dgm:cxn modelId="{0EA3F3FE-28F2-4EC1-A4F5-BE5C3AD98420}" type="presOf" srcId="{CF349E4E-2CE2-4DB3-AC61-0EFC52DFFFFC}" destId="{A3460D43-9388-4CED-9434-BC172AF453BC}" srcOrd="0" destOrd="0" presId="urn:microsoft.com/office/officeart/2008/layout/HorizontalMultiLevelHierarchy"/>
    <dgm:cxn modelId="{9C0AF96F-3072-4C23-A0C9-BBCE15B09B38}" srcId="{E38EF04D-5BA8-45EA-8162-F87080634E18}" destId="{35E0306B-CCF3-49B3-BADC-0343A49708BC}" srcOrd="0" destOrd="0" parTransId="{A81FEFE9-0ECF-4815-A8B5-D26E052D6AE7}" sibTransId="{D84872C4-FF53-4919-A5E1-8EED23E03F56}"/>
    <dgm:cxn modelId="{F8A2F1A1-EB01-41DA-9A3B-C7560AEC82A9}" type="presOf" srcId="{C39818D5-4C4A-464A-A673-FAB588DEDA89}" destId="{F3790E0E-A663-455B-9E64-82398001D93D}" srcOrd="0" destOrd="0" presId="urn:microsoft.com/office/officeart/2008/layout/HorizontalMultiLevelHierarchy"/>
    <dgm:cxn modelId="{1EE908E5-C109-43EC-B606-B8C313F8924E}" type="presOf" srcId="{00FEC284-3039-428F-9D4B-AC2D186B2509}" destId="{E16BAA97-2CE8-47EB-A91B-5255DA31B568}" srcOrd="0" destOrd="0" presId="urn:microsoft.com/office/officeart/2008/layout/HorizontalMultiLevelHierarchy"/>
    <dgm:cxn modelId="{8CDB2F2B-CEFD-43B7-B854-BB9E75E0A371}" type="presOf" srcId="{AA88A51B-9CDB-46E7-AC5E-73C29B9C4A66}" destId="{13A8F1D6-E729-4114-A1A5-BE5999806425}" srcOrd="1" destOrd="0" presId="urn:microsoft.com/office/officeart/2008/layout/HorizontalMultiLevelHierarchy"/>
    <dgm:cxn modelId="{243078AE-B161-4A95-9902-A125C5E0781E}" srcId="{C2B8BE34-A532-4BEE-80A2-D7272C98CD22}" destId="{E7AD640A-E69D-415D-8BD7-0BCCF023533C}" srcOrd="0" destOrd="0" parTransId="{AA88A51B-9CDB-46E7-AC5E-73C29B9C4A66}" sibTransId="{7D480BB5-F266-4B31-B566-84D68F1EF769}"/>
    <dgm:cxn modelId="{2EC6F0A6-ADC0-42C4-A345-6E9073522497}" type="presOf" srcId="{EA302278-0101-4301-BDBC-71D89701E29F}" destId="{38873529-298B-4578-900A-5E3F875F0246}" srcOrd="0" destOrd="0" presId="urn:microsoft.com/office/officeart/2008/layout/HorizontalMultiLevelHierarchy"/>
    <dgm:cxn modelId="{4D303BBF-B717-4484-85D0-505490CB66AE}" srcId="{448CCD73-14E2-4768-9E5E-D9B78C1BE51B}" destId="{E38EF04D-5BA8-45EA-8162-F87080634E18}" srcOrd="2" destOrd="0" parTransId="{18923A37-0EC1-482A-8745-615AD22232B1}" sibTransId="{F5BD2D91-2AC7-4A16-AC37-60114507F922}"/>
    <dgm:cxn modelId="{029E9CE1-6C02-4697-A5AE-121055910015}" type="presOf" srcId="{6F75A506-46A7-4D0B-88FB-E163DB0EB9AD}" destId="{7E5E4DDF-1DD6-4CD9-8BE2-D99CBFD4CBC6}" srcOrd="1" destOrd="0" presId="urn:microsoft.com/office/officeart/2008/layout/HorizontalMultiLevelHierarchy"/>
    <dgm:cxn modelId="{09E8655E-720E-497C-80DA-DBE018B1FACF}" srcId="{448CCD73-14E2-4768-9E5E-D9B78C1BE51B}" destId="{8268750E-9F25-435F-89AD-B3E0196BF236}" srcOrd="0" destOrd="0" parTransId="{00FEC284-3039-428F-9D4B-AC2D186B2509}" sibTransId="{671A8FC0-0FD7-4192-8F2C-376DE6B2085B}"/>
    <dgm:cxn modelId="{04A70E48-22BF-4D83-8A86-148F4EBAE177}" type="presOf" srcId="{FDA36EC5-DC95-4EFF-AAFD-CDA200F12D8D}" destId="{54640807-3926-4823-A97E-071B45900BB1}" srcOrd="1" destOrd="0" presId="urn:microsoft.com/office/officeart/2008/layout/HorizontalMultiLevelHierarchy"/>
    <dgm:cxn modelId="{8CCB17B9-CD64-47C8-B873-1C25EE543573}" type="presOf" srcId="{FDA36EC5-DC95-4EFF-AAFD-CDA200F12D8D}" destId="{9C8BA560-D61D-46A9-A1F0-2D2EA196C672}" srcOrd="0" destOrd="0" presId="urn:microsoft.com/office/officeart/2008/layout/HorizontalMultiLevelHierarchy"/>
    <dgm:cxn modelId="{8E5D2CB8-F0CB-4AEC-91C1-F7EA8B1E915F}" type="presParOf" srcId="{198DA18B-BBA8-4460-B954-7D98E7831660}" destId="{20BFE2D6-021D-4D68-BDC0-23B9487831BD}" srcOrd="0" destOrd="0" presId="urn:microsoft.com/office/officeart/2008/layout/HorizontalMultiLevelHierarchy"/>
    <dgm:cxn modelId="{EE66061B-7CD5-4D10-846F-E0B1DD543084}" type="presParOf" srcId="{20BFE2D6-021D-4D68-BDC0-23B9487831BD}" destId="{C9423C44-443B-402D-9425-454537D7A0F4}" srcOrd="0" destOrd="0" presId="urn:microsoft.com/office/officeart/2008/layout/HorizontalMultiLevelHierarchy"/>
    <dgm:cxn modelId="{33F1A3B2-6987-4E95-B141-67569D25C495}" type="presParOf" srcId="{20BFE2D6-021D-4D68-BDC0-23B9487831BD}" destId="{D1D47241-8E62-4575-87C2-5233311A997A}" srcOrd="1" destOrd="0" presId="urn:microsoft.com/office/officeart/2008/layout/HorizontalMultiLevelHierarchy"/>
    <dgm:cxn modelId="{2717EF42-5DBD-4AFC-B578-95551095B5D5}" type="presParOf" srcId="{D1D47241-8E62-4575-87C2-5233311A997A}" destId="{E16BAA97-2CE8-47EB-A91B-5255DA31B568}" srcOrd="0" destOrd="0" presId="urn:microsoft.com/office/officeart/2008/layout/HorizontalMultiLevelHierarchy"/>
    <dgm:cxn modelId="{F678141F-4CFD-48E6-962E-B1BE666F5DD6}" type="presParOf" srcId="{E16BAA97-2CE8-47EB-A91B-5255DA31B568}" destId="{E351A4D9-2F55-4D3F-AE23-D0D375725375}" srcOrd="0" destOrd="0" presId="urn:microsoft.com/office/officeart/2008/layout/HorizontalMultiLevelHierarchy"/>
    <dgm:cxn modelId="{616AF9B5-83D0-4F77-B8C3-EA4B9372F48B}" type="presParOf" srcId="{D1D47241-8E62-4575-87C2-5233311A997A}" destId="{16BA8EFD-4799-46E4-ACDB-646DD077C4CC}" srcOrd="1" destOrd="0" presId="urn:microsoft.com/office/officeart/2008/layout/HorizontalMultiLevelHierarchy"/>
    <dgm:cxn modelId="{19B78C41-EB70-4146-B6B1-ADA3AE3940A5}" type="presParOf" srcId="{16BA8EFD-4799-46E4-ACDB-646DD077C4CC}" destId="{A65B7C54-B2B4-4365-96F4-E55AEADBCD17}" srcOrd="0" destOrd="0" presId="urn:microsoft.com/office/officeart/2008/layout/HorizontalMultiLevelHierarchy"/>
    <dgm:cxn modelId="{8C605B45-8558-440C-8857-70039C641A50}" type="presParOf" srcId="{16BA8EFD-4799-46E4-ACDB-646DD077C4CC}" destId="{1C5D2B78-005D-42D2-9EAB-CC43A60D830D}" srcOrd="1" destOrd="0" presId="urn:microsoft.com/office/officeart/2008/layout/HorizontalMultiLevelHierarchy"/>
    <dgm:cxn modelId="{71BE86FC-ADD2-411A-8760-1A3E44D4FB1E}" type="presParOf" srcId="{1C5D2B78-005D-42D2-9EAB-CC43A60D830D}" destId="{63A935B0-E97A-4AC3-9160-F37926D1FEA0}" srcOrd="0" destOrd="0" presId="urn:microsoft.com/office/officeart/2008/layout/HorizontalMultiLevelHierarchy"/>
    <dgm:cxn modelId="{66E1345F-B5A3-44AA-95ED-AF4ECE7381D6}" type="presParOf" srcId="{63A935B0-E97A-4AC3-9160-F37926D1FEA0}" destId="{B74BDBED-2BBB-4EF5-85A8-5C17EE5D64E7}" srcOrd="0" destOrd="0" presId="urn:microsoft.com/office/officeart/2008/layout/HorizontalMultiLevelHierarchy"/>
    <dgm:cxn modelId="{B5B127FF-9045-4260-A661-F9D49699DCDF}" type="presParOf" srcId="{1C5D2B78-005D-42D2-9EAB-CC43A60D830D}" destId="{8ACA4FC2-4CA3-41DB-BE34-0EFAB6879836}" srcOrd="1" destOrd="0" presId="urn:microsoft.com/office/officeart/2008/layout/HorizontalMultiLevelHierarchy"/>
    <dgm:cxn modelId="{ED0C82EA-1AE1-4B44-A7B5-2B4EE794CCD7}" type="presParOf" srcId="{8ACA4FC2-4CA3-41DB-BE34-0EFAB6879836}" destId="{38873529-298B-4578-900A-5E3F875F0246}" srcOrd="0" destOrd="0" presId="urn:microsoft.com/office/officeart/2008/layout/HorizontalMultiLevelHierarchy"/>
    <dgm:cxn modelId="{544A2080-9639-4214-941D-F8DBA7C5B5FC}" type="presParOf" srcId="{8ACA4FC2-4CA3-41DB-BE34-0EFAB6879836}" destId="{0EC7758C-A33E-4C86-97DC-94C8D70B57BE}" srcOrd="1" destOrd="0" presId="urn:microsoft.com/office/officeart/2008/layout/HorizontalMultiLevelHierarchy"/>
    <dgm:cxn modelId="{F159F073-573F-400A-A01F-F60B6E67DA60}" type="presParOf" srcId="{D1D47241-8E62-4575-87C2-5233311A997A}" destId="{9778276C-66FE-4AB4-8D8B-E38CEA301072}" srcOrd="2" destOrd="0" presId="urn:microsoft.com/office/officeart/2008/layout/HorizontalMultiLevelHierarchy"/>
    <dgm:cxn modelId="{DD415BE0-4EEC-4EC8-A322-D10CDB929A4A}" type="presParOf" srcId="{9778276C-66FE-4AB4-8D8B-E38CEA301072}" destId="{7E5E4DDF-1DD6-4CD9-8BE2-D99CBFD4CBC6}" srcOrd="0" destOrd="0" presId="urn:microsoft.com/office/officeart/2008/layout/HorizontalMultiLevelHierarchy"/>
    <dgm:cxn modelId="{DC6E6B47-C3BC-4DEF-889C-64646785D3D6}" type="presParOf" srcId="{D1D47241-8E62-4575-87C2-5233311A997A}" destId="{152A8D04-9A31-4C12-A844-A65EB7BFB44D}" srcOrd="3" destOrd="0" presId="urn:microsoft.com/office/officeart/2008/layout/HorizontalMultiLevelHierarchy"/>
    <dgm:cxn modelId="{63C17D31-D48E-484B-AA3C-A21B1A923B45}" type="presParOf" srcId="{152A8D04-9A31-4C12-A844-A65EB7BFB44D}" destId="{C5273CFE-9F6D-4E74-8522-47C773764895}" srcOrd="0" destOrd="0" presId="urn:microsoft.com/office/officeart/2008/layout/HorizontalMultiLevelHierarchy"/>
    <dgm:cxn modelId="{513956C0-38E7-4B9F-A964-E5442AA0C132}" type="presParOf" srcId="{152A8D04-9A31-4C12-A844-A65EB7BFB44D}" destId="{0D1021BE-03C6-4587-9CE7-EE64933CF0EC}" srcOrd="1" destOrd="0" presId="urn:microsoft.com/office/officeart/2008/layout/HorizontalMultiLevelHierarchy"/>
    <dgm:cxn modelId="{EEB0A5FB-B5FA-4840-89FF-72011DF61072}" type="presParOf" srcId="{0D1021BE-03C6-4587-9CE7-EE64933CF0EC}" destId="{30F52204-401F-43A4-A9D6-D698A5F3D9C4}" srcOrd="0" destOrd="0" presId="urn:microsoft.com/office/officeart/2008/layout/HorizontalMultiLevelHierarchy"/>
    <dgm:cxn modelId="{5A8C6A13-3B4E-4A12-9F26-07EAD696EAAB}" type="presParOf" srcId="{30F52204-401F-43A4-A9D6-D698A5F3D9C4}" destId="{13A8F1D6-E729-4114-A1A5-BE5999806425}" srcOrd="0" destOrd="0" presId="urn:microsoft.com/office/officeart/2008/layout/HorizontalMultiLevelHierarchy"/>
    <dgm:cxn modelId="{2754042D-C80B-423B-98A2-C3E43F9D835F}" type="presParOf" srcId="{0D1021BE-03C6-4587-9CE7-EE64933CF0EC}" destId="{B8B309BF-9176-41B3-AE97-D7E62C81C760}" srcOrd="1" destOrd="0" presId="urn:microsoft.com/office/officeart/2008/layout/HorizontalMultiLevelHierarchy"/>
    <dgm:cxn modelId="{A863ACED-178E-4AC1-9073-21D0B7485C05}" type="presParOf" srcId="{B8B309BF-9176-41B3-AE97-D7E62C81C760}" destId="{71634864-D041-47DE-AB9C-07BF5876B4A9}" srcOrd="0" destOrd="0" presId="urn:microsoft.com/office/officeart/2008/layout/HorizontalMultiLevelHierarchy"/>
    <dgm:cxn modelId="{CCA527BC-804A-4B39-ACD7-7EF64EDF380D}" type="presParOf" srcId="{B8B309BF-9176-41B3-AE97-D7E62C81C760}" destId="{007EC608-5093-4B0F-91EB-0E718E742757}" srcOrd="1" destOrd="0" presId="urn:microsoft.com/office/officeart/2008/layout/HorizontalMultiLevelHierarchy"/>
    <dgm:cxn modelId="{B2F54ABC-5BEE-4230-BECE-1DFA576842FF}" type="presParOf" srcId="{D1D47241-8E62-4575-87C2-5233311A997A}" destId="{2EB2D746-A282-4426-ACBD-BEAE80035D61}" srcOrd="4" destOrd="0" presId="urn:microsoft.com/office/officeart/2008/layout/HorizontalMultiLevelHierarchy"/>
    <dgm:cxn modelId="{A1A3DD01-315C-4FFE-A2A5-EB55B743BE85}" type="presParOf" srcId="{2EB2D746-A282-4426-ACBD-BEAE80035D61}" destId="{E1B76544-43E1-4179-8A06-1D2B8371F7C8}" srcOrd="0" destOrd="0" presId="urn:microsoft.com/office/officeart/2008/layout/HorizontalMultiLevelHierarchy"/>
    <dgm:cxn modelId="{86CAB48D-4F71-466C-B495-666FA828CD84}" type="presParOf" srcId="{D1D47241-8E62-4575-87C2-5233311A997A}" destId="{8D915AC2-F74C-4D2C-A61E-F8C19D1ECD3A}" srcOrd="5" destOrd="0" presId="urn:microsoft.com/office/officeart/2008/layout/HorizontalMultiLevelHierarchy"/>
    <dgm:cxn modelId="{C130C378-5DDD-4495-909D-D11222BF1A25}" type="presParOf" srcId="{8D915AC2-F74C-4D2C-A61E-F8C19D1ECD3A}" destId="{37D6F5D8-733B-415C-B664-B2A01F81D71D}" srcOrd="0" destOrd="0" presId="urn:microsoft.com/office/officeart/2008/layout/HorizontalMultiLevelHierarchy"/>
    <dgm:cxn modelId="{D19BA739-0BAD-4B32-A77F-54F19834E9E1}" type="presParOf" srcId="{8D915AC2-F74C-4D2C-A61E-F8C19D1ECD3A}" destId="{7176B890-0776-4446-B3D0-5CB970F2BA71}" srcOrd="1" destOrd="0" presId="urn:microsoft.com/office/officeart/2008/layout/HorizontalMultiLevelHierarchy"/>
    <dgm:cxn modelId="{19E5F28B-8EA1-4052-A016-4BA637FD5398}" type="presParOf" srcId="{7176B890-0776-4446-B3D0-5CB970F2BA71}" destId="{FA9DFAE9-52A5-43F4-89C4-131AFA9EFBD0}" srcOrd="0" destOrd="0" presId="urn:microsoft.com/office/officeart/2008/layout/HorizontalMultiLevelHierarchy"/>
    <dgm:cxn modelId="{8B630A68-435C-472A-8C95-C15DA4C15AF2}" type="presParOf" srcId="{FA9DFAE9-52A5-43F4-89C4-131AFA9EFBD0}" destId="{A5D25EF9-FB36-4157-801B-19E20C5F66D9}" srcOrd="0" destOrd="0" presId="urn:microsoft.com/office/officeart/2008/layout/HorizontalMultiLevelHierarchy"/>
    <dgm:cxn modelId="{5F2930E5-8445-4DE9-BF72-C297C48EBFE8}" type="presParOf" srcId="{7176B890-0776-4446-B3D0-5CB970F2BA71}" destId="{B66D8AED-E01C-4814-A2C1-524BFA18441C}" srcOrd="1" destOrd="0" presId="urn:microsoft.com/office/officeart/2008/layout/HorizontalMultiLevelHierarchy"/>
    <dgm:cxn modelId="{D3D8723C-374E-4316-9091-992ED3849ED8}" type="presParOf" srcId="{B66D8AED-E01C-4814-A2C1-524BFA18441C}" destId="{74F2698B-576A-44E9-92F2-8F1A0D55F3B4}" srcOrd="0" destOrd="0" presId="urn:microsoft.com/office/officeart/2008/layout/HorizontalMultiLevelHierarchy"/>
    <dgm:cxn modelId="{9BEF5D8A-355F-4316-8211-C22B9E334164}" type="presParOf" srcId="{B66D8AED-E01C-4814-A2C1-524BFA18441C}" destId="{D90AD589-9617-4DB7-8962-3B8390EFE55E}" srcOrd="1" destOrd="0" presId="urn:microsoft.com/office/officeart/2008/layout/HorizontalMultiLevelHierarchy"/>
    <dgm:cxn modelId="{6A94326D-F560-45E9-BE6E-1E011CA546C1}" type="presParOf" srcId="{D1D47241-8E62-4575-87C2-5233311A997A}" destId="{9C8BA560-D61D-46A9-A1F0-2D2EA196C672}" srcOrd="6" destOrd="0" presId="urn:microsoft.com/office/officeart/2008/layout/HorizontalMultiLevelHierarchy"/>
    <dgm:cxn modelId="{5F3FCDF0-924A-486C-AF08-51B590988096}" type="presParOf" srcId="{9C8BA560-D61D-46A9-A1F0-2D2EA196C672}" destId="{54640807-3926-4823-A97E-071B45900BB1}" srcOrd="0" destOrd="0" presId="urn:microsoft.com/office/officeart/2008/layout/HorizontalMultiLevelHierarchy"/>
    <dgm:cxn modelId="{8D2F32C4-8D1A-4CE6-B3A3-79F7EEA9F5DB}" type="presParOf" srcId="{D1D47241-8E62-4575-87C2-5233311A997A}" destId="{96709AAA-E457-4D3A-B84F-A8BDA09D46F0}" srcOrd="7" destOrd="0" presId="urn:microsoft.com/office/officeart/2008/layout/HorizontalMultiLevelHierarchy"/>
    <dgm:cxn modelId="{5A28151C-CDE4-4A1A-89D8-DC5E1888006D}" type="presParOf" srcId="{96709AAA-E457-4D3A-B84F-A8BDA09D46F0}" destId="{A3460D43-9388-4CED-9434-BC172AF453BC}" srcOrd="0" destOrd="0" presId="urn:microsoft.com/office/officeart/2008/layout/HorizontalMultiLevelHierarchy"/>
    <dgm:cxn modelId="{46D07DA7-E4D1-4EB8-B005-AA6729596B9E}" type="presParOf" srcId="{96709AAA-E457-4D3A-B84F-A8BDA09D46F0}" destId="{22136B39-EFBD-4875-918E-F3E5E24F4E08}" srcOrd="1" destOrd="0" presId="urn:microsoft.com/office/officeart/2008/layout/HorizontalMultiLevelHierarchy"/>
    <dgm:cxn modelId="{DB8B145B-349E-46C3-9D7C-F52BDA88FCE4}" type="presParOf" srcId="{22136B39-EFBD-4875-918E-F3E5E24F4E08}" destId="{F3790E0E-A663-455B-9E64-82398001D93D}" srcOrd="0" destOrd="0" presId="urn:microsoft.com/office/officeart/2008/layout/HorizontalMultiLevelHierarchy"/>
    <dgm:cxn modelId="{0B463C6E-41D8-44F1-9107-C47CDBFA6220}" type="presParOf" srcId="{F3790E0E-A663-455B-9E64-82398001D93D}" destId="{F3ECF930-C183-410F-8A1D-26008BB1DA86}" srcOrd="0" destOrd="0" presId="urn:microsoft.com/office/officeart/2008/layout/HorizontalMultiLevelHierarchy"/>
    <dgm:cxn modelId="{8A1413D8-1F97-4893-8B84-CEBB4D65E5BB}" type="presParOf" srcId="{22136B39-EFBD-4875-918E-F3E5E24F4E08}" destId="{8811FFD4-5176-47BE-86A4-C8F56073B127}" srcOrd="1" destOrd="0" presId="urn:microsoft.com/office/officeart/2008/layout/HorizontalMultiLevelHierarchy"/>
    <dgm:cxn modelId="{931D93EA-C48C-4A31-9ADD-C3F665AC8D62}" type="presParOf" srcId="{8811FFD4-5176-47BE-86A4-C8F56073B127}" destId="{F3F48B3E-43D8-4E42-9159-FD2D47E571B6}" srcOrd="0" destOrd="0" presId="urn:microsoft.com/office/officeart/2008/layout/HorizontalMultiLevelHierarchy"/>
    <dgm:cxn modelId="{A1F81FC1-7DE6-4DF3-9D94-17BB9F5275DE}" type="presParOf" srcId="{8811FFD4-5176-47BE-86A4-C8F56073B127}" destId="{62D6293F-CCFD-4879-AC39-F6D8F6BA99F8}" srcOrd="1" destOrd="0" presId="urn:microsoft.com/office/officeart/2008/layout/HorizontalMultiLevelHierarchy"/>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18C9EC-27B8-45AE-ADBA-DBD35FB8F7C2}"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hr-HR"/>
        </a:p>
      </dgm:t>
    </dgm:pt>
    <dgm:pt modelId="{448CCD73-14E2-4768-9E5E-D9B78C1BE51B}">
      <dgm:prSet phldrT="[Tekst]" custT="1"/>
      <dgm:spPr/>
      <dgm:t>
        <a:bodyPr/>
        <a:lstStyle/>
        <a:p>
          <a:r>
            <a:rPr lang="hr-HR" sz="1200">
              <a:latin typeface="Arial Narrow" panose="020B0606020202030204" pitchFamily="34" charset="0"/>
            </a:rPr>
            <a:t>CILJ 2 </a:t>
          </a:r>
          <a:r>
            <a:rPr lang="hr-HR" sz="1200" b="0">
              <a:latin typeface="Arial Narrow" panose="020B0606020202030204" pitchFamily="34" charset="0"/>
            </a:rPr>
            <a:t>- </a:t>
          </a:r>
          <a:r>
            <a:rPr lang="hr-HR" sz="1200" b="0"/>
            <a:t>RAZVOJ LJUDSKIH POTENCIJALA I UNAPREĐENJE KVALITETE ŽIVOTA</a:t>
          </a:r>
          <a:endParaRPr lang="hr-HR" sz="1200" b="0">
            <a:latin typeface="Arial Narrow" panose="020B0606020202030204" pitchFamily="34" charset="0"/>
          </a:endParaRPr>
        </a:p>
      </dgm:t>
    </dgm:pt>
    <dgm:pt modelId="{38C5C8BA-4978-479E-934B-9BC405ACE063}" type="parTrans" cxnId="{90E06460-9687-49A3-AF08-A44ABADBC45F}">
      <dgm:prSet/>
      <dgm:spPr/>
      <dgm:t>
        <a:bodyPr/>
        <a:lstStyle/>
        <a:p>
          <a:endParaRPr lang="hr-HR" sz="1200">
            <a:latin typeface="Arial Narrow" panose="020B0606020202030204" pitchFamily="34" charset="0"/>
          </a:endParaRPr>
        </a:p>
      </dgm:t>
    </dgm:pt>
    <dgm:pt modelId="{2BAF190B-785B-4693-9ADA-A76BBD69072A}" type="sibTrans" cxnId="{90E06460-9687-49A3-AF08-A44ABADBC45F}">
      <dgm:prSet/>
      <dgm:spPr/>
      <dgm:t>
        <a:bodyPr/>
        <a:lstStyle/>
        <a:p>
          <a:endParaRPr lang="hr-HR" sz="1200">
            <a:latin typeface="Arial Narrow" panose="020B0606020202030204" pitchFamily="34" charset="0"/>
          </a:endParaRPr>
        </a:p>
      </dgm:t>
    </dgm:pt>
    <dgm:pt modelId="{C2B8BE34-A532-4BEE-80A2-D7272C98CD22}">
      <dgm:prSet phldrT="[Tekst]" custT="1"/>
      <dgm:spPr/>
      <dgm:t>
        <a:bodyPr/>
        <a:lstStyle/>
        <a:p>
          <a:r>
            <a:rPr lang="hr-HR" sz="1200" u="sng">
              <a:latin typeface="Arial Narrow" panose="020B0606020202030204" pitchFamily="34" charset="0"/>
            </a:rPr>
            <a:t>Prioritet 2.2. Dostupno i otvoreno zdravstvo i socijalna skrb</a:t>
          </a:r>
          <a:endParaRPr lang="hr-HR" sz="1200">
            <a:latin typeface="Arial Narrow" panose="020B0606020202030204" pitchFamily="34" charset="0"/>
          </a:endParaRPr>
        </a:p>
      </dgm:t>
    </dgm:pt>
    <dgm:pt modelId="{6F75A506-46A7-4D0B-88FB-E163DB0EB9AD}" type="parTrans" cxnId="{E8E2A8C4-29B0-460B-84EB-8FB93A9F006F}">
      <dgm:prSet custT="1"/>
      <dgm:spPr/>
      <dgm:t>
        <a:bodyPr/>
        <a:lstStyle/>
        <a:p>
          <a:endParaRPr lang="hr-HR" sz="1200">
            <a:latin typeface="Arial Narrow" panose="020B0606020202030204" pitchFamily="34" charset="0"/>
          </a:endParaRPr>
        </a:p>
      </dgm:t>
    </dgm:pt>
    <dgm:pt modelId="{F7D44335-1416-4073-9F28-D8EE57C8FFFA}" type="sibTrans" cxnId="{E8E2A8C4-29B0-460B-84EB-8FB93A9F006F}">
      <dgm:prSet/>
      <dgm:spPr/>
      <dgm:t>
        <a:bodyPr/>
        <a:lstStyle/>
        <a:p>
          <a:endParaRPr lang="hr-HR" sz="1200">
            <a:latin typeface="Arial Narrow" panose="020B0606020202030204" pitchFamily="34" charset="0"/>
          </a:endParaRPr>
        </a:p>
      </dgm:t>
    </dgm:pt>
    <dgm:pt modelId="{E38EF04D-5BA8-45EA-8162-F87080634E18}">
      <dgm:prSet phldrT="[Tekst]" custT="1"/>
      <dgm:spPr/>
      <dgm:t>
        <a:bodyPr/>
        <a:lstStyle/>
        <a:p>
          <a:r>
            <a:rPr lang="hr-HR" sz="1200" u="sng">
              <a:latin typeface="Arial Narrow" panose="020B0606020202030204" pitchFamily="34" charset="0"/>
            </a:rPr>
            <a:t>Prioritet 2.3. Razvoj ljudskih potencijala</a:t>
          </a:r>
          <a:endParaRPr lang="hr-HR" sz="1200">
            <a:latin typeface="Arial Narrow" panose="020B0606020202030204" pitchFamily="34" charset="0"/>
          </a:endParaRPr>
        </a:p>
      </dgm:t>
    </dgm:pt>
    <dgm:pt modelId="{18923A37-0EC1-482A-8745-615AD22232B1}" type="parTrans" cxnId="{4D303BBF-B717-4484-85D0-505490CB66AE}">
      <dgm:prSet custT="1"/>
      <dgm:spPr/>
      <dgm:t>
        <a:bodyPr/>
        <a:lstStyle/>
        <a:p>
          <a:endParaRPr lang="hr-HR" sz="1200">
            <a:latin typeface="Arial Narrow" panose="020B0606020202030204" pitchFamily="34" charset="0"/>
          </a:endParaRPr>
        </a:p>
      </dgm:t>
    </dgm:pt>
    <dgm:pt modelId="{F5BD2D91-2AC7-4A16-AC37-60114507F922}" type="sibTrans" cxnId="{4D303BBF-B717-4484-85D0-505490CB66AE}">
      <dgm:prSet/>
      <dgm:spPr/>
      <dgm:t>
        <a:bodyPr/>
        <a:lstStyle/>
        <a:p>
          <a:endParaRPr lang="hr-HR" sz="1200">
            <a:latin typeface="Arial Narrow" panose="020B0606020202030204" pitchFamily="34" charset="0"/>
          </a:endParaRPr>
        </a:p>
      </dgm:t>
    </dgm:pt>
    <dgm:pt modelId="{CF349E4E-2CE2-4DB3-AC61-0EFC52DFFFFC}">
      <dgm:prSet custT="1"/>
      <dgm:spPr/>
      <dgm:t>
        <a:bodyPr/>
        <a:lstStyle/>
        <a:p>
          <a:r>
            <a:rPr lang="hr-HR" sz="1200" u="sng">
              <a:latin typeface="Arial Narrow" panose="020B0606020202030204" pitchFamily="34" charset="0"/>
            </a:rPr>
            <a:t>Prioritet 2.4. Povećanje kvalitete stanovanja i sigurnosti stanovništva</a:t>
          </a:r>
          <a:endParaRPr lang="hr-HR" sz="1200">
            <a:latin typeface="Arial Narrow" panose="020B0606020202030204" pitchFamily="34" charset="0"/>
          </a:endParaRPr>
        </a:p>
      </dgm:t>
    </dgm:pt>
    <dgm:pt modelId="{FDA36EC5-DC95-4EFF-AAFD-CDA200F12D8D}" type="parTrans" cxnId="{8053EE10-509D-4BFB-B80E-29DF65A626F6}">
      <dgm:prSet custT="1"/>
      <dgm:spPr/>
      <dgm:t>
        <a:bodyPr/>
        <a:lstStyle/>
        <a:p>
          <a:endParaRPr lang="hr-HR" sz="1200">
            <a:latin typeface="Arial Narrow" panose="020B0606020202030204" pitchFamily="34" charset="0"/>
          </a:endParaRPr>
        </a:p>
      </dgm:t>
    </dgm:pt>
    <dgm:pt modelId="{D6329B1A-0064-4DE1-A98E-B747308CF3EF}" type="sibTrans" cxnId="{8053EE10-509D-4BFB-B80E-29DF65A626F6}">
      <dgm:prSet/>
      <dgm:spPr/>
      <dgm:t>
        <a:bodyPr/>
        <a:lstStyle/>
        <a:p>
          <a:endParaRPr lang="hr-HR" sz="1200">
            <a:latin typeface="Arial Narrow" panose="020B0606020202030204" pitchFamily="34" charset="0"/>
          </a:endParaRPr>
        </a:p>
      </dgm:t>
    </dgm:pt>
    <dgm:pt modelId="{8268750E-9F25-435F-89AD-B3E0196BF236}">
      <dgm:prSet custT="1"/>
      <dgm:spPr/>
      <dgm:t>
        <a:bodyPr/>
        <a:lstStyle/>
        <a:p>
          <a:r>
            <a:rPr lang="hr-HR" sz="1200" u="sng">
              <a:latin typeface="Arial Narrow" panose="020B0606020202030204" pitchFamily="34" charset="0"/>
            </a:rPr>
            <a:t>Prioritet 2.1. Izvrsnost u odgojno-obrazovnom sustavu</a:t>
          </a:r>
          <a:endParaRPr lang="hr-HR" sz="1200">
            <a:latin typeface="Arial Narrow" panose="020B0606020202030204" pitchFamily="34" charset="0"/>
          </a:endParaRPr>
        </a:p>
      </dgm:t>
    </dgm:pt>
    <dgm:pt modelId="{00FEC284-3039-428F-9D4B-AC2D186B2509}" type="parTrans" cxnId="{09E8655E-720E-497C-80DA-DBE018B1FACF}">
      <dgm:prSet custT="1"/>
      <dgm:spPr/>
      <dgm:t>
        <a:bodyPr/>
        <a:lstStyle/>
        <a:p>
          <a:endParaRPr lang="hr-HR" sz="1200">
            <a:latin typeface="Arial Narrow" panose="020B0606020202030204" pitchFamily="34" charset="0"/>
          </a:endParaRPr>
        </a:p>
      </dgm:t>
    </dgm:pt>
    <dgm:pt modelId="{671A8FC0-0FD7-4192-8F2C-376DE6B2085B}" type="sibTrans" cxnId="{09E8655E-720E-497C-80DA-DBE018B1FACF}">
      <dgm:prSet/>
      <dgm:spPr/>
      <dgm:t>
        <a:bodyPr/>
        <a:lstStyle/>
        <a:p>
          <a:endParaRPr lang="hr-HR" sz="1200">
            <a:latin typeface="Arial Narrow" panose="020B0606020202030204" pitchFamily="34" charset="0"/>
          </a:endParaRPr>
        </a:p>
      </dgm:t>
    </dgm:pt>
    <dgm:pt modelId="{EA302278-0101-4301-BDBC-71D89701E29F}">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2.1.1. Poboljšanje kvalitete usluga sustava odgoja i obrazovanja</a:t>
          </a:r>
        </a:p>
        <a:p>
          <a:pPr algn="l"/>
          <a:r>
            <a:rPr lang="hr-HR" sz="1000" i="0">
              <a:latin typeface="Arial Narrow" panose="020B0606020202030204" pitchFamily="34" charset="0"/>
            </a:rPr>
            <a:t>2.1.2. Pedagoška standardizacija uvjeta rada i kurikuluma u odgojno–obrazovnim ustanovama</a:t>
          </a:r>
        </a:p>
        <a:p>
          <a:pPr algn="l"/>
          <a:r>
            <a:rPr lang="hr-HR" sz="1000" i="0">
              <a:latin typeface="Arial Narrow" panose="020B0606020202030204" pitchFamily="34" charset="0"/>
            </a:rPr>
            <a:t>2.1.3. Sustavno ulaganje u ljudske potencijale u obrazovanju</a:t>
          </a:r>
        </a:p>
        <a:p>
          <a:pPr algn="l"/>
          <a:r>
            <a:rPr lang="hr-HR" sz="1000" i="0">
              <a:latin typeface="Arial Narrow" panose="020B0606020202030204" pitchFamily="34" charset="0"/>
            </a:rPr>
            <a:t>2.1.4. Usklađivanje mreže srednjoškolskih i visokoškolskih programa s potrebama tržišta rada</a:t>
          </a:r>
        </a:p>
      </dgm:t>
    </dgm:pt>
    <dgm:pt modelId="{79DD3323-3B67-41D4-8706-3FA075D8B007}" type="parTrans" cxnId="{DB955B97-CF1C-4B03-A262-2E9455475EAD}">
      <dgm:prSet custT="1"/>
      <dgm:spPr/>
      <dgm:t>
        <a:bodyPr/>
        <a:lstStyle/>
        <a:p>
          <a:endParaRPr lang="hr-HR" sz="1200">
            <a:latin typeface="Arial Narrow" panose="020B0606020202030204" pitchFamily="34" charset="0"/>
          </a:endParaRPr>
        </a:p>
      </dgm:t>
    </dgm:pt>
    <dgm:pt modelId="{FFF77A32-B74A-462B-8E2C-5B80A32E4D2D}" type="sibTrans" cxnId="{DB955B97-CF1C-4B03-A262-2E9455475EAD}">
      <dgm:prSet/>
      <dgm:spPr/>
      <dgm:t>
        <a:bodyPr/>
        <a:lstStyle/>
        <a:p>
          <a:endParaRPr lang="hr-HR" sz="1200">
            <a:latin typeface="Arial Narrow" panose="020B0606020202030204" pitchFamily="34" charset="0"/>
          </a:endParaRPr>
        </a:p>
      </dgm:t>
    </dgm:pt>
    <dgm:pt modelId="{E7AD640A-E69D-415D-8BD7-0BCCF023533C}">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2.2.1. Unapređenje kvalitete i uvjeta rada u zdravstvenim ustanovama</a:t>
          </a:r>
        </a:p>
        <a:p>
          <a:pPr algn="l"/>
          <a:r>
            <a:rPr lang="hr-HR" sz="1000" i="0">
              <a:latin typeface="Arial Narrow" panose="020B0606020202030204" pitchFamily="34" charset="0"/>
            </a:rPr>
            <a:t>2.2.2. Povećanje konkurentnosti i otvorenosti zdravstvenih ustanova</a:t>
          </a:r>
        </a:p>
        <a:p>
          <a:pPr algn="l"/>
          <a:r>
            <a:rPr lang="hr-HR" sz="1000" i="0">
              <a:latin typeface="Arial Narrow" panose="020B0606020202030204" pitchFamily="34" charset="0"/>
            </a:rPr>
            <a:t>2.2.3. Razvoj mreže socijalnih usluga i institucija za brigu o ranjivim skupinama</a:t>
          </a:r>
        </a:p>
        <a:p>
          <a:pPr algn="l"/>
          <a:r>
            <a:rPr lang="hr-HR" sz="1000" i="0">
              <a:latin typeface="Arial Narrow" panose="020B0606020202030204" pitchFamily="34" charset="0"/>
            </a:rPr>
            <a:t>2.2.4. Razvoj izvaninstitucionalnih i novih oblika podrške osobama kojima prijeti socijalna isključenost</a:t>
          </a:r>
        </a:p>
        <a:p>
          <a:pPr algn="l"/>
          <a:r>
            <a:rPr lang="hr-HR" sz="1000" i="0">
              <a:latin typeface="Arial Narrow" panose="020B0606020202030204" pitchFamily="34" charset="0"/>
            </a:rPr>
            <a:t>2.2.5. Borba protiv siromaštva i socijalne isključenosti</a:t>
          </a:r>
        </a:p>
      </dgm:t>
    </dgm:pt>
    <dgm:pt modelId="{AA88A51B-9CDB-46E7-AC5E-73C29B9C4A66}" type="parTrans" cxnId="{243078AE-B161-4A95-9902-A125C5E0781E}">
      <dgm:prSet custT="1"/>
      <dgm:spPr/>
      <dgm:t>
        <a:bodyPr/>
        <a:lstStyle/>
        <a:p>
          <a:endParaRPr lang="hr-HR" sz="1200">
            <a:latin typeface="Arial Narrow" panose="020B0606020202030204" pitchFamily="34" charset="0"/>
          </a:endParaRPr>
        </a:p>
      </dgm:t>
    </dgm:pt>
    <dgm:pt modelId="{7D480BB5-F266-4B31-B566-84D68F1EF769}" type="sibTrans" cxnId="{243078AE-B161-4A95-9902-A125C5E0781E}">
      <dgm:prSet/>
      <dgm:spPr/>
      <dgm:t>
        <a:bodyPr/>
        <a:lstStyle/>
        <a:p>
          <a:endParaRPr lang="hr-HR" sz="1200">
            <a:latin typeface="Arial Narrow" panose="020B0606020202030204" pitchFamily="34" charset="0"/>
          </a:endParaRPr>
        </a:p>
      </dgm:t>
    </dgm:pt>
    <dgm:pt modelId="{35E0306B-CCF3-49B3-BADC-0343A49708BC}">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2.3.1. Integracija osoba u nepovoljnoj poziciji na tržište rada</a:t>
          </a:r>
        </a:p>
        <a:p>
          <a:pPr algn="l"/>
          <a:r>
            <a:rPr lang="hr-HR" sz="1000" i="0">
              <a:latin typeface="Arial Narrow" panose="020B0606020202030204" pitchFamily="34" charset="0"/>
            </a:rPr>
            <a:t>2.3.2. Jačanje kompetencija stanovništva kroz cjeloživotno obrazovanje</a:t>
          </a:r>
        </a:p>
        <a:p>
          <a:pPr algn="l"/>
          <a:r>
            <a:rPr lang="hr-HR" sz="1000" i="0">
              <a:latin typeface="Arial Narrow" panose="020B0606020202030204" pitchFamily="34" charset="0"/>
            </a:rPr>
            <a:t>2.3.3. Razvoj sustava poticanja upisa u deficitarna zanimanja</a:t>
          </a:r>
        </a:p>
        <a:p>
          <a:pPr algn="l"/>
          <a:r>
            <a:rPr lang="hr-HR" sz="1000" i="0">
              <a:latin typeface="Arial Narrow" panose="020B0606020202030204" pitchFamily="34" charset="0"/>
            </a:rPr>
            <a:t>2.3.4. Razvoj programa za mlade</a:t>
          </a:r>
        </a:p>
        <a:p>
          <a:pPr algn="l"/>
          <a:r>
            <a:rPr lang="hr-HR" sz="1000" i="0">
              <a:latin typeface="Arial Narrow" panose="020B0606020202030204" pitchFamily="34" charset="0"/>
            </a:rPr>
            <a:t>2.3.5. Jačanje kompetencija djelatnika u javnim djelatnostima</a:t>
          </a:r>
        </a:p>
        <a:p>
          <a:pPr algn="l"/>
          <a:r>
            <a:rPr lang="hr-HR" sz="1000" i="0">
              <a:latin typeface="Arial Narrow" panose="020B0606020202030204" pitchFamily="34" charset="0"/>
            </a:rPr>
            <a:t>2.3.6. Organizacija edukacija ljudskih resursa o EU fondovima i projektima</a:t>
          </a:r>
        </a:p>
      </dgm:t>
    </dgm:pt>
    <dgm:pt modelId="{A81FEFE9-0ECF-4815-A8B5-D26E052D6AE7}" type="parTrans" cxnId="{9C0AF96F-3072-4C23-A0C9-BBCE15B09B38}">
      <dgm:prSet/>
      <dgm:spPr/>
      <dgm:t>
        <a:bodyPr/>
        <a:lstStyle/>
        <a:p>
          <a:endParaRPr lang="hr-HR"/>
        </a:p>
      </dgm:t>
    </dgm:pt>
    <dgm:pt modelId="{D84872C4-FF53-4919-A5E1-8EED23E03F56}" type="sibTrans" cxnId="{9C0AF96F-3072-4C23-A0C9-BBCE15B09B38}">
      <dgm:prSet/>
      <dgm:spPr/>
      <dgm:t>
        <a:bodyPr/>
        <a:lstStyle/>
        <a:p>
          <a:endParaRPr lang="hr-HR"/>
        </a:p>
      </dgm:t>
    </dgm:pt>
    <dgm:pt modelId="{F3DB0BDA-443B-401B-B77F-823973F70D67}">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2.4.1. Poticanje nastanjivanja postojećih napuštenih stambenih kapaciteta</a:t>
          </a:r>
        </a:p>
        <a:p>
          <a:pPr algn="l"/>
          <a:r>
            <a:rPr lang="hr-HR" sz="1000" i="0">
              <a:latin typeface="Arial Narrow" panose="020B0606020202030204" pitchFamily="34" charset="0"/>
            </a:rPr>
            <a:t>2.4.2. Razvoj sustava civilne zaštite</a:t>
          </a:r>
        </a:p>
        <a:p>
          <a:pPr algn="l"/>
          <a:r>
            <a:rPr lang="hr-HR" sz="1000" i="0">
              <a:latin typeface="Arial Narrow" panose="020B0606020202030204" pitchFamily="34" charset="0"/>
            </a:rPr>
            <a:t>2.4.3. Promocija i jačanje kapaciteta vatrogasnih službi i udruga</a:t>
          </a:r>
        </a:p>
      </dgm:t>
    </dgm:pt>
    <dgm:pt modelId="{C39818D5-4C4A-464A-A673-FAB588DEDA89}" type="parTrans" cxnId="{A1F8748D-47D5-4458-916D-DBC280A96848}">
      <dgm:prSet/>
      <dgm:spPr/>
      <dgm:t>
        <a:bodyPr/>
        <a:lstStyle/>
        <a:p>
          <a:endParaRPr lang="hr-HR"/>
        </a:p>
      </dgm:t>
    </dgm:pt>
    <dgm:pt modelId="{732DEBD6-0B1D-49D9-BC4C-40E57397032E}" type="sibTrans" cxnId="{A1F8748D-47D5-4458-916D-DBC280A96848}">
      <dgm:prSet/>
      <dgm:spPr/>
      <dgm:t>
        <a:bodyPr/>
        <a:lstStyle/>
        <a:p>
          <a:endParaRPr lang="hr-HR"/>
        </a:p>
      </dgm:t>
    </dgm:pt>
    <dgm:pt modelId="{959E3601-2373-40CD-98DB-120C6B9277D2}">
      <dgm:prSet custT="1"/>
      <dgm:spPr/>
      <dgm:t>
        <a:bodyPr/>
        <a:lstStyle/>
        <a:p>
          <a:r>
            <a:rPr lang="hr-HR" sz="1200" u="sng">
              <a:latin typeface="Arial Narrow" panose="020B0606020202030204" pitchFamily="34" charset="0"/>
            </a:rPr>
            <a:t>Prioritet 2.5. Jačanje kapaciteta organizacija civilnog društva i civilnih inicijativa</a:t>
          </a:r>
          <a:endParaRPr lang="hr-HR" sz="1200">
            <a:latin typeface="Arial Narrow" panose="020B0606020202030204" pitchFamily="34" charset="0"/>
          </a:endParaRPr>
        </a:p>
      </dgm:t>
    </dgm:pt>
    <dgm:pt modelId="{890EE43E-56AA-4C13-82F6-98BDD6F57227}" type="parTrans" cxnId="{3CD9B2BE-BBAF-45B3-84E3-23D3B29FE16A}">
      <dgm:prSet/>
      <dgm:spPr/>
      <dgm:t>
        <a:bodyPr/>
        <a:lstStyle/>
        <a:p>
          <a:endParaRPr lang="hr-HR"/>
        </a:p>
      </dgm:t>
    </dgm:pt>
    <dgm:pt modelId="{56A9E7BB-1F2A-4F48-BE16-EFE378718477}" type="sibTrans" cxnId="{3CD9B2BE-BBAF-45B3-84E3-23D3B29FE16A}">
      <dgm:prSet/>
      <dgm:spPr/>
      <dgm:t>
        <a:bodyPr/>
        <a:lstStyle/>
        <a:p>
          <a:endParaRPr lang="hr-HR"/>
        </a:p>
      </dgm:t>
    </dgm:pt>
    <dgm:pt modelId="{84779B7F-135E-4494-B9CD-B590E9F3CF2D}">
      <dgm:prSet custT="1"/>
      <dgm:spPr/>
      <dgm:t>
        <a:bodyPr/>
        <a:lstStyle/>
        <a:p>
          <a:pPr algn="ctr"/>
          <a:r>
            <a:rPr lang="hr-HR" sz="1000">
              <a:latin typeface="Arial Narrow" panose="020B0606020202030204" pitchFamily="34" charset="0"/>
            </a:rPr>
            <a:t>Mjere:</a:t>
          </a:r>
        </a:p>
        <a:p>
          <a:pPr algn="l"/>
          <a:r>
            <a:rPr lang="hr-HR" sz="1000">
              <a:latin typeface="Arial Narrow" panose="020B0606020202030204" pitchFamily="34" charset="0"/>
            </a:rPr>
            <a:t> </a:t>
          </a:r>
          <a:r>
            <a:rPr lang="hr-HR" sz="1000" i="0">
              <a:latin typeface="Arial Narrow" panose="020B0606020202030204" pitchFamily="34" charset="0"/>
            </a:rPr>
            <a:t>2.5.1. Unapređenje sposobnosti organizacija civilnog društva za sudjelovanje u upravljanju lokalnim razvojem</a:t>
          </a:r>
        </a:p>
        <a:p>
          <a:pPr algn="l"/>
          <a:r>
            <a:rPr lang="hr-HR" sz="1000" i="0">
              <a:latin typeface="Arial Narrow" panose="020B0606020202030204" pitchFamily="34" charset="0"/>
            </a:rPr>
            <a:t>2.5.2. Jačanje međusektorske suradnje na svim razinama (civilnog, privatnog i javnog sektora)</a:t>
          </a:r>
        </a:p>
        <a:p>
          <a:pPr algn="l"/>
          <a:r>
            <a:rPr lang="hr-HR" sz="1000" i="0">
              <a:latin typeface="Arial Narrow" panose="020B0606020202030204" pitchFamily="34" charset="0"/>
            </a:rPr>
            <a:t>2.5.3. Poticanje razvoja volonterstva</a:t>
          </a:r>
        </a:p>
        <a:p>
          <a:pPr algn="l"/>
          <a:r>
            <a:rPr lang="hr-HR" sz="1000" i="0">
              <a:latin typeface="Arial Narrow" panose="020B0606020202030204" pitchFamily="34" charset="0"/>
            </a:rPr>
            <a:t>2.5.4. Promicanje uključivanja osoba u nepovoljnom položaju u djelovanje OCD–a</a:t>
          </a:r>
        </a:p>
      </dgm:t>
    </dgm:pt>
    <dgm:pt modelId="{ECA4A798-525F-43BC-AC94-2FE6C97E6C3B}" type="parTrans" cxnId="{94816E87-78F7-4B4A-AB4F-BBFF524DC093}">
      <dgm:prSet/>
      <dgm:spPr/>
      <dgm:t>
        <a:bodyPr/>
        <a:lstStyle/>
        <a:p>
          <a:endParaRPr lang="hr-HR"/>
        </a:p>
      </dgm:t>
    </dgm:pt>
    <dgm:pt modelId="{4F1E9385-3E96-49D0-A5BB-BD28982C4043}" type="sibTrans" cxnId="{94816E87-78F7-4B4A-AB4F-BBFF524DC093}">
      <dgm:prSet/>
      <dgm:spPr/>
      <dgm:t>
        <a:bodyPr/>
        <a:lstStyle/>
        <a:p>
          <a:endParaRPr lang="hr-HR"/>
        </a:p>
      </dgm:t>
    </dgm:pt>
    <dgm:pt modelId="{198DA18B-BBA8-4460-B954-7D98E7831660}" type="pres">
      <dgm:prSet presAssocID="{0318C9EC-27B8-45AE-ADBA-DBD35FB8F7C2}" presName="Name0" presStyleCnt="0">
        <dgm:presLayoutVars>
          <dgm:chPref val="1"/>
          <dgm:dir/>
          <dgm:animOne val="branch"/>
          <dgm:animLvl val="lvl"/>
          <dgm:resizeHandles val="exact"/>
        </dgm:presLayoutVars>
      </dgm:prSet>
      <dgm:spPr/>
      <dgm:t>
        <a:bodyPr/>
        <a:lstStyle/>
        <a:p>
          <a:endParaRPr lang="hr-HR"/>
        </a:p>
      </dgm:t>
    </dgm:pt>
    <dgm:pt modelId="{20BFE2D6-021D-4D68-BDC0-23B9487831BD}" type="pres">
      <dgm:prSet presAssocID="{448CCD73-14E2-4768-9E5E-D9B78C1BE51B}" presName="root1" presStyleCnt="0"/>
      <dgm:spPr/>
    </dgm:pt>
    <dgm:pt modelId="{C9423C44-443B-402D-9425-454537D7A0F4}" type="pres">
      <dgm:prSet presAssocID="{448CCD73-14E2-4768-9E5E-D9B78C1BE51B}" presName="LevelOneTextNode" presStyleLbl="node0" presStyleIdx="0" presStyleCnt="1">
        <dgm:presLayoutVars>
          <dgm:chPref val="3"/>
        </dgm:presLayoutVars>
      </dgm:prSet>
      <dgm:spPr/>
      <dgm:t>
        <a:bodyPr/>
        <a:lstStyle/>
        <a:p>
          <a:endParaRPr lang="hr-HR"/>
        </a:p>
      </dgm:t>
    </dgm:pt>
    <dgm:pt modelId="{D1D47241-8E62-4575-87C2-5233311A997A}" type="pres">
      <dgm:prSet presAssocID="{448CCD73-14E2-4768-9E5E-D9B78C1BE51B}" presName="level2hierChild" presStyleCnt="0"/>
      <dgm:spPr/>
    </dgm:pt>
    <dgm:pt modelId="{E16BAA97-2CE8-47EB-A91B-5255DA31B568}" type="pres">
      <dgm:prSet presAssocID="{00FEC284-3039-428F-9D4B-AC2D186B2509}" presName="conn2-1" presStyleLbl="parChTrans1D2" presStyleIdx="0" presStyleCnt="5"/>
      <dgm:spPr/>
      <dgm:t>
        <a:bodyPr/>
        <a:lstStyle/>
        <a:p>
          <a:endParaRPr lang="hr-HR"/>
        </a:p>
      </dgm:t>
    </dgm:pt>
    <dgm:pt modelId="{E351A4D9-2F55-4D3F-AE23-D0D375725375}" type="pres">
      <dgm:prSet presAssocID="{00FEC284-3039-428F-9D4B-AC2D186B2509}" presName="connTx" presStyleLbl="parChTrans1D2" presStyleIdx="0" presStyleCnt="5"/>
      <dgm:spPr/>
      <dgm:t>
        <a:bodyPr/>
        <a:lstStyle/>
        <a:p>
          <a:endParaRPr lang="hr-HR"/>
        </a:p>
      </dgm:t>
    </dgm:pt>
    <dgm:pt modelId="{16BA8EFD-4799-46E4-ACDB-646DD077C4CC}" type="pres">
      <dgm:prSet presAssocID="{8268750E-9F25-435F-89AD-B3E0196BF236}" presName="root2" presStyleCnt="0"/>
      <dgm:spPr/>
    </dgm:pt>
    <dgm:pt modelId="{A65B7C54-B2B4-4365-96F4-E55AEADBCD17}" type="pres">
      <dgm:prSet presAssocID="{8268750E-9F25-435F-89AD-B3E0196BF236}" presName="LevelTwoTextNode" presStyleLbl="node2" presStyleIdx="0" presStyleCnt="5">
        <dgm:presLayoutVars>
          <dgm:chPref val="3"/>
        </dgm:presLayoutVars>
      </dgm:prSet>
      <dgm:spPr/>
      <dgm:t>
        <a:bodyPr/>
        <a:lstStyle/>
        <a:p>
          <a:endParaRPr lang="hr-HR"/>
        </a:p>
      </dgm:t>
    </dgm:pt>
    <dgm:pt modelId="{1C5D2B78-005D-42D2-9EAB-CC43A60D830D}" type="pres">
      <dgm:prSet presAssocID="{8268750E-9F25-435F-89AD-B3E0196BF236}" presName="level3hierChild" presStyleCnt="0"/>
      <dgm:spPr/>
    </dgm:pt>
    <dgm:pt modelId="{63A935B0-E97A-4AC3-9160-F37926D1FEA0}" type="pres">
      <dgm:prSet presAssocID="{79DD3323-3B67-41D4-8706-3FA075D8B007}" presName="conn2-1" presStyleLbl="parChTrans1D3" presStyleIdx="0" presStyleCnt="5"/>
      <dgm:spPr/>
      <dgm:t>
        <a:bodyPr/>
        <a:lstStyle/>
        <a:p>
          <a:endParaRPr lang="hr-HR"/>
        </a:p>
      </dgm:t>
    </dgm:pt>
    <dgm:pt modelId="{B74BDBED-2BBB-4EF5-85A8-5C17EE5D64E7}" type="pres">
      <dgm:prSet presAssocID="{79DD3323-3B67-41D4-8706-3FA075D8B007}" presName="connTx" presStyleLbl="parChTrans1D3" presStyleIdx="0" presStyleCnt="5"/>
      <dgm:spPr/>
      <dgm:t>
        <a:bodyPr/>
        <a:lstStyle/>
        <a:p>
          <a:endParaRPr lang="hr-HR"/>
        </a:p>
      </dgm:t>
    </dgm:pt>
    <dgm:pt modelId="{8ACA4FC2-4CA3-41DB-BE34-0EFAB6879836}" type="pres">
      <dgm:prSet presAssocID="{EA302278-0101-4301-BDBC-71D89701E29F}" presName="root2" presStyleCnt="0"/>
      <dgm:spPr/>
    </dgm:pt>
    <dgm:pt modelId="{38873529-298B-4578-900A-5E3F875F0246}" type="pres">
      <dgm:prSet presAssocID="{EA302278-0101-4301-BDBC-71D89701E29F}" presName="LevelTwoTextNode" presStyleLbl="node3" presStyleIdx="0" presStyleCnt="5" custScaleY="273422" custLinFactNeighborX="-1469" custLinFactNeighborY="3613">
        <dgm:presLayoutVars>
          <dgm:chPref val="3"/>
        </dgm:presLayoutVars>
      </dgm:prSet>
      <dgm:spPr/>
      <dgm:t>
        <a:bodyPr/>
        <a:lstStyle/>
        <a:p>
          <a:endParaRPr lang="hr-HR"/>
        </a:p>
      </dgm:t>
    </dgm:pt>
    <dgm:pt modelId="{0EC7758C-A33E-4C86-97DC-94C8D70B57BE}" type="pres">
      <dgm:prSet presAssocID="{EA302278-0101-4301-BDBC-71D89701E29F}" presName="level3hierChild" presStyleCnt="0"/>
      <dgm:spPr/>
    </dgm:pt>
    <dgm:pt modelId="{9778276C-66FE-4AB4-8D8B-E38CEA301072}" type="pres">
      <dgm:prSet presAssocID="{6F75A506-46A7-4D0B-88FB-E163DB0EB9AD}" presName="conn2-1" presStyleLbl="parChTrans1D2" presStyleIdx="1" presStyleCnt="5"/>
      <dgm:spPr/>
      <dgm:t>
        <a:bodyPr/>
        <a:lstStyle/>
        <a:p>
          <a:endParaRPr lang="hr-HR"/>
        </a:p>
      </dgm:t>
    </dgm:pt>
    <dgm:pt modelId="{7E5E4DDF-1DD6-4CD9-8BE2-D99CBFD4CBC6}" type="pres">
      <dgm:prSet presAssocID="{6F75A506-46A7-4D0B-88FB-E163DB0EB9AD}" presName="connTx" presStyleLbl="parChTrans1D2" presStyleIdx="1" presStyleCnt="5"/>
      <dgm:spPr/>
      <dgm:t>
        <a:bodyPr/>
        <a:lstStyle/>
        <a:p>
          <a:endParaRPr lang="hr-HR"/>
        </a:p>
      </dgm:t>
    </dgm:pt>
    <dgm:pt modelId="{152A8D04-9A31-4C12-A844-A65EB7BFB44D}" type="pres">
      <dgm:prSet presAssocID="{C2B8BE34-A532-4BEE-80A2-D7272C98CD22}" presName="root2" presStyleCnt="0"/>
      <dgm:spPr/>
    </dgm:pt>
    <dgm:pt modelId="{C5273CFE-9F6D-4E74-8522-47C773764895}" type="pres">
      <dgm:prSet presAssocID="{C2B8BE34-A532-4BEE-80A2-D7272C98CD22}" presName="LevelTwoTextNode" presStyleLbl="node2" presStyleIdx="1" presStyleCnt="5">
        <dgm:presLayoutVars>
          <dgm:chPref val="3"/>
        </dgm:presLayoutVars>
      </dgm:prSet>
      <dgm:spPr/>
      <dgm:t>
        <a:bodyPr/>
        <a:lstStyle/>
        <a:p>
          <a:endParaRPr lang="hr-HR"/>
        </a:p>
      </dgm:t>
    </dgm:pt>
    <dgm:pt modelId="{0D1021BE-03C6-4587-9CE7-EE64933CF0EC}" type="pres">
      <dgm:prSet presAssocID="{C2B8BE34-A532-4BEE-80A2-D7272C98CD22}" presName="level3hierChild" presStyleCnt="0"/>
      <dgm:spPr/>
    </dgm:pt>
    <dgm:pt modelId="{30F52204-401F-43A4-A9D6-D698A5F3D9C4}" type="pres">
      <dgm:prSet presAssocID="{AA88A51B-9CDB-46E7-AC5E-73C29B9C4A66}" presName="conn2-1" presStyleLbl="parChTrans1D3" presStyleIdx="1" presStyleCnt="5"/>
      <dgm:spPr/>
      <dgm:t>
        <a:bodyPr/>
        <a:lstStyle/>
        <a:p>
          <a:endParaRPr lang="hr-HR"/>
        </a:p>
      </dgm:t>
    </dgm:pt>
    <dgm:pt modelId="{13A8F1D6-E729-4114-A1A5-BE5999806425}" type="pres">
      <dgm:prSet presAssocID="{AA88A51B-9CDB-46E7-AC5E-73C29B9C4A66}" presName="connTx" presStyleLbl="parChTrans1D3" presStyleIdx="1" presStyleCnt="5"/>
      <dgm:spPr/>
      <dgm:t>
        <a:bodyPr/>
        <a:lstStyle/>
        <a:p>
          <a:endParaRPr lang="hr-HR"/>
        </a:p>
      </dgm:t>
    </dgm:pt>
    <dgm:pt modelId="{B8B309BF-9176-41B3-AE97-D7E62C81C760}" type="pres">
      <dgm:prSet presAssocID="{E7AD640A-E69D-415D-8BD7-0BCCF023533C}" presName="root2" presStyleCnt="0"/>
      <dgm:spPr/>
    </dgm:pt>
    <dgm:pt modelId="{71634864-D041-47DE-AB9C-07BF5876B4A9}" type="pres">
      <dgm:prSet presAssocID="{E7AD640A-E69D-415D-8BD7-0BCCF023533C}" presName="LevelTwoTextNode" presStyleLbl="node3" presStyleIdx="1" presStyleCnt="5" custScaleY="296371" custLinFactNeighborX="-2127" custLinFactNeighborY="-1782">
        <dgm:presLayoutVars>
          <dgm:chPref val="3"/>
        </dgm:presLayoutVars>
      </dgm:prSet>
      <dgm:spPr/>
      <dgm:t>
        <a:bodyPr/>
        <a:lstStyle/>
        <a:p>
          <a:endParaRPr lang="hr-HR"/>
        </a:p>
      </dgm:t>
    </dgm:pt>
    <dgm:pt modelId="{007EC608-5093-4B0F-91EB-0E718E742757}" type="pres">
      <dgm:prSet presAssocID="{E7AD640A-E69D-415D-8BD7-0BCCF023533C}" presName="level3hierChild" presStyleCnt="0"/>
      <dgm:spPr/>
    </dgm:pt>
    <dgm:pt modelId="{2EB2D746-A282-4426-ACBD-BEAE80035D61}" type="pres">
      <dgm:prSet presAssocID="{18923A37-0EC1-482A-8745-615AD22232B1}" presName="conn2-1" presStyleLbl="parChTrans1D2" presStyleIdx="2" presStyleCnt="5"/>
      <dgm:spPr/>
      <dgm:t>
        <a:bodyPr/>
        <a:lstStyle/>
        <a:p>
          <a:endParaRPr lang="hr-HR"/>
        </a:p>
      </dgm:t>
    </dgm:pt>
    <dgm:pt modelId="{E1B76544-43E1-4179-8A06-1D2B8371F7C8}" type="pres">
      <dgm:prSet presAssocID="{18923A37-0EC1-482A-8745-615AD22232B1}" presName="connTx" presStyleLbl="parChTrans1D2" presStyleIdx="2" presStyleCnt="5"/>
      <dgm:spPr/>
      <dgm:t>
        <a:bodyPr/>
        <a:lstStyle/>
        <a:p>
          <a:endParaRPr lang="hr-HR"/>
        </a:p>
      </dgm:t>
    </dgm:pt>
    <dgm:pt modelId="{8D915AC2-F74C-4D2C-A61E-F8C19D1ECD3A}" type="pres">
      <dgm:prSet presAssocID="{E38EF04D-5BA8-45EA-8162-F87080634E18}" presName="root2" presStyleCnt="0"/>
      <dgm:spPr/>
    </dgm:pt>
    <dgm:pt modelId="{37D6F5D8-733B-415C-B664-B2A01F81D71D}" type="pres">
      <dgm:prSet presAssocID="{E38EF04D-5BA8-45EA-8162-F87080634E18}" presName="LevelTwoTextNode" presStyleLbl="node2" presStyleIdx="2" presStyleCnt="5" custLinFactNeighborX="-374" custLinFactNeighborY="-1227">
        <dgm:presLayoutVars>
          <dgm:chPref val="3"/>
        </dgm:presLayoutVars>
      </dgm:prSet>
      <dgm:spPr/>
      <dgm:t>
        <a:bodyPr/>
        <a:lstStyle/>
        <a:p>
          <a:endParaRPr lang="hr-HR"/>
        </a:p>
      </dgm:t>
    </dgm:pt>
    <dgm:pt modelId="{7176B890-0776-4446-B3D0-5CB970F2BA71}" type="pres">
      <dgm:prSet presAssocID="{E38EF04D-5BA8-45EA-8162-F87080634E18}" presName="level3hierChild" presStyleCnt="0"/>
      <dgm:spPr/>
    </dgm:pt>
    <dgm:pt modelId="{FA9DFAE9-52A5-43F4-89C4-131AFA9EFBD0}" type="pres">
      <dgm:prSet presAssocID="{A81FEFE9-0ECF-4815-A8B5-D26E052D6AE7}" presName="conn2-1" presStyleLbl="parChTrans1D3" presStyleIdx="2" presStyleCnt="5"/>
      <dgm:spPr/>
      <dgm:t>
        <a:bodyPr/>
        <a:lstStyle/>
        <a:p>
          <a:endParaRPr lang="hr-HR"/>
        </a:p>
      </dgm:t>
    </dgm:pt>
    <dgm:pt modelId="{A5D25EF9-FB36-4157-801B-19E20C5F66D9}" type="pres">
      <dgm:prSet presAssocID="{A81FEFE9-0ECF-4815-A8B5-D26E052D6AE7}" presName="connTx" presStyleLbl="parChTrans1D3" presStyleIdx="2" presStyleCnt="5"/>
      <dgm:spPr/>
      <dgm:t>
        <a:bodyPr/>
        <a:lstStyle/>
        <a:p>
          <a:endParaRPr lang="hr-HR"/>
        </a:p>
      </dgm:t>
    </dgm:pt>
    <dgm:pt modelId="{B66D8AED-E01C-4814-A2C1-524BFA18441C}" type="pres">
      <dgm:prSet presAssocID="{35E0306B-CCF3-49B3-BADC-0343A49708BC}" presName="root2" presStyleCnt="0"/>
      <dgm:spPr/>
    </dgm:pt>
    <dgm:pt modelId="{74F2698B-576A-44E9-92F2-8F1A0D55F3B4}" type="pres">
      <dgm:prSet presAssocID="{35E0306B-CCF3-49B3-BADC-0343A49708BC}" presName="LevelTwoTextNode" presStyleLbl="node3" presStyleIdx="2" presStyleCnt="5" custScaleY="304292" custLinFactNeighborX="-1495">
        <dgm:presLayoutVars>
          <dgm:chPref val="3"/>
        </dgm:presLayoutVars>
      </dgm:prSet>
      <dgm:spPr/>
      <dgm:t>
        <a:bodyPr/>
        <a:lstStyle/>
        <a:p>
          <a:endParaRPr lang="hr-HR"/>
        </a:p>
      </dgm:t>
    </dgm:pt>
    <dgm:pt modelId="{D90AD589-9617-4DB7-8962-3B8390EFE55E}" type="pres">
      <dgm:prSet presAssocID="{35E0306B-CCF3-49B3-BADC-0343A49708BC}" presName="level3hierChild" presStyleCnt="0"/>
      <dgm:spPr/>
    </dgm:pt>
    <dgm:pt modelId="{9C8BA560-D61D-46A9-A1F0-2D2EA196C672}" type="pres">
      <dgm:prSet presAssocID="{FDA36EC5-DC95-4EFF-AAFD-CDA200F12D8D}" presName="conn2-1" presStyleLbl="parChTrans1D2" presStyleIdx="3" presStyleCnt="5"/>
      <dgm:spPr/>
      <dgm:t>
        <a:bodyPr/>
        <a:lstStyle/>
        <a:p>
          <a:endParaRPr lang="hr-HR"/>
        </a:p>
      </dgm:t>
    </dgm:pt>
    <dgm:pt modelId="{54640807-3926-4823-A97E-071B45900BB1}" type="pres">
      <dgm:prSet presAssocID="{FDA36EC5-DC95-4EFF-AAFD-CDA200F12D8D}" presName="connTx" presStyleLbl="parChTrans1D2" presStyleIdx="3" presStyleCnt="5"/>
      <dgm:spPr/>
      <dgm:t>
        <a:bodyPr/>
        <a:lstStyle/>
        <a:p>
          <a:endParaRPr lang="hr-HR"/>
        </a:p>
      </dgm:t>
    </dgm:pt>
    <dgm:pt modelId="{96709AAA-E457-4D3A-B84F-A8BDA09D46F0}" type="pres">
      <dgm:prSet presAssocID="{CF349E4E-2CE2-4DB3-AC61-0EFC52DFFFFC}" presName="root2" presStyleCnt="0"/>
      <dgm:spPr/>
    </dgm:pt>
    <dgm:pt modelId="{A3460D43-9388-4CED-9434-BC172AF453BC}" type="pres">
      <dgm:prSet presAssocID="{CF349E4E-2CE2-4DB3-AC61-0EFC52DFFFFC}" presName="LevelTwoTextNode" presStyleLbl="node2" presStyleIdx="3" presStyleCnt="5">
        <dgm:presLayoutVars>
          <dgm:chPref val="3"/>
        </dgm:presLayoutVars>
      </dgm:prSet>
      <dgm:spPr/>
      <dgm:t>
        <a:bodyPr/>
        <a:lstStyle/>
        <a:p>
          <a:endParaRPr lang="hr-HR"/>
        </a:p>
      </dgm:t>
    </dgm:pt>
    <dgm:pt modelId="{22136B39-EFBD-4875-918E-F3E5E24F4E08}" type="pres">
      <dgm:prSet presAssocID="{CF349E4E-2CE2-4DB3-AC61-0EFC52DFFFFC}" presName="level3hierChild" presStyleCnt="0"/>
      <dgm:spPr/>
    </dgm:pt>
    <dgm:pt modelId="{F3790E0E-A663-455B-9E64-82398001D93D}" type="pres">
      <dgm:prSet presAssocID="{C39818D5-4C4A-464A-A673-FAB588DEDA89}" presName="conn2-1" presStyleLbl="parChTrans1D3" presStyleIdx="3" presStyleCnt="5"/>
      <dgm:spPr/>
      <dgm:t>
        <a:bodyPr/>
        <a:lstStyle/>
        <a:p>
          <a:endParaRPr lang="hr-HR"/>
        </a:p>
      </dgm:t>
    </dgm:pt>
    <dgm:pt modelId="{F3ECF930-C183-410F-8A1D-26008BB1DA86}" type="pres">
      <dgm:prSet presAssocID="{C39818D5-4C4A-464A-A673-FAB588DEDA89}" presName="connTx" presStyleLbl="parChTrans1D3" presStyleIdx="3" presStyleCnt="5"/>
      <dgm:spPr/>
      <dgm:t>
        <a:bodyPr/>
        <a:lstStyle/>
        <a:p>
          <a:endParaRPr lang="hr-HR"/>
        </a:p>
      </dgm:t>
    </dgm:pt>
    <dgm:pt modelId="{8811FFD4-5176-47BE-86A4-C8F56073B127}" type="pres">
      <dgm:prSet presAssocID="{F3DB0BDA-443B-401B-B77F-823973F70D67}" presName="root2" presStyleCnt="0"/>
      <dgm:spPr/>
    </dgm:pt>
    <dgm:pt modelId="{F3F48B3E-43D8-4E42-9159-FD2D47E571B6}" type="pres">
      <dgm:prSet presAssocID="{F3DB0BDA-443B-401B-B77F-823973F70D67}" presName="LevelTwoTextNode" presStyleLbl="node3" presStyleIdx="3" presStyleCnt="5" custScaleY="185003">
        <dgm:presLayoutVars>
          <dgm:chPref val="3"/>
        </dgm:presLayoutVars>
      </dgm:prSet>
      <dgm:spPr/>
      <dgm:t>
        <a:bodyPr/>
        <a:lstStyle/>
        <a:p>
          <a:endParaRPr lang="hr-HR"/>
        </a:p>
      </dgm:t>
    </dgm:pt>
    <dgm:pt modelId="{62D6293F-CCFD-4879-AC39-F6D8F6BA99F8}" type="pres">
      <dgm:prSet presAssocID="{F3DB0BDA-443B-401B-B77F-823973F70D67}" presName="level3hierChild" presStyleCnt="0"/>
      <dgm:spPr/>
    </dgm:pt>
    <dgm:pt modelId="{84D4E91F-E626-499A-9011-14D9ABCB622B}" type="pres">
      <dgm:prSet presAssocID="{890EE43E-56AA-4C13-82F6-98BDD6F57227}" presName="conn2-1" presStyleLbl="parChTrans1D2" presStyleIdx="4" presStyleCnt="5"/>
      <dgm:spPr/>
      <dgm:t>
        <a:bodyPr/>
        <a:lstStyle/>
        <a:p>
          <a:endParaRPr lang="hr-HR"/>
        </a:p>
      </dgm:t>
    </dgm:pt>
    <dgm:pt modelId="{5A1E02FF-674D-47DE-A960-6E08EDA1FB5D}" type="pres">
      <dgm:prSet presAssocID="{890EE43E-56AA-4C13-82F6-98BDD6F57227}" presName="connTx" presStyleLbl="parChTrans1D2" presStyleIdx="4" presStyleCnt="5"/>
      <dgm:spPr/>
      <dgm:t>
        <a:bodyPr/>
        <a:lstStyle/>
        <a:p>
          <a:endParaRPr lang="hr-HR"/>
        </a:p>
      </dgm:t>
    </dgm:pt>
    <dgm:pt modelId="{F47EF88D-8895-46CB-B9C0-9091D101C3E7}" type="pres">
      <dgm:prSet presAssocID="{959E3601-2373-40CD-98DB-120C6B9277D2}" presName="root2" presStyleCnt="0"/>
      <dgm:spPr/>
    </dgm:pt>
    <dgm:pt modelId="{B80524A2-F4F6-45A8-BE46-B7C0DCAEDA8C}" type="pres">
      <dgm:prSet presAssocID="{959E3601-2373-40CD-98DB-120C6B9277D2}" presName="LevelTwoTextNode" presStyleLbl="node2" presStyleIdx="4" presStyleCnt="5">
        <dgm:presLayoutVars>
          <dgm:chPref val="3"/>
        </dgm:presLayoutVars>
      </dgm:prSet>
      <dgm:spPr/>
      <dgm:t>
        <a:bodyPr/>
        <a:lstStyle/>
        <a:p>
          <a:endParaRPr lang="hr-HR"/>
        </a:p>
      </dgm:t>
    </dgm:pt>
    <dgm:pt modelId="{986D0AA8-A5F0-4382-97C7-36A558FBF8C5}" type="pres">
      <dgm:prSet presAssocID="{959E3601-2373-40CD-98DB-120C6B9277D2}" presName="level3hierChild" presStyleCnt="0"/>
      <dgm:spPr/>
    </dgm:pt>
    <dgm:pt modelId="{CF016EE1-48F4-4E23-A923-2206E415D204}" type="pres">
      <dgm:prSet presAssocID="{ECA4A798-525F-43BC-AC94-2FE6C97E6C3B}" presName="conn2-1" presStyleLbl="parChTrans1D3" presStyleIdx="4" presStyleCnt="5"/>
      <dgm:spPr/>
      <dgm:t>
        <a:bodyPr/>
        <a:lstStyle/>
        <a:p>
          <a:endParaRPr lang="hr-HR"/>
        </a:p>
      </dgm:t>
    </dgm:pt>
    <dgm:pt modelId="{4EB17924-BE7A-4AB4-A546-156C3E9DEDC7}" type="pres">
      <dgm:prSet presAssocID="{ECA4A798-525F-43BC-AC94-2FE6C97E6C3B}" presName="connTx" presStyleLbl="parChTrans1D3" presStyleIdx="4" presStyleCnt="5"/>
      <dgm:spPr/>
      <dgm:t>
        <a:bodyPr/>
        <a:lstStyle/>
        <a:p>
          <a:endParaRPr lang="hr-HR"/>
        </a:p>
      </dgm:t>
    </dgm:pt>
    <dgm:pt modelId="{661B0BEA-225A-4BD6-8D18-4756E58952E1}" type="pres">
      <dgm:prSet presAssocID="{84779B7F-135E-4494-B9CD-B590E9F3CF2D}" presName="root2" presStyleCnt="0"/>
      <dgm:spPr/>
    </dgm:pt>
    <dgm:pt modelId="{1B1F47F0-EF17-4E93-979D-DCB2ACDEFC43}" type="pres">
      <dgm:prSet presAssocID="{84779B7F-135E-4494-B9CD-B590E9F3CF2D}" presName="LevelTwoTextNode" presStyleLbl="node3" presStyleIdx="4" presStyleCnt="5" custScaleY="258716">
        <dgm:presLayoutVars>
          <dgm:chPref val="3"/>
        </dgm:presLayoutVars>
      </dgm:prSet>
      <dgm:spPr/>
      <dgm:t>
        <a:bodyPr/>
        <a:lstStyle/>
        <a:p>
          <a:endParaRPr lang="hr-HR"/>
        </a:p>
      </dgm:t>
    </dgm:pt>
    <dgm:pt modelId="{891D33B6-B9F1-4D84-8FDC-1CE89CB9E467}" type="pres">
      <dgm:prSet presAssocID="{84779B7F-135E-4494-B9CD-B590E9F3CF2D}" presName="level3hierChild" presStyleCnt="0"/>
      <dgm:spPr/>
    </dgm:pt>
  </dgm:ptLst>
  <dgm:cxnLst>
    <dgm:cxn modelId="{E8E2A8C4-29B0-460B-84EB-8FB93A9F006F}" srcId="{448CCD73-14E2-4768-9E5E-D9B78C1BE51B}" destId="{C2B8BE34-A532-4BEE-80A2-D7272C98CD22}" srcOrd="1" destOrd="0" parTransId="{6F75A506-46A7-4D0B-88FB-E163DB0EB9AD}" sibTransId="{F7D44335-1416-4073-9F28-D8EE57C8FFFA}"/>
    <dgm:cxn modelId="{6CA85D37-D14F-435B-BE30-6B21FE7ADB8C}" type="presOf" srcId="{C39818D5-4C4A-464A-A673-FAB588DEDA89}" destId="{F3ECF930-C183-410F-8A1D-26008BB1DA86}" srcOrd="1" destOrd="0" presId="urn:microsoft.com/office/officeart/2008/layout/HorizontalMultiLevelHierarchy"/>
    <dgm:cxn modelId="{581BBCD3-E164-4288-8128-29E4A94CA3A0}" type="presOf" srcId="{6F75A506-46A7-4D0B-88FB-E163DB0EB9AD}" destId="{9778276C-66FE-4AB4-8D8B-E38CEA301072}" srcOrd="0" destOrd="0" presId="urn:microsoft.com/office/officeart/2008/layout/HorizontalMultiLevelHierarchy"/>
    <dgm:cxn modelId="{44351A13-D4F4-4551-AC62-AFD468FEC77F}" type="presOf" srcId="{6F75A506-46A7-4D0B-88FB-E163DB0EB9AD}" destId="{7E5E4DDF-1DD6-4CD9-8BE2-D99CBFD4CBC6}" srcOrd="1" destOrd="0" presId="urn:microsoft.com/office/officeart/2008/layout/HorizontalMultiLevelHierarchy"/>
    <dgm:cxn modelId="{2645CBFB-01F0-4579-97C6-B02FEEC8AC4A}" type="presOf" srcId="{AA88A51B-9CDB-46E7-AC5E-73C29B9C4A66}" destId="{13A8F1D6-E729-4114-A1A5-BE5999806425}" srcOrd="1" destOrd="0" presId="urn:microsoft.com/office/officeart/2008/layout/HorizontalMultiLevelHierarchy"/>
    <dgm:cxn modelId="{FE8CE846-38D2-4DE5-92B3-71424C8E3751}" type="presOf" srcId="{79DD3323-3B67-41D4-8706-3FA075D8B007}" destId="{B74BDBED-2BBB-4EF5-85A8-5C17EE5D64E7}" srcOrd="1" destOrd="0" presId="urn:microsoft.com/office/officeart/2008/layout/HorizontalMultiLevelHierarchy"/>
    <dgm:cxn modelId="{90E06460-9687-49A3-AF08-A44ABADBC45F}" srcId="{0318C9EC-27B8-45AE-ADBA-DBD35FB8F7C2}" destId="{448CCD73-14E2-4768-9E5E-D9B78C1BE51B}" srcOrd="0" destOrd="0" parTransId="{38C5C8BA-4978-479E-934B-9BC405ACE063}" sibTransId="{2BAF190B-785B-4693-9ADA-A76BBD69072A}"/>
    <dgm:cxn modelId="{32869A77-9BEC-44CF-A007-7AFA9ABC81BD}" type="presOf" srcId="{F3DB0BDA-443B-401B-B77F-823973F70D67}" destId="{F3F48B3E-43D8-4E42-9159-FD2D47E571B6}" srcOrd="0" destOrd="0" presId="urn:microsoft.com/office/officeart/2008/layout/HorizontalMultiLevelHierarchy"/>
    <dgm:cxn modelId="{787EDAE0-29AD-4EC5-A8AC-8F0E5F14E4E0}" type="presOf" srcId="{0318C9EC-27B8-45AE-ADBA-DBD35FB8F7C2}" destId="{198DA18B-BBA8-4460-B954-7D98E7831660}" srcOrd="0" destOrd="0" presId="urn:microsoft.com/office/officeart/2008/layout/HorizontalMultiLevelHierarchy"/>
    <dgm:cxn modelId="{766B236E-BF02-4501-BF6C-708CFF76D4C4}" type="presOf" srcId="{FDA36EC5-DC95-4EFF-AAFD-CDA200F12D8D}" destId="{54640807-3926-4823-A97E-071B45900BB1}" srcOrd="1" destOrd="0" presId="urn:microsoft.com/office/officeart/2008/layout/HorizontalMultiLevelHierarchy"/>
    <dgm:cxn modelId="{AA809BFD-BFEA-4C41-AEBE-A42EB8B18625}" type="presOf" srcId="{8268750E-9F25-435F-89AD-B3E0196BF236}" destId="{A65B7C54-B2B4-4365-96F4-E55AEADBCD17}" srcOrd="0" destOrd="0" presId="urn:microsoft.com/office/officeart/2008/layout/HorizontalMultiLevelHierarchy"/>
    <dgm:cxn modelId="{84867CF3-4032-4A5B-9564-8F8C0476E4A8}" type="presOf" srcId="{CF349E4E-2CE2-4DB3-AC61-0EFC52DFFFFC}" destId="{A3460D43-9388-4CED-9434-BC172AF453BC}" srcOrd="0" destOrd="0" presId="urn:microsoft.com/office/officeart/2008/layout/HorizontalMultiLevelHierarchy"/>
    <dgm:cxn modelId="{5842FFD9-FA5F-4E31-BE6D-31989F0DA023}" type="presOf" srcId="{84779B7F-135E-4494-B9CD-B590E9F3CF2D}" destId="{1B1F47F0-EF17-4E93-979D-DCB2ACDEFC43}" srcOrd="0" destOrd="0" presId="urn:microsoft.com/office/officeart/2008/layout/HorizontalMultiLevelHierarchy"/>
    <dgm:cxn modelId="{D5C86C82-9B7D-445B-9545-EED31007A742}" type="presOf" srcId="{E7AD640A-E69D-415D-8BD7-0BCCF023533C}" destId="{71634864-D041-47DE-AB9C-07BF5876B4A9}" srcOrd="0" destOrd="0" presId="urn:microsoft.com/office/officeart/2008/layout/HorizontalMultiLevelHierarchy"/>
    <dgm:cxn modelId="{554BA5EF-2743-4995-A7C8-22B0C0AF7A5C}" type="presOf" srcId="{ECA4A798-525F-43BC-AC94-2FE6C97E6C3B}" destId="{CF016EE1-48F4-4E23-A923-2206E415D204}" srcOrd="0" destOrd="0" presId="urn:microsoft.com/office/officeart/2008/layout/HorizontalMultiLevelHierarchy"/>
    <dgm:cxn modelId="{C5813C10-4DD4-421C-A406-78AEF93EEBDE}" type="presOf" srcId="{00FEC284-3039-428F-9D4B-AC2D186B2509}" destId="{E16BAA97-2CE8-47EB-A91B-5255DA31B568}" srcOrd="0" destOrd="0" presId="urn:microsoft.com/office/officeart/2008/layout/HorizontalMultiLevelHierarchy"/>
    <dgm:cxn modelId="{94D0C867-BC9B-4A79-89A7-1FCC1BC84B85}" type="presOf" srcId="{890EE43E-56AA-4C13-82F6-98BDD6F57227}" destId="{5A1E02FF-674D-47DE-A960-6E08EDA1FB5D}" srcOrd="1" destOrd="0" presId="urn:microsoft.com/office/officeart/2008/layout/HorizontalMultiLevelHierarchy"/>
    <dgm:cxn modelId="{BB80F8D7-743E-41D9-990B-B7690A3BC906}" type="presOf" srcId="{FDA36EC5-DC95-4EFF-AAFD-CDA200F12D8D}" destId="{9C8BA560-D61D-46A9-A1F0-2D2EA196C672}" srcOrd="0" destOrd="0" presId="urn:microsoft.com/office/officeart/2008/layout/HorizontalMultiLevelHierarchy"/>
    <dgm:cxn modelId="{AF7FCC4E-EEF6-4DF8-8F42-49DF33872842}" type="presOf" srcId="{448CCD73-14E2-4768-9E5E-D9B78C1BE51B}" destId="{C9423C44-443B-402D-9425-454537D7A0F4}" srcOrd="0" destOrd="0" presId="urn:microsoft.com/office/officeart/2008/layout/HorizontalMultiLevelHierarchy"/>
    <dgm:cxn modelId="{8053EE10-509D-4BFB-B80E-29DF65A626F6}" srcId="{448CCD73-14E2-4768-9E5E-D9B78C1BE51B}" destId="{CF349E4E-2CE2-4DB3-AC61-0EFC52DFFFFC}" srcOrd="3" destOrd="0" parTransId="{FDA36EC5-DC95-4EFF-AAFD-CDA200F12D8D}" sibTransId="{D6329B1A-0064-4DE1-A98E-B747308CF3EF}"/>
    <dgm:cxn modelId="{91B321D6-0A64-4DF2-B0EF-FB24C5CA521E}" type="presOf" srcId="{00FEC284-3039-428F-9D4B-AC2D186B2509}" destId="{E351A4D9-2F55-4D3F-AE23-D0D375725375}" srcOrd="1" destOrd="0" presId="urn:microsoft.com/office/officeart/2008/layout/HorizontalMultiLevelHierarchy"/>
    <dgm:cxn modelId="{A1F8748D-47D5-4458-916D-DBC280A96848}" srcId="{CF349E4E-2CE2-4DB3-AC61-0EFC52DFFFFC}" destId="{F3DB0BDA-443B-401B-B77F-823973F70D67}" srcOrd="0" destOrd="0" parTransId="{C39818D5-4C4A-464A-A673-FAB588DEDA89}" sibTransId="{732DEBD6-0B1D-49D9-BC4C-40E57397032E}"/>
    <dgm:cxn modelId="{DB955B97-CF1C-4B03-A262-2E9455475EAD}" srcId="{8268750E-9F25-435F-89AD-B3E0196BF236}" destId="{EA302278-0101-4301-BDBC-71D89701E29F}" srcOrd="0" destOrd="0" parTransId="{79DD3323-3B67-41D4-8706-3FA075D8B007}" sibTransId="{FFF77A32-B74A-462B-8E2C-5B80A32E4D2D}"/>
    <dgm:cxn modelId="{6535DFC0-8ED3-4F51-B33C-3001BC4EC516}" type="presOf" srcId="{AA88A51B-9CDB-46E7-AC5E-73C29B9C4A66}" destId="{30F52204-401F-43A4-A9D6-D698A5F3D9C4}" srcOrd="0" destOrd="0" presId="urn:microsoft.com/office/officeart/2008/layout/HorizontalMultiLevelHierarchy"/>
    <dgm:cxn modelId="{25AFB30E-FBE1-4A6E-9D20-E6CD84E875F3}" type="presOf" srcId="{79DD3323-3B67-41D4-8706-3FA075D8B007}" destId="{63A935B0-E97A-4AC3-9160-F37926D1FEA0}" srcOrd="0" destOrd="0" presId="urn:microsoft.com/office/officeart/2008/layout/HorizontalMultiLevelHierarchy"/>
    <dgm:cxn modelId="{DD6FAC24-91DE-4C99-8A3E-34F6C110C8F3}" type="presOf" srcId="{890EE43E-56AA-4C13-82F6-98BDD6F57227}" destId="{84D4E91F-E626-499A-9011-14D9ABCB622B}" srcOrd="0" destOrd="0" presId="urn:microsoft.com/office/officeart/2008/layout/HorizontalMultiLevelHierarchy"/>
    <dgm:cxn modelId="{96727B22-A67E-43F9-BC55-C2CB922394B0}" type="presOf" srcId="{C39818D5-4C4A-464A-A673-FAB588DEDA89}" destId="{F3790E0E-A663-455B-9E64-82398001D93D}" srcOrd="0" destOrd="0" presId="urn:microsoft.com/office/officeart/2008/layout/HorizontalMultiLevelHierarchy"/>
    <dgm:cxn modelId="{1CB39CD1-C559-4883-AB4B-101169EC68F5}" type="presOf" srcId="{35E0306B-CCF3-49B3-BADC-0343A49708BC}" destId="{74F2698B-576A-44E9-92F2-8F1A0D55F3B4}" srcOrd="0" destOrd="0" presId="urn:microsoft.com/office/officeart/2008/layout/HorizontalMultiLevelHierarchy"/>
    <dgm:cxn modelId="{C3953520-4168-40CC-80B2-E16795624136}" type="presOf" srcId="{E38EF04D-5BA8-45EA-8162-F87080634E18}" destId="{37D6F5D8-733B-415C-B664-B2A01F81D71D}" srcOrd="0" destOrd="0" presId="urn:microsoft.com/office/officeart/2008/layout/HorizontalMultiLevelHierarchy"/>
    <dgm:cxn modelId="{43BDA2BA-0A96-4052-8B83-31A12E07F08D}" type="presOf" srcId="{18923A37-0EC1-482A-8745-615AD22232B1}" destId="{2EB2D746-A282-4426-ACBD-BEAE80035D61}" srcOrd="0" destOrd="0" presId="urn:microsoft.com/office/officeart/2008/layout/HorizontalMultiLevelHierarchy"/>
    <dgm:cxn modelId="{17AA8609-E0C5-4A71-826B-DE155B4E65AD}" type="presOf" srcId="{18923A37-0EC1-482A-8745-615AD22232B1}" destId="{E1B76544-43E1-4179-8A06-1D2B8371F7C8}" srcOrd="1" destOrd="0" presId="urn:microsoft.com/office/officeart/2008/layout/HorizontalMultiLevelHierarchy"/>
    <dgm:cxn modelId="{3CD9B2BE-BBAF-45B3-84E3-23D3B29FE16A}" srcId="{448CCD73-14E2-4768-9E5E-D9B78C1BE51B}" destId="{959E3601-2373-40CD-98DB-120C6B9277D2}" srcOrd="4" destOrd="0" parTransId="{890EE43E-56AA-4C13-82F6-98BDD6F57227}" sibTransId="{56A9E7BB-1F2A-4F48-BE16-EFE378718477}"/>
    <dgm:cxn modelId="{9C0AF96F-3072-4C23-A0C9-BBCE15B09B38}" srcId="{E38EF04D-5BA8-45EA-8162-F87080634E18}" destId="{35E0306B-CCF3-49B3-BADC-0343A49708BC}" srcOrd="0" destOrd="0" parTransId="{A81FEFE9-0ECF-4815-A8B5-D26E052D6AE7}" sibTransId="{D84872C4-FF53-4919-A5E1-8EED23E03F56}"/>
    <dgm:cxn modelId="{0F8AC6C6-2FDD-413A-9E5D-42704BDD4392}" type="presOf" srcId="{959E3601-2373-40CD-98DB-120C6B9277D2}" destId="{B80524A2-F4F6-45A8-BE46-B7C0DCAEDA8C}" srcOrd="0" destOrd="0" presId="urn:microsoft.com/office/officeart/2008/layout/HorizontalMultiLevelHierarchy"/>
    <dgm:cxn modelId="{01A8ABB3-B2EA-45F0-9197-42E75D6042EF}" type="presOf" srcId="{C2B8BE34-A532-4BEE-80A2-D7272C98CD22}" destId="{C5273CFE-9F6D-4E74-8522-47C773764895}" srcOrd="0" destOrd="0" presId="urn:microsoft.com/office/officeart/2008/layout/HorizontalMultiLevelHierarchy"/>
    <dgm:cxn modelId="{176F992A-44AE-412F-B3CF-A7E0D6FBB7E5}" type="presOf" srcId="{A81FEFE9-0ECF-4815-A8B5-D26E052D6AE7}" destId="{FA9DFAE9-52A5-43F4-89C4-131AFA9EFBD0}" srcOrd="0" destOrd="0" presId="urn:microsoft.com/office/officeart/2008/layout/HorizontalMultiLevelHierarchy"/>
    <dgm:cxn modelId="{243078AE-B161-4A95-9902-A125C5E0781E}" srcId="{C2B8BE34-A532-4BEE-80A2-D7272C98CD22}" destId="{E7AD640A-E69D-415D-8BD7-0BCCF023533C}" srcOrd="0" destOrd="0" parTransId="{AA88A51B-9CDB-46E7-AC5E-73C29B9C4A66}" sibTransId="{7D480BB5-F266-4B31-B566-84D68F1EF769}"/>
    <dgm:cxn modelId="{B6405896-983A-44BE-A17E-69181B5D9674}" type="presOf" srcId="{EA302278-0101-4301-BDBC-71D89701E29F}" destId="{38873529-298B-4578-900A-5E3F875F0246}" srcOrd="0" destOrd="0" presId="urn:microsoft.com/office/officeart/2008/layout/HorizontalMultiLevelHierarchy"/>
    <dgm:cxn modelId="{4D303BBF-B717-4484-85D0-505490CB66AE}" srcId="{448CCD73-14E2-4768-9E5E-D9B78C1BE51B}" destId="{E38EF04D-5BA8-45EA-8162-F87080634E18}" srcOrd="2" destOrd="0" parTransId="{18923A37-0EC1-482A-8745-615AD22232B1}" sibTransId="{F5BD2D91-2AC7-4A16-AC37-60114507F922}"/>
    <dgm:cxn modelId="{E4D87CA6-68F8-4911-8D93-98EFF5BE927C}" type="presOf" srcId="{A81FEFE9-0ECF-4815-A8B5-D26E052D6AE7}" destId="{A5D25EF9-FB36-4157-801B-19E20C5F66D9}" srcOrd="1" destOrd="0" presId="urn:microsoft.com/office/officeart/2008/layout/HorizontalMultiLevelHierarchy"/>
    <dgm:cxn modelId="{09E8655E-720E-497C-80DA-DBE018B1FACF}" srcId="{448CCD73-14E2-4768-9E5E-D9B78C1BE51B}" destId="{8268750E-9F25-435F-89AD-B3E0196BF236}" srcOrd="0" destOrd="0" parTransId="{00FEC284-3039-428F-9D4B-AC2D186B2509}" sibTransId="{671A8FC0-0FD7-4192-8F2C-376DE6B2085B}"/>
    <dgm:cxn modelId="{99BFDA49-F0CB-46FF-9526-2116E36BC3BD}" type="presOf" srcId="{ECA4A798-525F-43BC-AC94-2FE6C97E6C3B}" destId="{4EB17924-BE7A-4AB4-A546-156C3E9DEDC7}" srcOrd="1" destOrd="0" presId="urn:microsoft.com/office/officeart/2008/layout/HorizontalMultiLevelHierarchy"/>
    <dgm:cxn modelId="{94816E87-78F7-4B4A-AB4F-BBFF524DC093}" srcId="{959E3601-2373-40CD-98DB-120C6B9277D2}" destId="{84779B7F-135E-4494-B9CD-B590E9F3CF2D}" srcOrd="0" destOrd="0" parTransId="{ECA4A798-525F-43BC-AC94-2FE6C97E6C3B}" sibTransId="{4F1E9385-3E96-49D0-A5BB-BD28982C4043}"/>
    <dgm:cxn modelId="{B8F1EB7A-DFE5-47A2-8B58-1E6AC2208EEC}" type="presParOf" srcId="{198DA18B-BBA8-4460-B954-7D98E7831660}" destId="{20BFE2D6-021D-4D68-BDC0-23B9487831BD}" srcOrd="0" destOrd="0" presId="urn:microsoft.com/office/officeart/2008/layout/HorizontalMultiLevelHierarchy"/>
    <dgm:cxn modelId="{93E9EC2C-08F6-4677-B7EE-1EEB98D5AEF6}" type="presParOf" srcId="{20BFE2D6-021D-4D68-BDC0-23B9487831BD}" destId="{C9423C44-443B-402D-9425-454537D7A0F4}" srcOrd="0" destOrd="0" presId="urn:microsoft.com/office/officeart/2008/layout/HorizontalMultiLevelHierarchy"/>
    <dgm:cxn modelId="{6DD1DBC8-03B2-4DA7-A0BD-92F6ECF4F3E9}" type="presParOf" srcId="{20BFE2D6-021D-4D68-BDC0-23B9487831BD}" destId="{D1D47241-8E62-4575-87C2-5233311A997A}" srcOrd="1" destOrd="0" presId="urn:microsoft.com/office/officeart/2008/layout/HorizontalMultiLevelHierarchy"/>
    <dgm:cxn modelId="{233743CA-CFF4-4CE9-A431-F2E13DF9A336}" type="presParOf" srcId="{D1D47241-8E62-4575-87C2-5233311A997A}" destId="{E16BAA97-2CE8-47EB-A91B-5255DA31B568}" srcOrd="0" destOrd="0" presId="urn:microsoft.com/office/officeart/2008/layout/HorizontalMultiLevelHierarchy"/>
    <dgm:cxn modelId="{C3267F69-6622-45E0-A413-7A754362554C}" type="presParOf" srcId="{E16BAA97-2CE8-47EB-A91B-5255DA31B568}" destId="{E351A4D9-2F55-4D3F-AE23-D0D375725375}" srcOrd="0" destOrd="0" presId="urn:microsoft.com/office/officeart/2008/layout/HorizontalMultiLevelHierarchy"/>
    <dgm:cxn modelId="{F6FD5280-FEB4-49F8-BC40-99C4213C40DF}" type="presParOf" srcId="{D1D47241-8E62-4575-87C2-5233311A997A}" destId="{16BA8EFD-4799-46E4-ACDB-646DD077C4CC}" srcOrd="1" destOrd="0" presId="urn:microsoft.com/office/officeart/2008/layout/HorizontalMultiLevelHierarchy"/>
    <dgm:cxn modelId="{A61CE74A-1D81-482E-8025-D388AD4CBD0E}" type="presParOf" srcId="{16BA8EFD-4799-46E4-ACDB-646DD077C4CC}" destId="{A65B7C54-B2B4-4365-96F4-E55AEADBCD17}" srcOrd="0" destOrd="0" presId="urn:microsoft.com/office/officeart/2008/layout/HorizontalMultiLevelHierarchy"/>
    <dgm:cxn modelId="{3B4BE840-376A-4646-9521-54E3F41205A1}" type="presParOf" srcId="{16BA8EFD-4799-46E4-ACDB-646DD077C4CC}" destId="{1C5D2B78-005D-42D2-9EAB-CC43A60D830D}" srcOrd="1" destOrd="0" presId="urn:microsoft.com/office/officeart/2008/layout/HorizontalMultiLevelHierarchy"/>
    <dgm:cxn modelId="{171E109E-0278-45E6-A9CA-4AD34E3D01B1}" type="presParOf" srcId="{1C5D2B78-005D-42D2-9EAB-CC43A60D830D}" destId="{63A935B0-E97A-4AC3-9160-F37926D1FEA0}" srcOrd="0" destOrd="0" presId="urn:microsoft.com/office/officeart/2008/layout/HorizontalMultiLevelHierarchy"/>
    <dgm:cxn modelId="{613A55D9-215B-4579-8064-25F49BAB2F22}" type="presParOf" srcId="{63A935B0-E97A-4AC3-9160-F37926D1FEA0}" destId="{B74BDBED-2BBB-4EF5-85A8-5C17EE5D64E7}" srcOrd="0" destOrd="0" presId="urn:microsoft.com/office/officeart/2008/layout/HorizontalMultiLevelHierarchy"/>
    <dgm:cxn modelId="{3C3F79B8-8CC6-447A-96F6-D35E10BDA0EF}" type="presParOf" srcId="{1C5D2B78-005D-42D2-9EAB-CC43A60D830D}" destId="{8ACA4FC2-4CA3-41DB-BE34-0EFAB6879836}" srcOrd="1" destOrd="0" presId="urn:microsoft.com/office/officeart/2008/layout/HorizontalMultiLevelHierarchy"/>
    <dgm:cxn modelId="{DD200346-EBC1-48C6-9529-96851C9E3BE5}" type="presParOf" srcId="{8ACA4FC2-4CA3-41DB-BE34-0EFAB6879836}" destId="{38873529-298B-4578-900A-5E3F875F0246}" srcOrd="0" destOrd="0" presId="urn:microsoft.com/office/officeart/2008/layout/HorizontalMultiLevelHierarchy"/>
    <dgm:cxn modelId="{35098AD7-CABA-401A-ACB7-DA7F5AC1BD9E}" type="presParOf" srcId="{8ACA4FC2-4CA3-41DB-BE34-0EFAB6879836}" destId="{0EC7758C-A33E-4C86-97DC-94C8D70B57BE}" srcOrd="1" destOrd="0" presId="urn:microsoft.com/office/officeart/2008/layout/HorizontalMultiLevelHierarchy"/>
    <dgm:cxn modelId="{FDC58DFF-F760-400A-96A6-5D1A72428744}" type="presParOf" srcId="{D1D47241-8E62-4575-87C2-5233311A997A}" destId="{9778276C-66FE-4AB4-8D8B-E38CEA301072}" srcOrd="2" destOrd="0" presId="urn:microsoft.com/office/officeart/2008/layout/HorizontalMultiLevelHierarchy"/>
    <dgm:cxn modelId="{C4DB8E9E-AE02-47E6-B854-29687593A411}" type="presParOf" srcId="{9778276C-66FE-4AB4-8D8B-E38CEA301072}" destId="{7E5E4DDF-1DD6-4CD9-8BE2-D99CBFD4CBC6}" srcOrd="0" destOrd="0" presId="urn:microsoft.com/office/officeart/2008/layout/HorizontalMultiLevelHierarchy"/>
    <dgm:cxn modelId="{942D1D42-3ED9-4406-9B30-473837B3DC2A}" type="presParOf" srcId="{D1D47241-8E62-4575-87C2-5233311A997A}" destId="{152A8D04-9A31-4C12-A844-A65EB7BFB44D}" srcOrd="3" destOrd="0" presId="urn:microsoft.com/office/officeart/2008/layout/HorizontalMultiLevelHierarchy"/>
    <dgm:cxn modelId="{31614116-196F-4CE1-A996-5D0B0B70D40A}" type="presParOf" srcId="{152A8D04-9A31-4C12-A844-A65EB7BFB44D}" destId="{C5273CFE-9F6D-4E74-8522-47C773764895}" srcOrd="0" destOrd="0" presId="urn:microsoft.com/office/officeart/2008/layout/HorizontalMultiLevelHierarchy"/>
    <dgm:cxn modelId="{7BB5242A-9F38-4523-9DBC-391EA37C0466}" type="presParOf" srcId="{152A8D04-9A31-4C12-A844-A65EB7BFB44D}" destId="{0D1021BE-03C6-4587-9CE7-EE64933CF0EC}" srcOrd="1" destOrd="0" presId="urn:microsoft.com/office/officeart/2008/layout/HorizontalMultiLevelHierarchy"/>
    <dgm:cxn modelId="{CA2B67FD-E05F-45CC-AA51-59A53531E43F}" type="presParOf" srcId="{0D1021BE-03C6-4587-9CE7-EE64933CF0EC}" destId="{30F52204-401F-43A4-A9D6-D698A5F3D9C4}" srcOrd="0" destOrd="0" presId="urn:microsoft.com/office/officeart/2008/layout/HorizontalMultiLevelHierarchy"/>
    <dgm:cxn modelId="{5F5EE2F7-4294-4554-85B0-9ED7E52C7888}" type="presParOf" srcId="{30F52204-401F-43A4-A9D6-D698A5F3D9C4}" destId="{13A8F1D6-E729-4114-A1A5-BE5999806425}" srcOrd="0" destOrd="0" presId="urn:microsoft.com/office/officeart/2008/layout/HorizontalMultiLevelHierarchy"/>
    <dgm:cxn modelId="{5EEF951F-BF72-4213-8B3B-1DE1F0CB1F87}" type="presParOf" srcId="{0D1021BE-03C6-4587-9CE7-EE64933CF0EC}" destId="{B8B309BF-9176-41B3-AE97-D7E62C81C760}" srcOrd="1" destOrd="0" presId="urn:microsoft.com/office/officeart/2008/layout/HorizontalMultiLevelHierarchy"/>
    <dgm:cxn modelId="{9B1E9CE9-2267-4093-ADC8-CBF0DC6F8EEA}" type="presParOf" srcId="{B8B309BF-9176-41B3-AE97-D7E62C81C760}" destId="{71634864-D041-47DE-AB9C-07BF5876B4A9}" srcOrd="0" destOrd="0" presId="urn:microsoft.com/office/officeart/2008/layout/HorizontalMultiLevelHierarchy"/>
    <dgm:cxn modelId="{29E62565-7E43-4830-92D9-36337E23CFAD}" type="presParOf" srcId="{B8B309BF-9176-41B3-AE97-D7E62C81C760}" destId="{007EC608-5093-4B0F-91EB-0E718E742757}" srcOrd="1" destOrd="0" presId="urn:microsoft.com/office/officeart/2008/layout/HorizontalMultiLevelHierarchy"/>
    <dgm:cxn modelId="{7BBDEA50-D689-48B8-9695-A998CAA9D2FD}" type="presParOf" srcId="{D1D47241-8E62-4575-87C2-5233311A997A}" destId="{2EB2D746-A282-4426-ACBD-BEAE80035D61}" srcOrd="4" destOrd="0" presId="urn:microsoft.com/office/officeart/2008/layout/HorizontalMultiLevelHierarchy"/>
    <dgm:cxn modelId="{3CE02A4B-0C16-4818-AA8A-67C48AFECFDF}" type="presParOf" srcId="{2EB2D746-A282-4426-ACBD-BEAE80035D61}" destId="{E1B76544-43E1-4179-8A06-1D2B8371F7C8}" srcOrd="0" destOrd="0" presId="urn:microsoft.com/office/officeart/2008/layout/HorizontalMultiLevelHierarchy"/>
    <dgm:cxn modelId="{C47DB5B2-D4FC-4D25-B23C-0AEA8A82EA14}" type="presParOf" srcId="{D1D47241-8E62-4575-87C2-5233311A997A}" destId="{8D915AC2-F74C-4D2C-A61E-F8C19D1ECD3A}" srcOrd="5" destOrd="0" presId="urn:microsoft.com/office/officeart/2008/layout/HorizontalMultiLevelHierarchy"/>
    <dgm:cxn modelId="{C0C3EBF5-322E-425E-B658-078B54A839F8}" type="presParOf" srcId="{8D915AC2-F74C-4D2C-A61E-F8C19D1ECD3A}" destId="{37D6F5D8-733B-415C-B664-B2A01F81D71D}" srcOrd="0" destOrd="0" presId="urn:microsoft.com/office/officeart/2008/layout/HorizontalMultiLevelHierarchy"/>
    <dgm:cxn modelId="{DE6C97E7-E798-486D-9012-3E0CEEB07D40}" type="presParOf" srcId="{8D915AC2-F74C-4D2C-A61E-F8C19D1ECD3A}" destId="{7176B890-0776-4446-B3D0-5CB970F2BA71}" srcOrd="1" destOrd="0" presId="urn:microsoft.com/office/officeart/2008/layout/HorizontalMultiLevelHierarchy"/>
    <dgm:cxn modelId="{2B9EF1FE-E101-4D96-B4DD-6B1A7BA9287A}" type="presParOf" srcId="{7176B890-0776-4446-B3D0-5CB970F2BA71}" destId="{FA9DFAE9-52A5-43F4-89C4-131AFA9EFBD0}" srcOrd="0" destOrd="0" presId="urn:microsoft.com/office/officeart/2008/layout/HorizontalMultiLevelHierarchy"/>
    <dgm:cxn modelId="{9C77A6F5-2306-4FBF-8E73-0449F51444B7}" type="presParOf" srcId="{FA9DFAE9-52A5-43F4-89C4-131AFA9EFBD0}" destId="{A5D25EF9-FB36-4157-801B-19E20C5F66D9}" srcOrd="0" destOrd="0" presId="urn:microsoft.com/office/officeart/2008/layout/HorizontalMultiLevelHierarchy"/>
    <dgm:cxn modelId="{55A56C86-EAC5-4641-8925-A38486CEEE2F}" type="presParOf" srcId="{7176B890-0776-4446-B3D0-5CB970F2BA71}" destId="{B66D8AED-E01C-4814-A2C1-524BFA18441C}" srcOrd="1" destOrd="0" presId="urn:microsoft.com/office/officeart/2008/layout/HorizontalMultiLevelHierarchy"/>
    <dgm:cxn modelId="{1CD7489D-4BEE-4CBC-9968-55B715EE20BF}" type="presParOf" srcId="{B66D8AED-E01C-4814-A2C1-524BFA18441C}" destId="{74F2698B-576A-44E9-92F2-8F1A0D55F3B4}" srcOrd="0" destOrd="0" presId="urn:microsoft.com/office/officeart/2008/layout/HorizontalMultiLevelHierarchy"/>
    <dgm:cxn modelId="{E661FFD3-BAD2-49AA-BA6E-26F130EE2C2A}" type="presParOf" srcId="{B66D8AED-E01C-4814-A2C1-524BFA18441C}" destId="{D90AD589-9617-4DB7-8962-3B8390EFE55E}" srcOrd="1" destOrd="0" presId="urn:microsoft.com/office/officeart/2008/layout/HorizontalMultiLevelHierarchy"/>
    <dgm:cxn modelId="{C5B8F8B1-02C6-4B17-9385-5AB9C6194D0C}" type="presParOf" srcId="{D1D47241-8E62-4575-87C2-5233311A997A}" destId="{9C8BA560-D61D-46A9-A1F0-2D2EA196C672}" srcOrd="6" destOrd="0" presId="urn:microsoft.com/office/officeart/2008/layout/HorizontalMultiLevelHierarchy"/>
    <dgm:cxn modelId="{D7A17E95-4A48-4BBD-BB4A-C3EB0B22055C}" type="presParOf" srcId="{9C8BA560-D61D-46A9-A1F0-2D2EA196C672}" destId="{54640807-3926-4823-A97E-071B45900BB1}" srcOrd="0" destOrd="0" presId="urn:microsoft.com/office/officeart/2008/layout/HorizontalMultiLevelHierarchy"/>
    <dgm:cxn modelId="{8262E2F4-E47B-45E2-99E9-ACF7B223ECAE}" type="presParOf" srcId="{D1D47241-8E62-4575-87C2-5233311A997A}" destId="{96709AAA-E457-4D3A-B84F-A8BDA09D46F0}" srcOrd="7" destOrd="0" presId="urn:microsoft.com/office/officeart/2008/layout/HorizontalMultiLevelHierarchy"/>
    <dgm:cxn modelId="{09374072-A0A5-4620-8AE3-1B0E9D42FDA7}" type="presParOf" srcId="{96709AAA-E457-4D3A-B84F-A8BDA09D46F0}" destId="{A3460D43-9388-4CED-9434-BC172AF453BC}" srcOrd="0" destOrd="0" presId="urn:microsoft.com/office/officeart/2008/layout/HorizontalMultiLevelHierarchy"/>
    <dgm:cxn modelId="{F7163F3D-5812-4B83-86B3-3C5287D8D43E}" type="presParOf" srcId="{96709AAA-E457-4D3A-B84F-A8BDA09D46F0}" destId="{22136B39-EFBD-4875-918E-F3E5E24F4E08}" srcOrd="1" destOrd="0" presId="urn:microsoft.com/office/officeart/2008/layout/HorizontalMultiLevelHierarchy"/>
    <dgm:cxn modelId="{5C977823-D58C-4894-A6D8-81A0B47A9101}" type="presParOf" srcId="{22136B39-EFBD-4875-918E-F3E5E24F4E08}" destId="{F3790E0E-A663-455B-9E64-82398001D93D}" srcOrd="0" destOrd="0" presId="urn:microsoft.com/office/officeart/2008/layout/HorizontalMultiLevelHierarchy"/>
    <dgm:cxn modelId="{28AA426C-FC4B-4223-8FA9-70BC00804EAB}" type="presParOf" srcId="{F3790E0E-A663-455B-9E64-82398001D93D}" destId="{F3ECF930-C183-410F-8A1D-26008BB1DA86}" srcOrd="0" destOrd="0" presId="urn:microsoft.com/office/officeart/2008/layout/HorizontalMultiLevelHierarchy"/>
    <dgm:cxn modelId="{9DAD159B-30FA-4A81-B510-8652E0B464BB}" type="presParOf" srcId="{22136B39-EFBD-4875-918E-F3E5E24F4E08}" destId="{8811FFD4-5176-47BE-86A4-C8F56073B127}" srcOrd="1" destOrd="0" presId="urn:microsoft.com/office/officeart/2008/layout/HorizontalMultiLevelHierarchy"/>
    <dgm:cxn modelId="{F5D85B89-ECBC-4D78-BFF8-01C15AA4AEEB}" type="presParOf" srcId="{8811FFD4-5176-47BE-86A4-C8F56073B127}" destId="{F3F48B3E-43D8-4E42-9159-FD2D47E571B6}" srcOrd="0" destOrd="0" presId="urn:microsoft.com/office/officeart/2008/layout/HorizontalMultiLevelHierarchy"/>
    <dgm:cxn modelId="{F03FF31E-FABC-47B5-8AD2-25CB2CC8DB54}" type="presParOf" srcId="{8811FFD4-5176-47BE-86A4-C8F56073B127}" destId="{62D6293F-CCFD-4879-AC39-F6D8F6BA99F8}" srcOrd="1" destOrd="0" presId="urn:microsoft.com/office/officeart/2008/layout/HorizontalMultiLevelHierarchy"/>
    <dgm:cxn modelId="{37397EE9-79BB-44D9-805E-7912F66F0570}" type="presParOf" srcId="{D1D47241-8E62-4575-87C2-5233311A997A}" destId="{84D4E91F-E626-499A-9011-14D9ABCB622B}" srcOrd="8" destOrd="0" presId="urn:microsoft.com/office/officeart/2008/layout/HorizontalMultiLevelHierarchy"/>
    <dgm:cxn modelId="{FB53C622-E92E-46C4-9A9F-312B184B617D}" type="presParOf" srcId="{84D4E91F-E626-499A-9011-14D9ABCB622B}" destId="{5A1E02FF-674D-47DE-A960-6E08EDA1FB5D}" srcOrd="0" destOrd="0" presId="urn:microsoft.com/office/officeart/2008/layout/HorizontalMultiLevelHierarchy"/>
    <dgm:cxn modelId="{E08F0631-1F5F-4AEC-BE49-CCF4F86FAF5D}" type="presParOf" srcId="{D1D47241-8E62-4575-87C2-5233311A997A}" destId="{F47EF88D-8895-46CB-B9C0-9091D101C3E7}" srcOrd="9" destOrd="0" presId="urn:microsoft.com/office/officeart/2008/layout/HorizontalMultiLevelHierarchy"/>
    <dgm:cxn modelId="{B6A12474-F3BF-473B-BA88-21D9EE2A750A}" type="presParOf" srcId="{F47EF88D-8895-46CB-B9C0-9091D101C3E7}" destId="{B80524A2-F4F6-45A8-BE46-B7C0DCAEDA8C}" srcOrd="0" destOrd="0" presId="urn:microsoft.com/office/officeart/2008/layout/HorizontalMultiLevelHierarchy"/>
    <dgm:cxn modelId="{79E585A6-4B8B-48EA-A53B-7B6563D7168D}" type="presParOf" srcId="{F47EF88D-8895-46CB-B9C0-9091D101C3E7}" destId="{986D0AA8-A5F0-4382-97C7-36A558FBF8C5}" srcOrd="1" destOrd="0" presId="urn:microsoft.com/office/officeart/2008/layout/HorizontalMultiLevelHierarchy"/>
    <dgm:cxn modelId="{1F3F55FC-14D0-463E-8B32-2EB001B2BA89}" type="presParOf" srcId="{986D0AA8-A5F0-4382-97C7-36A558FBF8C5}" destId="{CF016EE1-48F4-4E23-A923-2206E415D204}" srcOrd="0" destOrd="0" presId="urn:microsoft.com/office/officeart/2008/layout/HorizontalMultiLevelHierarchy"/>
    <dgm:cxn modelId="{3B23B038-80FF-4B15-B5AC-22898D4C91AE}" type="presParOf" srcId="{CF016EE1-48F4-4E23-A923-2206E415D204}" destId="{4EB17924-BE7A-4AB4-A546-156C3E9DEDC7}" srcOrd="0" destOrd="0" presId="urn:microsoft.com/office/officeart/2008/layout/HorizontalMultiLevelHierarchy"/>
    <dgm:cxn modelId="{8CAD2506-97E3-42FB-9251-EBCB8F1E7AC8}" type="presParOf" srcId="{986D0AA8-A5F0-4382-97C7-36A558FBF8C5}" destId="{661B0BEA-225A-4BD6-8D18-4756E58952E1}" srcOrd="1" destOrd="0" presId="urn:microsoft.com/office/officeart/2008/layout/HorizontalMultiLevelHierarchy"/>
    <dgm:cxn modelId="{F5A6CDD5-A49C-49B4-AFF5-2A7572112E05}" type="presParOf" srcId="{661B0BEA-225A-4BD6-8D18-4756E58952E1}" destId="{1B1F47F0-EF17-4E93-979D-DCB2ACDEFC43}" srcOrd="0" destOrd="0" presId="urn:microsoft.com/office/officeart/2008/layout/HorizontalMultiLevelHierarchy"/>
    <dgm:cxn modelId="{19289712-157A-4A34-8091-2FDAA643B50F}" type="presParOf" srcId="{661B0BEA-225A-4BD6-8D18-4756E58952E1}" destId="{891D33B6-B9F1-4D84-8FDC-1CE89CB9E467}" srcOrd="1" destOrd="0" presId="urn:microsoft.com/office/officeart/2008/layout/HorizontalMultiLevelHierarchy"/>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318C9EC-27B8-45AE-ADBA-DBD35FB8F7C2}" type="doc">
      <dgm:prSet loTypeId="urn:microsoft.com/office/officeart/2008/layout/HorizontalMultiLevelHierarchy" loCatId="hierarchy" qsTypeId="urn:microsoft.com/office/officeart/2005/8/quickstyle/simple1" qsCatId="simple" csTypeId="urn:microsoft.com/office/officeart/2005/8/colors/colorful4" csCatId="colorful" phldr="1"/>
      <dgm:spPr/>
      <dgm:t>
        <a:bodyPr/>
        <a:lstStyle/>
        <a:p>
          <a:endParaRPr lang="hr-HR"/>
        </a:p>
      </dgm:t>
    </dgm:pt>
    <dgm:pt modelId="{448CCD73-14E2-4768-9E5E-D9B78C1BE51B}">
      <dgm:prSet phldrT="[Tekst]" custT="1"/>
      <dgm:spPr/>
      <dgm:t>
        <a:bodyPr/>
        <a:lstStyle/>
        <a:p>
          <a:r>
            <a:rPr lang="hr-HR" sz="1200">
              <a:latin typeface="Arial Narrow" panose="020B0606020202030204" pitchFamily="34" charset="0"/>
            </a:rPr>
            <a:t>CILJ 3 </a:t>
          </a:r>
          <a:r>
            <a:rPr lang="hr-HR" sz="1200" b="0">
              <a:latin typeface="Arial Narrow" panose="020B0606020202030204" pitchFamily="34" charset="0"/>
            </a:rPr>
            <a:t>-ODRŽIVI RAZVOJ PROSTORA, OKOLIŠA I PRIRODE</a:t>
          </a:r>
        </a:p>
      </dgm:t>
    </dgm:pt>
    <dgm:pt modelId="{38C5C8BA-4978-479E-934B-9BC405ACE063}" type="parTrans" cxnId="{90E06460-9687-49A3-AF08-A44ABADBC45F}">
      <dgm:prSet/>
      <dgm:spPr/>
      <dgm:t>
        <a:bodyPr/>
        <a:lstStyle/>
        <a:p>
          <a:endParaRPr lang="hr-HR" sz="1200">
            <a:latin typeface="Arial Narrow" panose="020B0606020202030204" pitchFamily="34" charset="0"/>
          </a:endParaRPr>
        </a:p>
      </dgm:t>
    </dgm:pt>
    <dgm:pt modelId="{2BAF190B-785B-4693-9ADA-A76BBD69072A}" type="sibTrans" cxnId="{90E06460-9687-49A3-AF08-A44ABADBC45F}">
      <dgm:prSet/>
      <dgm:spPr/>
      <dgm:t>
        <a:bodyPr/>
        <a:lstStyle/>
        <a:p>
          <a:endParaRPr lang="hr-HR" sz="1200">
            <a:latin typeface="Arial Narrow" panose="020B0606020202030204" pitchFamily="34" charset="0"/>
          </a:endParaRPr>
        </a:p>
      </dgm:t>
    </dgm:pt>
    <dgm:pt modelId="{E38EF04D-5BA8-45EA-8162-F87080634E18}">
      <dgm:prSet phldrT="[Tekst]" custT="1"/>
      <dgm:spPr/>
      <dgm:t>
        <a:bodyPr/>
        <a:lstStyle/>
        <a:p>
          <a:r>
            <a:rPr lang="hr-HR" sz="1200" u="sng">
              <a:latin typeface="Arial Narrow" panose="020B0606020202030204" pitchFamily="34" charset="0"/>
            </a:rPr>
            <a:t>Prioritet 3.3. Razvoj komunalne i prometne infrastrukture i uređenje prostora</a:t>
          </a:r>
          <a:endParaRPr lang="hr-HR" sz="1200">
            <a:latin typeface="Arial Narrow" panose="020B0606020202030204" pitchFamily="34" charset="0"/>
          </a:endParaRPr>
        </a:p>
      </dgm:t>
    </dgm:pt>
    <dgm:pt modelId="{18923A37-0EC1-482A-8745-615AD22232B1}" type="parTrans" cxnId="{4D303BBF-B717-4484-85D0-505490CB66AE}">
      <dgm:prSet custT="1"/>
      <dgm:spPr/>
      <dgm:t>
        <a:bodyPr/>
        <a:lstStyle/>
        <a:p>
          <a:endParaRPr lang="hr-HR" sz="1200">
            <a:latin typeface="Arial Narrow" panose="020B0606020202030204" pitchFamily="34" charset="0"/>
          </a:endParaRPr>
        </a:p>
      </dgm:t>
    </dgm:pt>
    <dgm:pt modelId="{F5BD2D91-2AC7-4A16-AC37-60114507F922}" type="sibTrans" cxnId="{4D303BBF-B717-4484-85D0-505490CB66AE}">
      <dgm:prSet/>
      <dgm:spPr/>
      <dgm:t>
        <a:bodyPr/>
        <a:lstStyle/>
        <a:p>
          <a:endParaRPr lang="hr-HR" sz="1200">
            <a:latin typeface="Arial Narrow" panose="020B0606020202030204" pitchFamily="34" charset="0"/>
          </a:endParaRPr>
        </a:p>
      </dgm:t>
    </dgm:pt>
    <dgm:pt modelId="{CF349E4E-2CE2-4DB3-AC61-0EFC52DFFFFC}">
      <dgm:prSet custT="1"/>
      <dgm:spPr/>
      <dgm:t>
        <a:bodyPr/>
        <a:lstStyle/>
        <a:p>
          <a:r>
            <a:rPr lang="hr-HR" sz="1200" u="sng">
              <a:latin typeface="Arial Narrow" panose="020B0606020202030204" pitchFamily="34" charset="0"/>
            </a:rPr>
            <a:t>Prioritet 3.4. Održivo upravljanje prirodnom i kulturnom baštinom</a:t>
          </a:r>
          <a:endParaRPr lang="hr-HR" sz="1200">
            <a:latin typeface="Arial Narrow" panose="020B0606020202030204" pitchFamily="34" charset="0"/>
          </a:endParaRPr>
        </a:p>
      </dgm:t>
    </dgm:pt>
    <dgm:pt modelId="{FDA36EC5-DC95-4EFF-AAFD-CDA200F12D8D}" type="parTrans" cxnId="{8053EE10-509D-4BFB-B80E-29DF65A626F6}">
      <dgm:prSet custT="1"/>
      <dgm:spPr/>
      <dgm:t>
        <a:bodyPr/>
        <a:lstStyle/>
        <a:p>
          <a:endParaRPr lang="hr-HR" sz="1200">
            <a:latin typeface="Arial Narrow" panose="020B0606020202030204" pitchFamily="34" charset="0"/>
          </a:endParaRPr>
        </a:p>
      </dgm:t>
    </dgm:pt>
    <dgm:pt modelId="{D6329B1A-0064-4DE1-A98E-B747308CF3EF}" type="sibTrans" cxnId="{8053EE10-509D-4BFB-B80E-29DF65A626F6}">
      <dgm:prSet/>
      <dgm:spPr/>
      <dgm:t>
        <a:bodyPr/>
        <a:lstStyle/>
        <a:p>
          <a:endParaRPr lang="hr-HR" sz="1200">
            <a:latin typeface="Arial Narrow" panose="020B0606020202030204" pitchFamily="34" charset="0"/>
          </a:endParaRPr>
        </a:p>
      </dgm:t>
    </dgm:pt>
    <dgm:pt modelId="{8268750E-9F25-435F-89AD-B3E0196BF236}">
      <dgm:prSet custT="1"/>
      <dgm:spPr/>
      <dgm:t>
        <a:bodyPr/>
        <a:lstStyle/>
        <a:p>
          <a:r>
            <a:rPr lang="hr-HR" sz="1200" u="sng">
              <a:latin typeface="Arial Narrow" panose="020B0606020202030204" pitchFamily="34" charset="0"/>
            </a:rPr>
            <a:t>Prioritet 3.1. Očuvanje biološke i krajobrazne raznolikosti u funkciji razvoja</a:t>
          </a:r>
          <a:endParaRPr lang="hr-HR" sz="1200">
            <a:latin typeface="Arial Narrow" panose="020B0606020202030204" pitchFamily="34" charset="0"/>
          </a:endParaRPr>
        </a:p>
      </dgm:t>
    </dgm:pt>
    <dgm:pt modelId="{00FEC284-3039-428F-9D4B-AC2D186B2509}" type="parTrans" cxnId="{09E8655E-720E-497C-80DA-DBE018B1FACF}">
      <dgm:prSet custT="1"/>
      <dgm:spPr/>
      <dgm:t>
        <a:bodyPr/>
        <a:lstStyle/>
        <a:p>
          <a:endParaRPr lang="hr-HR" sz="1200">
            <a:latin typeface="Arial Narrow" panose="020B0606020202030204" pitchFamily="34" charset="0"/>
          </a:endParaRPr>
        </a:p>
      </dgm:t>
    </dgm:pt>
    <dgm:pt modelId="{671A8FC0-0FD7-4192-8F2C-376DE6B2085B}" type="sibTrans" cxnId="{09E8655E-720E-497C-80DA-DBE018B1FACF}">
      <dgm:prSet/>
      <dgm:spPr/>
      <dgm:t>
        <a:bodyPr/>
        <a:lstStyle/>
        <a:p>
          <a:endParaRPr lang="hr-HR" sz="1200">
            <a:latin typeface="Arial Narrow" panose="020B0606020202030204" pitchFamily="34" charset="0"/>
          </a:endParaRPr>
        </a:p>
      </dgm:t>
    </dgm:pt>
    <dgm:pt modelId="{EA302278-0101-4301-BDBC-71D89701E29F}">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3.1.1. Zaštita i očuvanje i jačanje svijesti o  prirodnim vrijednostima i bioraznolikosti</a:t>
          </a:r>
        </a:p>
        <a:p>
          <a:pPr algn="l"/>
          <a:r>
            <a:rPr lang="hr-HR" sz="1000" i="0">
              <a:latin typeface="Arial Narrow" panose="020B0606020202030204" pitchFamily="34" charset="0"/>
            </a:rPr>
            <a:t>3.1.2. Promocija pravilnog gospodarskog korištenja područja pod Natura 2000</a:t>
          </a:r>
        </a:p>
        <a:p>
          <a:pPr algn="l"/>
          <a:r>
            <a:rPr lang="hr-HR" sz="1000" i="0">
              <a:latin typeface="Arial Narrow" panose="020B0606020202030204" pitchFamily="34" charset="0"/>
            </a:rPr>
            <a:t>3..1.3. Održivo upravljanje i korištenje prirodnih resursa</a:t>
          </a:r>
        </a:p>
      </dgm:t>
    </dgm:pt>
    <dgm:pt modelId="{79DD3323-3B67-41D4-8706-3FA075D8B007}" type="parTrans" cxnId="{DB955B97-CF1C-4B03-A262-2E9455475EAD}">
      <dgm:prSet custT="1"/>
      <dgm:spPr/>
      <dgm:t>
        <a:bodyPr/>
        <a:lstStyle/>
        <a:p>
          <a:endParaRPr lang="hr-HR" sz="1200">
            <a:latin typeface="Arial Narrow" panose="020B0606020202030204" pitchFamily="34" charset="0"/>
          </a:endParaRPr>
        </a:p>
      </dgm:t>
    </dgm:pt>
    <dgm:pt modelId="{FFF77A32-B74A-462B-8E2C-5B80A32E4D2D}" type="sibTrans" cxnId="{DB955B97-CF1C-4B03-A262-2E9455475EAD}">
      <dgm:prSet/>
      <dgm:spPr/>
      <dgm:t>
        <a:bodyPr/>
        <a:lstStyle/>
        <a:p>
          <a:endParaRPr lang="hr-HR" sz="1200">
            <a:latin typeface="Arial Narrow" panose="020B0606020202030204" pitchFamily="34" charset="0"/>
          </a:endParaRPr>
        </a:p>
      </dgm:t>
    </dgm:pt>
    <dgm:pt modelId="{E7AD640A-E69D-415D-8BD7-0BCCF023533C}">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3.2.1. Povećanje energetske učinkovitosti u sektoru zgradarstva i javne rasvjete</a:t>
          </a:r>
        </a:p>
        <a:p>
          <a:pPr algn="l"/>
          <a:r>
            <a:rPr lang="hr-HR" sz="1000" i="0">
              <a:latin typeface="Arial Narrow" panose="020B0606020202030204" pitchFamily="34" charset="0"/>
            </a:rPr>
            <a:t>3.2.2. Korištenje energije iz obnovljivih izvora</a:t>
          </a:r>
        </a:p>
        <a:p>
          <a:pPr algn="l"/>
          <a:r>
            <a:rPr lang="hr-HR" sz="1000" i="0">
              <a:latin typeface="Arial Narrow" panose="020B0606020202030204" pitchFamily="34" charset="0"/>
            </a:rPr>
            <a:t>3.2.3. Izrada i implementacija programa zaštite i poboljšanje kvalitete zraka, vode, tla, buke i ostalih sastavnica okoliša</a:t>
          </a:r>
        </a:p>
      </dgm:t>
    </dgm:pt>
    <dgm:pt modelId="{AA88A51B-9CDB-46E7-AC5E-73C29B9C4A66}" type="parTrans" cxnId="{243078AE-B161-4A95-9902-A125C5E0781E}">
      <dgm:prSet custT="1"/>
      <dgm:spPr/>
      <dgm:t>
        <a:bodyPr/>
        <a:lstStyle/>
        <a:p>
          <a:endParaRPr lang="hr-HR" sz="1200">
            <a:latin typeface="Arial Narrow" panose="020B0606020202030204" pitchFamily="34" charset="0"/>
          </a:endParaRPr>
        </a:p>
      </dgm:t>
    </dgm:pt>
    <dgm:pt modelId="{7D480BB5-F266-4B31-B566-84D68F1EF769}" type="sibTrans" cxnId="{243078AE-B161-4A95-9902-A125C5E0781E}">
      <dgm:prSet/>
      <dgm:spPr/>
      <dgm:t>
        <a:bodyPr/>
        <a:lstStyle/>
        <a:p>
          <a:endParaRPr lang="hr-HR" sz="1200">
            <a:latin typeface="Arial Narrow" panose="020B0606020202030204" pitchFamily="34" charset="0"/>
          </a:endParaRPr>
        </a:p>
      </dgm:t>
    </dgm:pt>
    <dgm:pt modelId="{35E0306B-CCF3-49B3-BADC-0343A49708BC}">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3.3.1. Unapređenje sustava gospodarenja otpadom</a:t>
          </a:r>
        </a:p>
        <a:p>
          <a:pPr algn="l"/>
          <a:r>
            <a:rPr lang="hr-HR" sz="1000" i="0">
              <a:latin typeface="Arial Narrow" panose="020B0606020202030204" pitchFamily="34" charset="0"/>
            </a:rPr>
            <a:t>3.3.2. Izgradnja i unapređenje sustava vodoopskrbe i sustava odvodnje</a:t>
          </a:r>
        </a:p>
        <a:p>
          <a:pPr algn="l"/>
          <a:r>
            <a:rPr lang="hr-HR" sz="1000" i="0">
              <a:latin typeface="Arial Narrow" panose="020B0606020202030204" pitchFamily="34" charset="0"/>
            </a:rPr>
            <a:t>3.3.3. Zaštita i saniranje klizišta</a:t>
          </a:r>
        </a:p>
        <a:p>
          <a:pPr algn="l"/>
          <a:r>
            <a:rPr lang="hr-HR" sz="1000" i="0">
              <a:latin typeface="Arial Narrow" panose="020B0606020202030204" pitchFamily="34" charset="0"/>
            </a:rPr>
            <a:t>3.3.4. Poboljšanje prometne infrastrukture</a:t>
          </a:r>
        </a:p>
        <a:p>
          <a:pPr algn="l"/>
          <a:r>
            <a:rPr lang="hr-HR" sz="1000" i="0">
              <a:latin typeface="Arial Narrow" panose="020B0606020202030204" pitchFamily="34" charset="0"/>
            </a:rPr>
            <a:t>3.3.5. Zaštita od elementarnih nepogoda (poplava, tuče, suše)</a:t>
          </a:r>
        </a:p>
        <a:p>
          <a:pPr algn="l"/>
          <a:r>
            <a:rPr lang="hr-HR" sz="1000" i="0">
              <a:latin typeface="Arial Narrow" panose="020B0606020202030204" pitchFamily="34" charset="0"/>
            </a:rPr>
            <a:t>3.3.6. Poboljšanje energetskog i komunikacijskog sustava</a:t>
          </a:r>
        </a:p>
      </dgm:t>
    </dgm:pt>
    <dgm:pt modelId="{A81FEFE9-0ECF-4815-A8B5-D26E052D6AE7}" type="parTrans" cxnId="{9C0AF96F-3072-4C23-A0C9-BBCE15B09B38}">
      <dgm:prSet/>
      <dgm:spPr/>
      <dgm:t>
        <a:bodyPr/>
        <a:lstStyle/>
        <a:p>
          <a:endParaRPr lang="hr-HR"/>
        </a:p>
      </dgm:t>
    </dgm:pt>
    <dgm:pt modelId="{D84872C4-FF53-4919-A5E1-8EED23E03F56}" type="sibTrans" cxnId="{9C0AF96F-3072-4C23-A0C9-BBCE15B09B38}">
      <dgm:prSet/>
      <dgm:spPr/>
      <dgm:t>
        <a:bodyPr/>
        <a:lstStyle/>
        <a:p>
          <a:endParaRPr lang="hr-HR"/>
        </a:p>
      </dgm:t>
    </dgm:pt>
    <dgm:pt modelId="{F3DB0BDA-443B-401B-B77F-823973F70D67}">
      <dgm:prSet custT="1"/>
      <dgm:spPr/>
      <dgm:t>
        <a:bodyPr/>
        <a:lstStyle/>
        <a:p>
          <a:pPr algn="ctr"/>
          <a:r>
            <a:rPr lang="hr-HR" sz="1000" i="0">
              <a:latin typeface="Arial Narrow" panose="020B0606020202030204" pitchFamily="34" charset="0"/>
            </a:rPr>
            <a:t>Mjere:</a:t>
          </a:r>
        </a:p>
        <a:p>
          <a:pPr algn="l"/>
          <a:r>
            <a:rPr lang="hr-HR" sz="1000" i="0">
              <a:latin typeface="Arial Narrow" panose="020B0606020202030204" pitchFamily="34" charset="0"/>
            </a:rPr>
            <a:t>3.4.1. Unapređenje sustava planiranja i upravljanja u zaštiti i održivom korištenju prirodne i kulturne baštine</a:t>
          </a:r>
        </a:p>
        <a:p>
          <a:pPr algn="l"/>
          <a:r>
            <a:rPr lang="hr-HR" sz="1000" i="0">
              <a:latin typeface="Arial Narrow" panose="020B0606020202030204" pitchFamily="34" charset="0"/>
            </a:rPr>
            <a:t>3.4.2. Podizanje razine svijesti stanovništva o važnosti očuvanja prirodne i kulturne baštine</a:t>
          </a:r>
        </a:p>
        <a:p>
          <a:pPr algn="l"/>
          <a:r>
            <a:rPr lang="hr-HR" sz="1000" i="0">
              <a:latin typeface="Arial Narrow" panose="020B0606020202030204" pitchFamily="34" charset="0"/>
            </a:rPr>
            <a:t>3.4.3. Održavanje kulturne baštine i razvoj kulturnih i kreativnih djelatnosti</a:t>
          </a:r>
        </a:p>
      </dgm:t>
    </dgm:pt>
    <dgm:pt modelId="{C39818D5-4C4A-464A-A673-FAB588DEDA89}" type="parTrans" cxnId="{A1F8748D-47D5-4458-916D-DBC280A96848}">
      <dgm:prSet/>
      <dgm:spPr/>
      <dgm:t>
        <a:bodyPr/>
        <a:lstStyle/>
        <a:p>
          <a:endParaRPr lang="hr-HR"/>
        </a:p>
      </dgm:t>
    </dgm:pt>
    <dgm:pt modelId="{732DEBD6-0B1D-49D9-BC4C-40E57397032E}" type="sibTrans" cxnId="{A1F8748D-47D5-4458-916D-DBC280A96848}">
      <dgm:prSet/>
      <dgm:spPr/>
      <dgm:t>
        <a:bodyPr/>
        <a:lstStyle/>
        <a:p>
          <a:endParaRPr lang="hr-HR"/>
        </a:p>
      </dgm:t>
    </dgm:pt>
    <dgm:pt modelId="{C2B8BE34-A532-4BEE-80A2-D7272C98CD22}">
      <dgm:prSet phldrT="[Tekst]" custT="1"/>
      <dgm:spPr/>
      <dgm:t>
        <a:bodyPr/>
        <a:lstStyle/>
        <a:p>
          <a:r>
            <a:rPr lang="hr-HR" sz="1200" u="sng">
              <a:latin typeface="Arial Narrow" panose="020B0606020202030204" pitchFamily="34" charset="0"/>
            </a:rPr>
            <a:t>Prioritet 3.2. Očuvanje okoliša i održivi razvoj</a:t>
          </a:r>
          <a:endParaRPr lang="hr-HR" sz="1200">
            <a:latin typeface="Arial Narrow" panose="020B0606020202030204" pitchFamily="34" charset="0"/>
          </a:endParaRPr>
        </a:p>
      </dgm:t>
    </dgm:pt>
    <dgm:pt modelId="{F7D44335-1416-4073-9F28-D8EE57C8FFFA}" type="sibTrans" cxnId="{E8E2A8C4-29B0-460B-84EB-8FB93A9F006F}">
      <dgm:prSet/>
      <dgm:spPr/>
      <dgm:t>
        <a:bodyPr/>
        <a:lstStyle/>
        <a:p>
          <a:endParaRPr lang="hr-HR" sz="1200">
            <a:latin typeface="Arial Narrow" panose="020B0606020202030204" pitchFamily="34" charset="0"/>
          </a:endParaRPr>
        </a:p>
      </dgm:t>
    </dgm:pt>
    <dgm:pt modelId="{6F75A506-46A7-4D0B-88FB-E163DB0EB9AD}" type="parTrans" cxnId="{E8E2A8C4-29B0-460B-84EB-8FB93A9F006F}">
      <dgm:prSet custT="1"/>
      <dgm:spPr/>
      <dgm:t>
        <a:bodyPr/>
        <a:lstStyle/>
        <a:p>
          <a:endParaRPr lang="hr-HR" sz="1200">
            <a:latin typeface="Arial Narrow" panose="020B0606020202030204" pitchFamily="34" charset="0"/>
          </a:endParaRPr>
        </a:p>
      </dgm:t>
    </dgm:pt>
    <dgm:pt modelId="{198DA18B-BBA8-4460-B954-7D98E7831660}" type="pres">
      <dgm:prSet presAssocID="{0318C9EC-27B8-45AE-ADBA-DBD35FB8F7C2}" presName="Name0" presStyleCnt="0">
        <dgm:presLayoutVars>
          <dgm:chPref val="1"/>
          <dgm:dir/>
          <dgm:animOne val="branch"/>
          <dgm:animLvl val="lvl"/>
          <dgm:resizeHandles val="exact"/>
        </dgm:presLayoutVars>
      </dgm:prSet>
      <dgm:spPr/>
      <dgm:t>
        <a:bodyPr/>
        <a:lstStyle/>
        <a:p>
          <a:endParaRPr lang="hr-HR"/>
        </a:p>
      </dgm:t>
    </dgm:pt>
    <dgm:pt modelId="{20BFE2D6-021D-4D68-BDC0-23B9487831BD}" type="pres">
      <dgm:prSet presAssocID="{448CCD73-14E2-4768-9E5E-D9B78C1BE51B}" presName="root1" presStyleCnt="0"/>
      <dgm:spPr/>
    </dgm:pt>
    <dgm:pt modelId="{C9423C44-443B-402D-9425-454537D7A0F4}" type="pres">
      <dgm:prSet presAssocID="{448CCD73-14E2-4768-9E5E-D9B78C1BE51B}" presName="LevelOneTextNode" presStyleLbl="node0" presStyleIdx="0" presStyleCnt="1">
        <dgm:presLayoutVars>
          <dgm:chPref val="3"/>
        </dgm:presLayoutVars>
      </dgm:prSet>
      <dgm:spPr/>
      <dgm:t>
        <a:bodyPr/>
        <a:lstStyle/>
        <a:p>
          <a:endParaRPr lang="hr-HR"/>
        </a:p>
      </dgm:t>
    </dgm:pt>
    <dgm:pt modelId="{D1D47241-8E62-4575-87C2-5233311A997A}" type="pres">
      <dgm:prSet presAssocID="{448CCD73-14E2-4768-9E5E-D9B78C1BE51B}" presName="level2hierChild" presStyleCnt="0"/>
      <dgm:spPr/>
    </dgm:pt>
    <dgm:pt modelId="{E16BAA97-2CE8-47EB-A91B-5255DA31B568}" type="pres">
      <dgm:prSet presAssocID="{00FEC284-3039-428F-9D4B-AC2D186B2509}" presName="conn2-1" presStyleLbl="parChTrans1D2" presStyleIdx="0" presStyleCnt="4"/>
      <dgm:spPr/>
      <dgm:t>
        <a:bodyPr/>
        <a:lstStyle/>
        <a:p>
          <a:endParaRPr lang="hr-HR"/>
        </a:p>
      </dgm:t>
    </dgm:pt>
    <dgm:pt modelId="{E351A4D9-2F55-4D3F-AE23-D0D375725375}" type="pres">
      <dgm:prSet presAssocID="{00FEC284-3039-428F-9D4B-AC2D186B2509}" presName="connTx" presStyleLbl="parChTrans1D2" presStyleIdx="0" presStyleCnt="4"/>
      <dgm:spPr/>
      <dgm:t>
        <a:bodyPr/>
        <a:lstStyle/>
        <a:p>
          <a:endParaRPr lang="hr-HR"/>
        </a:p>
      </dgm:t>
    </dgm:pt>
    <dgm:pt modelId="{16BA8EFD-4799-46E4-ACDB-646DD077C4CC}" type="pres">
      <dgm:prSet presAssocID="{8268750E-9F25-435F-89AD-B3E0196BF236}" presName="root2" presStyleCnt="0"/>
      <dgm:spPr/>
    </dgm:pt>
    <dgm:pt modelId="{A65B7C54-B2B4-4365-96F4-E55AEADBCD17}" type="pres">
      <dgm:prSet presAssocID="{8268750E-9F25-435F-89AD-B3E0196BF236}" presName="LevelTwoTextNode" presStyleLbl="node2" presStyleIdx="0" presStyleCnt="4">
        <dgm:presLayoutVars>
          <dgm:chPref val="3"/>
        </dgm:presLayoutVars>
      </dgm:prSet>
      <dgm:spPr/>
      <dgm:t>
        <a:bodyPr/>
        <a:lstStyle/>
        <a:p>
          <a:endParaRPr lang="hr-HR"/>
        </a:p>
      </dgm:t>
    </dgm:pt>
    <dgm:pt modelId="{1C5D2B78-005D-42D2-9EAB-CC43A60D830D}" type="pres">
      <dgm:prSet presAssocID="{8268750E-9F25-435F-89AD-B3E0196BF236}" presName="level3hierChild" presStyleCnt="0"/>
      <dgm:spPr/>
    </dgm:pt>
    <dgm:pt modelId="{63A935B0-E97A-4AC3-9160-F37926D1FEA0}" type="pres">
      <dgm:prSet presAssocID="{79DD3323-3B67-41D4-8706-3FA075D8B007}" presName="conn2-1" presStyleLbl="parChTrans1D3" presStyleIdx="0" presStyleCnt="4"/>
      <dgm:spPr/>
      <dgm:t>
        <a:bodyPr/>
        <a:lstStyle/>
        <a:p>
          <a:endParaRPr lang="hr-HR"/>
        </a:p>
      </dgm:t>
    </dgm:pt>
    <dgm:pt modelId="{B74BDBED-2BBB-4EF5-85A8-5C17EE5D64E7}" type="pres">
      <dgm:prSet presAssocID="{79DD3323-3B67-41D4-8706-3FA075D8B007}" presName="connTx" presStyleLbl="parChTrans1D3" presStyleIdx="0" presStyleCnt="4"/>
      <dgm:spPr/>
      <dgm:t>
        <a:bodyPr/>
        <a:lstStyle/>
        <a:p>
          <a:endParaRPr lang="hr-HR"/>
        </a:p>
      </dgm:t>
    </dgm:pt>
    <dgm:pt modelId="{8ACA4FC2-4CA3-41DB-BE34-0EFAB6879836}" type="pres">
      <dgm:prSet presAssocID="{EA302278-0101-4301-BDBC-71D89701E29F}" presName="root2" presStyleCnt="0"/>
      <dgm:spPr/>
    </dgm:pt>
    <dgm:pt modelId="{38873529-298B-4578-900A-5E3F875F0246}" type="pres">
      <dgm:prSet presAssocID="{EA302278-0101-4301-BDBC-71D89701E29F}" presName="LevelTwoTextNode" presStyleLbl="node3" presStyleIdx="0" presStyleCnt="4" custScaleY="208036" custLinFactNeighborX="-1469" custLinFactNeighborY="3613">
        <dgm:presLayoutVars>
          <dgm:chPref val="3"/>
        </dgm:presLayoutVars>
      </dgm:prSet>
      <dgm:spPr/>
      <dgm:t>
        <a:bodyPr/>
        <a:lstStyle/>
        <a:p>
          <a:endParaRPr lang="hr-HR"/>
        </a:p>
      </dgm:t>
    </dgm:pt>
    <dgm:pt modelId="{0EC7758C-A33E-4C86-97DC-94C8D70B57BE}" type="pres">
      <dgm:prSet presAssocID="{EA302278-0101-4301-BDBC-71D89701E29F}" presName="level3hierChild" presStyleCnt="0"/>
      <dgm:spPr/>
    </dgm:pt>
    <dgm:pt modelId="{9778276C-66FE-4AB4-8D8B-E38CEA301072}" type="pres">
      <dgm:prSet presAssocID="{6F75A506-46A7-4D0B-88FB-E163DB0EB9AD}" presName="conn2-1" presStyleLbl="parChTrans1D2" presStyleIdx="1" presStyleCnt="4"/>
      <dgm:spPr/>
      <dgm:t>
        <a:bodyPr/>
        <a:lstStyle/>
        <a:p>
          <a:endParaRPr lang="hr-HR"/>
        </a:p>
      </dgm:t>
    </dgm:pt>
    <dgm:pt modelId="{7E5E4DDF-1DD6-4CD9-8BE2-D99CBFD4CBC6}" type="pres">
      <dgm:prSet presAssocID="{6F75A506-46A7-4D0B-88FB-E163DB0EB9AD}" presName="connTx" presStyleLbl="parChTrans1D2" presStyleIdx="1" presStyleCnt="4"/>
      <dgm:spPr/>
      <dgm:t>
        <a:bodyPr/>
        <a:lstStyle/>
        <a:p>
          <a:endParaRPr lang="hr-HR"/>
        </a:p>
      </dgm:t>
    </dgm:pt>
    <dgm:pt modelId="{152A8D04-9A31-4C12-A844-A65EB7BFB44D}" type="pres">
      <dgm:prSet presAssocID="{C2B8BE34-A532-4BEE-80A2-D7272C98CD22}" presName="root2" presStyleCnt="0"/>
      <dgm:spPr/>
    </dgm:pt>
    <dgm:pt modelId="{C5273CFE-9F6D-4E74-8522-47C773764895}" type="pres">
      <dgm:prSet presAssocID="{C2B8BE34-A532-4BEE-80A2-D7272C98CD22}" presName="LevelTwoTextNode" presStyleLbl="node2" presStyleIdx="1" presStyleCnt="4">
        <dgm:presLayoutVars>
          <dgm:chPref val="3"/>
        </dgm:presLayoutVars>
      </dgm:prSet>
      <dgm:spPr/>
      <dgm:t>
        <a:bodyPr/>
        <a:lstStyle/>
        <a:p>
          <a:endParaRPr lang="hr-HR"/>
        </a:p>
      </dgm:t>
    </dgm:pt>
    <dgm:pt modelId="{0D1021BE-03C6-4587-9CE7-EE64933CF0EC}" type="pres">
      <dgm:prSet presAssocID="{C2B8BE34-A532-4BEE-80A2-D7272C98CD22}" presName="level3hierChild" presStyleCnt="0"/>
      <dgm:spPr/>
    </dgm:pt>
    <dgm:pt modelId="{30F52204-401F-43A4-A9D6-D698A5F3D9C4}" type="pres">
      <dgm:prSet presAssocID="{AA88A51B-9CDB-46E7-AC5E-73C29B9C4A66}" presName="conn2-1" presStyleLbl="parChTrans1D3" presStyleIdx="1" presStyleCnt="4"/>
      <dgm:spPr/>
      <dgm:t>
        <a:bodyPr/>
        <a:lstStyle/>
        <a:p>
          <a:endParaRPr lang="hr-HR"/>
        </a:p>
      </dgm:t>
    </dgm:pt>
    <dgm:pt modelId="{13A8F1D6-E729-4114-A1A5-BE5999806425}" type="pres">
      <dgm:prSet presAssocID="{AA88A51B-9CDB-46E7-AC5E-73C29B9C4A66}" presName="connTx" presStyleLbl="parChTrans1D3" presStyleIdx="1" presStyleCnt="4"/>
      <dgm:spPr/>
      <dgm:t>
        <a:bodyPr/>
        <a:lstStyle/>
        <a:p>
          <a:endParaRPr lang="hr-HR"/>
        </a:p>
      </dgm:t>
    </dgm:pt>
    <dgm:pt modelId="{B8B309BF-9176-41B3-AE97-D7E62C81C760}" type="pres">
      <dgm:prSet presAssocID="{E7AD640A-E69D-415D-8BD7-0BCCF023533C}" presName="root2" presStyleCnt="0"/>
      <dgm:spPr/>
    </dgm:pt>
    <dgm:pt modelId="{71634864-D041-47DE-AB9C-07BF5876B4A9}" type="pres">
      <dgm:prSet presAssocID="{E7AD640A-E69D-415D-8BD7-0BCCF023533C}" presName="LevelTwoTextNode" presStyleLbl="node3" presStyleIdx="1" presStyleCnt="4" custScaleY="192034" custLinFactNeighborX="-2127" custLinFactNeighborY="-1782">
        <dgm:presLayoutVars>
          <dgm:chPref val="3"/>
        </dgm:presLayoutVars>
      </dgm:prSet>
      <dgm:spPr/>
      <dgm:t>
        <a:bodyPr/>
        <a:lstStyle/>
        <a:p>
          <a:endParaRPr lang="hr-HR"/>
        </a:p>
      </dgm:t>
    </dgm:pt>
    <dgm:pt modelId="{007EC608-5093-4B0F-91EB-0E718E742757}" type="pres">
      <dgm:prSet presAssocID="{E7AD640A-E69D-415D-8BD7-0BCCF023533C}" presName="level3hierChild" presStyleCnt="0"/>
      <dgm:spPr/>
    </dgm:pt>
    <dgm:pt modelId="{2EB2D746-A282-4426-ACBD-BEAE80035D61}" type="pres">
      <dgm:prSet presAssocID="{18923A37-0EC1-482A-8745-615AD22232B1}" presName="conn2-1" presStyleLbl="parChTrans1D2" presStyleIdx="2" presStyleCnt="4"/>
      <dgm:spPr/>
      <dgm:t>
        <a:bodyPr/>
        <a:lstStyle/>
        <a:p>
          <a:endParaRPr lang="hr-HR"/>
        </a:p>
      </dgm:t>
    </dgm:pt>
    <dgm:pt modelId="{E1B76544-43E1-4179-8A06-1D2B8371F7C8}" type="pres">
      <dgm:prSet presAssocID="{18923A37-0EC1-482A-8745-615AD22232B1}" presName="connTx" presStyleLbl="parChTrans1D2" presStyleIdx="2" presStyleCnt="4"/>
      <dgm:spPr/>
      <dgm:t>
        <a:bodyPr/>
        <a:lstStyle/>
        <a:p>
          <a:endParaRPr lang="hr-HR"/>
        </a:p>
      </dgm:t>
    </dgm:pt>
    <dgm:pt modelId="{8D915AC2-F74C-4D2C-A61E-F8C19D1ECD3A}" type="pres">
      <dgm:prSet presAssocID="{E38EF04D-5BA8-45EA-8162-F87080634E18}" presName="root2" presStyleCnt="0"/>
      <dgm:spPr/>
    </dgm:pt>
    <dgm:pt modelId="{37D6F5D8-733B-415C-B664-B2A01F81D71D}" type="pres">
      <dgm:prSet presAssocID="{E38EF04D-5BA8-45EA-8162-F87080634E18}" presName="LevelTwoTextNode" presStyleLbl="node2" presStyleIdx="2" presStyleCnt="4" custLinFactNeighborX="-374" custLinFactNeighborY="-1227">
        <dgm:presLayoutVars>
          <dgm:chPref val="3"/>
        </dgm:presLayoutVars>
      </dgm:prSet>
      <dgm:spPr/>
      <dgm:t>
        <a:bodyPr/>
        <a:lstStyle/>
        <a:p>
          <a:endParaRPr lang="hr-HR"/>
        </a:p>
      </dgm:t>
    </dgm:pt>
    <dgm:pt modelId="{7176B890-0776-4446-B3D0-5CB970F2BA71}" type="pres">
      <dgm:prSet presAssocID="{E38EF04D-5BA8-45EA-8162-F87080634E18}" presName="level3hierChild" presStyleCnt="0"/>
      <dgm:spPr/>
    </dgm:pt>
    <dgm:pt modelId="{FA9DFAE9-52A5-43F4-89C4-131AFA9EFBD0}" type="pres">
      <dgm:prSet presAssocID="{A81FEFE9-0ECF-4815-A8B5-D26E052D6AE7}" presName="conn2-1" presStyleLbl="parChTrans1D3" presStyleIdx="2" presStyleCnt="4"/>
      <dgm:spPr/>
      <dgm:t>
        <a:bodyPr/>
        <a:lstStyle/>
        <a:p>
          <a:endParaRPr lang="hr-HR"/>
        </a:p>
      </dgm:t>
    </dgm:pt>
    <dgm:pt modelId="{A5D25EF9-FB36-4157-801B-19E20C5F66D9}" type="pres">
      <dgm:prSet presAssocID="{A81FEFE9-0ECF-4815-A8B5-D26E052D6AE7}" presName="connTx" presStyleLbl="parChTrans1D3" presStyleIdx="2" presStyleCnt="4"/>
      <dgm:spPr/>
      <dgm:t>
        <a:bodyPr/>
        <a:lstStyle/>
        <a:p>
          <a:endParaRPr lang="hr-HR"/>
        </a:p>
      </dgm:t>
    </dgm:pt>
    <dgm:pt modelId="{B66D8AED-E01C-4814-A2C1-524BFA18441C}" type="pres">
      <dgm:prSet presAssocID="{35E0306B-CCF3-49B3-BADC-0343A49708BC}" presName="root2" presStyleCnt="0"/>
      <dgm:spPr/>
    </dgm:pt>
    <dgm:pt modelId="{74F2698B-576A-44E9-92F2-8F1A0D55F3B4}" type="pres">
      <dgm:prSet presAssocID="{35E0306B-CCF3-49B3-BADC-0343A49708BC}" presName="LevelTwoTextNode" presStyleLbl="node3" presStyleIdx="2" presStyleCnt="4" custScaleY="292461" custLinFactNeighborX="-1495">
        <dgm:presLayoutVars>
          <dgm:chPref val="3"/>
        </dgm:presLayoutVars>
      </dgm:prSet>
      <dgm:spPr/>
      <dgm:t>
        <a:bodyPr/>
        <a:lstStyle/>
        <a:p>
          <a:endParaRPr lang="hr-HR"/>
        </a:p>
      </dgm:t>
    </dgm:pt>
    <dgm:pt modelId="{D90AD589-9617-4DB7-8962-3B8390EFE55E}" type="pres">
      <dgm:prSet presAssocID="{35E0306B-CCF3-49B3-BADC-0343A49708BC}" presName="level3hierChild" presStyleCnt="0"/>
      <dgm:spPr/>
    </dgm:pt>
    <dgm:pt modelId="{9C8BA560-D61D-46A9-A1F0-2D2EA196C672}" type="pres">
      <dgm:prSet presAssocID="{FDA36EC5-DC95-4EFF-AAFD-CDA200F12D8D}" presName="conn2-1" presStyleLbl="parChTrans1D2" presStyleIdx="3" presStyleCnt="4"/>
      <dgm:spPr/>
      <dgm:t>
        <a:bodyPr/>
        <a:lstStyle/>
        <a:p>
          <a:endParaRPr lang="hr-HR"/>
        </a:p>
      </dgm:t>
    </dgm:pt>
    <dgm:pt modelId="{54640807-3926-4823-A97E-071B45900BB1}" type="pres">
      <dgm:prSet presAssocID="{FDA36EC5-DC95-4EFF-AAFD-CDA200F12D8D}" presName="connTx" presStyleLbl="parChTrans1D2" presStyleIdx="3" presStyleCnt="4"/>
      <dgm:spPr/>
      <dgm:t>
        <a:bodyPr/>
        <a:lstStyle/>
        <a:p>
          <a:endParaRPr lang="hr-HR"/>
        </a:p>
      </dgm:t>
    </dgm:pt>
    <dgm:pt modelId="{96709AAA-E457-4D3A-B84F-A8BDA09D46F0}" type="pres">
      <dgm:prSet presAssocID="{CF349E4E-2CE2-4DB3-AC61-0EFC52DFFFFC}" presName="root2" presStyleCnt="0"/>
      <dgm:spPr/>
    </dgm:pt>
    <dgm:pt modelId="{A3460D43-9388-4CED-9434-BC172AF453BC}" type="pres">
      <dgm:prSet presAssocID="{CF349E4E-2CE2-4DB3-AC61-0EFC52DFFFFC}" presName="LevelTwoTextNode" presStyleLbl="node2" presStyleIdx="3" presStyleCnt="4">
        <dgm:presLayoutVars>
          <dgm:chPref val="3"/>
        </dgm:presLayoutVars>
      </dgm:prSet>
      <dgm:spPr/>
      <dgm:t>
        <a:bodyPr/>
        <a:lstStyle/>
        <a:p>
          <a:endParaRPr lang="hr-HR"/>
        </a:p>
      </dgm:t>
    </dgm:pt>
    <dgm:pt modelId="{22136B39-EFBD-4875-918E-F3E5E24F4E08}" type="pres">
      <dgm:prSet presAssocID="{CF349E4E-2CE2-4DB3-AC61-0EFC52DFFFFC}" presName="level3hierChild" presStyleCnt="0"/>
      <dgm:spPr/>
    </dgm:pt>
    <dgm:pt modelId="{F3790E0E-A663-455B-9E64-82398001D93D}" type="pres">
      <dgm:prSet presAssocID="{C39818D5-4C4A-464A-A673-FAB588DEDA89}" presName="conn2-1" presStyleLbl="parChTrans1D3" presStyleIdx="3" presStyleCnt="4"/>
      <dgm:spPr/>
      <dgm:t>
        <a:bodyPr/>
        <a:lstStyle/>
        <a:p>
          <a:endParaRPr lang="hr-HR"/>
        </a:p>
      </dgm:t>
    </dgm:pt>
    <dgm:pt modelId="{F3ECF930-C183-410F-8A1D-26008BB1DA86}" type="pres">
      <dgm:prSet presAssocID="{C39818D5-4C4A-464A-A673-FAB588DEDA89}" presName="connTx" presStyleLbl="parChTrans1D3" presStyleIdx="3" presStyleCnt="4"/>
      <dgm:spPr/>
      <dgm:t>
        <a:bodyPr/>
        <a:lstStyle/>
        <a:p>
          <a:endParaRPr lang="hr-HR"/>
        </a:p>
      </dgm:t>
    </dgm:pt>
    <dgm:pt modelId="{8811FFD4-5176-47BE-86A4-C8F56073B127}" type="pres">
      <dgm:prSet presAssocID="{F3DB0BDA-443B-401B-B77F-823973F70D67}" presName="root2" presStyleCnt="0"/>
      <dgm:spPr/>
    </dgm:pt>
    <dgm:pt modelId="{F3F48B3E-43D8-4E42-9159-FD2D47E571B6}" type="pres">
      <dgm:prSet presAssocID="{F3DB0BDA-443B-401B-B77F-823973F70D67}" presName="LevelTwoTextNode" presStyleLbl="node3" presStyleIdx="3" presStyleCnt="4" custScaleY="221446">
        <dgm:presLayoutVars>
          <dgm:chPref val="3"/>
        </dgm:presLayoutVars>
      </dgm:prSet>
      <dgm:spPr/>
      <dgm:t>
        <a:bodyPr/>
        <a:lstStyle/>
        <a:p>
          <a:endParaRPr lang="hr-HR"/>
        </a:p>
      </dgm:t>
    </dgm:pt>
    <dgm:pt modelId="{62D6293F-CCFD-4879-AC39-F6D8F6BA99F8}" type="pres">
      <dgm:prSet presAssocID="{F3DB0BDA-443B-401B-B77F-823973F70D67}" presName="level3hierChild" presStyleCnt="0"/>
      <dgm:spPr/>
    </dgm:pt>
  </dgm:ptLst>
  <dgm:cxnLst>
    <dgm:cxn modelId="{55AD60F6-155C-4A17-BC34-5B4249949038}" type="presOf" srcId="{C39818D5-4C4A-464A-A673-FAB588DEDA89}" destId="{F3ECF930-C183-410F-8A1D-26008BB1DA86}" srcOrd="1" destOrd="0" presId="urn:microsoft.com/office/officeart/2008/layout/HorizontalMultiLevelHierarchy"/>
    <dgm:cxn modelId="{E8E2A8C4-29B0-460B-84EB-8FB93A9F006F}" srcId="{448CCD73-14E2-4768-9E5E-D9B78C1BE51B}" destId="{C2B8BE34-A532-4BEE-80A2-D7272C98CD22}" srcOrd="1" destOrd="0" parTransId="{6F75A506-46A7-4D0B-88FB-E163DB0EB9AD}" sibTransId="{F7D44335-1416-4073-9F28-D8EE57C8FFFA}"/>
    <dgm:cxn modelId="{BDAA2513-DF8E-4A83-A6F7-95D6128E3D7D}" type="presOf" srcId="{00FEC284-3039-428F-9D4B-AC2D186B2509}" destId="{E351A4D9-2F55-4D3F-AE23-D0D375725375}" srcOrd="1" destOrd="0" presId="urn:microsoft.com/office/officeart/2008/layout/HorizontalMultiLevelHierarchy"/>
    <dgm:cxn modelId="{088B47FB-532A-4B12-BF8E-5C89E7A52A4C}" type="presOf" srcId="{FDA36EC5-DC95-4EFF-AAFD-CDA200F12D8D}" destId="{9C8BA560-D61D-46A9-A1F0-2D2EA196C672}" srcOrd="0" destOrd="0" presId="urn:microsoft.com/office/officeart/2008/layout/HorizontalMultiLevelHierarchy"/>
    <dgm:cxn modelId="{45FB99BF-2DDD-48EA-B975-DB4E22EB7C65}" type="presOf" srcId="{6F75A506-46A7-4D0B-88FB-E163DB0EB9AD}" destId="{7E5E4DDF-1DD6-4CD9-8BE2-D99CBFD4CBC6}" srcOrd="1" destOrd="0" presId="urn:microsoft.com/office/officeart/2008/layout/HorizontalMultiLevelHierarchy"/>
    <dgm:cxn modelId="{90E06460-9687-49A3-AF08-A44ABADBC45F}" srcId="{0318C9EC-27B8-45AE-ADBA-DBD35FB8F7C2}" destId="{448CCD73-14E2-4768-9E5E-D9B78C1BE51B}" srcOrd="0" destOrd="0" parTransId="{38C5C8BA-4978-479E-934B-9BC405ACE063}" sibTransId="{2BAF190B-785B-4693-9ADA-A76BBD69072A}"/>
    <dgm:cxn modelId="{5C21BD84-CA92-441E-BA19-2AB9394EBF0E}" type="presOf" srcId="{18923A37-0EC1-482A-8745-615AD22232B1}" destId="{E1B76544-43E1-4179-8A06-1D2B8371F7C8}" srcOrd="1" destOrd="0" presId="urn:microsoft.com/office/officeart/2008/layout/HorizontalMultiLevelHierarchy"/>
    <dgm:cxn modelId="{D0F17E80-5045-4F86-BFBB-3CC82C0DA59C}" type="presOf" srcId="{A81FEFE9-0ECF-4815-A8B5-D26E052D6AE7}" destId="{A5D25EF9-FB36-4157-801B-19E20C5F66D9}" srcOrd="1" destOrd="0" presId="urn:microsoft.com/office/officeart/2008/layout/HorizontalMultiLevelHierarchy"/>
    <dgm:cxn modelId="{1E3F066D-82D0-4356-B444-8D3ABA5CA4C0}" type="presOf" srcId="{18923A37-0EC1-482A-8745-615AD22232B1}" destId="{2EB2D746-A282-4426-ACBD-BEAE80035D61}" srcOrd="0" destOrd="0" presId="urn:microsoft.com/office/officeart/2008/layout/HorizontalMultiLevelHierarchy"/>
    <dgm:cxn modelId="{A6A375D1-E56C-467B-86EE-CAEAFF2B312F}" type="presOf" srcId="{E7AD640A-E69D-415D-8BD7-0BCCF023533C}" destId="{71634864-D041-47DE-AB9C-07BF5876B4A9}" srcOrd="0" destOrd="0" presId="urn:microsoft.com/office/officeart/2008/layout/HorizontalMultiLevelHierarchy"/>
    <dgm:cxn modelId="{42949E89-7EAC-415E-BC98-66FF0E677CDF}" type="presOf" srcId="{AA88A51B-9CDB-46E7-AC5E-73C29B9C4A66}" destId="{13A8F1D6-E729-4114-A1A5-BE5999806425}" srcOrd="1" destOrd="0" presId="urn:microsoft.com/office/officeart/2008/layout/HorizontalMultiLevelHierarchy"/>
    <dgm:cxn modelId="{EEA3E531-F547-4ACB-9051-1159CC4AC969}" type="presOf" srcId="{A81FEFE9-0ECF-4815-A8B5-D26E052D6AE7}" destId="{FA9DFAE9-52A5-43F4-89C4-131AFA9EFBD0}" srcOrd="0" destOrd="0" presId="urn:microsoft.com/office/officeart/2008/layout/HorizontalMultiLevelHierarchy"/>
    <dgm:cxn modelId="{79CCD0D1-D773-4FD6-A090-FFE25FD7DB66}" type="presOf" srcId="{8268750E-9F25-435F-89AD-B3E0196BF236}" destId="{A65B7C54-B2B4-4365-96F4-E55AEADBCD17}" srcOrd="0" destOrd="0" presId="urn:microsoft.com/office/officeart/2008/layout/HorizontalMultiLevelHierarchy"/>
    <dgm:cxn modelId="{DC358D66-EEB7-4336-A860-21A630EF6485}" type="presOf" srcId="{79DD3323-3B67-41D4-8706-3FA075D8B007}" destId="{B74BDBED-2BBB-4EF5-85A8-5C17EE5D64E7}" srcOrd="1" destOrd="0" presId="urn:microsoft.com/office/officeart/2008/layout/HorizontalMultiLevelHierarchy"/>
    <dgm:cxn modelId="{8053EE10-509D-4BFB-B80E-29DF65A626F6}" srcId="{448CCD73-14E2-4768-9E5E-D9B78C1BE51B}" destId="{CF349E4E-2CE2-4DB3-AC61-0EFC52DFFFFC}" srcOrd="3" destOrd="0" parTransId="{FDA36EC5-DC95-4EFF-AAFD-CDA200F12D8D}" sibTransId="{D6329B1A-0064-4DE1-A98E-B747308CF3EF}"/>
    <dgm:cxn modelId="{42486700-7E35-48F2-91AB-8F048340CECA}" type="presOf" srcId="{AA88A51B-9CDB-46E7-AC5E-73C29B9C4A66}" destId="{30F52204-401F-43A4-A9D6-D698A5F3D9C4}" srcOrd="0" destOrd="0" presId="urn:microsoft.com/office/officeart/2008/layout/HorizontalMultiLevelHierarchy"/>
    <dgm:cxn modelId="{A1F8748D-47D5-4458-916D-DBC280A96848}" srcId="{CF349E4E-2CE2-4DB3-AC61-0EFC52DFFFFC}" destId="{F3DB0BDA-443B-401B-B77F-823973F70D67}" srcOrd="0" destOrd="0" parTransId="{C39818D5-4C4A-464A-A673-FAB588DEDA89}" sibTransId="{732DEBD6-0B1D-49D9-BC4C-40E57397032E}"/>
    <dgm:cxn modelId="{DB955B97-CF1C-4B03-A262-2E9455475EAD}" srcId="{8268750E-9F25-435F-89AD-B3E0196BF236}" destId="{EA302278-0101-4301-BDBC-71D89701E29F}" srcOrd="0" destOrd="0" parTransId="{79DD3323-3B67-41D4-8706-3FA075D8B007}" sibTransId="{FFF77A32-B74A-462B-8E2C-5B80A32E4D2D}"/>
    <dgm:cxn modelId="{F2BA4619-6DC3-4061-BECC-0CA5F609AFAC}" type="presOf" srcId="{35E0306B-CCF3-49B3-BADC-0343A49708BC}" destId="{74F2698B-576A-44E9-92F2-8F1A0D55F3B4}" srcOrd="0" destOrd="0" presId="urn:microsoft.com/office/officeart/2008/layout/HorizontalMultiLevelHierarchy"/>
    <dgm:cxn modelId="{C4C7C78F-0E81-43A7-A324-DA2DEFA5758E}" type="presOf" srcId="{EA302278-0101-4301-BDBC-71D89701E29F}" destId="{38873529-298B-4578-900A-5E3F875F0246}" srcOrd="0" destOrd="0" presId="urn:microsoft.com/office/officeart/2008/layout/HorizontalMultiLevelHierarchy"/>
    <dgm:cxn modelId="{9C0AF96F-3072-4C23-A0C9-BBCE15B09B38}" srcId="{E38EF04D-5BA8-45EA-8162-F87080634E18}" destId="{35E0306B-CCF3-49B3-BADC-0343A49708BC}" srcOrd="0" destOrd="0" parTransId="{A81FEFE9-0ECF-4815-A8B5-D26E052D6AE7}" sibTransId="{D84872C4-FF53-4919-A5E1-8EED23E03F56}"/>
    <dgm:cxn modelId="{C6FF80F1-396B-4225-83AD-5CD9E886B301}" type="presOf" srcId="{FDA36EC5-DC95-4EFF-AAFD-CDA200F12D8D}" destId="{54640807-3926-4823-A97E-071B45900BB1}" srcOrd="1" destOrd="0" presId="urn:microsoft.com/office/officeart/2008/layout/HorizontalMultiLevelHierarchy"/>
    <dgm:cxn modelId="{243078AE-B161-4A95-9902-A125C5E0781E}" srcId="{C2B8BE34-A532-4BEE-80A2-D7272C98CD22}" destId="{E7AD640A-E69D-415D-8BD7-0BCCF023533C}" srcOrd="0" destOrd="0" parTransId="{AA88A51B-9CDB-46E7-AC5E-73C29B9C4A66}" sibTransId="{7D480BB5-F266-4B31-B566-84D68F1EF769}"/>
    <dgm:cxn modelId="{58B0877B-BBA0-4D64-A975-4D9565B3AB8C}" type="presOf" srcId="{C2B8BE34-A532-4BEE-80A2-D7272C98CD22}" destId="{C5273CFE-9F6D-4E74-8522-47C773764895}" srcOrd="0" destOrd="0" presId="urn:microsoft.com/office/officeart/2008/layout/HorizontalMultiLevelHierarchy"/>
    <dgm:cxn modelId="{6CB585F5-5991-4583-8465-0A849D02DA13}" type="presOf" srcId="{79DD3323-3B67-41D4-8706-3FA075D8B007}" destId="{63A935B0-E97A-4AC3-9160-F37926D1FEA0}" srcOrd="0" destOrd="0" presId="urn:microsoft.com/office/officeart/2008/layout/HorizontalMultiLevelHierarchy"/>
    <dgm:cxn modelId="{0BA97D7E-651F-48AE-B577-F4566BC4B862}" type="presOf" srcId="{448CCD73-14E2-4768-9E5E-D9B78C1BE51B}" destId="{C9423C44-443B-402D-9425-454537D7A0F4}" srcOrd="0" destOrd="0" presId="urn:microsoft.com/office/officeart/2008/layout/HorizontalMultiLevelHierarchy"/>
    <dgm:cxn modelId="{E2EDD942-DA26-4609-AB5D-B5A502EBADAD}" type="presOf" srcId="{00FEC284-3039-428F-9D4B-AC2D186B2509}" destId="{E16BAA97-2CE8-47EB-A91B-5255DA31B568}" srcOrd="0" destOrd="0" presId="urn:microsoft.com/office/officeart/2008/layout/HorizontalMultiLevelHierarchy"/>
    <dgm:cxn modelId="{253A09D6-631C-4654-B13A-62ED973C9665}" type="presOf" srcId="{F3DB0BDA-443B-401B-B77F-823973F70D67}" destId="{F3F48B3E-43D8-4E42-9159-FD2D47E571B6}" srcOrd="0" destOrd="0" presId="urn:microsoft.com/office/officeart/2008/layout/HorizontalMultiLevelHierarchy"/>
    <dgm:cxn modelId="{4D303BBF-B717-4484-85D0-505490CB66AE}" srcId="{448CCD73-14E2-4768-9E5E-D9B78C1BE51B}" destId="{E38EF04D-5BA8-45EA-8162-F87080634E18}" srcOrd="2" destOrd="0" parTransId="{18923A37-0EC1-482A-8745-615AD22232B1}" sibTransId="{F5BD2D91-2AC7-4A16-AC37-60114507F922}"/>
    <dgm:cxn modelId="{31C31E85-3AD3-4732-8806-0CD2A2E8D499}" type="presOf" srcId="{E38EF04D-5BA8-45EA-8162-F87080634E18}" destId="{37D6F5D8-733B-415C-B664-B2A01F81D71D}" srcOrd="0" destOrd="0" presId="urn:microsoft.com/office/officeart/2008/layout/HorizontalMultiLevelHierarchy"/>
    <dgm:cxn modelId="{D759EDF2-4F0A-4EB4-8427-0523FFE03F96}" type="presOf" srcId="{C39818D5-4C4A-464A-A673-FAB588DEDA89}" destId="{F3790E0E-A663-455B-9E64-82398001D93D}" srcOrd="0" destOrd="0" presId="urn:microsoft.com/office/officeart/2008/layout/HorizontalMultiLevelHierarchy"/>
    <dgm:cxn modelId="{0CBB78DC-FA81-4D1E-BADA-F216D5864DE3}" type="presOf" srcId="{CF349E4E-2CE2-4DB3-AC61-0EFC52DFFFFC}" destId="{A3460D43-9388-4CED-9434-BC172AF453BC}" srcOrd="0" destOrd="0" presId="urn:microsoft.com/office/officeart/2008/layout/HorizontalMultiLevelHierarchy"/>
    <dgm:cxn modelId="{09E8655E-720E-497C-80DA-DBE018B1FACF}" srcId="{448CCD73-14E2-4768-9E5E-D9B78C1BE51B}" destId="{8268750E-9F25-435F-89AD-B3E0196BF236}" srcOrd="0" destOrd="0" parTransId="{00FEC284-3039-428F-9D4B-AC2D186B2509}" sibTransId="{671A8FC0-0FD7-4192-8F2C-376DE6B2085B}"/>
    <dgm:cxn modelId="{49DF1CAB-B956-4FD3-9BA8-8EDAF86755E8}" type="presOf" srcId="{0318C9EC-27B8-45AE-ADBA-DBD35FB8F7C2}" destId="{198DA18B-BBA8-4460-B954-7D98E7831660}" srcOrd="0" destOrd="0" presId="urn:microsoft.com/office/officeart/2008/layout/HorizontalMultiLevelHierarchy"/>
    <dgm:cxn modelId="{5DF37120-C69A-4CF1-9014-F0A98656EE13}" type="presOf" srcId="{6F75A506-46A7-4D0B-88FB-E163DB0EB9AD}" destId="{9778276C-66FE-4AB4-8D8B-E38CEA301072}" srcOrd="0" destOrd="0" presId="urn:microsoft.com/office/officeart/2008/layout/HorizontalMultiLevelHierarchy"/>
    <dgm:cxn modelId="{96EA43BE-678D-4297-A53C-357BFB16863C}" type="presParOf" srcId="{198DA18B-BBA8-4460-B954-7D98E7831660}" destId="{20BFE2D6-021D-4D68-BDC0-23B9487831BD}" srcOrd="0" destOrd="0" presId="urn:microsoft.com/office/officeart/2008/layout/HorizontalMultiLevelHierarchy"/>
    <dgm:cxn modelId="{0BF8C1C7-8C94-4FE6-8A13-0A9B74D837C7}" type="presParOf" srcId="{20BFE2D6-021D-4D68-BDC0-23B9487831BD}" destId="{C9423C44-443B-402D-9425-454537D7A0F4}" srcOrd="0" destOrd="0" presId="urn:microsoft.com/office/officeart/2008/layout/HorizontalMultiLevelHierarchy"/>
    <dgm:cxn modelId="{97DCDD59-F254-4AB9-8432-E023E67B7166}" type="presParOf" srcId="{20BFE2D6-021D-4D68-BDC0-23B9487831BD}" destId="{D1D47241-8E62-4575-87C2-5233311A997A}" srcOrd="1" destOrd="0" presId="urn:microsoft.com/office/officeart/2008/layout/HorizontalMultiLevelHierarchy"/>
    <dgm:cxn modelId="{E65A891A-193C-43D5-A7B0-D135B3558A50}" type="presParOf" srcId="{D1D47241-8E62-4575-87C2-5233311A997A}" destId="{E16BAA97-2CE8-47EB-A91B-5255DA31B568}" srcOrd="0" destOrd="0" presId="urn:microsoft.com/office/officeart/2008/layout/HorizontalMultiLevelHierarchy"/>
    <dgm:cxn modelId="{D0257BFD-E727-461D-B1A3-D8E52D0A5A1D}" type="presParOf" srcId="{E16BAA97-2CE8-47EB-A91B-5255DA31B568}" destId="{E351A4D9-2F55-4D3F-AE23-D0D375725375}" srcOrd="0" destOrd="0" presId="urn:microsoft.com/office/officeart/2008/layout/HorizontalMultiLevelHierarchy"/>
    <dgm:cxn modelId="{30CD458F-4DEF-495B-B3A0-895348A71CE4}" type="presParOf" srcId="{D1D47241-8E62-4575-87C2-5233311A997A}" destId="{16BA8EFD-4799-46E4-ACDB-646DD077C4CC}" srcOrd="1" destOrd="0" presId="urn:microsoft.com/office/officeart/2008/layout/HorizontalMultiLevelHierarchy"/>
    <dgm:cxn modelId="{505C2FCE-688B-4367-8D79-79A462A34C8C}" type="presParOf" srcId="{16BA8EFD-4799-46E4-ACDB-646DD077C4CC}" destId="{A65B7C54-B2B4-4365-96F4-E55AEADBCD17}" srcOrd="0" destOrd="0" presId="urn:microsoft.com/office/officeart/2008/layout/HorizontalMultiLevelHierarchy"/>
    <dgm:cxn modelId="{DC9E413A-3E90-4872-BEC9-9F6501DC5501}" type="presParOf" srcId="{16BA8EFD-4799-46E4-ACDB-646DD077C4CC}" destId="{1C5D2B78-005D-42D2-9EAB-CC43A60D830D}" srcOrd="1" destOrd="0" presId="urn:microsoft.com/office/officeart/2008/layout/HorizontalMultiLevelHierarchy"/>
    <dgm:cxn modelId="{F078274B-349C-4C87-BF15-24F3B382C87D}" type="presParOf" srcId="{1C5D2B78-005D-42D2-9EAB-CC43A60D830D}" destId="{63A935B0-E97A-4AC3-9160-F37926D1FEA0}" srcOrd="0" destOrd="0" presId="urn:microsoft.com/office/officeart/2008/layout/HorizontalMultiLevelHierarchy"/>
    <dgm:cxn modelId="{C461854C-6F5D-4EB0-8760-8DD55FEE5B99}" type="presParOf" srcId="{63A935B0-E97A-4AC3-9160-F37926D1FEA0}" destId="{B74BDBED-2BBB-4EF5-85A8-5C17EE5D64E7}" srcOrd="0" destOrd="0" presId="urn:microsoft.com/office/officeart/2008/layout/HorizontalMultiLevelHierarchy"/>
    <dgm:cxn modelId="{A53A6573-6721-4067-A6DD-B4157CB4597A}" type="presParOf" srcId="{1C5D2B78-005D-42D2-9EAB-CC43A60D830D}" destId="{8ACA4FC2-4CA3-41DB-BE34-0EFAB6879836}" srcOrd="1" destOrd="0" presId="urn:microsoft.com/office/officeart/2008/layout/HorizontalMultiLevelHierarchy"/>
    <dgm:cxn modelId="{8945E573-C2BA-4D15-ACED-01FAC3799DCD}" type="presParOf" srcId="{8ACA4FC2-4CA3-41DB-BE34-0EFAB6879836}" destId="{38873529-298B-4578-900A-5E3F875F0246}" srcOrd="0" destOrd="0" presId="urn:microsoft.com/office/officeart/2008/layout/HorizontalMultiLevelHierarchy"/>
    <dgm:cxn modelId="{F7357EE5-5377-408A-926B-3EA5178BF5D4}" type="presParOf" srcId="{8ACA4FC2-4CA3-41DB-BE34-0EFAB6879836}" destId="{0EC7758C-A33E-4C86-97DC-94C8D70B57BE}" srcOrd="1" destOrd="0" presId="urn:microsoft.com/office/officeart/2008/layout/HorizontalMultiLevelHierarchy"/>
    <dgm:cxn modelId="{71029AC5-B104-4EE3-A3CC-C3C422AEF106}" type="presParOf" srcId="{D1D47241-8E62-4575-87C2-5233311A997A}" destId="{9778276C-66FE-4AB4-8D8B-E38CEA301072}" srcOrd="2" destOrd="0" presId="urn:microsoft.com/office/officeart/2008/layout/HorizontalMultiLevelHierarchy"/>
    <dgm:cxn modelId="{3D474C50-EF22-4351-AD78-0AA9635236A8}" type="presParOf" srcId="{9778276C-66FE-4AB4-8D8B-E38CEA301072}" destId="{7E5E4DDF-1DD6-4CD9-8BE2-D99CBFD4CBC6}" srcOrd="0" destOrd="0" presId="urn:microsoft.com/office/officeart/2008/layout/HorizontalMultiLevelHierarchy"/>
    <dgm:cxn modelId="{9DB05185-831B-4E6D-8CF7-0E02DE03F79A}" type="presParOf" srcId="{D1D47241-8E62-4575-87C2-5233311A997A}" destId="{152A8D04-9A31-4C12-A844-A65EB7BFB44D}" srcOrd="3" destOrd="0" presId="urn:microsoft.com/office/officeart/2008/layout/HorizontalMultiLevelHierarchy"/>
    <dgm:cxn modelId="{94E6ABEC-CE1B-4249-89A7-1B72E9849E54}" type="presParOf" srcId="{152A8D04-9A31-4C12-A844-A65EB7BFB44D}" destId="{C5273CFE-9F6D-4E74-8522-47C773764895}" srcOrd="0" destOrd="0" presId="urn:microsoft.com/office/officeart/2008/layout/HorizontalMultiLevelHierarchy"/>
    <dgm:cxn modelId="{13F55C6A-FEDE-4026-96C2-CB4489A4A99B}" type="presParOf" srcId="{152A8D04-9A31-4C12-A844-A65EB7BFB44D}" destId="{0D1021BE-03C6-4587-9CE7-EE64933CF0EC}" srcOrd="1" destOrd="0" presId="urn:microsoft.com/office/officeart/2008/layout/HorizontalMultiLevelHierarchy"/>
    <dgm:cxn modelId="{651A067D-BD79-40D3-8E34-FDE93C8B6FAC}" type="presParOf" srcId="{0D1021BE-03C6-4587-9CE7-EE64933CF0EC}" destId="{30F52204-401F-43A4-A9D6-D698A5F3D9C4}" srcOrd="0" destOrd="0" presId="urn:microsoft.com/office/officeart/2008/layout/HorizontalMultiLevelHierarchy"/>
    <dgm:cxn modelId="{BEDE8EA4-106E-43FA-BE74-D94321A40534}" type="presParOf" srcId="{30F52204-401F-43A4-A9D6-D698A5F3D9C4}" destId="{13A8F1D6-E729-4114-A1A5-BE5999806425}" srcOrd="0" destOrd="0" presId="urn:microsoft.com/office/officeart/2008/layout/HorizontalMultiLevelHierarchy"/>
    <dgm:cxn modelId="{7143BE5A-C547-47C5-98C9-DAD50302A787}" type="presParOf" srcId="{0D1021BE-03C6-4587-9CE7-EE64933CF0EC}" destId="{B8B309BF-9176-41B3-AE97-D7E62C81C760}" srcOrd="1" destOrd="0" presId="urn:microsoft.com/office/officeart/2008/layout/HorizontalMultiLevelHierarchy"/>
    <dgm:cxn modelId="{9420EA96-3623-4FEA-9AE3-75E37A49AC1C}" type="presParOf" srcId="{B8B309BF-9176-41B3-AE97-D7E62C81C760}" destId="{71634864-D041-47DE-AB9C-07BF5876B4A9}" srcOrd="0" destOrd="0" presId="urn:microsoft.com/office/officeart/2008/layout/HorizontalMultiLevelHierarchy"/>
    <dgm:cxn modelId="{D1001A52-65D6-40B6-ADDE-1B9818B39C9B}" type="presParOf" srcId="{B8B309BF-9176-41B3-AE97-D7E62C81C760}" destId="{007EC608-5093-4B0F-91EB-0E718E742757}" srcOrd="1" destOrd="0" presId="urn:microsoft.com/office/officeart/2008/layout/HorizontalMultiLevelHierarchy"/>
    <dgm:cxn modelId="{8621C516-72B6-4A5E-9519-E4C25D55E1D2}" type="presParOf" srcId="{D1D47241-8E62-4575-87C2-5233311A997A}" destId="{2EB2D746-A282-4426-ACBD-BEAE80035D61}" srcOrd="4" destOrd="0" presId="urn:microsoft.com/office/officeart/2008/layout/HorizontalMultiLevelHierarchy"/>
    <dgm:cxn modelId="{5867B402-30FF-42DB-82CF-819A962283C7}" type="presParOf" srcId="{2EB2D746-A282-4426-ACBD-BEAE80035D61}" destId="{E1B76544-43E1-4179-8A06-1D2B8371F7C8}" srcOrd="0" destOrd="0" presId="urn:microsoft.com/office/officeart/2008/layout/HorizontalMultiLevelHierarchy"/>
    <dgm:cxn modelId="{3F6F1783-0AE0-4BCB-A195-53B8187CC20B}" type="presParOf" srcId="{D1D47241-8E62-4575-87C2-5233311A997A}" destId="{8D915AC2-F74C-4D2C-A61E-F8C19D1ECD3A}" srcOrd="5" destOrd="0" presId="urn:microsoft.com/office/officeart/2008/layout/HorizontalMultiLevelHierarchy"/>
    <dgm:cxn modelId="{00F5B396-AB6D-4E03-8507-AAF72F982818}" type="presParOf" srcId="{8D915AC2-F74C-4D2C-A61E-F8C19D1ECD3A}" destId="{37D6F5D8-733B-415C-B664-B2A01F81D71D}" srcOrd="0" destOrd="0" presId="urn:microsoft.com/office/officeart/2008/layout/HorizontalMultiLevelHierarchy"/>
    <dgm:cxn modelId="{38133A5B-A148-4CA5-9BE8-6F8D57F4DB7B}" type="presParOf" srcId="{8D915AC2-F74C-4D2C-A61E-F8C19D1ECD3A}" destId="{7176B890-0776-4446-B3D0-5CB970F2BA71}" srcOrd="1" destOrd="0" presId="urn:microsoft.com/office/officeart/2008/layout/HorizontalMultiLevelHierarchy"/>
    <dgm:cxn modelId="{5DDE4B73-0655-4E7D-9CA4-DF43BF09B4BC}" type="presParOf" srcId="{7176B890-0776-4446-B3D0-5CB970F2BA71}" destId="{FA9DFAE9-52A5-43F4-89C4-131AFA9EFBD0}" srcOrd="0" destOrd="0" presId="urn:microsoft.com/office/officeart/2008/layout/HorizontalMultiLevelHierarchy"/>
    <dgm:cxn modelId="{E26576AB-6953-4BFA-9B62-D20CEE377967}" type="presParOf" srcId="{FA9DFAE9-52A5-43F4-89C4-131AFA9EFBD0}" destId="{A5D25EF9-FB36-4157-801B-19E20C5F66D9}" srcOrd="0" destOrd="0" presId="urn:microsoft.com/office/officeart/2008/layout/HorizontalMultiLevelHierarchy"/>
    <dgm:cxn modelId="{C4221003-1E4D-4E3A-ABD8-3C709A674B03}" type="presParOf" srcId="{7176B890-0776-4446-B3D0-5CB970F2BA71}" destId="{B66D8AED-E01C-4814-A2C1-524BFA18441C}" srcOrd="1" destOrd="0" presId="urn:microsoft.com/office/officeart/2008/layout/HorizontalMultiLevelHierarchy"/>
    <dgm:cxn modelId="{12C550F8-A3D1-4FF2-B4BE-FAC6456334EC}" type="presParOf" srcId="{B66D8AED-E01C-4814-A2C1-524BFA18441C}" destId="{74F2698B-576A-44E9-92F2-8F1A0D55F3B4}" srcOrd="0" destOrd="0" presId="urn:microsoft.com/office/officeart/2008/layout/HorizontalMultiLevelHierarchy"/>
    <dgm:cxn modelId="{A2B944D3-EF4F-4ED2-90E6-99F5982C6AEC}" type="presParOf" srcId="{B66D8AED-E01C-4814-A2C1-524BFA18441C}" destId="{D90AD589-9617-4DB7-8962-3B8390EFE55E}" srcOrd="1" destOrd="0" presId="urn:microsoft.com/office/officeart/2008/layout/HorizontalMultiLevelHierarchy"/>
    <dgm:cxn modelId="{8773059A-832C-455A-A29F-7ABBB5467427}" type="presParOf" srcId="{D1D47241-8E62-4575-87C2-5233311A997A}" destId="{9C8BA560-D61D-46A9-A1F0-2D2EA196C672}" srcOrd="6" destOrd="0" presId="urn:microsoft.com/office/officeart/2008/layout/HorizontalMultiLevelHierarchy"/>
    <dgm:cxn modelId="{B84F82DD-A600-4184-BB4F-6AF75D5E0BE1}" type="presParOf" srcId="{9C8BA560-D61D-46A9-A1F0-2D2EA196C672}" destId="{54640807-3926-4823-A97E-071B45900BB1}" srcOrd="0" destOrd="0" presId="urn:microsoft.com/office/officeart/2008/layout/HorizontalMultiLevelHierarchy"/>
    <dgm:cxn modelId="{D627BE66-AC22-4769-85B1-4B39C1D522BF}" type="presParOf" srcId="{D1D47241-8E62-4575-87C2-5233311A997A}" destId="{96709AAA-E457-4D3A-B84F-A8BDA09D46F0}" srcOrd="7" destOrd="0" presId="urn:microsoft.com/office/officeart/2008/layout/HorizontalMultiLevelHierarchy"/>
    <dgm:cxn modelId="{8FD10466-52E3-41F4-B702-7A0804776411}" type="presParOf" srcId="{96709AAA-E457-4D3A-B84F-A8BDA09D46F0}" destId="{A3460D43-9388-4CED-9434-BC172AF453BC}" srcOrd="0" destOrd="0" presId="urn:microsoft.com/office/officeart/2008/layout/HorizontalMultiLevelHierarchy"/>
    <dgm:cxn modelId="{66514708-54E2-467E-A368-8E0CE10BADA6}" type="presParOf" srcId="{96709AAA-E457-4D3A-B84F-A8BDA09D46F0}" destId="{22136B39-EFBD-4875-918E-F3E5E24F4E08}" srcOrd="1" destOrd="0" presId="urn:microsoft.com/office/officeart/2008/layout/HorizontalMultiLevelHierarchy"/>
    <dgm:cxn modelId="{95365D54-5B7D-4A83-B0B2-0E907778C705}" type="presParOf" srcId="{22136B39-EFBD-4875-918E-F3E5E24F4E08}" destId="{F3790E0E-A663-455B-9E64-82398001D93D}" srcOrd="0" destOrd="0" presId="urn:microsoft.com/office/officeart/2008/layout/HorizontalMultiLevelHierarchy"/>
    <dgm:cxn modelId="{CADB56A6-B33A-40E4-9890-03BC2FC53A38}" type="presParOf" srcId="{F3790E0E-A663-455B-9E64-82398001D93D}" destId="{F3ECF930-C183-410F-8A1D-26008BB1DA86}" srcOrd="0" destOrd="0" presId="urn:microsoft.com/office/officeart/2008/layout/HorizontalMultiLevelHierarchy"/>
    <dgm:cxn modelId="{A6A46FC6-27B3-4FDE-8BE0-83F2A2FD9E73}" type="presParOf" srcId="{22136B39-EFBD-4875-918E-F3E5E24F4E08}" destId="{8811FFD4-5176-47BE-86A4-C8F56073B127}" srcOrd="1" destOrd="0" presId="urn:microsoft.com/office/officeart/2008/layout/HorizontalMultiLevelHierarchy"/>
    <dgm:cxn modelId="{658DF771-B2DC-4B7D-846F-73D42F17AC79}" type="presParOf" srcId="{8811FFD4-5176-47BE-86A4-C8F56073B127}" destId="{F3F48B3E-43D8-4E42-9159-FD2D47E571B6}" srcOrd="0" destOrd="0" presId="urn:microsoft.com/office/officeart/2008/layout/HorizontalMultiLevelHierarchy"/>
    <dgm:cxn modelId="{FD7AA628-D97D-4F7B-93E6-34446515312D}" type="presParOf" srcId="{8811FFD4-5176-47BE-86A4-C8F56073B127}" destId="{62D6293F-CCFD-4879-AC39-F6D8F6BA99F8}" srcOrd="1" destOrd="0" presId="urn:microsoft.com/office/officeart/2008/layout/HorizontalMultiLevelHierarchy"/>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787A68E-32D1-4559-BA31-D8F19F9B4523}"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hr-HR"/>
        </a:p>
      </dgm:t>
    </dgm:pt>
    <dgm:pt modelId="{2733043A-0070-40FA-B6F7-E6E82F808938}">
      <dgm:prSet phldrT="[Tekst]"/>
      <dgm:spPr/>
      <dgm:t>
        <a:bodyPr/>
        <a:lstStyle/>
        <a:p>
          <a:r>
            <a:rPr lang="hr-HR">
              <a:latin typeface="Arial Narrow" panose="020B0606020202030204" pitchFamily="34" charset="0"/>
            </a:rPr>
            <a:t>Zagorska razvojna agencija d.o.o.</a:t>
          </a:r>
        </a:p>
      </dgm:t>
    </dgm:pt>
    <dgm:pt modelId="{7B5D93CF-A2B2-4569-B73B-58989B9FFA51}" type="parTrans" cxnId="{C6275F4F-4E3D-4DA6-AB00-84D49629186C}">
      <dgm:prSet/>
      <dgm:spPr/>
      <dgm:t>
        <a:bodyPr/>
        <a:lstStyle/>
        <a:p>
          <a:endParaRPr lang="hr-HR">
            <a:latin typeface="Arial Narrow" panose="020B0606020202030204" pitchFamily="34" charset="0"/>
          </a:endParaRPr>
        </a:p>
      </dgm:t>
    </dgm:pt>
    <dgm:pt modelId="{13F963F7-B84E-4211-8784-07CC14D3407B}" type="sibTrans" cxnId="{C6275F4F-4E3D-4DA6-AB00-84D49629186C}">
      <dgm:prSet/>
      <dgm:spPr/>
      <dgm:t>
        <a:bodyPr/>
        <a:lstStyle/>
        <a:p>
          <a:endParaRPr lang="hr-HR">
            <a:latin typeface="Arial Narrow" panose="020B0606020202030204" pitchFamily="34" charset="0"/>
          </a:endParaRPr>
        </a:p>
      </dgm:t>
    </dgm:pt>
    <dgm:pt modelId="{59CAF828-7DBF-4E4E-A583-E125D089FBE0}">
      <dgm:prSet phldrT="[Tekst]"/>
      <dgm:spPr/>
      <dgm:t>
        <a:bodyPr/>
        <a:lstStyle/>
        <a:p>
          <a:r>
            <a:rPr lang="hr-HR">
              <a:latin typeface="Arial Narrow" panose="020B0606020202030204" pitchFamily="34" charset="0"/>
            </a:rPr>
            <a:t>Županijski pročelnici</a:t>
          </a:r>
        </a:p>
      </dgm:t>
    </dgm:pt>
    <dgm:pt modelId="{64006503-E33B-4D9F-BFD7-898EA6EEC628}" type="parTrans" cxnId="{6C749686-99A8-4D4E-B2BC-DFAF620CB205}">
      <dgm:prSet/>
      <dgm:spPr/>
      <dgm:t>
        <a:bodyPr/>
        <a:lstStyle/>
        <a:p>
          <a:endParaRPr lang="hr-HR">
            <a:latin typeface="Arial Narrow" panose="020B0606020202030204" pitchFamily="34" charset="0"/>
          </a:endParaRPr>
        </a:p>
      </dgm:t>
    </dgm:pt>
    <dgm:pt modelId="{9A131FDD-9B63-4546-844C-85A1E19F7429}" type="sibTrans" cxnId="{6C749686-99A8-4D4E-B2BC-DFAF620CB205}">
      <dgm:prSet/>
      <dgm:spPr/>
      <dgm:t>
        <a:bodyPr/>
        <a:lstStyle/>
        <a:p>
          <a:endParaRPr lang="hr-HR">
            <a:latin typeface="Arial Narrow" panose="020B0606020202030204" pitchFamily="34" charset="0"/>
          </a:endParaRPr>
        </a:p>
      </dgm:t>
    </dgm:pt>
    <dgm:pt modelId="{86168C0D-BB00-40C7-ADB8-F6AA34BF6ABF}">
      <dgm:prSet phldrT="[Tekst]"/>
      <dgm:spPr/>
      <dgm:t>
        <a:bodyPr/>
        <a:lstStyle/>
        <a:p>
          <a:r>
            <a:rPr lang="hr-HR">
              <a:latin typeface="Arial Narrow" panose="020B0606020202030204" pitchFamily="34" charset="0"/>
            </a:rPr>
            <a:t>Tematske radne supine</a:t>
          </a:r>
        </a:p>
      </dgm:t>
    </dgm:pt>
    <dgm:pt modelId="{3C5761B2-6436-489F-A17F-A79B5CC95BE7}" type="parTrans" cxnId="{5AA93D89-AEE1-48B9-9042-CE7017B1A256}">
      <dgm:prSet/>
      <dgm:spPr/>
      <dgm:t>
        <a:bodyPr/>
        <a:lstStyle/>
        <a:p>
          <a:endParaRPr lang="hr-HR">
            <a:latin typeface="Arial Narrow" panose="020B0606020202030204" pitchFamily="34" charset="0"/>
          </a:endParaRPr>
        </a:p>
      </dgm:t>
    </dgm:pt>
    <dgm:pt modelId="{66763EF0-0965-4AF6-81AC-F5290B8ED619}" type="sibTrans" cxnId="{5AA93D89-AEE1-48B9-9042-CE7017B1A256}">
      <dgm:prSet/>
      <dgm:spPr/>
      <dgm:t>
        <a:bodyPr/>
        <a:lstStyle/>
        <a:p>
          <a:endParaRPr lang="hr-HR">
            <a:latin typeface="Arial Narrow" panose="020B0606020202030204" pitchFamily="34" charset="0"/>
          </a:endParaRPr>
        </a:p>
      </dgm:t>
    </dgm:pt>
    <dgm:pt modelId="{82FC6E94-E0DD-4768-8A78-964111E5AE91}">
      <dgm:prSet phldrT="[Tekst]" custT="1"/>
      <dgm:spPr/>
      <dgm:t>
        <a:bodyPr/>
        <a:lstStyle/>
        <a:p>
          <a:r>
            <a:rPr lang="hr-HR" sz="1100">
              <a:latin typeface="Arial Narrow" panose="020B0606020202030204" pitchFamily="34" charset="0"/>
            </a:rPr>
            <a:t>Razmatra i usvaja Izvješće o provedbi Strategije koje izlaže i prirpema Zagroska razvojna agencija d.o.o., po odobrenju izvješća, isto se upućuje na usvajanje Županijskoj skupštini</a:t>
          </a:r>
        </a:p>
      </dgm:t>
    </dgm:pt>
    <dgm:pt modelId="{ADEEFD53-E4FC-4474-A5D4-FC62033E119B}" type="parTrans" cxnId="{4F210101-E24F-4E97-B88C-06A1B98BB9CD}">
      <dgm:prSet/>
      <dgm:spPr/>
      <dgm:t>
        <a:bodyPr/>
        <a:lstStyle/>
        <a:p>
          <a:endParaRPr lang="hr-HR">
            <a:latin typeface="Arial Narrow" panose="020B0606020202030204" pitchFamily="34" charset="0"/>
          </a:endParaRPr>
        </a:p>
      </dgm:t>
    </dgm:pt>
    <dgm:pt modelId="{078F48A9-9016-4DCC-B5D8-9CF8AF68E5BF}" type="sibTrans" cxnId="{4F210101-E24F-4E97-B88C-06A1B98BB9CD}">
      <dgm:prSet/>
      <dgm:spPr/>
      <dgm:t>
        <a:bodyPr/>
        <a:lstStyle/>
        <a:p>
          <a:endParaRPr lang="hr-HR">
            <a:latin typeface="Arial Narrow" panose="020B0606020202030204" pitchFamily="34" charset="0"/>
          </a:endParaRPr>
        </a:p>
      </dgm:t>
    </dgm:pt>
    <dgm:pt modelId="{71D9B0A9-4C57-4FE6-8E21-6A7B71EF8A36}">
      <dgm:prSet phldrT="[Tekst]" custT="1"/>
      <dgm:spPr/>
      <dgm:t>
        <a:bodyPr/>
        <a:lstStyle/>
        <a:p>
          <a:pPr algn="l"/>
          <a:r>
            <a:rPr lang="hr-HR" sz="1000">
              <a:latin typeface="Arial Narrow" panose="020B0606020202030204" pitchFamily="34" charset="0"/>
            </a:rPr>
            <a:t>Priprema</a:t>
          </a:r>
          <a:r>
            <a:rPr lang="hr-HR" sz="1000" baseline="0">
              <a:latin typeface="Arial Narrow" panose="020B0606020202030204" pitchFamily="34" charset="0"/>
            </a:rPr>
            <a:t> okvir za prikupljanje informacija i strukturiranje baze podataka, šalje upite županijskim pročelnicima i institucijama, prikuplja podatke, izrađuje analizu i dostavlja na uvid tematskim radnim skupinama (jednom godišnje), prikuplja informacije za izradu izvješća o provedbi od svih relavntnih dionika, objedinjava izvješća, dostavlja na uvid i odobrenje od strane TRS i PV, predstavlja Županijskoj skupštini, obavještava javnost</a:t>
          </a:r>
          <a:endParaRPr lang="hr-HR" sz="1000">
            <a:latin typeface="Arial Narrow" panose="020B0606020202030204" pitchFamily="34" charset="0"/>
          </a:endParaRPr>
        </a:p>
      </dgm:t>
    </dgm:pt>
    <dgm:pt modelId="{11F802B5-A4D5-4794-877F-C2A573B08A64}" type="parTrans" cxnId="{1D390FA8-65ED-4B98-B216-BCCB3D3EB05E}">
      <dgm:prSet/>
      <dgm:spPr/>
      <dgm:t>
        <a:bodyPr/>
        <a:lstStyle/>
        <a:p>
          <a:endParaRPr lang="hr-HR">
            <a:latin typeface="Arial Narrow" panose="020B0606020202030204" pitchFamily="34" charset="0"/>
          </a:endParaRPr>
        </a:p>
      </dgm:t>
    </dgm:pt>
    <dgm:pt modelId="{C96003D1-23E8-48C4-A7C6-306F0EF8CC19}" type="sibTrans" cxnId="{1D390FA8-65ED-4B98-B216-BCCB3D3EB05E}">
      <dgm:prSet/>
      <dgm:spPr/>
      <dgm:t>
        <a:bodyPr/>
        <a:lstStyle/>
        <a:p>
          <a:endParaRPr lang="hr-HR">
            <a:latin typeface="Arial Narrow" panose="020B0606020202030204" pitchFamily="34" charset="0"/>
          </a:endParaRPr>
        </a:p>
      </dgm:t>
    </dgm:pt>
    <dgm:pt modelId="{0BD29CB2-5D23-4D05-8E8D-9D01DF37F6B6}">
      <dgm:prSet/>
      <dgm:spPr/>
      <dgm:t>
        <a:bodyPr/>
        <a:lstStyle/>
        <a:p>
          <a:r>
            <a:rPr lang="hr-HR">
              <a:latin typeface="Arial Narrow" panose="020B0606020202030204" pitchFamily="34" charset="0"/>
            </a:rPr>
            <a:t>Županijska skupština</a:t>
          </a:r>
        </a:p>
      </dgm:t>
    </dgm:pt>
    <dgm:pt modelId="{D3F9CCDC-C3AB-4355-A54E-E230C2B26F4D}" type="parTrans" cxnId="{29E02A03-29E4-4981-A6C9-60BA28FF99FE}">
      <dgm:prSet/>
      <dgm:spPr/>
      <dgm:t>
        <a:bodyPr/>
        <a:lstStyle/>
        <a:p>
          <a:endParaRPr lang="hr-HR">
            <a:latin typeface="Arial Narrow" panose="020B0606020202030204" pitchFamily="34" charset="0"/>
          </a:endParaRPr>
        </a:p>
      </dgm:t>
    </dgm:pt>
    <dgm:pt modelId="{EE868DB6-91D6-4D81-A9BE-C5AEB9689E5E}" type="sibTrans" cxnId="{29E02A03-29E4-4981-A6C9-60BA28FF99FE}">
      <dgm:prSet/>
      <dgm:spPr/>
      <dgm:t>
        <a:bodyPr/>
        <a:lstStyle/>
        <a:p>
          <a:endParaRPr lang="hr-HR">
            <a:latin typeface="Arial Narrow" panose="020B0606020202030204" pitchFamily="34" charset="0"/>
          </a:endParaRPr>
        </a:p>
      </dgm:t>
    </dgm:pt>
    <dgm:pt modelId="{D6638A8D-4105-4695-92D8-43583941B41F}">
      <dgm:prSet custT="1"/>
      <dgm:spPr/>
      <dgm:t>
        <a:bodyPr/>
        <a:lstStyle/>
        <a:p>
          <a:r>
            <a:rPr lang="hr-HR" sz="1100">
              <a:latin typeface="Arial Narrow" panose="020B0606020202030204" pitchFamily="34" charset="0"/>
            </a:rPr>
            <a:t>Razmatra i usvaja Izvješće o provedbi Strategije koje izlaže i prirpema Zagroska razvojna agencija d.o.o</a:t>
          </a:r>
          <a:r>
            <a:rPr lang="hr-HR" sz="1000">
              <a:latin typeface="Arial Narrow" panose="020B0606020202030204" pitchFamily="34" charset="0"/>
            </a:rPr>
            <a:t>.</a:t>
          </a:r>
        </a:p>
      </dgm:t>
    </dgm:pt>
    <dgm:pt modelId="{0E841544-BC74-45E6-A7AD-3888517B61EC}" type="parTrans" cxnId="{7834876C-6668-4857-8831-C4D441365630}">
      <dgm:prSet/>
      <dgm:spPr/>
      <dgm:t>
        <a:bodyPr/>
        <a:lstStyle/>
        <a:p>
          <a:endParaRPr lang="hr-HR">
            <a:latin typeface="Arial Narrow" panose="020B0606020202030204" pitchFamily="34" charset="0"/>
          </a:endParaRPr>
        </a:p>
      </dgm:t>
    </dgm:pt>
    <dgm:pt modelId="{8C6B778F-AC26-4DFF-ACA8-477FF73B1DF7}" type="sibTrans" cxnId="{7834876C-6668-4857-8831-C4D441365630}">
      <dgm:prSet/>
      <dgm:spPr/>
      <dgm:t>
        <a:bodyPr/>
        <a:lstStyle/>
        <a:p>
          <a:endParaRPr lang="hr-HR">
            <a:latin typeface="Arial Narrow" panose="020B0606020202030204" pitchFamily="34" charset="0"/>
          </a:endParaRPr>
        </a:p>
      </dgm:t>
    </dgm:pt>
    <dgm:pt modelId="{3FDF7FCC-40E3-4E8D-B0BD-46C2A9DF7D3E}">
      <dgm:prSet/>
      <dgm:spPr/>
      <dgm:t>
        <a:bodyPr/>
        <a:lstStyle/>
        <a:p>
          <a:r>
            <a:rPr lang="hr-HR">
              <a:latin typeface="Arial Narrow" panose="020B0606020202030204" pitchFamily="34" charset="0"/>
            </a:rPr>
            <a:t>Ministarstvo regionalnog razvoja i fondova Europske unije</a:t>
          </a:r>
        </a:p>
      </dgm:t>
    </dgm:pt>
    <dgm:pt modelId="{B3390D6A-8E93-44B2-A958-9D906A5A2A74}" type="parTrans" cxnId="{00980F58-B19A-4D12-87DB-267CF22C76CE}">
      <dgm:prSet/>
      <dgm:spPr/>
      <dgm:t>
        <a:bodyPr/>
        <a:lstStyle/>
        <a:p>
          <a:endParaRPr lang="hr-HR">
            <a:latin typeface="Arial Narrow" panose="020B0606020202030204" pitchFamily="34" charset="0"/>
          </a:endParaRPr>
        </a:p>
      </dgm:t>
    </dgm:pt>
    <dgm:pt modelId="{25AA28D1-C301-44A0-9843-322C249DE96C}" type="sibTrans" cxnId="{00980F58-B19A-4D12-87DB-267CF22C76CE}">
      <dgm:prSet/>
      <dgm:spPr/>
      <dgm:t>
        <a:bodyPr/>
        <a:lstStyle/>
        <a:p>
          <a:endParaRPr lang="hr-HR">
            <a:latin typeface="Arial Narrow" panose="020B0606020202030204" pitchFamily="34" charset="0"/>
          </a:endParaRPr>
        </a:p>
      </dgm:t>
    </dgm:pt>
    <dgm:pt modelId="{A23D7FA9-FDFA-4B38-977B-FF65C52D3CBA}">
      <dgm:prSet/>
      <dgm:spPr/>
      <dgm:t>
        <a:bodyPr/>
        <a:lstStyle/>
        <a:p>
          <a:r>
            <a:rPr lang="hr-HR">
              <a:latin typeface="Arial Narrow" panose="020B0606020202030204" pitchFamily="34" charset="0"/>
            </a:rPr>
            <a:t>Partnersko vijeće za područje Krapinsko-zagorske županije</a:t>
          </a:r>
        </a:p>
      </dgm:t>
    </dgm:pt>
    <dgm:pt modelId="{ACBB75ED-2ADE-41B4-93C0-3C080900C10F}" type="parTrans" cxnId="{0041EE85-1D43-4716-9C50-769E9E0554E5}">
      <dgm:prSet/>
      <dgm:spPr/>
      <dgm:t>
        <a:bodyPr/>
        <a:lstStyle/>
        <a:p>
          <a:endParaRPr lang="hr-HR">
            <a:latin typeface="Arial Narrow" panose="020B0606020202030204" pitchFamily="34" charset="0"/>
          </a:endParaRPr>
        </a:p>
      </dgm:t>
    </dgm:pt>
    <dgm:pt modelId="{24780B53-F03C-4C4D-81E3-B1942BE875EA}" type="sibTrans" cxnId="{0041EE85-1D43-4716-9C50-769E9E0554E5}">
      <dgm:prSet/>
      <dgm:spPr/>
      <dgm:t>
        <a:bodyPr/>
        <a:lstStyle/>
        <a:p>
          <a:endParaRPr lang="hr-HR">
            <a:latin typeface="Arial Narrow" panose="020B0606020202030204" pitchFamily="34" charset="0"/>
          </a:endParaRPr>
        </a:p>
      </dgm:t>
    </dgm:pt>
    <dgm:pt modelId="{EF50907C-B875-4BAD-8F90-CBCEFD80C4C1}">
      <dgm:prSet custT="1"/>
      <dgm:spPr/>
      <dgm:t>
        <a:bodyPr/>
        <a:lstStyle/>
        <a:p>
          <a:r>
            <a:rPr lang="hr-HR" sz="1100">
              <a:latin typeface="Arial Narrow" panose="020B0606020202030204" pitchFamily="34" charset="0"/>
            </a:rPr>
            <a:t>Pripremaju podatke i informacije sukladno dobivenim upitima od strane Zagorske razvojne agencije d.o.o.</a:t>
          </a:r>
        </a:p>
      </dgm:t>
    </dgm:pt>
    <dgm:pt modelId="{572561B7-E949-4F68-84FB-1E80BBE68EE0}" type="parTrans" cxnId="{91126DF8-9D72-40F9-A834-4E4CB82CB230}">
      <dgm:prSet/>
      <dgm:spPr/>
      <dgm:t>
        <a:bodyPr/>
        <a:lstStyle/>
        <a:p>
          <a:endParaRPr lang="hr-HR">
            <a:latin typeface="Arial Narrow" panose="020B0606020202030204" pitchFamily="34" charset="0"/>
          </a:endParaRPr>
        </a:p>
      </dgm:t>
    </dgm:pt>
    <dgm:pt modelId="{D234ED4E-8A4F-4003-B57D-E64F6D4D001D}" type="sibTrans" cxnId="{91126DF8-9D72-40F9-A834-4E4CB82CB230}">
      <dgm:prSet/>
      <dgm:spPr/>
      <dgm:t>
        <a:bodyPr/>
        <a:lstStyle/>
        <a:p>
          <a:endParaRPr lang="hr-HR">
            <a:latin typeface="Arial Narrow" panose="020B0606020202030204" pitchFamily="34" charset="0"/>
          </a:endParaRPr>
        </a:p>
      </dgm:t>
    </dgm:pt>
    <dgm:pt modelId="{5EE06905-B8C4-4DAE-8483-86DA46C5AC4E}" type="pres">
      <dgm:prSet presAssocID="{7787A68E-32D1-4559-BA31-D8F19F9B4523}" presName="mainComposite" presStyleCnt="0">
        <dgm:presLayoutVars>
          <dgm:chPref val="1"/>
          <dgm:dir/>
          <dgm:animOne val="branch"/>
          <dgm:animLvl val="lvl"/>
          <dgm:resizeHandles val="exact"/>
        </dgm:presLayoutVars>
      </dgm:prSet>
      <dgm:spPr/>
      <dgm:t>
        <a:bodyPr/>
        <a:lstStyle/>
        <a:p>
          <a:endParaRPr lang="hr-HR"/>
        </a:p>
      </dgm:t>
    </dgm:pt>
    <dgm:pt modelId="{2D2DAB07-21BF-46E1-8DB7-1EEA05F97D63}" type="pres">
      <dgm:prSet presAssocID="{7787A68E-32D1-4559-BA31-D8F19F9B4523}" presName="hierFlow" presStyleCnt="0"/>
      <dgm:spPr/>
    </dgm:pt>
    <dgm:pt modelId="{CC9E85C9-B1CF-4772-9F62-E55B04D0D34D}" type="pres">
      <dgm:prSet presAssocID="{7787A68E-32D1-4559-BA31-D8F19F9B4523}" presName="firstBuf" presStyleCnt="0"/>
      <dgm:spPr/>
    </dgm:pt>
    <dgm:pt modelId="{C4F0D99D-9B40-4B69-8F08-816025CA4877}" type="pres">
      <dgm:prSet presAssocID="{7787A68E-32D1-4559-BA31-D8F19F9B4523}" presName="hierChild1" presStyleCnt="0">
        <dgm:presLayoutVars>
          <dgm:chPref val="1"/>
          <dgm:animOne val="branch"/>
          <dgm:animLvl val="lvl"/>
        </dgm:presLayoutVars>
      </dgm:prSet>
      <dgm:spPr/>
    </dgm:pt>
    <dgm:pt modelId="{C6518821-610F-4543-AEB0-6CF53FFD5524}" type="pres">
      <dgm:prSet presAssocID="{0BD29CB2-5D23-4D05-8E8D-9D01DF37F6B6}" presName="Name14" presStyleCnt="0"/>
      <dgm:spPr/>
    </dgm:pt>
    <dgm:pt modelId="{F9440BA9-B3D2-440D-A9C7-60B4159A2A24}" type="pres">
      <dgm:prSet presAssocID="{0BD29CB2-5D23-4D05-8E8D-9D01DF37F6B6}" presName="level1Shape" presStyleLbl="node0" presStyleIdx="0" presStyleCnt="1">
        <dgm:presLayoutVars>
          <dgm:chPref val="3"/>
        </dgm:presLayoutVars>
      </dgm:prSet>
      <dgm:spPr/>
      <dgm:t>
        <a:bodyPr/>
        <a:lstStyle/>
        <a:p>
          <a:endParaRPr lang="hr-HR"/>
        </a:p>
      </dgm:t>
    </dgm:pt>
    <dgm:pt modelId="{B8C8676D-D046-4783-83C6-9A7B13EB52F7}" type="pres">
      <dgm:prSet presAssocID="{0BD29CB2-5D23-4D05-8E8D-9D01DF37F6B6}" presName="hierChild2" presStyleCnt="0"/>
      <dgm:spPr/>
    </dgm:pt>
    <dgm:pt modelId="{821B183C-9CE7-4E45-B8EC-F7BB2E9440A8}" type="pres">
      <dgm:prSet presAssocID="{ACBB75ED-2ADE-41B4-93C0-3C080900C10F}" presName="Name19" presStyleLbl="parChTrans1D2" presStyleIdx="0" presStyleCnt="2"/>
      <dgm:spPr/>
      <dgm:t>
        <a:bodyPr/>
        <a:lstStyle/>
        <a:p>
          <a:endParaRPr lang="hr-HR"/>
        </a:p>
      </dgm:t>
    </dgm:pt>
    <dgm:pt modelId="{E02E8504-798A-4D5A-85C3-328F136FE249}" type="pres">
      <dgm:prSet presAssocID="{A23D7FA9-FDFA-4B38-977B-FF65C52D3CBA}" presName="Name21" presStyleCnt="0"/>
      <dgm:spPr/>
    </dgm:pt>
    <dgm:pt modelId="{621DC6EC-DD12-4C5C-932F-966E0CCF3EFD}" type="pres">
      <dgm:prSet presAssocID="{A23D7FA9-FDFA-4B38-977B-FF65C52D3CBA}" presName="level2Shape" presStyleLbl="node2" presStyleIdx="0" presStyleCnt="2"/>
      <dgm:spPr/>
      <dgm:t>
        <a:bodyPr/>
        <a:lstStyle/>
        <a:p>
          <a:endParaRPr lang="hr-HR"/>
        </a:p>
      </dgm:t>
    </dgm:pt>
    <dgm:pt modelId="{B30B6291-F257-47CA-8E52-4D3656ADEAE3}" type="pres">
      <dgm:prSet presAssocID="{A23D7FA9-FDFA-4B38-977B-FF65C52D3CBA}" presName="hierChild3" presStyleCnt="0"/>
      <dgm:spPr/>
    </dgm:pt>
    <dgm:pt modelId="{96AFD414-4976-4CDD-B3F3-22A2015BC966}" type="pres">
      <dgm:prSet presAssocID="{7B5D93CF-A2B2-4569-B73B-58989B9FFA51}" presName="Name19" presStyleLbl="parChTrans1D3" presStyleIdx="0" presStyleCnt="1"/>
      <dgm:spPr/>
      <dgm:t>
        <a:bodyPr/>
        <a:lstStyle/>
        <a:p>
          <a:endParaRPr lang="hr-HR"/>
        </a:p>
      </dgm:t>
    </dgm:pt>
    <dgm:pt modelId="{650CAA9E-120D-4B83-B1C2-48A90F6AD616}" type="pres">
      <dgm:prSet presAssocID="{2733043A-0070-40FA-B6F7-E6E82F808938}" presName="Name21" presStyleCnt="0"/>
      <dgm:spPr/>
    </dgm:pt>
    <dgm:pt modelId="{7F84FE2A-D835-468B-B62B-DA2C87DC9DD3}" type="pres">
      <dgm:prSet presAssocID="{2733043A-0070-40FA-B6F7-E6E82F808938}" presName="level2Shape" presStyleLbl="node3" presStyleIdx="0" presStyleCnt="1"/>
      <dgm:spPr/>
      <dgm:t>
        <a:bodyPr/>
        <a:lstStyle/>
        <a:p>
          <a:endParaRPr lang="hr-HR"/>
        </a:p>
      </dgm:t>
    </dgm:pt>
    <dgm:pt modelId="{31EC5859-A22B-4F22-9549-A6A935404F40}" type="pres">
      <dgm:prSet presAssocID="{2733043A-0070-40FA-B6F7-E6E82F808938}" presName="hierChild3" presStyleCnt="0"/>
      <dgm:spPr/>
    </dgm:pt>
    <dgm:pt modelId="{06C2AAD7-A815-452F-9FCB-7BC53FA2A0DB}" type="pres">
      <dgm:prSet presAssocID="{64006503-E33B-4D9F-BFD7-898EA6EEC628}" presName="Name19" presStyleLbl="parChTrans1D4" presStyleIdx="0" presStyleCnt="2"/>
      <dgm:spPr/>
      <dgm:t>
        <a:bodyPr/>
        <a:lstStyle/>
        <a:p>
          <a:endParaRPr lang="hr-HR"/>
        </a:p>
      </dgm:t>
    </dgm:pt>
    <dgm:pt modelId="{3D1339CC-0F00-4BAF-8464-8BCD36D819AE}" type="pres">
      <dgm:prSet presAssocID="{59CAF828-7DBF-4E4E-A583-E125D089FBE0}" presName="Name21" presStyleCnt="0"/>
      <dgm:spPr/>
    </dgm:pt>
    <dgm:pt modelId="{EA5D1B6C-63FA-45AA-8AB2-3D0ECFA57B8D}" type="pres">
      <dgm:prSet presAssocID="{59CAF828-7DBF-4E4E-A583-E125D089FBE0}" presName="level2Shape" presStyleLbl="node4" presStyleIdx="0" presStyleCnt="2" custLinFactNeighborX="-8266"/>
      <dgm:spPr/>
      <dgm:t>
        <a:bodyPr/>
        <a:lstStyle/>
        <a:p>
          <a:endParaRPr lang="hr-HR"/>
        </a:p>
      </dgm:t>
    </dgm:pt>
    <dgm:pt modelId="{ADF81367-5F71-430F-896B-75E005AF9BB0}" type="pres">
      <dgm:prSet presAssocID="{59CAF828-7DBF-4E4E-A583-E125D089FBE0}" presName="hierChild3" presStyleCnt="0"/>
      <dgm:spPr/>
    </dgm:pt>
    <dgm:pt modelId="{6F9BB373-4E9E-4804-A69D-8A936A298618}" type="pres">
      <dgm:prSet presAssocID="{3C5761B2-6436-489F-A17F-A79B5CC95BE7}" presName="Name19" presStyleLbl="parChTrans1D4" presStyleIdx="1" presStyleCnt="2"/>
      <dgm:spPr/>
      <dgm:t>
        <a:bodyPr/>
        <a:lstStyle/>
        <a:p>
          <a:endParaRPr lang="hr-HR"/>
        </a:p>
      </dgm:t>
    </dgm:pt>
    <dgm:pt modelId="{294C01A8-255F-407C-884E-333E305E050E}" type="pres">
      <dgm:prSet presAssocID="{86168C0D-BB00-40C7-ADB8-F6AA34BF6ABF}" presName="Name21" presStyleCnt="0"/>
      <dgm:spPr/>
    </dgm:pt>
    <dgm:pt modelId="{2E6A25DA-B9BA-49DC-8609-A98B689B5F21}" type="pres">
      <dgm:prSet presAssocID="{86168C0D-BB00-40C7-ADB8-F6AA34BF6ABF}" presName="level2Shape" presStyleLbl="node4" presStyleIdx="1" presStyleCnt="2"/>
      <dgm:spPr/>
      <dgm:t>
        <a:bodyPr/>
        <a:lstStyle/>
        <a:p>
          <a:endParaRPr lang="hr-HR"/>
        </a:p>
      </dgm:t>
    </dgm:pt>
    <dgm:pt modelId="{72EC56FE-C3E4-4DB8-A625-241757C207C0}" type="pres">
      <dgm:prSet presAssocID="{86168C0D-BB00-40C7-ADB8-F6AA34BF6ABF}" presName="hierChild3" presStyleCnt="0"/>
      <dgm:spPr/>
    </dgm:pt>
    <dgm:pt modelId="{9D179AA2-3300-41F9-A89F-B96F0A743820}" type="pres">
      <dgm:prSet presAssocID="{B3390D6A-8E93-44B2-A958-9D906A5A2A74}" presName="Name19" presStyleLbl="parChTrans1D2" presStyleIdx="1" presStyleCnt="2"/>
      <dgm:spPr/>
      <dgm:t>
        <a:bodyPr/>
        <a:lstStyle/>
        <a:p>
          <a:endParaRPr lang="hr-HR"/>
        </a:p>
      </dgm:t>
    </dgm:pt>
    <dgm:pt modelId="{C018A86B-53F0-479F-A436-A84E79F08870}" type="pres">
      <dgm:prSet presAssocID="{3FDF7FCC-40E3-4E8D-B0BD-46C2A9DF7D3E}" presName="Name21" presStyleCnt="0"/>
      <dgm:spPr/>
    </dgm:pt>
    <dgm:pt modelId="{E4CF9B43-CF2C-430A-ABC0-33F6E3E44922}" type="pres">
      <dgm:prSet presAssocID="{3FDF7FCC-40E3-4E8D-B0BD-46C2A9DF7D3E}" presName="level2Shape" presStyleLbl="node2" presStyleIdx="1" presStyleCnt="2"/>
      <dgm:spPr/>
      <dgm:t>
        <a:bodyPr/>
        <a:lstStyle/>
        <a:p>
          <a:endParaRPr lang="hr-HR"/>
        </a:p>
      </dgm:t>
    </dgm:pt>
    <dgm:pt modelId="{E7D4FC2B-CC80-44AD-83DB-0F9180EAE7A4}" type="pres">
      <dgm:prSet presAssocID="{3FDF7FCC-40E3-4E8D-B0BD-46C2A9DF7D3E}" presName="hierChild3" presStyleCnt="0"/>
      <dgm:spPr/>
    </dgm:pt>
    <dgm:pt modelId="{6B7AE226-D081-4A9B-B290-63441121DB10}" type="pres">
      <dgm:prSet presAssocID="{7787A68E-32D1-4559-BA31-D8F19F9B4523}" presName="bgShapesFlow" presStyleCnt="0"/>
      <dgm:spPr/>
    </dgm:pt>
    <dgm:pt modelId="{D876B4A6-28FB-4C70-B5BC-BA6B54EEDECA}" type="pres">
      <dgm:prSet presAssocID="{D6638A8D-4105-4695-92D8-43583941B41F}" presName="rectComp" presStyleCnt="0"/>
      <dgm:spPr/>
    </dgm:pt>
    <dgm:pt modelId="{666E514C-01D0-4B35-B357-CDD4B308A2E9}" type="pres">
      <dgm:prSet presAssocID="{D6638A8D-4105-4695-92D8-43583941B41F}" presName="bgRect" presStyleLbl="bgShp" presStyleIdx="0" presStyleCnt="4"/>
      <dgm:spPr/>
      <dgm:t>
        <a:bodyPr/>
        <a:lstStyle/>
        <a:p>
          <a:endParaRPr lang="hr-HR"/>
        </a:p>
      </dgm:t>
    </dgm:pt>
    <dgm:pt modelId="{00EC66BF-DD89-473E-A2AF-90260AAC755E}" type="pres">
      <dgm:prSet presAssocID="{D6638A8D-4105-4695-92D8-43583941B41F}" presName="bgRectTx" presStyleLbl="bgShp" presStyleIdx="0" presStyleCnt="4">
        <dgm:presLayoutVars>
          <dgm:bulletEnabled val="1"/>
        </dgm:presLayoutVars>
      </dgm:prSet>
      <dgm:spPr/>
      <dgm:t>
        <a:bodyPr/>
        <a:lstStyle/>
        <a:p>
          <a:endParaRPr lang="hr-HR"/>
        </a:p>
      </dgm:t>
    </dgm:pt>
    <dgm:pt modelId="{32853B81-8050-48F9-9F2D-95729AFFDF9A}" type="pres">
      <dgm:prSet presAssocID="{D6638A8D-4105-4695-92D8-43583941B41F}" presName="spComp" presStyleCnt="0"/>
      <dgm:spPr/>
    </dgm:pt>
    <dgm:pt modelId="{4AE59B08-0DD2-42D4-ADA8-77FA6BF5E4B5}" type="pres">
      <dgm:prSet presAssocID="{D6638A8D-4105-4695-92D8-43583941B41F}" presName="vSp" presStyleCnt="0"/>
      <dgm:spPr/>
    </dgm:pt>
    <dgm:pt modelId="{58799B19-6E3D-45DA-A81F-40F1E459E57E}" type="pres">
      <dgm:prSet presAssocID="{82FC6E94-E0DD-4768-8A78-964111E5AE91}" presName="rectComp" presStyleCnt="0"/>
      <dgm:spPr/>
    </dgm:pt>
    <dgm:pt modelId="{0D148DF5-5790-4D84-8B76-36205F262F75}" type="pres">
      <dgm:prSet presAssocID="{82FC6E94-E0DD-4768-8A78-964111E5AE91}" presName="bgRect" presStyleLbl="bgShp" presStyleIdx="1" presStyleCnt="4"/>
      <dgm:spPr/>
      <dgm:t>
        <a:bodyPr/>
        <a:lstStyle/>
        <a:p>
          <a:endParaRPr lang="hr-HR"/>
        </a:p>
      </dgm:t>
    </dgm:pt>
    <dgm:pt modelId="{F0576861-0003-46F9-8DB1-A1BE6184A63E}" type="pres">
      <dgm:prSet presAssocID="{82FC6E94-E0DD-4768-8A78-964111E5AE91}" presName="bgRectTx" presStyleLbl="bgShp" presStyleIdx="1" presStyleCnt="4">
        <dgm:presLayoutVars>
          <dgm:bulletEnabled val="1"/>
        </dgm:presLayoutVars>
      </dgm:prSet>
      <dgm:spPr/>
      <dgm:t>
        <a:bodyPr/>
        <a:lstStyle/>
        <a:p>
          <a:endParaRPr lang="hr-HR"/>
        </a:p>
      </dgm:t>
    </dgm:pt>
    <dgm:pt modelId="{9E7D0FA9-9CB1-4394-9FC5-CD83370D07F5}" type="pres">
      <dgm:prSet presAssocID="{82FC6E94-E0DD-4768-8A78-964111E5AE91}" presName="spComp" presStyleCnt="0"/>
      <dgm:spPr/>
    </dgm:pt>
    <dgm:pt modelId="{43E6B2F2-2E1F-4486-BC9F-30055154A1DF}" type="pres">
      <dgm:prSet presAssocID="{82FC6E94-E0DD-4768-8A78-964111E5AE91}" presName="vSp" presStyleCnt="0"/>
      <dgm:spPr/>
    </dgm:pt>
    <dgm:pt modelId="{3DD915B7-B667-4958-B9DC-B62512FEDBAB}" type="pres">
      <dgm:prSet presAssocID="{71D9B0A9-4C57-4FE6-8E21-6A7B71EF8A36}" presName="rectComp" presStyleCnt="0"/>
      <dgm:spPr/>
    </dgm:pt>
    <dgm:pt modelId="{14A8C02A-4C45-4C14-997F-520C58EA0764}" type="pres">
      <dgm:prSet presAssocID="{71D9B0A9-4C57-4FE6-8E21-6A7B71EF8A36}" presName="bgRect" presStyleLbl="bgShp" presStyleIdx="2" presStyleCnt="4"/>
      <dgm:spPr/>
      <dgm:t>
        <a:bodyPr/>
        <a:lstStyle/>
        <a:p>
          <a:endParaRPr lang="hr-HR"/>
        </a:p>
      </dgm:t>
    </dgm:pt>
    <dgm:pt modelId="{F1459C98-AE1E-4A15-BF56-CD5BFDAB30FD}" type="pres">
      <dgm:prSet presAssocID="{71D9B0A9-4C57-4FE6-8E21-6A7B71EF8A36}" presName="bgRectTx" presStyleLbl="bgShp" presStyleIdx="2" presStyleCnt="4">
        <dgm:presLayoutVars>
          <dgm:bulletEnabled val="1"/>
        </dgm:presLayoutVars>
      </dgm:prSet>
      <dgm:spPr/>
      <dgm:t>
        <a:bodyPr/>
        <a:lstStyle/>
        <a:p>
          <a:endParaRPr lang="hr-HR"/>
        </a:p>
      </dgm:t>
    </dgm:pt>
    <dgm:pt modelId="{7F852299-A342-420F-886A-186E16472202}" type="pres">
      <dgm:prSet presAssocID="{71D9B0A9-4C57-4FE6-8E21-6A7B71EF8A36}" presName="spComp" presStyleCnt="0"/>
      <dgm:spPr/>
    </dgm:pt>
    <dgm:pt modelId="{1B2FA2C1-8432-42A8-BBEF-FCDC4A0AE16B}" type="pres">
      <dgm:prSet presAssocID="{71D9B0A9-4C57-4FE6-8E21-6A7B71EF8A36}" presName="vSp" presStyleCnt="0"/>
      <dgm:spPr/>
    </dgm:pt>
    <dgm:pt modelId="{6B6716BB-FF21-4196-965C-4DDC437E0460}" type="pres">
      <dgm:prSet presAssocID="{EF50907C-B875-4BAD-8F90-CBCEFD80C4C1}" presName="rectComp" presStyleCnt="0"/>
      <dgm:spPr/>
    </dgm:pt>
    <dgm:pt modelId="{E238009B-47A4-4587-9B60-5FAE1F1C5952}" type="pres">
      <dgm:prSet presAssocID="{EF50907C-B875-4BAD-8F90-CBCEFD80C4C1}" presName="bgRect" presStyleLbl="bgShp" presStyleIdx="3" presStyleCnt="4"/>
      <dgm:spPr/>
      <dgm:t>
        <a:bodyPr/>
        <a:lstStyle/>
        <a:p>
          <a:endParaRPr lang="hr-HR"/>
        </a:p>
      </dgm:t>
    </dgm:pt>
    <dgm:pt modelId="{E53140E9-F523-46B2-91E6-71226DFB8DC6}" type="pres">
      <dgm:prSet presAssocID="{EF50907C-B875-4BAD-8F90-CBCEFD80C4C1}" presName="bgRectTx" presStyleLbl="bgShp" presStyleIdx="3" presStyleCnt="4">
        <dgm:presLayoutVars>
          <dgm:bulletEnabled val="1"/>
        </dgm:presLayoutVars>
      </dgm:prSet>
      <dgm:spPr/>
      <dgm:t>
        <a:bodyPr/>
        <a:lstStyle/>
        <a:p>
          <a:endParaRPr lang="hr-HR"/>
        </a:p>
      </dgm:t>
    </dgm:pt>
  </dgm:ptLst>
  <dgm:cxnLst>
    <dgm:cxn modelId="{0041EE85-1D43-4716-9C50-769E9E0554E5}" srcId="{0BD29CB2-5D23-4D05-8E8D-9D01DF37F6B6}" destId="{A23D7FA9-FDFA-4B38-977B-FF65C52D3CBA}" srcOrd="0" destOrd="0" parTransId="{ACBB75ED-2ADE-41B4-93C0-3C080900C10F}" sibTransId="{24780B53-F03C-4C4D-81E3-B1942BE875EA}"/>
    <dgm:cxn modelId="{D94B162E-C34C-4050-8EDE-C733060F5176}" type="presOf" srcId="{82FC6E94-E0DD-4768-8A78-964111E5AE91}" destId="{0D148DF5-5790-4D84-8B76-36205F262F75}" srcOrd="0" destOrd="0" presId="urn:microsoft.com/office/officeart/2005/8/layout/hierarchy6"/>
    <dgm:cxn modelId="{E97BF16D-5E9C-415F-88F1-D72F65A4433B}" type="presOf" srcId="{EF50907C-B875-4BAD-8F90-CBCEFD80C4C1}" destId="{E238009B-47A4-4587-9B60-5FAE1F1C5952}" srcOrd="0" destOrd="0" presId="urn:microsoft.com/office/officeart/2005/8/layout/hierarchy6"/>
    <dgm:cxn modelId="{4F210101-E24F-4E97-B88C-06A1B98BB9CD}" srcId="{7787A68E-32D1-4559-BA31-D8F19F9B4523}" destId="{82FC6E94-E0DD-4768-8A78-964111E5AE91}" srcOrd="2" destOrd="0" parTransId="{ADEEFD53-E4FC-4474-A5D4-FC62033E119B}" sibTransId="{078F48A9-9016-4DCC-B5D8-9CF8AF68E5BF}"/>
    <dgm:cxn modelId="{6C749686-99A8-4D4E-B2BC-DFAF620CB205}" srcId="{2733043A-0070-40FA-B6F7-E6E82F808938}" destId="{59CAF828-7DBF-4E4E-A583-E125D089FBE0}" srcOrd="0" destOrd="0" parTransId="{64006503-E33B-4D9F-BFD7-898EA6EEC628}" sibTransId="{9A131FDD-9B63-4546-844C-85A1E19F7429}"/>
    <dgm:cxn modelId="{707C6401-87FD-48C2-A123-9E5AB3A8E817}" type="presOf" srcId="{D6638A8D-4105-4695-92D8-43583941B41F}" destId="{00EC66BF-DD89-473E-A2AF-90260AAC755E}" srcOrd="1" destOrd="0" presId="urn:microsoft.com/office/officeart/2005/8/layout/hierarchy6"/>
    <dgm:cxn modelId="{DA747953-F680-424A-8CED-9DE00F02DC54}" type="presOf" srcId="{71D9B0A9-4C57-4FE6-8E21-6A7B71EF8A36}" destId="{F1459C98-AE1E-4A15-BF56-CD5BFDAB30FD}" srcOrd="1" destOrd="0" presId="urn:microsoft.com/office/officeart/2005/8/layout/hierarchy6"/>
    <dgm:cxn modelId="{3ED8BF76-7623-4D9B-A53E-D3E8FE48B92D}" type="presOf" srcId="{0BD29CB2-5D23-4D05-8E8D-9D01DF37F6B6}" destId="{F9440BA9-B3D2-440D-A9C7-60B4159A2A24}" srcOrd="0" destOrd="0" presId="urn:microsoft.com/office/officeart/2005/8/layout/hierarchy6"/>
    <dgm:cxn modelId="{C6275F4F-4E3D-4DA6-AB00-84D49629186C}" srcId="{A23D7FA9-FDFA-4B38-977B-FF65C52D3CBA}" destId="{2733043A-0070-40FA-B6F7-E6E82F808938}" srcOrd="0" destOrd="0" parTransId="{7B5D93CF-A2B2-4569-B73B-58989B9FFA51}" sibTransId="{13F963F7-B84E-4211-8784-07CC14D3407B}"/>
    <dgm:cxn modelId="{2CE043F2-9301-416B-8DCC-ED7453B2CBD9}" type="presOf" srcId="{EF50907C-B875-4BAD-8F90-CBCEFD80C4C1}" destId="{E53140E9-F523-46B2-91E6-71226DFB8DC6}" srcOrd="1" destOrd="0" presId="urn:microsoft.com/office/officeart/2005/8/layout/hierarchy6"/>
    <dgm:cxn modelId="{DA09267D-ADD6-4648-A385-28DDA08D8353}" type="presOf" srcId="{64006503-E33B-4D9F-BFD7-898EA6EEC628}" destId="{06C2AAD7-A815-452F-9FCB-7BC53FA2A0DB}" srcOrd="0" destOrd="0" presId="urn:microsoft.com/office/officeart/2005/8/layout/hierarchy6"/>
    <dgm:cxn modelId="{00980F58-B19A-4D12-87DB-267CF22C76CE}" srcId="{0BD29CB2-5D23-4D05-8E8D-9D01DF37F6B6}" destId="{3FDF7FCC-40E3-4E8D-B0BD-46C2A9DF7D3E}" srcOrd="1" destOrd="0" parTransId="{B3390D6A-8E93-44B2-A958-9D906A5A2A74}" sibTransId="{25AA28D1-C301-44A0-9843-322C249DE96C}"/>
    <dgm:cxn modelId="{9AC8F1EA-D4B4-4200-8853-6D8731A81F6B}" type="presOf" srcId="{3C5761B2-6436-489F-A17F-A79B5CC95BE7}" destId="{6F9BB373-4E9E-4804-A69D-8A936A298618}" srcOrd="0" destOrd="0" presId="urn:microsoft.com/office/officeart/2005/8/layout/hierarchy6"/>
    <dgm:cxn modelId="{7E361C58-B869-4EB1-94B6-C3D07C8BD1BF}" type="presOf" srcId="{7B5D93CF-A2B2-4569-B73B-58989B9FFA51}" destId="{96AFD414-4976-4CDD-B3F3-22A2015BC966}" srcOrd="0" destOrd="0" presId="urn:microsoft.com/office/officeart/2005/8/layout/hierarchy6"/>
    <dgm:cxn modelId="{91126DF8-9D72-40F9-A834-4E4CB82CB230}" srcId="{7787A68E-32D1-4559-BA31-D8F19F9B4523}" destId="{EF50907C-B875-4BAD-8F90-CBCEFD80C4C1}" srcOrd="4" destOrd="0" parTransId="{572561B7-E949-4F68-84FB-1E80BBE68EE0}" sibTransId="{D234ED4E-8A4F-4003-B57D-E64F6D4D001D}"/>
    <dgm:cxn modelId="{7834876C-6668-4857-8831-C4D441365630}" srcId="{7787A68E-32D1-4559-BA31-D8F19F9B4523}" destId="{D6638A8D-4105-4695-92D8-43583941B41F}" srcOrd="1" destOrd="0" parTransId="{0E841544-BC74-45E6-A7AD-3888517B61EC}" sibTransId="{8C6B778F-AC26-4DFF-ACA8-477FF73B1DF7}"/>
    <dgm:cxn modelId="{B14B4AA9-C765-484A-B8D2-1E9A0904C9DF}" type="presOf" srcId="{71D9B0A9-4C57-4FE6-8E21-6A7B71EF8A36}" destId="{14A8C02A-4C45-4C14-997F-520C58EA0764}" srcOrd="0" destOrd="0" presId="urn:microsoft.com/office/officeart/2005/8/layout/hierarchy6"/>
    <dgm:cxn modelId="{F99C8ECE-65B6-44A0-9DE2-1D4875DFBA8C}" type="presOf" srcId="{3FDF7FCC-40E3-4E8D-B0BD-46C2A9DF7D3E}" destId="{E4CF9B43-CF2C-430A-ABC0-33F6E3E44922}" srcOrd="0" destOrd="0" presId="urn:microsoft.com/office/officeart/2005/8/layout/hierarchy6"/>
    <dgm:cxn modelId="{6763F92A-D14C-4834-A80E-5EB63A8944EE}" type="presOf" srcId="{ACBB75ED-2ADE-41B4-93C0-3C080900C10F}" destId="{821B183C-9CE7-4E45-B8EC-F7BB2E9440A8}" srcOrd="0" destOrd="0" presId="urn:microsoft.com/office/officeart/2005/8/layout/hierarchy6"/>
    <dgm:cxn modelId="{11E15903-0180-42A5-AF79-7E608781B64A}" type="presOf" srcId="{86168C0D-BB00-40C7-ADB8-F6AA34BF6ABF}" destId="{2E6A25DA-B9BA-49DC-8609-A98B689B5F21}" srcOrd="0" destOrd="0" presId="urn:microsoft.com/office/officeart/2005/8/layout/hierarchy6"/>
    <dgm:cxn modelId="{1D390FA8-65ED-4B98-B216-BCCB3D3EB05E}" srcId="{7787A68E-32D1-4559-BA31-D8F19F9B4523}" destId="{71D9B0A9-4C57-4FE6-8E21-6A7B71EF8A36}" srcOrd="3" destOrd="0" parTransId="{11F802B5-A4D5-4794-877F-C2A573B08A64}" sibTransId="{C96003D1-23E8-48C4-A7C6-306F0EF8CC19}"/>
    <dgm:cxn modelId="{72553C5B-E151-442B-A484-1AD517BD09A5}" type="presOf" srcId="{59CAF828-7DBF-4E4E-A583-E125D089FBE0}" destId="{EA5D1B6C-63FA-45AA-8AB2-3D0ECFA57B8D}" srcOrd="0" destOrd="0" presId="urn:microsoft.com/office/officeart/2005/8/layout/hierarchy6"/>
    <dgm:cxn modelId="{74261547-8C53-4070-8C30-0BA041429A57}" type="presOf" srcId="{2733043A-0070-40FA-B6F7-E6E82F808938}" destId="{7F84FE2A-D835-468B-B62B-DA2C87DC9DD3}" srcOrd="0" destOrd="0" presId="urn:microsoft.com/office/officeart/2005/8/layout/hierarchy6"/>
    <dgm:cxn modelId="{29E02A03-29E4-4981-A6C9-60BA28FF99FE}" srcId="{7787A68E-32D1-4559-BA31-D8F19F9B4523}" destId="{0BD29CB2-5D23-4D05-8E8D-9D01DF37F6B6}" srcOrd="0" destOrd="0" parTransId="{D3F9CCDC-C3AB-4355-A54E-E230C2B26F4D}" sibTransId="{EE868DB6-91D6-4D81-A9BE-C5AEB9689E5E}"/>
    <dgm:cxn modelId="{D3E83CEB-9039-41D6-AAFE-DFFAB72E7AD8}" type="presOf" srcId="{D6638A8D-4105-4695-92D8-43583941B41F}" destId="{666E514C-01D0-4B35-B357-CDD4B308A2E9}" srcOrd="0" destOrd="0" presId="urn:microsoft.com/office/officeart/2005/8/layout/hierarchy6"/>
    <dgm:cxn modelId="{8F74021C-A08E-43B6-B5D0-C97E662DA9FF}" type="presOf" srcId="{82FC6E94-E0DD-4768-8A78-964111E5AE91}" destId="{F0576861-0003-46F9-8DB1-A1BE6184A63E}" srcOrd="1" destOrd="0" presId="urn:microsoft.com/office/officeart/2005/8/layout/hierarchy6"/>
    <dgm:cxn modelId="{47405AB5-C510-41AA-BB2A-6A94E0FFA310}" type="presOf" srcId="{A23D7FA9-FDFA-4B38-977B-FF65C52D3CBA}" destId="{621DC6EC-DD12-4C5C-932F-966E0CCF3EFD}" srcOrd="0" destOrd="0" presId="urn:microsoft.com/office/officeart/2005/8/layout/hierarchy6"/>
    <dgm:cxn modelId="{5AA93D89-AEE1-48B9-9042-CE7017B1A256}" srcId="{2733043A-0070-40FA-B6F7-E6E82F808938}" destId="{86168C0D-BB00-40C7-ADB8-F6AA34BF6ABF}" srcOrd="1" destOrd="0" parTransId="{3C5761B2-6436-489F-A17F-A79B5CC95BE7}" sibTransId="{66763EF0-0965-4AF6-81AC-F5290B8ED619}"/>
    <dgm:cxn modelId="{9D8555C7-471E-483B-BFBB-04273EEA9242}" type="presOf" srcId="{7787A68E-32D1-4559-BA31-D8F19F9B4523}" destId="{5EE06905-B8C4-4DAE-8483-86DA46C5AC4E}" srcOrd="0" destOrd="0" presId="urn:microsoft.com/office/officeart/2005/8/layout/hierarchy6"/>
    <dgm:cxn modelId="{352C3638-AFF7-4678-881F-A6AA34810D3A}" type="presOf" srcId="{B3390D6A-8E93-44B2-A958-9D906A5A2A74}" destId="{9D179AA2-3300-41F9-A89F-B96F0A743820}" srcOrd="0" destOrd="0" presId="urn:microsoft.com/office/officeart/2005/8/layout/hierarchy6"/>
    <dgm:cxn modelId="{6164E1E7-1BEA-46FA-8364-53E91874111E}" type="presParOf" srcId="{5EE06905-B8C4-4DAE-8483-86DA46C5AC4E}" destId="{2D2DAB07-21BF-46E1-8DB7-1EEA05F97D63}" srcOrd="0" destOrd="0" presId="urn:microsoft.com/office/officeart/2005/8/layout/hierarchy6"/>
    <dgm:cxn modelId="{C0B0C065-B4CF-4C8C-8DAE-BA14003C74CA}" type="presParOf" srcId="{2D2DAB07-21BF-46E1-8DB7-1EEA05F97D63}" destId="{CC9E85C9-B1CF-4772-9F62-E55B04D0D34D}" srcOrd="0" destOrd="0" presId="urn:microsoft.com/office/officeart/2005/8/layout/hierarchy6"/>
    <dgm:cxn modelId="{0DD84D80-1AC8-476D-98D0-A81CD0CB17AC}" type="presParOf" srcId="{2D2DAB07-21BF-46E1-8DB7-1EEA05F97D63}" destId="{C4F0D99D-9B40-4B69-8F08-816025CA4877}" srcOrd="1" destOrd="0" presId="urn:microsoft.com/office/officeart/2005/8/layout/hierarchy6"/>
    <dgm:cxn modelId="{40A64E50-3F74-44F1-AE2B-3A5126DED3CF}" type="presParOf" srcId="{C4F0D99D-9B40-4B69-8F08-816025CA4877}" destId="{C6518821-610F-4543-AEB0-6CF53FFD5524}" srcOrd="0" destOrd="0" presId="urn:microsoft.com/office/officeart/2005/8/layout/hierarchy6"/>
    <dgm:cxn modelId="{9CDE7903-64E5-4C5D-8CA7-49CBAF79DEEE}" type="presParOf" srcId="{C6518821-610F-4543-AEB0-6CF53FFD5524}" destId="{F9440BA9-B3D2-440D-A9C7-60B4159A2A24}" srcOrd="0" destOrd="0" presId="urn:microsoft.com/office/officeart/2005/8/layout/hierarchy6"/>
    <dgm:cxn modelId="{9A37986C-FF14-446A-B638-150051C3CF15}" type="presParOf" srcId="{C6518821-610F-4543-AEB0-6CF53FFD5524}" destId="{B8C8676D-D046-4783-83C6-9A7B13EB52F7}" srcOrd="1" destOrd="0" presId="urn:microsoft.com/office/officeart/2005/8/layout/hierarchy6"/>
    <dgm:cxn modelId="{C60C645A-2EFD-4B34-8009-2628833FC62B}" type="presParOf" srcId="{B8C8676D-D046-4783-83C6-9A7B13EB52F7}" destId="{821B183C-9CE7-4E45-B8EC-F7BB2E9440A8}" srcOrd="0" destOrd="0" presId="urn:microsoft.com/office/officeart/2005/8/layout/hierarchy6"/>
    <dgm:cxn modelId="{73123D1B-8826-47EF-A39F-C6DAADB61A28}" type="presParOf" srcId="{B8C8676D-D046-4783-83C6-9A7B13EB52F7}" destId="{E02E8504-798A-4D5A-85C3-328F136FE249}" srcOrd="1" destOrd="0" presId="urn:microsoft.com/office/officeart/2005/8/layout/hierarchy6"/>
    <dgm:cxn modelId="{22531FA5-105C-4B54-9567-C8DEB830F6C2}" type="presParOf" srcId="{E02E8504-798A-4D5A-85C3-328F136FE249}" destId="{621DC6EC-DD12-4C5C-932F-966E0CCF3EFD}" srcOrd="0" destOrd="0" presId="urn:microsoft.com/office/officeart/2005/8/layout/hierarchy6"/>
    <dgm:cxn modelId="{BBC5A573-B08B-4EE4-A804-D36FB6581702}" type="presParOf" srcId="{E02E8504-798A-4D5A-85C3-328F136FE249}" destId="{B30B6291-F257-47CA-8E52-4D3656ADEAE3}" srcOrd="1" destOrd="0" presId="urn:microsoft.com/office/officeart/2005/8/layout/hierarchy6"/>
    <dgm:cxn modelId="{0D5E032A-4502-47DB-91E5-50C6637A26B9}" type="presParOf" srcId="{B30B6291-F257-47CA-8E52-4D3656ADEAE3}" destId="{96AFD414-4976-4CDD-B3F3-22A2015BC966}" srcOrd="0" destOrd="0" presId="urn:microsoft.com/office/officeart/2005/8/layout/hierarchy6"/>
    <dgm:cxn modelId="{43A91E4A-4BD5-4A53-B4C2-5C17A88D3883}" type="presParOf" srcId="{B30B6291-F257-47CA-8E52-4D3656ADEAE3}" destId="{650CAA9E-120D-4B83-B1C2-48A90F6AD616}" srcOrd="1" destOrd="0" presId="urn:microsoft.com/office/officeart/2005/8/layout/hierarchy6"/>
    <dgm:cxn modelId="{669AF279-A896-48FE-940C-D76F3569792A}" type="presParOf" srcId="{650CAA9E-120D-4B83-B1C2-48A90F6AD616}" destId="{7F84FE2A-D835-468B-B62B-DA2C87DC9DD3}" srcOrd="0" destOrd="0" presId="urn:microsoft.com/office/officeart/2005/8/layout/hierarchy6"/>
    <dgm:cxn modelId="{4B849077-CB07-45E6-94B1-1DDF230AF3D9}" type="presParOf" srcId="{650CAA9E-120D-4B83-B1C2-48A90F6AD616}" destId="{31EC5859-A22B-4F22-9549-A6A935404F40}" srcOrd="1" destOrd="0" presId="urn:microsoft.com/office/officeart/2005/8/layout/hierarchy6"/>
    <dgm:cxn modelId="{F6E9B98D-E0CB-49D7-ADBE-44C0438B8399}" type="presParOf" srcId="{31EC5859-A22B-4F22-9549-A6A935404F40}" destId="{06C2AAD7-A815-452F-9FCB-7BC53FA2A0DB}" srcOrd="0" destOrd="0" presId="urn:microsoft.com/office/officeart/2005/8/layout/hierarchy6"/>
    <dgm:cxn modelId="{A60EF3AE-FCAC-4447-89F8-574E1DE0FB39}" type="presParOf" srcId="{31EC5859-A22B-4F22-9549-A6A935404F40}" destId="{3D1339CC-0F00-4BAF-8464-8BCD36D819AE}" srcOrd="1" destOrd="0" presId="urn:microsoft.com/office/officeart/2005/8/layout/hierarchy6"/>
    <dgm:cxn modelId="{837A0DF6-81AE-42FF-9569-1B70EFADD870}" type="presParOf" srcId="{3D1339CC-0F00-4BAF-8464-8BCD36D819AE}" destId="{EA5D1B6C-63FA-45AA-8AB2-3D0ECFA57B8D}" srcOrd="0" destOrd="0" presId="urn:microsoft.com/office/officeart/2005/8/layout/hierarchy6"/>
    <dgm:cxn modelId="{836D4F3F-BC77-4E12-BB3E-B7BCF58478C5}" type="presParOf" srcId="{3D1339CC-0F00-4BAF-8464-8BCD36D819AE}" destId="{ADF81367-5F71-430F-896B-75E005AF9BB0}" srcOrd="1" destOrd="0" presId="urn:microsoft.com/office/officeart/2005/8/layout/hierarchy6"/>
    <dgm:cxn modelId="{E8E1B4F0-21AA-4C2F-AEF5-9F5BCBE00F07}" type="presParOf" srcId="{31EC5859-A22B-4F22-9549-A6A935404F40}" destId="{6F9BB373-4E9E-4804-A69D-8A936A298618}" srcOrd="2" destOrd="0" presId="urn:microsoft.com/office/officeart/2005/8/layout/hierarchy6"/>
    <dgm:cxn modelId="{364668DE-C09F-48EF-A2DB-B47F34185EA3}" type="presParOf" srcId="{31EC5859-A22B-4F22-9549-A6A935404F40}" destId="{294C01A8-255F-407C-884E-333E305E050E}" srcOrd="3" destOrd="0" presId="urn:microsoft.com/office/officeart/2005/8/layout/hierarchy6"/>
    <dgm:cxn modelId="{F856EC95-EF05-4FEB-AA82-96240E5203A1}" type="presParOf" srcId="{294C01A8-255F-407C-884E-333E305E050E}" destId="{2E6A25DA-B9BA-49DC-8609-A98B689B5F21}" srcOrd="0" destOrd="0" presId="urn:microsoft.com/office/officeart/2005/8/layout/hierarchy6"/>
    <dgm:cxn modelId="{57F7D4F9-FCAD-4C54-BC07-178551E6407F}" type="presParOf" srcId="{294C01A8-255F-407C-884E-333E305E050E}" destId="{72EC56FE-C3E4-4DB8-A625-241757C207C0}" srcOrd="1" destOrd="0" presId="urn:microsoft.com/office/officeart/2005/8/layout/hierarchy6"/>
    <dgm:cxn modelId="{D9E50489-8BB3-43A7-B844-62EC5E5B85B8}" type="presParOf" srcId="{B8C8676D-D046-4783-83C6-9A7B13EB52F7}" destId="{9D179AA2-3300-41F9-A89F-B96F0A743820}" srcOrd="2" destOrd="0" presId="urn:microsoft.com/office/officeart/2005/8/layout/hierarchy6"/>
    <dgm:cxn modelId="{10E08D35-B3F7-4A15-AF7A-257D724B7D7C}" type="presParOf" srcId="{B8C8676D-D046-4783-83C6-9A7B13EB52F7}" destId="{C018A86B-53F0-479F-A436-A84E79F08870}" srcOrd="3" destOrd="0" presId="urn:microsoft.com/office/officeart/2005/8/layout/hierarchy6"/>
    <dgm:cxn modelId="{7D2945F2-4980-4E3C-A1C7-3D1625D478DB}" type="presParOf" srcId="{C018A86B-53F0-479F-A436-A84E79F08870}" destId="{E4CF9B43-CF2C-430A-ABC0-33F6E3E44922}" srcOrd="0" destOrd="0" presId="urn:microsoft.com/office/officeart/2005/8/layout/hierarchy6"/>
    <dgm:cxn modelId="{53252285-9A6F-46FC-B9E4-15209BE50909}" type="presParOf" srcId="{C018A86B-53F0-479F-A436-A84E79F08870}" destId="{E7D4FC2B-CC80-44AD-83DB-0F9180EAE7A4}" srcOrd="1" destOrd="0" presId="urn:microsoft.com/office/officeart/2005/8/layout/hierarchy6"/>
    <dgm:cxn modelId="{28DCBAB2-CB82-4722-BF3F-8319576ADDB5}" type="presParOf" srcId="{5EE06905-B8C4-4DAE-8483-86DA46C5AC4E}" destId="{6B7AE226-D081-4A9B-B290-63441121DB10}" srcOrd="1" destOrd="0" presId="urn:microsoft.com/office/officeart/2005/8/layout/hierarchy6"/>
    <dgm:cxn modelId="{D5C04FD6-2E6A-4CCB-90A7-A0036F84C4B4}" type="presParOf" srcId="{6B7AE226-D081-4A9B-B290-63441121DB10}" destId="{D876B4A6-28FB-4C70-B5BC-BA6B54EEDECA}" srcOrd="0" destOrd="0" presId="urn:microsoft.com/office/officeart/2005/8/layout/hierarchy6"/>
    <dgm:cxn modelId="{424A4280-F0E1-4FF5-8026-3AD77E4658C9}" type="presParOf" srcId="{D876B4A6-28FB-4C70-B5BC-BA6B54EEDECA}" destId="{666E514C-01D0-4B35-B357-CDD4B308A2E9}" srcOrd="0" destOrd="0" presId="urn:microsoft.com/office/officeart/2005/8/layout/hierarchy6"/>
    <dgm:cxn modelId="{535BC415-24E1-4FCA-8532-B19193EC4FEB}" type="presParOf" srcId="{D876B4A6-28FB-4C70-B5BC-BA6B54EEDECA}" destId="{00EC66BF-DD89-473E-A2AF-90260AAC755E}" srcOrd="1" destOrd="0" presId="urn:microsoft.com/office/officeart/2005/8/layout/hierarchy6"/>
    <dgm:cxn modelId="{F6B2E10F-1C0A-4C17-B99A-49706508D120}" type="presParOf" srcId="{6B7AE226-D081-4A9B-B290-63441121DB10}" destId="{32853B81-8050-48F9-9F2D-95729AFFDF9A}" srcOrd="1" destOrd="0" presId="urn:microsoft.com/office/officeart/2005/8/layout/hierarchy6"/>
    <dgm:cxn modelId="{71D2DA86-7B3F-45BB-A630-6C8146D658B5}" type="presParOf" srcId="{32853B81-8050-48F9-9F2D-95729AFFDF9A}" destId="{4AE59B08-0DD2-42D4-ADA8-77FA6BF5E4B5}" srcOrd="0" destOrd="0" presId="urn:microsoft.com/office/officeart/2005/8/layout/hierarchy6"/>
    <dgm:cxn modelId="{7DB4FDCC-C619-42F5-B926-5AA585F2E1D7}" type="presParOf" srcId="{6B7AE226-D081-4A9B-B290-63441121DB10}" destId="{58799B19-6E3D-45DA-A81F-40F1E459E57E}" srcOrd="2" destOrd="0" presId="urn:microsoft.com/office/officeart/2005/8/layout/hierarchy6"/>
    <dgm:cxn modelId="{FB6B5469-9252-4035-925E-9DC35DA1FE45}" type="presParOf" srcId="{58799B19-6E3D-45DA-A81F-40F1E459E57E}" destId="{0D148DF5-5790-4D84-8B76-36205F262F75}" srcOrd="0" destOrd="0" presId="urn:microsoft.com/office/officeart/2005/8/layout/hierarchy6"/>
    <dgm:cxn modelId="{72F9B272-FCA5-4ECE-9518-9F6CC20BA112}" type="presParOf" srcId="{58799B19-6E3D-45DA-A81F-40F1E459E57E}" destId="{F0576861-0003-46F9-8DB1-A1BE6184A63E}" srcOrd="1" destOrd="0" presId="urn:microsoft.com/office/officeart/2005/8/layout/hierarchy6"/>
    <dgm:cxn modelId="{6A6C1EF9-7D19-4324-BF16-9BCBD8A34538}" type="presParOf" srcId="{6B7AE226-D081-4A9B-B290-63441121DB10}" destId="{9E7D0FA9-9CB1-4394-9FC5-CD83370D07F5}" srcOrd="3" destOrd="0" presId="urn:microsoft.com/office/officeart/2005/8/layout/hierarchy6"/>
    <dgm:cxn modelId="{01BF77AB-F49F-45FE-B4BC-FCABC55E84DC}" type="presParOf" srcId="{9E7D0FA9-9CB1-4394-9FC5-CD83370D07F5}" destId="{43E6B2F2-2E1F-4486-BC9F-30055154A1DF}" srcOrd="0" destOrd="0" presId="urn:microsoft.com/office/officeart/2005/8/layout/hierarchy6"/>
    <dgm:cxn modelId="{C772B976-A5CB-4299-8407-8AA50AA7D4CE}" type="presParOf" srcId="{6B7AE226-D081-4A9B-B290-63441121DB10}" destId="{3DD915B7-B667-4958-B9DC-B62512FEDBAB}" srcOrd="4" destOrd="0" presId="urn:microsoft.com/office/officeart/2005/8/layout/hierarchy6"/>
    <dgm:cxn modelId="{79198357-035C-41B9-8B7F-6A85D2E02398}" type="presParOf" srcId="{3DD915B7-B667-4958-B9DC-B62512FEDBAB}" destId="{14A8C02A-4C45-4C14-997F-520C58EA0764}" srcOrd="0" destOrd="0" presId="urn:microsoft.com/office/officeart/2005/8/layout/hierarchy6"/>
    <dgm:cxn modelId="{2AEB4460-CB68-4399-BDA5-B560F148E8B8}" type="presParOf" srcId="{3DD915B7-B667-4958-B9DC-B62512FEDBAB}" destId="{F1459C98-AE1E-4A15-BF56-CD5BFDAB30FD}" srcOrd="1" destOrd="0" presId="urn:microsoft.com/office/officeart/2005/8/layout/hierarchy6"/>
    <dgm:cxn modelId="{197B2387-6D27-4E3E-BD21-94DC5F12AC67}" type="presParOf" srcId="{6B7AE226-D081-4A9B-B290-63441121DB10}" destId="{7F852299-A342-420F-886A-186E16472202}" srcOrd="5" destOrd="0" presId="urn:microsoft.com/office/officeart/2005/8/layout/hierarchy6"/>
    <dgm:cxn modelId="{E40741C3-BDAD-49AA-8DAA-EE1FF2749447}" type="presParOf" srcId="{7F852299-A342-420F-886A-186E16472202}" destId="{1B2FA2C1-8432-42A8-BBEF-FCDC4A0AE16B}" srcOrd="0" destOrd="0" presId="urn:microsoft.com/office/officeart/2005/8/layout/hierarchy6"/>
    <dgm:cxn modelId="{F0A38585-7CAE-4753-98BC-3E270BF65397}" type="presParOf" srcId="{6B7AE226-D081-4A9B-B290-63441121DB10}" destId="{6B6716BB-FF21-4196-965C-4DDC437E0460}" srcOrd="6" destOrd="0" presId="urn:microsoft.com/office/officeart/2005/8/layout/hierarchy6"/>
    <dgm:cxn modelId="{AA909F96-D545-4C7F-9118-8B33FB8C690A}" type="presParOf" srcId="{6B6716BB-FF21-4196-965C-4DDC437E0460}" destId="{E238009B-47A4-4587-9B60-5FAE1F1C5952}" srcOrd="0" destOrd="0" presId="urn:microsoft.com/office/officeart/2005/8/layout/hierarchy6"/>
    <dgm:cxn modelId="{40DF4A09-717E-49C7-9B52-E4542E4AD53C}" type="presParOf" srcId="{6B6716BB-FF21-4196-965C-4DDC437E0460}" destId="{E53140E9-F523-46B2-91E6-71226DFB8DC6}" srcOrd="1" destOrd="0" presId="urn:microsoft.com/office/officeart/2005/8/layout/hierarchy6"/>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0FDD6-1F8F-4AA1-95A0-4458BD6E613B}">
      <dsp:nvSpPr>
        <dsp:cNvPr id="0" name=""/>
        <dsp:cNvSpPr/>
      </dsp:nvSpPr>
      <dsp:spPr>
        <a:xfrm>
          <a:off x="1674086" y="1179979"/>
          <a:ext cx="2447233" cy="2447233"/>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HR" sz="1100" b="1" kern="1200">
              <a:latin typeface="Arial Narrow" panose="020B0606020202030204" pitchFamily="34" charset="0"/>
            </a:rPr>
            <a:t>Krapinsko-zagorska županija</a:t>
          </a:r>
        </a:p>
        <a:p>
          <a:pPr lvl="0" algn="ctr" defTabSz="488950">
            <a:lnSpc>
              <a:spcPct val="90000"/>
            </a:lnSpc>
            <a:spcBef>
              <a:spcPct val="0"/>
            </a:spcBef>
            <a:spcAft>
              <a:spcPct val="35000"/>
            </a:spcAft>
          </a:pPr>
          <a:r>
            <a:rPr lang="hr-HR" sz="1100" b="1" kern="1200">
              <a:latin typeface="Arial Narrow" panose="020B0606020202030204" pitchFamily="34" charset="0"/>
            </a:rPr>
            <a:t>Bajka na dlanu u kojoj održivi RAZVOJ POČIVA NA LJUDIMA koji ostvaruju svoje potencijale, IDEJAMA koje se njeguju i razvijaju, OKOLIŠU koji je temelj zdravlja,  USPJEŠNIM GOSPODARSTVENICIMA koji grade konkurentnost regije te TRADICIJI koja se poštuje. </a:t>
          </a:r>
        </a:p>
      </dsp:txBody>
      <dsp:txXfrm>
        <a:off x="2032475" y="1538368"/>
        <a:ext cx="1730455" cy="1730455"/>
      </dsp:txXfrm>
    </dsp:sp>
    <dsp:sp modelId="{CFD95323-7904-42E0-A3D2-3B0487D933AC}">
      <dsp:nvSpPr>
        <dsp:cNvPr id="0" name=""/>
        <dsp:cNvSpPr/>
      </dsp:nvSpPr>
      <dsp:spPr>
        <a:xfrm>
          <a:off x="2280034" y="239074"/>
          <a:ext cx="1223616" cy="1223616"/>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HR" sz="1100" kern="1200">
              <a:latin typeface="Arial Narrow" panose="020B0606020202030204" pitchFamily="34" charset="0"/>
            </a:rPr>
            <a:t>Partnerstvo</a:t>
          </a:r>
        </a:p>
      </dsp:txBody>
      <dsp:txXfrm>
        <a:off x="2459228" y="418268"/>
        <a:ext cx="865228" cy="865228"/>
      </dsp:txXfrm>
    </dsp:sp>
    <dsp:sp modelId="{114CBABC-7347-4466-B95D-6901657E4B11}">
      <dsp:nvSpPr>
        <dsp:cNvPr id="0" name=""/>
        <dsp:cNvSpPr/>
      </dsp:nvSpPr>
      <dsp:spPr>
        <a:xfrm>
          <a:off x="3871878" y="1818966"/>
          <a:ext cx="1223616" cy="1223616"/>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HR" sz="1100" kern="1200">
              <a:latin typeface="Arial Narrow" panose="020B0606020202030204" pitchFamily="34" charset="0"/>
            </a:rPr>
            <a:t>Inovativnost</a:t>
          </a:r>
        </a:p>
      </dsp:txBody>
      <dsp:txXfrm>
        <a:off x="4051072" y="1998160"/>
        <a:ext cx="865228" cy="865228"/>
      </dsp:txXfrm>
    </dsp:sp>
    <dsp:sp modelId="{00C265DD-B505-45D6-B3C2-3265763BF7DD}">
      <dsp:nvSpPr>
        <dsp:cNvPr id="0" name=""/>
        <dsp:cNvSpPr/>
      </dsp:nvSpPr>
      <dsp:spPr>
        <a:xfrm>
          <a:off x="690299" y="1921921"/>
          <a:ext cx="1223616" cy="1223616"/>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HR" sz="1100" kern="1200">
              <a:latin typeface="Arial Narrow" panose="020B0606020202030204" pitchFamily="34" charset="0"/>
            </a:rPr>
            <a:t>Potpora</a:t>
          </a:r>
        </a:p>
      </dsp:txBody>
      <dsp:txXfrm>
        <a:off x="869493" y="2101115"/>
        <a:ext cx="865228" cy="8652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0FDD6-1F8F-4AA1-95A0-4458BD6E613B}">
      <dsp:nvSpPr>
        <dsp:cNvPr id="0" name=""/>
        <dsp:cNvSpPr/>
      </dsp:nvSpPr>
      <dsp:spPr>
        <a:xfrm>
          <a:off x="1745655" y="540410"/>
          <a:ext cx="1986689" cy="1487321"/>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b="1" kern="1200">
              <a:latin typeface="Arial Narrow" panose="020B0606020202030204" pitchFamily="34" charset="0"/>
            </a:rPr>
            <a:t>Krapinsko-zagroska županija</a:t>
          </a:r>
        </a:p>
        <a:p>
          <a:pPr lvl="0" algn="ctr" defTabSz="355600">
            <a:lnSpc>
              <a:spcPct val="90000"/>
            </a:lnSpc>
            <a:spcBef>
              <a:spcPct val="0"/>
            </a:spcBef>
            <a:spcAft>
              <a:spcPct val="35000"/>
            </a:spcAft>
          </a:pPr>
          <a:r>
            <a:rPr lang="hr-HR" sz="800" b="1" kern="1200">
              <a:latin typeface="Arial Narrow" panose="020B0606020202030204" pitchFamily="34" charset="0"/>
            </a:rPr>
            <a:t>Bajka na dlanu u kojoj održivi RAZVOJ POČIVA NA LJUDIMA koji ostvaruju svoje potencijale, IDEJAMA koje se njeguju i razvijaju, OKOLIŠU koji je temelj zdravlja,  USPJEŠNIM GOSPODARSTVENICIMA koji grade konkurentnost regije te TRADICIJI koja se poštuje. </a:t>
          </a:r>
        </a:p>
      </dsp:txBody>
      <dsp:txXfrm>
        <a:off x="2036599" y="758223"/>
        <a:ext cx="1404801" cy="1051695"/>
      </dsp:txXfrm>
    </dsp:sp>
    <dsp:sp modelId="{CFD95323-7904-42E0-A3D2-3B0487D933AC}">
      <dsp:nvSpPr>
        <dsp:cNvPr id="0" name=""/>
        <dsp:cNvSpPr/>
      </dsp:nvSpPr>
      <dsp:spPr>
        <a:xfrm>
          <a:off x="2382123" y="0"/>
          <a:ext cx="743660" cy="743660"/>
        </a:xfrm>
        <a:prstGeom prst="ellipse">
          <a:avLst/>
        </a:prstGeom>
        <a:solidFill>
          <a:schemeClr val="accent4">
            <a:alpha val="50000"/>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latin typeface="Arial Narrow" panose="020B0606020202030204" pitchFamily="34" charset="0"/>
            </a:rPr>
            <a:t>Partnerstvo</a:t>
          </a:r>
        </a:p>
      </dsp:txBody>
      <dsp:txXfrm>
        <a:off x="2491029" y="108906"/>
        <a:ext cx="525848" cy="525848"/>
      </dsp:txXfrm>
    </dsp:sp>
    <dsp:sp modelId="{114CBABC-7347-4466-B95D-6901657E4B11}">
      <dsp:nvSpPr>
        <dsp:cNvPr id="0" name=""/>
        <dsp:cNvSpPr/>
      </dsp:nvSpPr>
      <dsp:spPr>
        <a:xfrm>
          <a:off x="3434203" y="907823"/>
          <a:ext cx="743660" cy="743660"/>
        </a:xfrm>
        <a:prstGeom prst="ellipse">
          <a:avLst/>
        </a:prstGeom>
        <a:solidFill>
          <a:schemeClr val="accent4">
            <a:alpha val="50000"/>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latin typeface="Arial Narrow" panose="020B0606020202030204" pitchFamily="34" charset="0"/>
            </a:rPr>
            <a:t>Inovativnost</a:t>
          </a:r>
        </a:p>
      </dsp:txBody>
      <dsp:txXfrm>
        <a:off x="3543109" y="1016729"/>
        <a:ext cx="525848" cy="525848"/>
      </dsp:txXfrm>
    </dsp:sp>
    <dsp:sp modelId="{00C265DD-B505-45D6-B3C2-3265763BF7DD}">
      <dsp:nvSpPr>
        <dsp:cNvPr id="0" name=""/>
        <dsp:cNvSpPr/>
      </dsp:nvSpPr>
      <dsp:spPr>
        <a:xfrm>
          <a:off x="1201254" y="991443"/>
          <a:ext cx="743660" cy="743660"/>
        </a:xfrm>
        <a:prstGeom prst="ellipse">
          <a:avLst/>
        </a:prstGeom>
        <a:solidFill>
          <a:schemeClr val="accent4">
            <a:alpha val="50000"/>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latin typeface="Arial Narrow" panose="020B0606020202030204" pitchFamily="34" charset="0"/>
            </a:rPr>
            <a:t>Potpora</a:t>
          </a:r>
        </a:p>
      </dsp:txBody>
      <dsp:txXfrm>
        <a:off x="1310160" y="1100349"/>
        <a:ext cx="525848" cy="5258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90E0E-A663-455B-9E64-82398001D93D}">
      <dsp:nvSpPr>
        <dsp:cNvPr id="0" name=""/>
        <dsp:cNvSpPr/>
      </dsp:nvSpPr>
      <dsp:spPr>
        <a:xfrm>
          <a:off x="3361048" y="6984205"/>
          <a:ext cx="416749" cy="91440"/>
        </a:xfrm>
        <a:custGeom>
          <a:avLst/>
          <a:gdLst/>
          <a:ahLst/>
          <a:cxnLst/>
          <a:rect l="0" t="0" r="0" b="0"/>
          <a:pathLst>
            <a:path>
              <a:moveTo>
                <a:pt x="0" y="45720"/>
              </a:moveTo>
              <a:lnTo>
                <a:pt x="208374" y="45720"/>
              </a:lnTo>
              <a:lnTo>
                <a:pt x="208374" y="53064"/>
              </a:lnTo>
              <a:lnTo>
                <a:pt x="416749" y="5306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559003" y="7019504"/>
        <a:ext cx="20840" cy="20840"/>
      </dsp:txXfrm>
    </dsp:sp>
    <dsp:sp modelId="{9C8BA560-D61D-46A9-A1F0-2D2EA196C672}">
      <dsp:nvSpPr>
        <dsp:cNvPr id="0" name=""/>
        <dsp:cNvSpPr/>
      </dsp:nvSpPr>
      <dsp:spPr>
        <a:xfrm>
          <a:off x="684284" y="4339705"/>
          <a:ext cx="446127" cy="2690219"/>
        </a:xfrm>
        <a:custGeom>
          <a:avLst/>
          <a:gdLst/>
          <a:ahLst/>
          <a:cxnLst/>
          <a:rect l="0" t="0" r="0" b="0"/>
          <a:pathLst>
            <a:path>
              <a:moveTo>
                <a:pt x="0" y="0"/>
              </a:moveTo>
              <a:lnTo>
                <a:pt x="223063" y="0"/>
              </a:lnTo>
              <a:lnTo>
                <a:pt x="223063" y="2690219"/>
              </a:lnTo>
              <a:lnTo>
                <a:pt x="446127" y="269021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39174" y="5616641"/>
        <a:ext cx="136347" cy="136347"/>
      </dsp:txXfrm>
    </dsp:sp>
    <dsp:sp modelId="{FA9DFAE9-52A5-43F4-89C4-131AFA9EFBD0}">
      <dsp:nvSpPr>
        <dsp:cNvPr id="0" name=""/>
        <dsp:cNvSpPr/>
      </dsp:nvSpPr>
      <dsp:spPr>
        <a:xfrm>
          <a:off x="3361048" y="5241363"/>
          <a:ext cx="402072" cy="91440"/>
        </a:xfrm>
        <a:custGeom>
          <a:avLst/>
          <a:gdLst/>
          <a:ahLst/>
          <a:cxnLst/>
          <a:rect l="0" t="0" r="0" b="0"/>
          <a:pathLst>
            <a:path>
              <a:moveTo>
                <a:pt x="0" y="53064"/>
              </a:moveTo>
              <a:lnTo>
                <a:pt x="201036" y="53064"/>
              </a:lnTo>
              <a:lnTo>
                <a:pt x="201036" y="45720"/>
              </a:lnTo>
              <a:lnTo>
                <a:pt x="40207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552031" y="5277030"/>
        <a:ext cx="20106" cy="20106"/>
      </dsp:txXfrm>
    </dsp:sp>
    <dsp:sp modelId="{2EB2D746-A282-4426-ACBD-BEAE80035D61}">
      <dsp:nvSpPr>
        <dsp:cNvPr id="0" name=""/>
        <dsp:cNvSpPr/>
      </dsp:nvSpPr>
      <dsp:spPr>
        <a:xfrm>
          <a:off x="684284" y="4339705"/>
          <a:ext cx="446127" cy="954722"/>
        </a:xfrm>
        <a:custGeom>
          <a:avLst/>
          <a:gdLst/>
          <a:ahLst/>
          <a:cxnLst/>
          <a:rect l="0" t="0" r="0" b="0"/>
          <a:pathLst>
            <a:path>
              <a:moveTo>
                <a:pt x="0" y="0"/>
              </a:moveTo>
              <a:lnTo>
                <a:pt x="223063" y="0"/>
              </a:lnTo>
              <a:lnTo>
                <a:pt x="223063" y="954722"/>
              </a:lnTo>
              <a:lnTo>
                <a:pt x="446127" y="95472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81002" y="4790721"/>
        <a:ext cx="52690" cy="52690"/>
      </dsp:txXfrm>
    </dsp:sp>
    <dsp:sp modelId="{30F52204-401F-43A4-A9D6-D698A5F3D9C4}">
      <dsp:nvSpPr>
        <dsp:cNvPr id="0" name=""/>
        <dsp:cNvSpPr/>
      </dsp:nvSpPr>
      <dsp:spPr>
        <a:xfrm>
          <a:off x="3361048" y="3812317"/>
          <a:ext cx="398681" cy="91440"/>
        </a:xfrm>
        <a:custGeom>
          <a:avLst/>
          <a:gdLst/>
          <a:ahLst/>
          <a:cxnLst/>
          <a:rect l="0" t="0" r="0" b="0"/>
          <a:pathLst>
            <a:path>
              <a:moveTo>
                <a:pt x="0" y="57838"/>
              </a:moveTo>
              <a:lnTo>
                <a:pt x="199340" y="57838"/>
              </a:lnTo>
              <a:lnTo>
                <a:pt x="199340" y="45720"/>
              </a:lnTo>
              <a:lnTo>
                <a:pt x="398681"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3550417" y="3848066"/>
        <a:ext cx="19943" cy="19943"/>
      </dsp:txXfrm>
    </dsp:sp>
    <dsp:sp modelId="{9778276C-66FE-4AB4-8D8B-E38CEA301072}">
      <dsp:nvSpPr>
        <dsp:cNvPr id="0" name=""/>
        <dsp:cNvSpPr/>
      </dsp:nvSpPr>
      <dsp:spPr>
        <a:xfrm>
          <a:off x="684284" y="3870156"/>
          <a:ext cx="446127" cy="469549"/>
        </a:xfrm>
        <a:custGeom>
          <a:avLst/>
          <a:gdLst/>
          <a:ahLst/>
          <a:cxnLst/>
          <a:rect l="0" t="0" r="0" b="0"/>
          <a:pathLst>
            <a:path>
              <a:moveTo>
                <a:pt x="0" y="469549"/>
              </a:moveTo>
              <a:lnTo>
                <a:pt x="223063" y="469549"/>
              </a:lnTo>
              <a:lnTo>
                <a:pt x="223063" y="0"/>
              </a:lnTo>
              <a:lnTo>
                <a:pt x="446127"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91155" y="4088738"/>
        <a:ext cx="32384" cy="32384"/>
      </dsp:txXfrm>
    </dsp:sp>
    <dsp:sp modelId="{63A935B0-E97A-4AC3-9160-F37926D1FEA0}">
      <dsp:nvSpPr>
        <dsp:cNvPr id="0" name=""/>
        <dsp:cNvSpPr/>
      </dsp:nvSpPr>
      <dsp:spPr>
        <a:xfrm>
          <a:off x="3361048" y="1603766"/>
          <a:ext cx="413359" cy="91440"/>
        </a:xfrm>
        <a:custGeom>
          <a:avLst/>
          <a:gdLst/>
          <a:ahLst/>
          <a:cxnLst/>
          <a:rect l="0" t="0" r="0" b="0"/>
          <a:pathLst>
            <a:path>
              <a:moveTo>
                <a:pt x="0" y="45720"/>
              </a:moveTo>
              <a:lnTo>
                <a:pt x="206679" y="45720"/>
              </a:lnTo>
              <a:lnTo>
                <a:pt x="206679" y="70291"/>
              </a:lnTo>
              <a:lnTo>
                <a:pt x="413359" y="7029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3557376" y="1639134"/>
        <a:ext cx="20704" cy="20704"/>
      </dsp:txXfrm>
    </dsp:sp>
    <dsp:sp modelId="{E16BAA97-2CE8-47EB-A91B-5255DA31B568}">
      <dsp:nvSpPr>
        <dsp:cNvPr id="0" name=""/>
        <dsp:cNvSpPr/>
      </dsp:nvSpPr>
      <dsp:spPr>
        <a:xfrm>
          <a:off x="684284" y="1649486"/>
          <a:ext cx="446127" cy="2690219"/>
        </a:xfrm>
        <a:custGeom>
          <a:avLst/>
          <a:gdLst/>
          <a:ahLst/>
          <a:cxnLst/>
          <a:rect l="0" t="0" r="0" b="0"/>
          <a:pathLst>
            <a:path>
              <a:moveTo>
                <a:pt x="0" y="2690219"/>
              </a:moveTo>
              <a:lnTo>
                <a:pt x="223063" y="2690219"/>
              </a:lnTo>
              <a:lnTo>
                <a:pt x="223063" y="0"/>
              </a:lnTo>
              <a:lnTo>
                <a:pt x="446127"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39174" y="2926422"/>
        <a:ext cx="136347" cy="136347"/>
      </dsp:txXfrm>
    </dsp:sp>
    <dsp:sp modelId="{C9423C44-443B-402D-9425-454537D7A0F4}">
      <dsp:nvSpPr>
        <dsp:cNvPr id="0" name=""/>
        <dsp:cNvSpPr/>
      </dsp:nvSpPr>
      <dsp:spPr>
        <a:xfrm rot="16200000">
          <a:off x="-1445415" y="3999669"/>
          <a:ext cx="3579327" cy="680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latin typeface="Arial Narrow" panose="020B0606020202030204" pitchFamily="34" charset="0"/>
            </a:rPr>
            <a:t>CILJ 1 - KONKURENTNO GOSPODARSTVO</a:t>
          </a:r>
        </a:p>
      </dsp:txBody>
      <dsp:txXfrm>
        <a:off x="-1445415" y="3999669"/>
        <a:ext cx="3579327" cy="680072"/>
      </dsp:txXfrm>
    </dsp:sp>
    <dsp:sp modelId="{A65B7C54-B2B4-4365-96F4-E55AEADBCD17}">
      <dsp:nvSpPr>
        <dsp:cNvPr id="0" name=""/>
        <dsp:cNvSpPr/>
      </dsp:nvSpPr>
      <dsp:spPr>
        <a:xfrm>
          <a:off x="1130411" y="1309450"/>
          <a:ext cx="2230636" cy="68007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1. 1. Razvoj i unapređenje gospodarske i poduzetničke infrastrukture</a:t>
          </a:r>
          <a:endParaRPr lang="hr-HR" sz="1200" kern="1200">
            <a:latin typeface="Arial Narrow" panose="020B0606020202030204" pitchFamily="34" charset="0"/>
          </a:endParaRPr>
        </a:p>
      </dsp:txBody>
      <dsp:txXfrm>
        <a:off x="1130411" y="1309450"/>
        <a:ext cx="2230636" cy="680072"/>
      </dsp:txXfrm>
    </dsp:sp>
    <dsp:sp modelId="{38873529-298B-4578-900A-5E3F875F0246}">
      <dsp:nvSpPr>
        <dsp:cNvPr id="0" name=""/>
        <dsp:cNvSpPr/>
      </dsp:nvSpPr>
      <dsp:spPr>
        <a:xfrm>
          <a:off x="3774407" y="238952"/>
          <a:ext cx="2230636" cy="287021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1.1.1. Razvoj poduzetničke i gospodarske infrastrukture za podršku tehnološkom razvoju</a:t>
          </a:r>
        </a:p>
        <a:p>
          <a:pPr lvl="0" algn="l" defTabSz="444500">
            <a:lnSpc>
              <a:spcPct val="90000"/>
            </a:lnSpc>
            <a:spcBef>
              <a:spcPct val="0"/>
            </a:spcBef>
            <a:spcAft>
              <a:spcPct val="35000"/>
            </a:spcAft>
          </a:pPr>
          <a:r>
            <a:rPr lang="hr-HR" sz="1000" i="0" kern="1200">
              <a:latin typeface="Arial Narrow" panose="020B0606020202030204" pitchFamily="34" charset="0"/>
            </a:rPr>
            <a:t>1.1.2. Proaktivno ulaganje u izgradnju i međusobno povezivanje poduzetničkih zona</a:t>
          </a:r>
        </a:p>
        <a:p>
          <a:pPr lvl="0" algn="l" defTabSz="444500">
            <a:lnSpc>
              <a:spcPct val="90000"/>
            </a:lnSpc>
            <a:spcBef>
              <a:spcPct val="0"/>
            </a:spcBef>
            <a:spcAft>
              <a:spcPct val="35000"/>
            </a:spcAft>
          </a:pPr>
          <a:r>
            <a:rPr lang="hr-HR" sz="1000" i="0" kern="1200">
              <a:latin typeface="Arial Narrow" panose="020B0606020202030204" pitchFamily="34" charset="0"/>
            </a:rPr>
            <a:t>1.1.3. Unapređenje kvantitete i kvalitete investicijskih i kreditnih ponuda za poduzetništvo</a:t>
          </a:r>
        </a:p>
        <a:p>
          <a:pPr lvl="0" algn="l" defTabSz="444500">
            <a:lnSpc>
              <a:spcPct val="90000"/>
            </a:lnSpc>
            <a:spcBef>
              <a:spcPct val="0"/>
            </a:spcBef>
            <a:spcAft>
              <a:spcPct val="35000"/>
            </a:spcAft>
          </a:pPr>
          <a:r>
            <a:rPr lang="hr-HR" sz="1000" i="0" kern="1200">
              <a:latin typeface="Arial Narrow" panose="020B0606020202030204" pitchFamily="34" charset="0"/>
            </a:rPr>
            <a:t>1.1.4. Poticanje cjeloživotnog obrazovanja i izobrazbe poduzetnika</a:t>
          </a:r>
        </a:p>
        <a:p>
          <a:pPr lvl="0" algn="l" defTabSz="444500">
            <a:lnSpc>
              <a:spcPct val="90000"/>
            </a:lnSpc>
            <a:spcBef>
              <a:spcPct val="0"/>
            </a:spcBef>
            <a:spcAft>
              <a:spcPct val="35000"/>
            </a:spcAft>
          </a:pPr>
          <a:r>
            <a:rPr lang="hr-HR" sz="1000" i="0" kern="1200">
              <a:latin typeface="Arial Narrow" panose="020B0606020202030204" pitchFamily="34" charset="0"/>
            </a:rPr>
            <a:t>1.1.5. Poticanje međusobnog povezivanja gospodarskih subjekata i suradnje s lokalnim vlastima</a:t>
          </a:r>
        </a:p>
        <a:p>
          <a:pPr lvl="0" algn="l" defTabSz="444500">
            <a:lnSpc>
              <a:spcPct val="90000"/>
            </a:lnSpc>
            <a:spcBef>
              <a:spcPct val="0"/>
            </a:spcBef>
            <a:spcAft>
              <a:spcPct val="35000"/>
            </a:spcAft>
          </a:pPr>
          <a:r>
            <a:rPr lang="hr-HR" sz="1000" i="0" kern="1200">
              <a:latin typeface="Arial Narrow" panose="020B0606020202030204" pitchFamily="34" charset="0"/>
            </a:rPr>
            <a:t>1.1.6. Poticanje razvoja društvenog poduzetništva i socijalnih inovacija</a:t>
          </a:r>
        </a:p>
        <a:p>
          <a:pPr lvl="0" algn="l" defTabSz="444500">
            <a:lnSpc>
              <a:spcPct val="90000"/>
            </a:lnSpc>
            <a:spcBef>
              <a:spcPct val="0"/>
            </a:spcBef>
            <a:spcAft>
              <a:spcPct val="35000"/>
            </a:spcAft>
          </a:pPr>
          <a:r>
            <a:rPr lang="hr-HR" sz="1000" i="0" kern="1200">
              <a:latin typeface="Arial Narrow" panose="020B0606020202030204" pitchFamily="34" charset="0"/>
            </a:rPr>
            <a:t>1.1.7. Povećanje razine konkurentnosti i izvoza proizvoda </a:t>
          </a:r>
        </a:p>
      </dsp:txBody>
      <dsp:txXfrm>
        <a:off x="3774407" y="238952"/>
        <a:ext cx="2230636" cy="2870210"/>
      </dsp:txXfrm>
    </dsp:sp>
    <dsp:sp modelId="{C5273CFE-9F6D-4E74-8522-47C773764895}">
      <dsp:nvSpPr>
        <dsp:cNvPr id="0" name=""/>
        <dsp:cNvSpPr/>
      </dsp:nvSpPr>
      <dsp:spPr>
        <a:xfrm>
          <a:off x="1130411" y="3530120"/>
          <a:ext cx="2230636" cy="68007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1.2. Tehnološka modernizacija i jačanje uloge istraživanja i razvoja</a:t>
          </a:r>
          <a:endParaRPr lang="hr-HR" sz="1200" kern="1200">
            <a:latin typeface="Arial Narrow" panose="020B0606020202030204" pitchFamily="34" charset="0"/>
          </a:endParaRPr>
        </a:p>
      </dsp:txBody>
      <dsp:txXfrm>
        <a:off x="1130411" y="3530120"/>
        <a:ext cx="2230636" cy="680072"/>
      </dsp:txXfrm>
    </dsp:sp>
    <dsp:sp modelId="{71634864-D041-47DE-AB9C-07BF5876B4A9}">
      <dsp:nvSpPr>
        <dsp:cNvPr id="0" name=""/>
        <dsp:cNvSpPr/>
      </dsp:nvSpPr>
      <dsp:spPr>
        <a:xfrm>
          <a:off x="3759730" y="3242490"/>
          <a:ext cx="2230636" cy="123109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1.2.1. Poticanje sektora istraživanja i razvoja patenata i inovacija</a:t>
          </a:r>
        </a:p>
        <a:p>
          <a:pPr lvl="0" algn="l" defTabSz="444500">
            <a:lnSpc>
              <a:spcPct val="90000"/>
            </a:lnSpc>
            <a:spcBef>
              <a:spcPct val="0"/>
            </a:spcBef>
            <a:spcAft>
              <a:spcPct val="35000"/>
            </a:spcAft>
          </a:pPr>
          <a:r>
            <a:rPr lang="hr-HR" sz="1000" i="0" kern="1200">
              <a:latin typeface="Arial Narrow" panose="020B0606020202030204" pitchFamily="34" charset="0"/>
            </a:rPr>
            <a:t>1.2.2. Modernizacija tehnoloških kapaciteta i poslovnih procesa</a:t>
          </a:r>
        </a:p>
        <a:p>
          <a:pPr lvl="0" algn="l" defTabSz="444500">
            <a:lnSpc>
              <a:spcPct val="90000"/>
            </a:lnSpc>
            <a:spcBef>
              <a:spcPct val="0"/>
            </a:spcBef>
            <a:spcAft>
              <a:spcPct val="35000"/>
            </a:spcAft>
          </a:pPr>
          <a:r>
            <a:rPr lang="hr-HR" sz="1000" i="0" kern="1200">
              <a:latin typeface="Arial Narrow" panose="020B0606020202030204" pitchFamily="34" charset="0"/>
            </a:rPr>
            <a:t>1.2.3. Poticanje ulaganja u istraživanje i razvoj, te primjenu znanja</a:t>
          </a:r>
        </a:p>
      </dsp:txBody>
      <dsp:txXfrm>
        <a:off x="3759730" y="3242490"/>
        <a:ext cx="2230636" cy="1231093"/>
      </dsp:txXfrm>
    </dsp:sp>
    <dsp:sp modelId="{37D6F5D8-733B-415C-B664-B2A01F81D71D}">
      <dsp:nvSpPr>
        <dsp:cNvPr id="0" name=""/>
        <dsp:cNvSpPr/>
      </dsp:nvSpPr>
      <dsp:spPr>
        <a:xfrm>
          <a:off x="1130411" y="4954392"/>
          <a:ext cx="2230636" cy="68007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1.3. Razvoj turizma</a:t>
          </a:r>
          <a:endParaRPr lang="hr-HR" sz="1200" kern="1200">
            <a:latin typeface="Arial Narrow" panose="020B0606020202030204" pitchFamily="34" charset="0"/>
          </a:endParaRPr>
        </a:p>
      </dsp:txBody>
      <dsp:txXfrm>
        <a:off x="1130411" y="4954392"/>
        <a:ext cx="2230636" cy="680072"/>
      </dsp:txXfrm>
    </dsp:sp>
    <dsp:sp modelId="{74F2698B-576A-44E9-92F2-8F1A0D55F3B4}">
      <dsp:nvSpPr>
        <dsp:cNvPr id="0" name=""/>
        <dsp:cNvSpPr/>
      </dsp:nvSpPr>
      <dsp:spPr>
        <a:xfrm>
          <a:off x="3763120" y="4648376"/>
          <a:ext cx="2230636" cy="127741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1.3.1. Razvoj selektivnih oblika turizma</a:t>
          </a:r>
        </a:p>
        <a:p>
          <a:pPr lvl="0" algn="l" defTabSz="444500">
            <a:lnSpc>
              <a:spcPct val="90000"/>
            </a:lnSpc>
            <a:spcBef>
              <a:spcPct val="0"/>
            </a:spcBef>
            <a:spcAft>
              <a:spcPct val="35000"/>
            </a:spcAft>
          </a:pPr>
          <a:r>
            <a:rPr lang="hr-HR" sz="1000" i="0" kern="1200">
              <a:latin typeface="Arial Narrow" panose="020B0606020202030204" pitchFamily="34" charset="0"/>
            </a:rPr>
            <a:t>1.3.2. Razvoj turističke infrastrukture</a:t>
          </a:r>
        </a:p>
        <a:p>
          <a:pPr lvl="0" algn="l" defTabSz="444500">
            <a:lnSpc>
              <a:spcPct val="90000"/>
            </a:lnSpc>
            <a:spcBef>
              <a:spcPct val="0"/>
            </a:spcBef>
            <a:spcAft>
              <a:spcPct val="35000"/>
            </a:spcAft>
          </a:pPr>
          <a:r>
            <a:rPr lang="hr-HR" sz="1000" i="0" kern="1200">
              <a:latin typeface="Arial Narrow" panose="020B0606020202030204" pitchFamily="34" charset="0"/>
            </a:rPr>
            <a:t>1.3.3. Poboljšanje usluga i kapaciteta postojećih turističko – informativnih centara</a:t>
          </a:r>
        </a:p>
        <a:p>
          <a:pPr lvl="0" algn="l" defTabSz="444500">
            <a:lnSpc>
              <a:spcPct val="90000"/>
            </a:lnSpc>
            <a:spcBef>
              <a:spcPct val="0"/>
            </a:spcBef>
            <a:spcAft>
              <a:spcPct val="35000"/>
            </a:spcAft>
          </a:pPr>
          <a:r>
            <a:rPr lang="hr-HR" sz="1000" i="0" kern="1200">
              <a:latin typeface="Arial Narrow" panose="020B0606020202030204" pitchFamily="34" charset="0"/>
            </a:rPr>
            <a:t>1.3.4.  Brendiranje i promocija Krapinsko–zagorske županije kao poželjne turističke destinacije</a:t>
          </a:r>
        </a:p>
      </dsp:txBody>
      <dsp:txXfrm>
        <a:off x="3763120" y="4648376"/>
        <a:ext cx="2230636" cy="1277413"/>
      </dsp:txXfrm>
    </dsp:sp>
    <dsp:sp modelId="{A3460D43-9388-4CED-9434-BC172AF453BC}">
      <dsp:nvSpPr>
        <dsp:cNvPr id="0" name=""/>
        <dsp:cNvSpPr/>
      </dsp:nvSpPr>
      <dsp:spPr>
        <a:xfrm>
          <a:off x="1130411" y="6689889"/>
          <a:ext cx="2230636" cy="68007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1.4. Razvoj poljoprivredne proizvodnje</a:t>
          </a:r>
          <a:endParaRPr lang="hr-HR" sz="1200" kern="1200">
            <a:latin typeface="Arial Narrow" panose="020B0606020202030204" pitchFamily="34" charset="0"/>
          </a:endParaRPr>
        </a:p>
      </dsp:txBody>
      <dsp:txXfrm>
        <a:off x="1130411" y="6689889"/>
        <a:ext cx="2230636" cy="680072"/>
      </dsp:txXfrm>
    </dsp:sp>
    <dsp:sp modelId="{F3F48B3E-43D8-4E42-9159-FD2D47E571B6}">
      <dsp:nvSpPr>
        <dsp:cNvPr id="0" name=""/>
        <dsp:cNvSpPr/>
      </dsp:nvSpPr>
      <dsp:spPr>
        <a:xfrm>
          <a:off x="3777798" y="6110498"/>
          <a:ext cx="2230636" cy="18535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1.4.1. Usklađivanje poljoprivredne infrastrukture za tržište EU</a:t>
          </a:r>
        </a:p>
        <a:p>
          <a:pPr lvl="0" algn="l" defTabSz="444500">
            <a:lnSpc>
              <a:spcPct val="90000"/>
            </a:lnSpc>
            <a:spcBef>
              <a:spcPct val="0"/>
            </a:spcBef>
            <a:spcAft>
              <a:spcPct val="35000"/>
            </a:spcAft>
          </a:pPr>
          <a:r>
            <a:rPr lang="hr-HR" sz="1000" i="0" kern="1200">
              <a:latin typeface="Arial Narrow" panose="020B0606020202030204" pitchFamily="34" charset="0"/>
            </a:rPr>
            <a:t>1.4.2. Poticanje okrupnjivanja poljoprivrednih posjeda</a:t>
          </a:r>
        </a:p>
        <a:p>
          <a:pPr lvl="0" algn="l" defTabSz="444500">
            <a:lnSpc>
              <a:spcPct val="90000"/>
            </a:lnSpc>
            <a:spcBef>
              <a:spcPct val="0"/>
            </a:spcBef>
            <a:spcAft>
              <a:spcPct val="35000"/>
            </a:spcAft>
          </a:pPr>
          <a:r>
            <a:rPr lang="hr-HR" sz="1000" i="0" kern="1200">
              <a:latin typeface="Arial Narrow" panose="020B0606020202030204" pitchFamily="34" charset="0"/>
            </a:rPr>
            <a:t>1.4.3. Povećanje proizvodne učinkovitosti voćarstva, vinogradarstva, povrtlarstva i povrćarstva</a:t>
          </a:r>
        </a:p>
        <a:p>
          <a:pPr lvl="0" algn="l" defTabSz="444500">
            <a:lnSpc>
              <a:spcPct val="90000"/>
            </a:lnSpc>
            <a:spcBef>
              <a:spcPct val="0"/>
            </a:spcBef>
            <a:spcAft>
              <a:spcPct val="35000"/>
            </a:spcAft>
          </a:pPr>
          <a:r>
            <a:rPr lang="hr-HR" sz="1000" i="0" kern="1200">
              <a:latin typeface="Arial Narrow" panose="020B0606020202030204" pitchFamily="34" charset="0"/>
            </a:rPr>
            <a:t>1.4.4. Poticanje razvoja stočarstva i mljekarstva</a:t>
          </a:r>
        </a:p>
        <a:p>
          <a:pPr lvl="0" algn="l" defTabSz="444500">
            <a:lnSpc>
              <a:spcPct val="90000"/>
            </a:lnSpc>
            <a:spcBef>
              <a:spcPct val="0"/>
            </a:spcBef>
            <a:spcAft>
              <a:spcPct val="35000"/>
            </a:spcAft>
          </a:pPr>
          <a:r>
            <a:rPr lang="hr-HR" sz="1000" i="0" kern="1200">
              <a:latin typeface="Arial Narrow" panose="020B0606020202030204" pitchFamily="34" charset="0"/>
            </a:rPr>
            <a:t>1.4.5. Promocija i poticanje ekološke poljoprivredne proizvodnje</a:t>
          </a:r>
        </a:p>
      </dsp:txBody>
      <dsp:txXfrm>
        <a:off x="3777798" y="6110498"/>
        <a:ext cx="2230636" cy="18535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016EE1-48F4-4E23-A923-2206E415D204}">
      <dsp:nvSpPr>
        <dsp:cNvPr id="0" name=""/>
        <dsp:cNvSpPr/>
      </dsp:nvSpPr>
      <dsp:spPr>
        <a:xfrm>
          <a:off x="3204371" y="8472691"/>
          <a:ext cx="425103" cy="91440"/>
        </a:xfrm>
        <a:custGeom>
          <a:avLst/>
          <a:gdLst/>
          <a:ahLst/>
          <a:cxnLst/>
          <a:rect l="0" t="0" r="0" b="0"/>
          <a:pathLst>
            <a:path>
              <a:moveTo>
                <a:pt x="0" y="45720"/>
              </a:moveTo>
              <a:lnTo>
                <a:pt x="425103" y="457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406295" y="8507783"/>
        <a:ext cx="21255" cy="21255"/>
      </dsp:txXfrm>
    </dsp:sp>
    <dsp:sp modelId="{84D4E91F-E626-499A-9011-14D9ABCB622B}">
      <dsp:nvSpPr>
        <dsp:cNvPr id="0" name=""/>
        <dsp:cNvSpPr/>
      </dsp:nvSpPr>
      <dsp:spPr>
        <a:xfrm>
          <a:off x="653752" y="4786656"/>
          <a:ext cx="425103" cy="3731755"/>
        </a:xfrm>
        <a:custGeom>
          <a:avLst/>
          <a:gdLst/>
          <a:ahLst/>
          <a:cxnLst/>
          <a:rect l="0" t="0" r="0" b="0"/>
          <a:pathLst>
            <a:path>
              <a:moveTo>
                <a:pt x="0" y="0"/>
              </a:moveTo>
              <a:lnTo>
                <a:pt x="212551" y="0"/>
              </a:lnTo>
              <a:lnTo>
                <a:pt x="212551" y="3731755"/>
              </a:lnTo>
              <a:lnTo>
                <a:pt x="425103" y="373175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hr-HR" sz="1300" kern="1200"/>
        </a:p>
      </dsp:txBody>
      <dsp:txXfrm>
        <a:off x="772406" y="6558636"/>
        <a:ext cx="187794" cy="187794"/>
      </dsp:txXfrm>
    </dsp:sp>
    <dsp:sp modelId="{F3790E0E-A663-455B-9E64-82398001D93D}">
      <dsp:nvSpPr>
        <dsp:cNvPr id="0" name=""/>
        <dsp:cNvSpPr/>
      </dsp:nvSpPr>
      <dsp:spPr>
        <a:xfrm>
          <a:off x="3204371" y="6872984"/>
          <a:ext cx="425103" cy="91440"/>
        </a:xfrm>
        <a:custGeom>
          <a:avLst/>
          <a:gdLst/>
          <a:ahLst/>
          <a:cxnLst/>
          <a:rect l="0" t="0" r="0" b="0"/>
          <a:pathLst>
            <a:path>
              <a:moveTo>
                <a:pt x="0" y="45720"/>
              </a:moveTo>
              <a:lnTo>
                <a:pt x="425103" y="457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406295" y="6908076"/>
        <a:ext cx="21255" cy="21255"/>
      </dsp:txXfrm>
    </dsp:sp>
    <dsp:sp modelId="{9C8BA560-D61D-46A9-A1F0-2D2EA196C672}">
      <dsp:nvSpPr>
        <dsp:cNvPr id="0" name=""/>
        <dsp:cNvSpPr/>
      </dsp:nvSpPr>
      <dsp:spPr>
        <a:xfrm>
          <a:off x="653752" y="4786656"/>
          <a:ext cx="425103" cy="2132048"/>
        </a:xfrm>
        <a:custGeom>
          <a:avLst/>
          <a:gdLst/>
          <a:ahLst/>
          <a:cxnLst/>
          <a:rect l="0" t="0" r="0" b="0"/>
          <a:pathLst>
            <a:path>
              <a:moveTo>
                <a:pt x="0" y="0"/>
              </a:moveTo>
              <a:lnTo>
                <a:pt x="212551" y="0"/>
              </a:lnTo>
              <a:lnTo>
                <a:pt x="212551" y="2132048"/>
              </a:lnTo>
              <a:lnTo>
                <a:pt x="425103" y="213204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11953" y="5798329"/>
        <a:ext cx="108700" cy="108700"/>
      </dsp:txXfrm>
    </dsp:sp>
    <dsp:sp modelId="{FA9DFAE9-52A5-43F4-89C4-131AFA9EFBD0}">
      <dsp:nvSpPr>
        <dsp:cNvPr id="0" name=""/>
        <dsp:cNvSpPr/>
      </dsp:nvSpPr>
      <dsp:spPr>
        <a:xfrm>
          <a:off x="3196422" y="5117654"/>
          <a:ext cx="401276" cy="91440"/>
        </a:xfrm>
        <a:custGeom>
          <a:avLst/>
          <a:gdLst/>
          <a:ahLst/>
          <a:cxnLst/>
          <a:rect l="0" t="0" r="0" b="0"/>
          <a:pathLst>
            <a:path>
              <a:moveTo>
                <a:pt x="0" y="45720"/>
              </a:moveTo>
              <a:lnTo>
                <a:pt x="200638" y="45720"/>
              </a:lnTo>
              <a:lnTo>
                <a:pt x="200638" y="53671"/>
              </a:lnTo>
              <a:lnTo>
                <a:pt x="401276" y="5367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387026" y="5153340"/>
        <a:ext cx="20067" cy="20067"/>
      </dsp:txXfrm>
    </dsp:sp>
    <dsp:sp modelId="{2EB2D746-A282-4426-ACBD-BEAE80035D61}">
      <dsp:nvSpPr>
        <dsp:cNvPr id="0" name=""/>
        <dsp:cNvSpPr/>
      </dsp:nvSpPr>
      <dsp:spPr>
        <a:xfrm>
          <a:off x="653752" y="4786656"/>
          <a:ext cx="417153" cy="376718"/>
        </a:xfrm>
        <a:custGeom>
          <a:avLst/>
          <a:gdLst/>
          <a:ahLst/>
          <a:cxnLst/>
          <a:rect l="0" t="0" r="0" b="0"/>
          <a:pathLst>
            <a:path>
              <a:moveTo>
                <a:pt x="0" y="0"/>
              </a:moveTo>
              <a:lnTo>
                <a:pt x="208576" y="0"/>
              </a:lnTo>
              <a:lnTo>
                <a:pt x="208576" y="376718"/>
              </a:lnTo>
              <a:lnTo>
                <a:pt x="417153" y="37671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48276" y="4960963"/>
        <a:ext cx="28104" cy="28104"/>
      </dsp:txXfrm>
    </dsp:sp>
    <dsp:sp modelId="{30F52204-401F-43A4-A9D6-D698A5F3D9C4}">
      <dsp:nvSpPr>
        <dsp:cNvPr id="0" name=""/>
        <dsp:cNvSpPr/>
      </dsp:nvSpPr>
      <dsp:spPr>
        <a:xfrm>
          <a:off x="3204371" y="3005834"/>
          <a:ext cx="379893" cy="91440"/>
        </a:xfrm>
        <a:custGeom>
          <a:avLst/>
          <a:gdLst/>
          <a:ahLst/>
          <a:cxnLst/>
          <a:rect l="0" t="0" r="0" b="0"/>
          <a:pathLst>
            <a:path>
              <a:moveTo>
                <a:pt x="0" y="57267"/>
              </a:moveTo>
              <a:lnTo>
                <a:pt x="189946" y="57267"/>
              </a:lnTo>
              <a:lnTo>
                <a:pt x="189946" y="45720"/>
              </a:lnTo>
              <a:lnTo>
                <a:pt x="379893" y="457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3384816" y="3042052"/>
        <a:ext cx="19003" cy="19003"/>
      </dsp:txXfrm>
    </dsp:sp>
    <dsp:sp modelId="{9778276C-66FE-4AB4-8D8B-E38CEA301072}">
      <dsp:nvSpPr>
        <dsp:cNvPr id="0" name=""/>
        <dsp:cNvSpPr/>
      </dsp:nvSpPr>
      <dsp:spPr>
        <a:xfrm>
          <a:off x="653752" y="3063102"/>
          <a:ext cx="425103" cy="1723553"/>
        </a:xfrm>
        <a:custGeom>
          <a:avLst/>
          <a:gdLst/>
          <a:ahLst/>
          <a:cxnLst/>
          <a:rect l="0" t="0" r="0" b="0"/>
          <a:pathLst>
            <a:path>
              <a:moveTo>
                <a:pt x="0" y="1723553"/>
              </a:moveTo>
              <a:lnTo>
                <a:pt x="212551" y="1723553"/>
              </a:lnTo>
              <a:lnTo>
                <a:pt x="212551" y="0"/>
              </a:lnTo>
              <a:lnTo>
                <a:pt x="42510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21923" y="3880498"/>
        <a:ext cx="88760" cy="88760"/>
      </dsp:txXfrm>
    </dsp:sp>
    <dsp:sp modelId="{63A935B0-E97A-4AC3-9160-F37926D1FEA0}">
      <dsp:nvSpPr>
        <dsp:cNvPr id="0" name=""/>
        <dsp:cNvSpPr/>
      </dsp:nvSpPr>
      <dsp:spPr>
        <a:xfrm>
          <a:off x="3204371" y="1009180"/>
          <a:ext cx="393879" cy="91440"/>
        </a:xfrm>
        <a:custGeom>
          <a:avLst/>
          <a:gdLst/>
          <a:ahLst/>
          <a:cxnLst/>
          <a:rect l="0" t="0" r="0" b="0"/>
          <a:pathLst>
            <a:path>
              <a:moveTo>
                <a:pt x="0" y="45720"/>
              </a:moveTo>
              <a:lnTo>
                <a:pt x="196939" y="45720"/>
              </a:lnTo>
              <a:lnTo>
                <a:pt x="196939" y="69133"/>
              </a:lnTo>
              <a:lnTo>
                <a:pt x="393879" y="691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3391446" y="1045036"/>
        <a:ext cx="19728" cy="19728"/>
      </dsp:txXfrm>
    </dsp:sp>
    <dsp:sp modelId="{E16BAA97-2CE8-47EB-A91B-5255DA31B568}">
      <dsp:nvSpPr>
        <dsp:cNvPr id="0" name=""/>
        <dsp:cNvSpPr/>
      </dsp:nvSpPr>
      <dsp:spPr>
        <a:xfrm>
          <a:off x="653752" y="1054900"/>
          <a:ext cx="425103" cy="3731755"/>
        </a:xfrm>
        <a:custGeom>
          <a:avLst/>
          <a:gdLst/>
          <a:ahLst/>
          <a:cxnLst/>
          <a:rect l="0" t="0" r="0" b="0"/>
          <a:pathLst>
            <a:path>
              <a:moveTo>
                <a:pt x="0" y="3731755"/>
              </a:moveTo>
              <a:lnTo>
                <a:pt x="212551" y="3731755"/>
              </a:lnTo>
              <a:lnTo>
                <a:pt x="212551" y="0"/>
              </a:lnTo>
              <a:lnTo>
                <a:pt x="42510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772406" y="2826881"/>
        <a:ext cx="187794" cy="187794"/>
      </dsp:txXfrm>
    </dsp:sp>
    <dsp:sp modelId="{C9423C44-443B-402D-9425-454537D7A0F4}">
      <dsp:nvSpPr>
        <dsp:cNvPr id="0" name=""/>
        <dsp:cNvSpPr/>
      </dsp:nvSpPr>
      <dsp:spPr>
        <a:xfrm rot="16200000">
          <a:off x="-1375583" y="4462644"/>
          <a:ext cx="3410648" cy="64802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latin typeface="Arial Narrow" panose="020B0606020202030204" pitchFamily="34" charset="0"/>
            </a:rPr>
            <a:t>CILJ 2 </a:t>
          </a:r>
          <a:r>
            <a:rPr lang="hr-HR" sz="1200" b="0" kern="1200">
              <a:latin typeface="Arial Narrow" panose="020B0606020202030204" pitchFamily="34" charset="0"/>
            </a:rPr>
            <a:t>- </a:t>
          </a:r>
          <a:r>
            <a:rPr lang="hr-HR" sz="1200" b="0" kern="1200"/>
            <a:t>RAZVOJ LJUDSKIH POTENCIJALA I UNAPREĐENJE KVALITETE ŽIVOTA</a:t>
          </a:r>
          <a:endParaRPr lang="hr-HR" sz="1200" b="0" kern="1200">
            <a:latin typeface="Arial Narrow" panose="020B0606020202030204" pitchFamily="34" charset="0"/>
          </a:endParaRPr>
        </a:p>
      </dsp:txBody>
      <dsp:txXfrm>
        <a:off x="-1375583" y="4462644"/>
        <a:ext cx="3410648" cy="648023"/>
      </dsp:txXfrm>
    </dsp:sp>
    <dsp:sp modelId="{A65B7C54-B2B4-4365-96F4-E55AEADBCD17}">
      <dsp:nvSpPr>
        <dsp:cNvPr id="0" name=""/>
        <dsp:cNvSpPr/>
      </dsp:nvSpPr>
      <dsp:spPr>
        <a:xfrm>
          <a:off x="1078855" y="730889"/>
          <a:ext cx="2125516" cy="6480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2.1. Izvrsnost u odgojno-obrazovnom sustavu</a:t>
          </a:r>
          <a:endParaRPr lang="hr-HR" sz="1200" kern="1200">
            <a:latin typeface="Arial Narrow" panose="020B0606020202030204" pitchFamily="34" charset="0"/>
          </a:endParaRPr>
        </a:p>
      </dsp:txBody>
      <dsp:txXfrm>
        <a:off x="1078855" y="730889"/>
        <a:ext cx="2125516" cy="648023"/>
      </dsp:txXfrm>
    </dsp:sp>
    <dsp:sp modelId="{38873529-298B-4578-900A-5E3F875F0246}">
      <dsp:nvSpPr>
        <dsp:cNvPr id="0" name=""/>
        <dsp:cNvSpPr/>
      </dsp:nvSpPr>
      <dsp:spPr>
        <a:xfrm>
          <a:off x="3598251" y="192394"/>
          <a:ext cx="2125516" cy="177183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2.1.1. Poboljšanje kvalitete usluga sustava odgoja i obrazovanja</a:t>
          </a:r>
        </a:p>
        <a:p>
          <a:pPr lvl="0" algn="l" defTabSz="444500">
            <a:lnSpc>
              <a:spcPct val="90000"/>
            </a:lnSpc>
            <a:spcBef>
              <a:spcPct val="0"/>
            </a:spcBef>
            <a:spcAft>
              <a:spcPct val="35000"/>
            </a:spcAft>
          </a:pPr>
          <a:r>
            <a:rPr lang="hr-HR" sz="1000" i="0" kern="1200">
              <a:latin typeface="Arial Narrow" panose="020B0606020202030204" pitchFamily="34" charset="0"/>
            </a:rPr>
            <a:t>2.1.2. Pedagoška standardizacija uvjeta rada i kurikuluma u odgojno–obrazovnim ustanovama</a:t>
          </a:r>
        </a:p>
        <a:p>
          <a:pPr lvl="0" algn="l" defTabSz="444500">
            <a:lnSpc>
              <a:spcPct val="90000"/>
            </a:lnSpc>
            <a:spcBef>
              <a:spcPct val="0"/>
            </a:spcBef>
            <a:spcAft>
              <a:spcPct val="35000"/>
            </a:spcAft>
          </a:pPr>
          <a:r>
            <a:rPr lang="hr-HR" sz="1000" i="0" kern="1200">
              <a:latin typeface="Arial Narrow" panose="020B0606020202030204" pitchFamily="34" charset="0"/>
            </a:rPr>
            <a:t>2.1.3. Sustavno ulaganje u ljudske potencijale u obrazovanju</a:t>
          </a:r>
        </a:p>
        <a:p>
          <a:pPr lvl="0" algn="l" defTabSz="444500">
            <a:lnSpc>
              <a:spcPct val="90000"/>
            </a:lnSpc>
            <a:spcBef>
              <a:spcPct val="0"/>
            </a:spcBef>
            <a:spcAft>
              <a:spcPct val="35000"/>
            </a:spcAft>
          </a:pPr>
          <a:r>
            <a:rPr lang="hr-HR" sz="1000" i="0" kern="1200">
              <a:latin typeface="Arial Narrow" panose="020B0606020202030204" pitchFamily="34" charset="0"/>
            </a:rPr>
            <a:t>2.1.4. Usklađivanje mreže srednjoškolskih i visokoškolskih programa s potrebama tržišta rada</a:t>
          </a:r>
        </a:p>
      </dsp:txBody>
      <dsp:txXfrm>
        <a:off x="3598251" y="192394"/>
        <a:ext cx="2125516" cy="1771838"/>
      </dsp:txXfrm>
    </dsp:sp>
    <dsp:sp modelId="{C5273CFE-9F6D-4E74-8522-47C773764895}">
      <dsp:nvSpPr>
        <dsp:cNvPr id="0" name=""/>
        <dsp:cNvSpPr/>
      </dsp:nvSpPr>
      <dsp:spPr>
        <a:xfrm>
          <a:off x="1078855" y="2739090"/>
          <a:ext cx="2125516" cy="6480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2.2. Dostupno i otvoreno zdravstvo i socijalna skrb</a:t>
          </a:r>
          <a:endParaRPr lang="hr-HR" sz="1200" kern="1200">
            <a:latin typeface="Arial Narrow" panose="020B0606020202030204" pitchFamily="34" charset="0"/>
          </a:endParaRPr>
        </a:p>
      </dsp:txBody>
      <dsp:txXfrm>
        <a:off x="1078855" y="2739090"/>
        <a:ext cx="2125516" cy="648023"/>
      </dsp:txXfrm>
    </dsp:sp>
    <dsp:sp modelId="{71634864-D041-47DE-AB9C-07BF5876B4A9}">
      <dsp:nvSpPr>
        <dsp:cNvPr id="0" name=""/>
        <dsp:cNvSpPr/>
      </dsp:nvSpPr>
      <dsp:spPr>
        <a:xfrm>
          <a:off x="3584265" y="2091277"/>
          <a:ext cx="2125516" cy="192055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2.2.1. Unapređenje kvalitete i uvjeta rada u zdravstvenim ustanovama</a:t>
          </a:r>
        </a:p>
        <a:p>
          <a:pPr lvl="0" algn="l" defTabSz="444500">
            <a:lnSpc>
              <a:spcPct val="90000"/>
            </a:lnSpc>
            <a:spcBef>
              <a:spcPct val="0"/>
            </a:spcBef>
            <a:spcAft>
              <a:spcPct val="35000"/>
            </a:spcAft>
          </a:pPr>
          <a:r>
            <a:rPr lang="hr-HR" sz="1000" i="0" kern="1200">
              <a:latin typeface="Arial Narrow" panose="020B0606020202030204" pitchFamily="34" charset="0"/>
            </a:rPr>
            <a:t>2.2.2. Povećanje konkurentnosti i otvorenosti zdravstvenih ustanova</a:t>
          </a:r>
        </a:p>
        <a:p>
          <a:pPr lvl="0" algn="l" defTabSz="444500">
            <a:lnSpc>
              <a:spcPct val="90000"/>
            </a:lnSpc>
            <a:spcBef>
              <a:spcPct val="0"/>
            </a:spcBef>
            <a:spcAft>
              <a:spcPct val="35000"/>
            </a:spcAft>
          </a:pPr>
          <a:r>
            <a:rPr lang="hr-HR" sz="1000" i="0" kern="1200">
              <a:latin typeface="Arial Narrow" panose="020B0606020202030204" pitchFamily="34" charset="0"/>
            </a:rPr>
            <a:t>2.2.3. Razvoj mreže socijalnih usluga i institucija za brigu o ranjivim skupinama</a:t>
          </a:r>
        </a:p>
        <a:p>
          <a:pPr lvl="0" algn="l" defTabSz="444500">
            <a:lnSpc>
              <a:spcPct val="90000"/>
            </a:lnSpc>
            <a:spcBef>
              <a:spcPct val="0"/>
            </a:spcBef>
            <a:spcAft>
              <a:spcPct val="35000"/>
            </a:spcAft>
          </a:pPr>
          <a:r>
            <a:rPr lang="hr-HR" sz="1000" i="0" kern="1200">
              <a:latin typeface="Arial Narrow" panose="020B0606020202030204" pitchFamily="34" charset="0"/>
            </a:rPr>
            <a:t>2.2.4. Razvoj izvaninstitucionalnih i novih oblika podrške osobama kojima prijeti socijalna isključenost</a:t>
          </a:r>
        </a:p>
        <a:p>
          <a:pPr lvl="0" algn="l" defTabSz="444500">
            <a:lnSpc>
              <a:spcPct val="90000"/>
            </a:lnSpc>
            <a:spcBef>
              <a:spcPct val="0"/>
            </a:spcBef>
            <a:spcAft>
              <a:spcPct val="35000"/>
            </a:spcAft>
          </a:pPr>
          <a:r>
            <a:rPr lang="hr-HR" sz="1000" i="0" kern="1200">
              <a:latin typeface="Arial Narrow" panose="020B0606020202030204" pitchFamily="34" charset="0"/>
            </a:rPr>
            <a:t>2.2.5. Borba protiv siromaštva i socijalne isključenosti</a:t>
          </a:r>
        </a:p>
      </dsp:txBody>
      <dsp:txXfrm>
        <a:off x="3584265" y="2091277"/>
        <a:ext cx="2125516" cy="1920553"/>
      </dsp:txXfrm>
    </dsp:sp>
    <dsp:sp modelId="{37D6F5D8-733B-415C-B664-B2A01F81D71D}">
      <dsp:nvSpPr>
        <dsp:cNvPr id="0" name=""/>
        <dsp:cNvSpPr/>
      </dsp:nvSpPr>
      <dsp:spPr>
        <a:xfrm>
          <a:off x="1070905" y="4839363"/>
          <a:ext cx="2125516" cy="6480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2.3. Razvoj ljudskih potencijala</a:t>
          </a:r>
          <a:endParaRPr lang="hr-HR" sz="1200" kern="1200">
            <a:latin typeface="Arial Narrow" panose="020B0606020202030204" pitchFamily="34" charset="0"/>
          </a:endParaRPr>
        </a:p>
      </dsp:txBody>
      <dsp:txXfrm>
        <a:off x="1070905" y="4839363"/>
        <a:ext cx="2125516" cy="648023"/>
      </dsp:txXfrm>
    </dsp:sp>
    <dsp:sp modelId="{74F2698B-576A-44E9-92F2-8F1A0D55F3B4}">
      <dsp:nvSpPr>
        <dsp:cNvPr id="0" name=""/>
        <dsp:cNvSpPr/>
      </dsp:nvSpPr>
      <dsp:spPr>
        <a:xfrm>
          <a:off x="3597698" y="4185384"/>
          <a:ext cx="2125516" cy="197188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2.3.1. Integracija osoba u nepovoljnoj poziciji na tržište rada</a:t>
          </a:r>
        </a:p>
        <a:p>
          <a:pPr lvl="0" algn="l" defTabSz="444500">
            <a:lnSpc>
              <a:spcPct val="90000"/>
            </a:lnSpc>
            <a:spcBef>
              <a:spcPct val="0"/>
            </a:spcBef>
            <a:spcAft>
              <a:spcPct val="35000"/>
            </a:spcAft>
          </a:pPr>
          <a:r>
            <a:rPr lang="hr-HR" sz="1000" i="0" kern="1200">
              <a:latin typeface="Arial Narrow" panose="020B0606020202030204" pitchFamily="34" charset="0"/>
            </a:rPr>
            <a:t>2.3.2. Jačanje kompetencija stanovništva kroz cjeloživotno obrazovanje</a:t>
          </a:r>
        </a:p>
        <a:p>
          <a:pPr lvl="0" algn="l" defTabSz="444500">
            <a:lnSpc>
              <a:spcPct val="90000"/>
            </a:lnSpc>
            <a:spcBef>
              <a:spcPct val="0"/>
            </a:spcBef>
            <a:spcAft>
              <a:spcPct val="35000"/>
            </a:spcAft>
          </a:pPr>
          <a:r>
            <a:rPr lang="hr-HR" sz="1000" i="0" kern="1200">
              <a:latin typeface="Arial Narrow" panose="020B0606020202030204" pitchFamily="34" charset="0"/>
            </a:rPr>
            <a:t>2.3.3. Razvoj sustava poticanja upisa u deficitarna zanimanja</a:t>
          </a:r>
        </a:p>
        <a:p>
          <a:pPr lvl="0" algn="l" defTabSz="444500">
            <a:lnSpc>
              <a:spcPct val="90000"/>
            </a:lnSpc>
            <a:spcBef>
              <a:spcPct val="0"/>
            </a:spcBef>
            <a:spcAft>
              <a:spcPct val="35000"/>
            </a:spcAft>
          </a:pPr>
          <a:r>
            <a:rPr lang="hr-HR" sz="1000" i="0" kern="1200">
              <a:latin typeface="Arial Narrow" panose="020B0606020202030204" pitchFamily="34" charset="0"/>
            </a:rPr>
            <a:t>2.3.4. Razvoj programa za mlade</a:t>
          </a:r>
        </a:p>
        <a:p>
          <a:pPr lvl="0" algn="l" defTabSz="444500">
            <a:lnSpc>
              <a:spcPct val="90000"/>
            </a:lnSpc>
            <a:spcBef>
              <a:spcPct val="0"/>
            </a:spcBef>
            <a:spcAft>
              <a:spcPct val="35000"/>
            </a:spcAft>
          </a:pPr>
          <a:r>
            <a:rPr lang="hr-HR" sz="1000" i="0" kern="1200">
              <a:latin typeface="Arial Narrow" panose="020B0606020202030204" pitchFamily="34" charset="0"/>
            </a:rPr>
            <a:t>2.3.5. Jačanje kompetencija djelatnika u javnim djelatnostima</a:t>
          </a:r>
        </a:p>
        <a:p>
          <a:pPr lvl="0" algn="l" defTabSz="444500">
            <a:lnSpc>
              <a:spcPct val="90000"/>
            </a:lnSpc>
            <a:spcBef>
              <a:spcPct val="0"/>
            </a:spcBef>
            <a:spcAft>
              <a:spcPct val="35000"/>
            </a:spcAft>
          </a:pPr>
          <a:r>
            <a:rPr lang="hr-HR" sz="1000" i="0" kern="1200">
              <a:latin typeface="Arial Narrow" panose="020B0606020202030204" pitchFamily="34" charset="0"/>
            </a:rPr>
            <a:t>2.3.6. Organizacija edukacija ljudskih resursa o EU fondovima i projektima</a:t>
          </a:r>
        </a:p>
      </dsp:txBody>
      <dsp:txXfrm>
        <a:off x="3597698" y="4185384"/>
        <a:ext cx="2125516" cy="1971882"/>
      </dsp:txXfrm>
    </dsp:sp>
    <dsp:sp modelId="{A3460D43-9388-4CED-9434-BC172AF453BC}">
      <dsp:nvSpPr>
        <dsp:cNvPr id="0" name=""/>
        <dsp:cNvSpPr/>
      </dsp:nvSpPr>
      <dsp:spPr>
        <a:xfrm>
          <a:off x="1078855" y="6594692"/>
          <a:ext cx="2125516" cy="6480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2.4. Povećanje kvalitete stanovanja i sigurnosti stanovništva</a:t>
          </a:r>
          <a:endParaRPr lang="hr-HR" sz="1200" kern="1200">
            <a:latin typeface="Arial Narrow" panose="020B0606020202030204" pitchFamily="34" charset="0"/>
          </a:endParaRPr>
        </a:p>
      </dsp:txBody>
      <dsp:txXfrm>
        <a:off x="1078855" y="6594692"/>
        <a:ext cx="2125516" cy="648023"/>
      </dsp:txXfrm>
    </dsp:sp>
    <dsp:sp modelId="{F3F48B3E-43D8-4E42-9159-FD2D47E571B6}">
      <dsp:nvSpPr>
        <dsp:cNvPr id="0" name=""/>
        <dsp:cNvSpPr/>
      </dsp:nvSpPr>
      <dsp:spPr>
        <a:xfrm>
          <a:off x="3629474" y="6319273"/>
          <a:ext cx="2125516" cy="119886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2.4.1. Poticanje nastanjivanja postojećih napuštenih stambenih kapaciteta</a:t>
          </a:r>
        </a:p>
        <a:p>
          <a:pPr lvl="0" algn="l" defTabSz="444500">
            <a:lnSpc>
              <a:spcPct val="90000"/>
            </a:lnSpc>
            <a:spcBef>
              <a:spcPct val="0"/>
            </a:spcBef>
            <a:spcAft>
              <a:spcPct val="35000"/>
            </a:spcAft>
          </a:pPr>
          <a:r>
            <a:rPr lang="hr-HR" sz="1000" i="0" kern="1200">
              <a:latin typeface="Arial Narrow" panose="020B0606020202030204" pitchFamily="34" charset="0"/>
            </a:rPr>
            <a:t>2.4.2. Razvoj sustava civilne zaštite</a:t>
          </a:r>
        </a:p>
        <a:p>
          <a:pPr lvl="0" algn="l" defTabSz="444500">
            <a:lnSpc>
              <a:spcPct val="90000"/>
            </a:lnSpc>
            <a:spcBef>
              <a:spcPct val="0"/>
            </a:spcBef>
            <a:spcAft>
              <a:spcPct val="35000"/>
            </a:spcAft>
          </a:pPr>
          <a:r>
            <a:rPr lang="hr-HR" sz="1000" i="0" kern="1200">
              <a:latin typeface="Arial Narrow" panose="020B0606020202030204" pitchFamily="34" charset="0"/>
            </a:rPr>
            <a:t>2.4.3. Promocija i jačanje kapaciteta vatrogasnih službi i udruga</a:t>
          </a:r>
        </a:p>
      </dsp:txBody>
      <dsp:txXfrm>
        <a:off x="3629474" y="6319273"/>
        <a:ext cx="2125516" cy="1198862"/>
      </dsp:txXfrm>
    </dsp:sp>
    <dsp:sp modelId="{B80524A2-F4F6-45A8-BE46-B7C0DCAEDA8C}">
      <dsp:nvSpPr>
        <dsp:cNvPr id="0" name=""/>
        <dsp:cNvSpPr/>
      </dsp:nvSpPr>
      <dsp:spPr>
        <a:xfrm>
          <a:off x="1078855" y="8194399"/>
          <a:ext cx="2125516" cy="6480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2.5. Jačanje kapaciteta organizacija civilnog društva i civilnih inicijativa</a:t>
          </a:r>
          <a:endParaRPr lang="hr-HR" sz="1200" kern="1200">
            <a:latin typeface="Arial Narrow" panose="020B0606020202030204" pitchFamily="34" charset="0"/>
          </a:endParaRPr>
        </a:p>
      </dsp:txBody>
      <dsp:txXfrm>
        <a:off x="1078855" y="8194399"/>
        <a:ext cx="2125516" cy="648023"/>
      </dsp:txXfrm>
    </dsp:sp>
    <dsp:sp modelId="{1B1F47F0-EF17-4E93-979D-DCB2ACDEFC43}">
      <dsp:nvSpPr>
        <dsp:cNvPr id="0" name=""/>
        <dsp:cNvSpPr/>
      </dsp:nvSpPr>
      <dsp:spPr>
        <a:xfrm>
          <a:off x="3629474" y="7680141"/>
          <a:ext cx="2125516" cy="167653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kern="1200">
              <a:latin typeface="Arial Narrow" panose="020B0606020202030204" pitchFamily="34" charset="0"/>
            </a:rPr>
            <a:t>Mjere:</a:t>
          </a:r>
        </a:p>
        <a:p>
          <a:pPr lvl="0" algn="l" defTabSz="444500">
            <a:lnSpc>
              <a:spcPct val="90000"/>
            </a:lnSpc>
            <a:spcBef>
              <a:spcPct val="0"/>
            </a:spcBef>
            <a:spcAft>
              <a:spcPct val="35000"/>
            </a:spcAft>
          </a:pPr>
          <a:r>
            <a:rPr lang="hr-HR" sz="1000" kern="1200">
              <a:latin typeface="Arial Narrow" panose="020B0606020202030204" pitchFamily="34" charset="0"/>
            </a:rPr>
            <a:t> </a:t>
          </a:r>
          <a:r>
            <a:rPr lang="hr-HR" sz="1000" i="0" kern="1200">
              <a:latin typeface="Arial Narrow" panose="020B0606020202030204" pitchFamily="34" charset="0"/>
            </a:rPr>
            <a:t>2.5.1. Unapređenje sposobnosti organizacija civilnog društva za sudjelovanje u upravljanju lokalnim razvojem</a:t>
          </a:r>
        </a:p>
        <a:p>
          <a:pPr lvl="0" algn="l" defTabSz="444500">
            <a:lnSpc>
              <a:spcPct val="90000"/>
            </a:lnSpc>
            <a:spcBef>
              <a:spcPct val="0"/>
            </a:spcBef>
            <a:spcAft>
              <a:spcPct val="35000"/>
            </a:spcAft>
          </a:pPr>
          <a:r>
            <a:rPr lang="hr-HR" sz="1000" i="0" kern="1200">
              <a:latin typeface="Arial Narrow" panose="020B0606020202030204" pitchFamily="34" charset="0"/>
            </a:rPr>
            <a:t>2.5.2. Jačanje međusektorske suradnje na svim razinama (civilnog, privatnog i javnog sektora)</a:t>
          </a:r>
        </a:p>
        <a:p>
          <a:pPr lvl="0" algn="l" defTabSz="444500">
            <a:lnSpc>
              <a:spcPct val="90000"/>
            </a:lnSpc>
            <a:spcBef>
              <a:spcPct val="0"/>
            </a:spcBef>
            <a:spcAft>
              <a:spcPct val="35000"/>
            </a:spcAft>
          </a:pPr>
          <a:r>
            <a:rPr lang="hr-HR" sz="1000" i="0" kern="1200">
              <a:latin typeface="Arial Narrow" panose="020B0606020202030204" pitchFamily="34" charset="0"/>
            </a:rPr>
            <a:t>2.5.3. Poticanje razvoja volonterstva</a:t>
          </a:r>
        </a:p>
        <a:p>
          <a:pPr lvl="0" algn="l" defTabSz="444500">
            <a:lnSpc>
              <a:spcPct val="90000"/>
            </a:lnSpc>
            <a:spcBef>
              <a:spcPct val="0"/>
            </a:spcBef>
            <a:spcAft>
              <a:spcPct val="35000"/>
            </a:spcAft>
          </a:pPr>
          <a:r>
            <a:rPr lang="hr-HR" sz="1000" i="0" kern="1200">
              <a:latin typeface="Arial Narrow" panose="020B0606020202030204" pitchFamily="34" charset="0"/>
            </a:rPr>
            <a:t>2.5.4. Promicanje uključivanja osoba u nepovoljnom položaju u djelovanje OCD–a</a:t>
          </a:r>
        </a:p>
      </dsp:txBody>
      <dsp:txXfrm>
        <a:off x="3629474" y="7680141"/>
        <a:ext cx="2125516" cy="16765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90E0E-A663-455B-9E64-82398001D93D}">
      <dsp:nvSpPr>
        <dsp:cNvPr id="0" name=""/>
        <dsp:cNvSpPr/>
      </dsp:nvSpPr>
      <dsp:spPr>
        <a:xfrm>
          <a:off x="3204453" y="6103376"/>
          <a:ext cx="425211" cy="91440"/>
        </a:xfrm>
        <a:custGeom>
          <a:avLst/>
          <a:gdLst/>
          <a:ahLst/>
          <a:cxnLst/>
          <a:rect l="0" t="0" r="0" b="0"/>
          <a:pathLst>
            <a:path>
              <a:moveTo>
                <a:pt x="0" y="45720"/>
              </a:moveTo>
              <a:lnTo>
                <a:pt x="425211"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406429" y="6138466"/>
        <a:ext cx="21260" cy="21260"/>
      </dsp:txXfrm>
    </dsp:sp>
    <dsp:sp modelId="{9C8BA560-D61D-46A9-A1F0-2D2EA196C672}">
      <dsp:nvSpPr>
        <dsp:cNvPr id="0" name=""/>
        <dsp:cNvSpPr/>
      </dsp:nvSpPr>
      <dsp:spPr>
        <a:xfrm>
          <a:off x="653187" y="3639845"/>
          <a:ext cx="425211" cy="2509251"/>
        </a:xfrm>
        <a:custGeom>
          <a:avLst/>
          <a:gdLst/>
          <a:ahLst/>
          <a:cxnLst/>
          <a:rect l="0" t="0" r="0" b="0"/>
          <a:pathLst>
            <a:path>
              <a:moveTo>
                <a:pt x="0" y="0"/>
              </a:moveTo>
              <a:lnTo>
                <a:pt x="212605" y="0"/>
              </a:lnTo>
              <a:lnTo>
                <a:pt x="212605" y="2509251"/>
              </a:lnTo>
              <a:lnTo>
                <a:pt x="425211" y="25092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02167" y="4830845"/>
        <a:ext cx="127251" cy="127251"/>
      </dsp:txXfrm>
    </dsp:sp>
    <dsp:sp modelId="{FA9DFAE9-52A5-43F4-89C4-131AFA9EFBD0}">
      <dsp:nvSpPr>
        <dsp:cNvPr id="0" name=""/>
        <dsp:cNvSpPr/>
      </dsp:nvSpPr>
      <dsp:spPr>
        <a:xfrm>
          <a:off x="3196502" y="4267835"/>
          <a:ext cx="401378" cy="91440"/>
        </a:xfrm>
        <a:custGeom>
          <a:avLst/>
          <a:gdLst/>
          <a:ahLst/>
          <a:cxnLst/>
          <a:rect l="0" t="0" r="0" b="0"/>
          <a:pathLst>
            <a:path>
              <a:moveTo>
                <a:pt x="0" y="45720"/>
              </a:moveTo>
              <a:lnTo>
                <a:pt x="200689" y="45720"/>
              </a:lnTo>
              <a:lnTo>
                <a:pt x="200689" y="53673"/>
              </a:lnTo>
              <a:lnTo>
                <a:pt x="401378" y="536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387154" y="4303519"/>
        <a:ext cx="20072" cy="20072"/>
      </dsp:txXfrm>
    </dsp:sp>
    <dsp:sp modelId="{2EB2D746-A282-4426-ACBD-BEAE80035D61}">
      <dsp:nvSpPr>
        <dsp:cNvPr id="0" name=""/>
        <dsp:cNvSpPr/>
      </dsp:nvSpPr>
      <dsp:spPr>
        <a:xfrm>
          <a:off x="653187" y="3639845"/>
          <a:ext cx="417259" cy="673710"/>
        </a:xfrm>
        <a:custGeom>
          <a:avLst/>
          <a:gdLst/>
          <a:ahLst/>
          <a:cxnLst/>
          <a:rect l="0" t="0" r="0" b="0"/>
          <a:pathLst>
            <a:path>
              <a:moveTo>
                <a:pt x="0" y="0"/>
              </a:moveTo>
              <a:lnTo>
                <a:pt x="208629" y="0"/>
              </a:lnTo>
              <a:lnTo>
                <a:pt x="208629" y="673710"/>
              </a:lnTo>
              <a:lnTo>
                <a:pt x="417259" y="67371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42005" y="3956889"/>
        <a:ext cx="39622" cy="39622"/>
      </dsp:txXfrm>
    </dsp:sp>
    <dsp:sp modelId="{30F52204-401F-43A4-A9D6-D698A5F3D9C4}">
      <dsp:nvSpPr>
        <dsp:cNvPr id="0" name=""/>
        <dsp:cNvSpPr/>
      </dsp:nvSpPr>
      <dsp:spPr>
        <a:xfrm>
          <a:off x="3204453" y="2531972"/>
          <a:ext cx="379989" cy="91440"/>
        </a:xfrm>
        <a:custGeom>
          <a:avLst/>
          <a:gdLst/>
          <a:ahLst/>
          <a:cxnLst/>
          <a:rect l="0" t="0" r="0" b="0"/>
          <a:pathLst>
            <a:path>
              <a:moveTo>
                <a:pt x="0" y="57270"/>
              </a:moveTo>
              <a:lnTo>
                <a:pt x="189994" y="57270"/>
              </a:lnTo>
              <a:lnTo>
                <a:pt x="189994" y="45720"/>
              </a:lnTo>
              <a:lnTo>
                <a:pt x="379989"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3384944" y="2568188"/>
        <a:ext cx="19008" cy="19008"/>
      </dsp:txXfrm>
    </dsp:sp>
    <dsp:sp modelId="{9778276C-66FE-4AB4-8D8B-E38CEA301072}">
      <dsp:nvSpPr>
        <dsp:cNvPr id="0" name=""/>
        <dsp:cNvSpPr/>
      </dsp:nvSpPr>
      <dsp:spPr>
        <a:xfrm>
          <a:off x="653187" y="2589243"/>
          <a:ext cx="425211" cy="1050601"/>
        </a:xfrm>
        <a:custGeom>
          <a:avLst/>
          <a:gdLst/>
          <a:ahLst/>
          <a:cxnLst/>
          <a:rect l="0" t="0" r="0" b="0"/>
          <a:pathLst>
            <a:path>
              <a:moveTo>
                <a:pt x="0" y="1050601"/>
              </a:moveTo>
              <a:lnTo>
                <a:pt x="212605" y="1050601"/>
              </a:lnTo>
              <a:lnTo>
                <a:pt x="212605" y="0"/>
              </a:lnTo>
              <a:lnTo>
                <a:pt x="425211"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37458" y="3086209"/>
        <a:ext cx="56669" cy="56669"/>
      </dsp:txXfrm>
    </dsp:sp>
    <dsp:sp modelId="{63A935B0-E97A-4AC3-9160-F37926D1FEA0}">
      <dsp:nvSpPr>
        <dsp:cNvPr id="0" name=""/>
        <dsp:cNvSpPr/>
      </dsp:nvSpPr>
      <dsp:spPr>
        <a:xfrm>
          <a:off x="3204453" y="1084874"/>
          <a:ext cx="393979" cy="91440"/>
        </a:xfrm>
        <a:custGeom>
          <a:avLst/>
          <a:gdLst/>
          <a:ahLst/>
          <a:cxnLst/>
          <a:rect l="0" t="0" r="0" b="0"/>
          <a:pathLst>
            <a:path>
              <a:moveTo>
                <a:pt x="0" y="45720"/>
              </a:moveTo>
              <a:lnTo>
                <a:pt x="196989" y="45720"/>
              </a:lnTo>
              <a:lnTo>
                <a:pt x="196989" y="69139"/>
              </a:lnTo>
              <a:lnTo>
                <a:pt x="393979" y="6913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3391576" y="1120727"/>
        <a:ext cx="19733" cy="19733"/>
      </dsp:txXfrm>
    </dsp:sp>
    <dsp:sp modelId="{E16BAA97-2CE8-47EB-A91B-5255DA31B568}">
      <dsp:nvSpPr>
        <dsp:cNvPr id="0" name=""/>
        <dsp:cNvSpPr/>
      </dsp:nvSpPr>
      <dsp:spPr>
        <a:xfrm>
          <a:off x="653187" y="1130594"/>
          <a:ext cx="425211" cy="2509251"/>
        </a:xfrm>
        <a:custGeom>
          <a:avLst/>
          <a:gdLst/>
          <a:ahLst/>
          <a:cxnLst/>
          <a:rect l="0" t="0" r="0" b="0"/>
          <a:pathLst>
            <a:path>
              <a:moveTo>
                <a:pt x="0" y="2509251"/>
              </a:moveTo>
              <a:lnTo>
                <a:pt x="212605" y="2509251"/>
              </a:lnTo>
              <a:lnTo>
                <a:pt x="212605" y="0"/>
              </a:lnTo>
              <a:lnTo>
                <a:pt x="425211"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latin typeface="Arial Narrow" panose="020B0606020202030204" pitchFamily="34" charset="0"/>
          </a:endParaRPr>
        </a:p>
      </dsp:txBody>
      <dsp:txXfrm>
        <a:off x="802167" y="2321594"/>
        <a:ext cx="127251" cy="127251"/>
      </dsp:txXfrm>
    </dsp:sp>
    <dsp:sp modelId="{C9423C44-443B-402D-9425-454537D7A0F4}">
      <dsp:nvSpPr>
        <dsp:cNvPr id="0" name=""/>
        <dsp:cNvSpPr/>
      </dsp:nvSpPr>
      <dsp:spPr>
        <a:xfrm rot="16200000">
          <a:off x="-1376663" y="3315751"/>
          <a:ext cx="3411513" cy="64818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latin typeface="Arial Narrow" panose="020B0606020202030204" pitchFamily="34" charset="0"/>
            </a:rPr>
            <a:t>CILJ 3 </a:t>
          </a:r>
          <a:r>
            <a:rPr lang="hr-HR" sz="1200" b="0" kern="1200">
              <a:latin typeface="Arial Narrow" panose="020B0606020202030204" pitchFamily="34" charset="0"/>
            </a:rPr>
            <a:t>-ODRŽIVI RAZVOJ PROSTORA, OKOLIŠA I PRIRODE</a:t>
          </a:r>
        </a:p>
      </dsp:txBody>
      <dsp:txXfrm>
        <a:off x="-1376663" y="3315751"/>
        <a:ext cx="3411513" cy="648187"/>
      </dsp:txXfrm>
    </dsp:sp>
    <dsp:sp modelId="{A65B7C54-B2B4-4365-96F4-E55AEADBCD17}">
      <dsp:nvSpPr>
        <dsp:cNvPr id="0" name=""/>
        <dsp:cNvSpPr/>
      </dsp:nvSpPr>
      <dsp:spPr>
        <a:xfrm>
          <a:off x="1078398" y="806500"/>
          <a:ext cx="2126055" cy="64818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3.1. Očuvanje biološke i krajobrazne raznolikosti u funkciji razvoja</a:t>
          </a:r>
          <a:endParaRPr lang="hr-HR" sz="1200" kern="1200">
            <a:latin typeface="Arial Narrow" panose="020B0606020202030204" pitchFamily="34" charset="0"/>
          </a:endParaRPr>
        </a:p>
      </dsp:txBody>
      <dsp:txXfrm>
        <a:off x="1078398" y="806500"/>
        <a:ext cx="2126055" cy="648187"/>
      </dsp:txXfrm>
    </dsp:sp>
    <dsp:sp modelId="{38873529-298B-4578-900A-5E3F875F0246}">
      <dsp:nvSpPr>
        <dsp:cNvPr id="0" name=""/>
        <dsp:cNvSpPr/>
      </dsp:nvSpPr>
      <dsp:spPr>
        <a:xfrm>
          <a:off x="3598433" y="479781"/>
          <a:ext cx="2126055" cy="1348463"/>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3.1.1. Zaštita i očuvanje i jačanje svijesti o  prirodnim vrijednostima i bioraznolikosti</a:t>
          </a:r>
        </a:p>
        <a:p>
          <a:pPr lvl="0" algn="l" defTabSz="444500">
            <a:lnSpc>
              <a:spcPct val="90000"/>
            </a:lnSpc>
            <a:spcBef>
              <a:spcPct val="0"/>
            </a:spcBef>
            <a:spcAft>
              <a:spcPct val="35000"/>
            </a:spcAft>
          </a:pPr>
          <a:r>
            <a:rPr lang="hr-HR" sz="1000" i="0" kern="1200">
              <a:latin typeface="Arial Narrow" panose="020B0606020202030204" pitchFamily="34" charset="0"/>
            </a:rPr>
            <a:t>3.1.2. Promocija pravilnog gospodarskog korištenja područja pod Natura 2000</a:t>
          </a:r>
        </a:p>
        <a:p>
          <a:pPr lvl="0" algn="l" defTabSz="444500">
            <a:lnSpc>
              <a:spcPct val="90000"/>
            </a:lnSpc>
            <a:spcBef>
              <a:spcPct val="0"/>
            </a:spcBef>
            <a:spcAft>
              <a:spcPct val="35000"/>
            </a:spcAft>
          </a:pPr>
          <a:r>
            <a:rPr lang="hr-HR" sz="1000" i="0" kern="1200">
              <a:latin typeface="Arial Narrow" panose="020B0606020202030204" pitchFamily="34" charset="0"/>
            </a:rPr>
            <a:t>3..1.3. Održivo upravljanje i korištenje prirodnih resursa</a:t>
          </a:r>
        </a:p>
      </dsp:txBody>
      <dsp:txXfrm>
        <a:off x="3598433" y="479781"/>
        <a:ext cx="2126055" cy="1348463"/>
      </dsp:txXfrm>
    </dsp:sp>
    <dsp:sp modelId="{C5273CFE-9F6D-4E74-8522-47C773764895}">
      <dsp:nvSpPr>
        <dsp:cNvPr id="0" name=""/>
        <dsp:cNvSpPr/>
      </dsp:nvSpPr>
      <dsp:spPr>
        <a:xfrm>
          <a:off x="1078398" y="2265149"/>
          <a:ext cx="2126055" cy="64818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3.2. Očuvanje okoliša i održivi razvoj</a:t>
          </a:r>
          <a:endParaRPr lang="hr-HR" sz="1200" kern="1200">
            <a:latin typeface="Arial Narrow" panose="020B0606020202030204" pitchFamily="34" charset="0"/>
          </a:endParaRPr>
        </a:p>
      </dsp:txBody>
      <dsp:txXfrm>
        <a:off x="1078398" y="2265149"/>
        <a:ext cx="2126055" cy="648187"/>
      </dsp:txXfrm>
    </dsp:sp>
    <dsp:sp modelId="{71634864-D041-47DE-AB9C-07BF5876B4A9}">
      <dsp:nvSpPr>
        <dsp:cNvPr id="0" name=""/>
        <dsp:cNvSpPr/>
      </dsp:nvSpPr>
      <dsp:spPr>
        <a:xfrm>
          <a:off x="3584443" y="1955322"/>
          <a:ext cx="2126055" cy="1244740"/>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3.2.1. Povećanje energetske učinkovitosti u sektoru zgradarstva i javne rasvjete</a:t>
          </a:r>
        </a:p>
        <a:p>
          <a:pPr lvl="0" algn="l" defTabSz="444500">
            <a:lnSpc>
              <a:spcPct val="90000"/>
            </a:lnSpc>
            <a:spcBef>
              <a:spcPct val="0"/>
            </a:spcBef>
            <a:spcAft>
              <a:spcPct val="35000"/>
            </a:spcAft>
          </a:pPr>
          <a:r>
            <a:rPr lang="hr-HR" sz="1000" i="0" kern="1200">
              <a:latin typeface="Arial Narrow" panose="020B0606020202030204" pitchFamily="34" charset="0"/>
            </a:rPr>
            <a:t>3.2.2. Korištenje energije iz obnovljivih izvora</a:t>
          </a:r>
        </a:p>
        <a:p>
          <a:pPr lvl="0" algn="l" defTabSz="444500">
            <a:lnSpc>
              <a:spcPct val="90000"/>
            </a:lnSpc>
            <a:spcBef>
              <a:spcPct val="0"/>
            </a:spcBef>
            <a:spcAft>
              <a:spcPct val="35000"/>
            </a:spcAft>
          </a:pPr>
          <a:r>
            <a:rPr lang="hr-HR" sz="1000" i="0" kern="1200">
              <a:latin typeface="Arial Narrow" panose="020B0606020202030204" pitchFamily="34" charset="0"/>
            </a:rPr>
            <a:t>3.2.3. Izrada i implementacija programa zaštite i poboljšanje kvalitete zraka, vode, tla, buke i ostalih sastavnica okoliša</a:t>
          </a:r>
        </a:p>
      </dsp:txBody>
      <dsp:txXfrm>
        <a:off x="3584443" y="1955322"/>
        <a:ext cx="2126055" cy="1244740"/>
      </dsp:txXfrm>
    </dsp:sp>
    <dsp:sp modelId="{37D6F5D8-733B-415C-B664-B2A01F81D71D}">
      <dsp:nvSpPr>
        <dsp:cNvPr id="0" name=""/>
        <dsp:cNvSpPr/>
      </dsp:nvSpPr>
      <dsp:spPr>
        <a:xfrm>
          <a:off x="1070446" y="3989461"/>
          <a:ext cx="2126055" cy="64818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3.3. Razvoj komunalne i prometne infrastrukture i uređenje prostora</a:t>
          </a:r>
          <a:endParaRPr lang="hr-HR" sz="1200" kern="1200">
            <a:latin typeface="Arial Narrow" panose="020B0606020202030204" pitchFamily="34" charset="0"/>
          </a:endParaRPr>
        </a:p>
      </dsp:txBody>
      <dsp:txXfrm>
        <a:off x="1070446" y="3989461"/>
        <a:ext cx="2126055" cy="648187"/>
      </dsp:txXfrm>
    </dsp:sp>
    <dsp:sp modelId="{74F2698B-576A-44E9-92F2-8F1A0D55F3B4}">
      <dsp:nvSpPr>
        <dsp:cNvPr id="0" name=""/>
        <dsp:cNvSpPr/>
      </dsp:nvSpPr>
      <dsp:spPr>
        <a:xfrm>
          <a:off x="3597880" y="3373660"/>
          <a:ext cx="2126055" cy="189569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3.3.1. Unapređenje sustava gospodarenja otpadom</a:t>
          </a:r>
        </a:p>
        <a:p>
          <a:pPr lvl="0" algn="l" defTabSz="444500">
            <a:lnSpc>
              <a:spcPct val="90000"/>
            </a:lnSpc>
            <a:spcBef>
              <a:spcPct val="0"/>
            </a:spcBef>
            <a:spcAft>
              <a:spcPct val="35000"/>
            </a:spcAft>
          </a:pPr>
          <a:r>
            <a:rPr lang="hr-HR" sz="1000" i="0" kern="1200">
              <a:latin typeface="Arial Narrow" panose="020B0606020202030204" pitchFamily="34" charset="0"/>
            </a:rPr>
            <a:t>3.3.2. Izgradnja i unapređenje sustava vodoopskrbe i sustava odvodnje</a:t>
          </a:r>
        </a:p>
        <a:p>
          <a:pPr lvl="0" algn="l" defTabSz="444500">
            <a:lnSpc>
              <a:spcPct val="90000"/>
            </a:lnSpc>
            <a:spcBef>
              <a:spcPct val="0"/>
            </a:spcBef>
            <a:spcAft>
              <a:spcPct val="35000"/>
            </a:spcAft>
          </a:pPr>
          <a:r>
            <a:rPr lang="hr-HR" sz="1000" i="0" kern="1200">
              <a:latin typeface="Arial Narrow" panose="020B0606020202030204" pitchFamily="34" charset="0"/>
            </a:rPr>
            <a:t>3.3.3. Zaštita i saniranje klizišta</a:t>
          </a:r>
        </a:p>
        <a:p>
          <a:pPr lvl="0" algn="l" defTabSz="444500">
            <a:lnSpc>
              <a:spcPct val="90000"/>
            </a:lnSpc>
            <a:spcBef>
              <a:spcPct val="0"/>
            </a:spcBef>
            <a:spcAft>
              <a:spcPct val="35000"/>
            </a:spcAft>
          </a:pPr>
          <a:r>
            <a:rPr lang="hr-HR" sz="1000" i="0" kern="1200">
              <a:latin typeface="Arial Narrow" panose="020B0606020202030204" pitchFamily="34" charset="0"/>
            </a:rPr>
            <a:t>3.3.4. Poboljšanje prometne infrastrukture</a:t>
          </a:r>
        </a:p>
        <a:p>
          <a:pPr lvl="0" algn="l" defTabSz="444500">
            <a:lnSpc>
              <a:spcPct val="90000"/>
            </a:lnSpc>
            <a:spcBef>
              <a:spcPct val="0"/>
            </a:spcBef>
            <a:spcAft>
              <a:spcPct val="35000"/>
            </a:spcAft>
          </a:pPr>
          <a:r>
            <a:rPr lang="hr-HR" sz="1000" i="0" kern="1200">
              <a:latin typeface="Arial Narrow" panose="020B0606020202030204" pitchFamily="34" charset="0"/>
            </a:rPr>
            <a:t>3.3.5. Zaštita od elementarnih nepogoda (poplava, tuče, suše)</a:t>
          </a:r>
        </a:p>
        <a:p>
          <a:pPr lvl="0" algn="l" defTabSz="444500">
            <a:lnSpc>
              <a:spcPct val="90000"/>
            </a:lnSpc>
            <a:spcBef>
              <a:spcPct val="0"/>
            </a:spcBef>
            <a:spcAft>
              <a:spcPct val="35000"/>
            </a:spcAft>
          </a:pPr>
          <a:r>
            <a:rPr lang="hr-HR" sz="1000" i="0" kern="1200">
              <a:latin typeface="Arial Narrow" panose="020B0606020202030204" pitchFamily="34" charset="0"/>
            </a:rPr>
            <a:t>3.3.6. Poboljšanje energetskog i komunikacijskog sustava</a:t>
          </a:r>
        </a:p>
      </dsp:txBody>
      <dsp:txXfrm>
        <a:off x="3597880" y="3373660"/>
        <a:ext cx="2126055" cy="1895696"/>
      </dsp:txXfrm>
    </dsp:sp>
    <dsp:sp modelId="{A3460D43-9388-4CED-9434-BC172AF453BC}">
      <dsp:nvSpPr>
        <dsp:cNvPr id="0" name=""/>
        <dsp:cNvSpPr/>
      </dsp:nvSpPr>
      <dsp:spPr>
        <a:xfrm>
          <a:off x="1078398" y="5825002"/>
          <a:ext cx="2126055" cy="64818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u="sng" kern="1200">
              <a:latin typeface="Arial Narrow" panose="020B0606020202030204" pitchFamily="34" charset="0"/>
            </a:rPr>
            <a:t>Prioritet 3.4. Održivo upravljanje prirodnom i kulturnom baštinom</a:t>
          </a:r>
          <a:endParaRPr lang="hr-HR" sz="1200" kern="1200">
            <a:latin typeface="Arial Narrow" panose="020B0606020202030204" pitchFamily="34" charset="0"/>
          </a:endParaRPr>
        </a:p>
      </dsp:txBody>
      <dsp:txXfrm>
        <a:off x="1078398" y="5825002"/>
        <a:ext cx="2126055" cy="648187"/>
      </dsp:txXfrm>
    </dsp:sp>
    <dsp:sp modelId="{F3F48B3E-43D8-4E42-9159-FD2D47E571B6}">
      <dsp:nvSpPr>
        <dsp:cNvPr id="0" name=""/>
        <dsp:cNvSpPr/>
      </dsp:nvSpPr>
      <dsp:spPr>
        <a:xfrm>
          <a:off x="3629664" y="5431403"/>
          <a:ext cx="2126055" cy="143538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i="0" kern="1200">
              <a:latin typeface="Arial Narrow" panose="020B0606020202030204" pitchFamily="34" charset="0"/>
            </a:rPr>
            <a:t>Mjere:</a:t>
          </a:r>
        </a:p>
        <a:p>
          <a:pPr lvl="0" algn="l" defTabSz="444500">
            <a:lnSpc>
              <a:spcPct val="90000"/>
            </a:lnSpc>
            <a:spcBef>
              <a:spcPct val="0"/>
            </a:spcBef>
            <a:spcAft>
              <a:spcPct val="35000"/>
            </a:spcAft>
          </a:pPr>
          <a:r>
            <a:rPr lang="hr-HR" sz="1000" i="0" kern="1200">
              <a:latin typeface="Arial Narrow" panose="020B0606020202030204" pitchFamily="34" charset="0"/>
            </a:rPr>
            <a:t>3.4.1. Unapređenje sustava planiranja i upravljanja u zaštiti i održivom korištenju prirodne i kulturne baštine</a:t>
          </a:r>
        </a:p>
        <a:p>
          <a:pPr lvl="0" algn="l" defTabSz="444500">
            <a:lnSpc>
              <a:spcPct val="90000"/>
            </a:lnSpc>
            <a:spcBef>
              <a:spcPct val="0"/>
            </a:spcBef>
            <a:spcAft>
              <a:spcPct val="35000"/>
            </a:spcAft>
          </a:pPr>
          <a:r>
            <a:rPr lang="hr-HR" sz="1000" i="0" kern="1200">
              <a:latin typeface="Arial Narrow" panose="020B0606020202030204" pitchFamily="34" charset="0"/>
            </a:rPr>
            <a:t>3.4.2. Podizanje razine svijesti stanovništva o važnosti očuvanja prirodne i kulturne baštine</a:t>
          </a:r>
        </a:p>
        <a:p>
          <a:pPr lvl="0" algn="l" defTabSz="444500">
            <a:lnSpc>
              <a:spcPct val="90000"/>
            </a:lnSpc>
            <a:spcBef>
              <a:spcPct val="0"/>
            </a:spcBef>
            <a:spcAft>
              <a:spcPct val="35000"/>
            </a:spcAft>
          </a:pPr>
          <a:r>
            <a:rPr lang="hr-HR" sz="1000" i="0" kern="1200">
              <a:latin typeface="Arial Narrow" panose="020B0606020202030204" pitchFamily="34" charset="0"/>
            </a:rPr>
            <a:t>3.4.3. Održavanje kulturne baštine i razvoj kulturnih i kreativnih djelatnosti</a:t>
          </a:r>
        </a:p>
      </dsp:txBody>
      <dsp:txXfrm>
        <a:off x="3629664" y="5431403"/>
        <a:ext cx="2126055" cy="143538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38009B-47A4-4587-9B60-5FAE1F1C5952}">
      <dsp:nvSpPr>
        <dsp:cNvPr id="0" name=""/>
        <dsp:cNvSpPr/>
      </dsp:nvSpPr>
      <dsp:spPr>
        <a:xfrm>
          <a:off x="0" y="3856853"/>
          <a:ext cx="9221637" cy="110047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r-HR" sz="1100" kern="1200">
              <a:latin typeface="Arial Narrow" panose="020B0606020202030204" pitchFamily="34" charset="0"/>
            </a:rPr>
            <a:t>Pripremaju podatke i informacije sukladno dobivenim upitima od strane Zagorske razvojne agencije d.o.o.</a:t>
          </a:r>
        </a:p>
      </dsp:txBody>
      <dsp:txXfrm>
        <a:off x="0" y="3856853"/>
        <a:ext cx="2766491" cy="1100472"/>
      </dsp:txXfrm>
    </dsp:sp>
    <dsp:sp modelId="{14A8C02A-4C45-4C14-997F-520C58EA0764}">
      <dsp:nvSpPr>
        <dsp:cNvPr id="0" name=""/>
        <dsp:cNvSpPr/>
      </dsp:nvSpPr>
      <dsp:spPr>
        <a:xfrm>
          <a:off x="0" y="2572968"/>
          <a:ext cx="9221637" cy="110047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hr-HR" sz="1000" kern="1200">
              <a:latin typeface="Arial Narrow" panose="020B0606020202030204" pitchFamily="34" charset="0"/>
            </a:rPr>
            <a:t>Priprema</a:t>
          </a:r>
          <a:r>
            <a:rPr lang="hr-HR" sz="1000" kern="1200" baseline="0">
              <a:latin typeface="Arial Narrow" panose="020B0606020202030204" pitchFamily="34" charset="0"/>
            </a:rPr>
            <a:t> okvir za prikupljanje informacija i strukturiranje baze podataka, šalje upite županijskim pročelnicima i institucijama, prikuplja podatke, izrađuje analizu i dostavlja na uvid tematskim radnim skupinama (jednom godišnje), prikuplja informacije za izradu izvješća o provedbi od svih relavntnih dionika, objedinjava izvješća, dostavlja na uvid i odobrenje od strane TRS i PV, predstavlja Županijskoj skupštini, obavještava javnost</a:t>
          </a:r>
          <a:endParaRPr lang="hr-HR" sz="1000" kern="1200">
            <a:latin typeface="Arial Narrow" panose="020B0606020202030204" pitchFamily="34" charset="0"/>
          </a:endParaRPr>
        </a:p>
      </dsp:txBody>
      <dsp:txXfrm>
        <a:off x="0" y="2572968"/>
        <a:ext cx="2766491" cy="1100472"/>
      </dsp:txXfrm>
    </dsp:sp>
    <dsp:sp modelId="{0D148DF5-5790-4D84-8B76-36205F262F75}">
      <dsp:nvSpPr>
        <dsp:cNvPr id="0" name=""/>
        <dsp:cNvSpPr/>
      </dsp:nvSpPr>
      <dsp:spPr>
        <a:xfrm>
          <a:off x="0" y="1289083"/>
          <a:ext cx="9221637" cy="110047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r-HR" sz="1100" kern="1200">
              <a:latin typeface="Arial Narrow" panose="020B0606020202030204" pitchFamily="34" charset="0"/>
            </a:rPr>
            <a:t>Razmatra i usvaja Izvješće o provedbi Strategije koje izlaže i prirpema Zagroska razvojna agencija d.o.o., po odobrenju izvješća, isto se upućuje na usvajanje Županijskoj skupštini</a:t>
          </a:r>
        </a:p>
      </dsp:txBody>
      <dsp:txXfrm>
        <a:off x="0" y="1289083"/>
        <a:ext cx="2766491" cy="1100472"/>
      </dsp:txXfrm>
    </dsp:sp>
    <dsp:sp modelId="{666E514C-01D0-4B35-B357-CDD4B308A2E9}">
      <dsp:nvSpPr>
        <dsp:cNvPr id="0" name=""/>
        <dsp:cNvSpPr/>
      </dsp:nvSpPr>
      <dsp:spPr>
        <a:xfrm>
          <a:off x="0" y="5198"/>
          <a:ext cx="9221637" cy="110047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r-HR" sz="1100" kern="1200">
              <a:latin typeface="Arial Narrow" panose="020B0606020202030204" pitchFamily="34" charset="0"/>
            </a:rPr>
            <a:t>Razmatra i usvaja Izvješće o provedbi Strategije koje izlaže i prirpema Zagroska razvojna agencija d.o.o</a:t>
          </a:r>
          <a:r>
            <a:rPr lang="hr-HR" sz="1000" kern="1200">
              <a:latin typeface="Arial Narrow" panose="020B0606020202030204" pitchFamily="34" charset="0"/>
            </a:rPr>
            <a:t>.</a:t>
          </a:r>
        </a:p>
      </dsp:txBody>
      <dsp:txXfrm>
        <a:off x="0" y="5198"/>
        <a:ext cx="2766491" cy="1100472"/>
      </dsp:txXfrm>
    </dsp:sp>
    <dsp:sp modelId="{F9440BA9-B3D2-440D-A9C7-60B4159A2A24}">
      <dsp:nvSpPr>
        <dsp:cNvPr id="0" name=""/>
        <dsp:cNvSpPr/>
      </dsp:nvSpPr>
      <dsp:spPr>
        <a:xfrm>
          <a:off x="5661119" y="96904"/>
          <a:ext cx="1375591" cy="917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latin typeface="Arial Narrow" panose="020B0606020202030204" pitchFamily="34" charset="0"/>
            </a:rPr>
            <a:t>Županijska skupština</a:t>
          </a:r>
        </a:p>
      </dsp:txBody>
      <dsp:txXfrm>
        <a:off x="5687979" y="123764"/>
        <a:ext cx="1321871" cy="863340"/>
      </dsp:txXfrm>
    </dsp:sp>
    <dsp:sp modelId="{821B183C-9CE7-4E45-B8EC-F7BB2E9440A8}">
      <dsp:nvSpPr>
        <dsp:cNvPr id="0" name=""/>
        <dsp:cNvSpPr/>
      </dsp:nvSpPr>
      <dsp:spPr>
        <a:xfrm>
          <a:off x="5454781" y="1013965"/>
          <a:ext cx="894134" cy="366824"/>
        </a:xfrm>
        <a:custGeom>
          <a:avLst/>
          <a:gdLst/>
          <a:ahLst/>
          <a:cxnLst/>
          <a:rect l="0" t="0" r="0" b="0"/>
          <a:pathLst>
            <a:path>
              <a:moveTo>
                <a:pt x="894134" y="0"/>
              </a:moveTo>
              <a:lnTo>
                <a:pt x="894134" y="183412"/>
              </a:lnTo>
              <a:lnTo>
                <a:pt x="0" y="183412"/>
              </a:lnTo>
              <a:lnTo>
                <a:pt x="0" y="3668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DC6EC-DD12-4C5C-932F-966E0CCF3EFD}">
      <dsp:nvSpPr>
        <dsp:cNvPr id="0" name=""/>
        <dsp:cNvSpPr/>
      </dsp:nvSpPr>
      <dsp:spPr>
        <a:xfrm>
          <a:off x="4766985" y="1380789"/>
          <a:ext cx="1375591" cy="917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latin typeface="Arial Narrow" panose="020B0606020202030204" pitchFamily="34" charset="0"/>
            </a:rPr>
            <a:t>Partnersko vijeće za područje Krapinsko-zagorske županije</a:t>
          </a:r>
        </a:p>
      </dsp:txBody>
      <dsp:txXfrm>
        <a:off x="4793845" y="1407649"/>
        <a:ext cx="1321871" cy="863340"/>
      </dsp:txXfrm>
    </dsp:sp>
    <dsp:sp modelId="{96AFD414-4976-4CDD-B3F3-22A2015BC966}">
      <dsp:nvSpPr>
        <dsp:cNvPr id="0" name=""/>
        <dsp:cNvSpPr/>
      </dsp:nvSpPr>
      <dsp:spPr>
        <a:xfrm>
          <a:off x="5409061" y="2297850"/>
          <a:ext cx="91440" cy="366824"/>
        </a:xfrm>
        <a:custGeom>
          <a:avLst/>
          <a:gdLst/>
          <a:ahLst/>
          <a:cxnLst/>
          <a:rect l="0" t="0" r="0" b="0"/>
          <a:pathLst>
            <a:path>
              <a:moveTo>
                <a:pt x="45720" y="0"/>
              </a:moveTo>
              <a:lnTo>
                <a:pt x="45720" y="36682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84FE2A-D835-468B-B62B-DA2C87DC9DD3}">
      <dsp:nvSpPr>
        <dsp:cNvPr id="0" name=""/>
        <dsp:cNvSpPr/>
      </dsp:nvSpPr>
      <dsp:spPr>
        <a:xfrm>
          <a:off x="4766985" y="2664674"/>
          <a:ext cx="1375591" cy="9170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latin typeface="Arial Narrow" panose="020B0606020202030204" pitchFamily="34" charset="0"/>
            </a:rPr>
            <a:t>Zagorska razvojna agencija d.o.o.</a:t>
          </a:r>
        </a:p>
      </dsp:txBody>
      <dsp:txXfrm>
        <a:off x="4793845" y="2691534"/>
        <a:ext cx="1321871" cy="863340"/>
      </dsp:txXfrm>
    </dsp:sp>
    <dsp:sp modelId="{06C2AAD7-A815-452F-9FCB-7BC53FA2A0DB}">
      <dsp:nvSpPr>
        <dsp:cNvPr id="0" name=""/>
        <dsp:cNvSpPr/>
      </dsp:nvSpPr>
      <dsp:spPr>
        <a:xfrm>
          <a:off x="4446940" y="3581735"/>
          <a:ext cx="1007840" cy="366824"/>
        </a:xfrm>
        <a:custGeom>
          <a:avLst/>
          <a:gdLst/>
          <a:ahLst/>
          <a:cxnLst/>
          <a:rect l="0" t="0" r="0" b="0"/>
          <a:pathLst>
            <a:path>
              <a:moveTo>
                <a:pt x="1007840" y="0"/>
              </a:moveTo>
              <a:lnTo>
                <a:pt x="1007840" y="183412"/>
              </a:lnTo>
              <a:lnTo>
                <a:pt x="0" y="183412"/>
              </a:lnTo>
              <a:lnTo>
                <a:pt x="0" y="36682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D1B6C-63FA-45AA-8AB2-3D0ECFA57B8D}">
      <dsp:nvSpPr>
        <dsp:cNvPr id="0" name=""/>
        <dsp:cNvSpPr/>
      </dsp:nvSpPr>
      <dsp:spPr>
        <a:xfrm>
          <a:off x="3759145" y="3948559"/>
          <a:ext cx="1375591" cy="9170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latin typeface="Arial Narrow" panose="020B0606020202030204" pitchFamily="34" charset="0"/>
            </a:rPr>
            <a:t>Županijski pročelnici</a:t>
          </a:r>
        </a:p>
      </dsp:txBody>
      <dsp:txXfrm>
        <a:off x="3786005" y="3975419"/>
        <a:ext cx="1321871" cy="863340"/>
      </dsp:txXfrm>
    </dsp:sp>
    <dsp:sp modelId="{6F9BB373-4E9E-4804-A69D-8A936A298618}">
      <dsp:nvSpPr>
        <dsp:cNvPr id="0" name=""/>
        <dsp:cNvSpPr/>
      </dsp:nvSpPr>
      <dsp:spPr>
        <a:xfrm>
          <a:off x="5454781" y="3581735"/>
          <a:ext cx="894134" cy="366824"/>
        </a:xfrm>
        <a:custGeom>
          <a:avLst/>
          <a:gdLst/>
          <a:ahLst/>
          <a:cxnLst/>
          <a:rect l="0" t="0" r="0" b="0"/>
          <a:pathLst>
            <a:path>
              <a:moveTo>
                <a:pt x="0" y="0"/>
              </a:moveTo>
              <a:lnTo>
                <a:pt x="0" y="183412"/>
              </a:lnTo>
              <a:lnTo>
                <a:pt x="894134" y="183412"/>
              </a:lnTo>
              <a:lnTo>
                <a:pt x="894134" y="36682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A25DA-B9BA-49DC-8609-A98B689B5F21}">
      <dsp:nvSpPr>
        <dsp:cNvPr id="0" name=""/>
        <dsp:cNvSpPr/>
      </dsp:nvSpPr>
      <dsp:spPr>
        <a:xfrm>
          <a:off x="5661119" y="3948559"/>
          <a:ext cx="1375591" cy="9170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latin typeface="Arial Narrow" panose="020B0606020202030204" pitchFamily="34" charset="0"/>
            </a:rPr>
            <a:t>Tematske radne supine</a:t>
          </a:r>
        </a:p>
      </dsp:txBody>
      <dsp:txXfrm>
        <a:off x="5687979" y="3975419"/>
        <a:ext cx="1321871" cy="863340"/>
      </dsp:txXfrm>
    </dsp:sp>
    <dsp:sp modelId="{9D179AA2-3300-41F9-A89F-B96F0A743820}">
      <dsp:nvSpPr>
        <dsp:cNvPr id="0" name=""/>
        <dsp:cNvSpPr/>
      </dsp:nvSpPr>
      <dsp:spPr>
        <a:xfrm>
          <a:off x="6348915" y="1013965"/>
          <a:ext cx="894134" cy="366824"/>
        </a:xfrm>
        <a:custGeom>
          <a:avLst/>
          <a:gdLst/>
          <a:ahLst/>
          <a:cxnLst/>
          <a:rect l="0" t="0" r="0" b="0"/>
          <a:pathLst>
            <a:path>
              <a:moveTo>
                <a:pt x="0" y="0"/>
              </a:moveTo>
              <a:lnTo>
                <a:pt x="0" y="183412"/>
              </a:lnTo>
              <a:lnTo>
                <a:pt x="894134" y="183412"/>
              </a:lnTo>
              <a:lnTo>
                <a:pt x="894134" y="3668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CF9B43-CF2C-430A-ABC0-33F6E3E44922}">
      <dsp:nvSpPr>
        <dsp:cNvPr id="0" name=""/>
        <dsp:cNvSpPr/>
      </dsp:nvSpPr>
      <dsp:spPr>
        <a:xfrm>
          <a:off x="6555254" y="1380789"/>
          <a:ext cx="1375591" cy="917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latin typeface="Arial Narrow" panose="020B0606020202030204" pitchFamily="34" charset="0"/>
            </a:rPr>
            <a:t>Ministarstvo regionalnog razvoja i fondova Europske unije</a:t>
          </a:r>
        </a:p>
      </dsp:txBody>
      <dsp:txXfrm>
        <a:off x="6582114" y="1407649"/>
        <a:ext cx="1321871" cy="8633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0.04431</cdr:x>
      <cdr:y>0.32992</cdr:y>
    </cdr:from>
    <cdr:to>
      <cdr:x>0.16884</cdr:x>
      <cdr:y>0.54374</cdr:y>
    </cdr:to>
    <cdr:sp macro="" textlink="">
      <cdr:nvSpPr>
        <cdr:cNvPr id="2" name="TextBox 1"/>
        <cdr:cNvSpPr txBox="1"/>
      </cdr:nvSpPr>
      <cdr:spPr>
        <a:xfrm xmlns:a="http://schemas.openxmlformats.org/drawingml/2006/main">
          <a:off x="241540" y="773054"/>
          <a:ext cx="678872" cy="5010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900">
              <a:latin typeface="Arial" pitchFamily="34" charset="0"/>
              <a:cs typeface="Arial" pitchFamily="34" charset="0"/>
            </a:rPr>
            <a:t>milijuni </a:t>
          </a:r>
        </a:p>
        <a:p xmlns:a="http://schemas.openxmlformats.org/drawingml/2006/main">
          <a:r>
            <a:rPr lang="hr-HR" sz="900">
              <a:latin typeface="Arial" pitchFamily="34" charset="0"/>
              <a:cs typeface="Arial" pitchFamily="34" charset="0"/>
            </a:rPr>
            <a:t>kuna</a:t>
          </a:r>
        </a:p>
      </cdr:txBody>
    </cdr:sp>
  </cdr:relSizeAnchor>
  <cdr:relSizeAnchor xmlns:cdr="http://schemas.openxmlformats.org/drawingml/2006/chartDrawing">
    <cdr:from>
      <cdr:x>0.79896</cdr:x>
      <cdr:y>0.86842</cdr:y>
    </cdr:from>
    <cdr:to>
      <cdr:x>0.9367</cdr:x>
      <cdr:y>1</cdr:y>
    </cdr:to>
    <cdr:sp macro="" textlink="">
      <cdr:nvSpPr>
        <cdr:cNvPr id="3" name="TextBox 2"/>
        <cdr:cNvSpPr txBox="1"/>
      </cdr:nvSpPr>
      <cdr:spPr>
        <a:xfrm xmlns:a="http://schemas.openxmlformats.org/drawingml/2006/main">
          <a:off x="4355532" y="2034838"/>
          <a:ext cx="750886" cy="3083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r-HR" sz="900">
              <a:latin typeface="Arial" pitchFamily="34" charset="0"/>
              <a:cs typeface="Arial" pitchFamily="34" charset="0"/>
            </a:rPr>
            <a:t>godina</a:t>
          </a:r>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godina</PublishDate>
  <Abstract>Strategija razvoja Krapinsko-zagorske županije je temeljni strateški planski dokument u kojem se utvrđuju ciljevi i prioriteti razvoja za područje Županije s posebnim naglaskom na ulogu velikih gradova i gradova sjedišta Županija u poticanju razvoja te na razvoj slabije razvijenih područja.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35E987-8155-412B-B15C-7EA83DC8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114</Pages>
  <Words>44325</Words>
  <Characters>252659</Characters>
  <Application>Microsoft Office Word</Application>
  <DocSecurity>0</DocSecurity>
  <Lines>2105</Lines>
  <Paragraphs>592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STRATEGIJA RAZVOJA KRAPINSKO-ZAGORSKE ŽUPANIJE DO 2020. GODINE</vt:lpstr>
      <vt:lpstr>STRATEGIJA RAZVOJA KRAPINSKO-ZAGORSKE ŽUPANIJE DO 2020. GODINE</vt:lpstr>
    </vt:vector>
  </TitlesOfParts>
  <Company>Krapinsko-zagorska županija</Company>
  <LinksUpToDate>false</LinksUpToDate>
  <CharactersWithSpaces>296392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RAZVOJA KRAPINSKO-ZAGORSKE ŽUPANIJE DO 2020. GODINE</dc:title>
  <dc:subject>Analiza stanja</dc:subject>
  <dc:creator>.</dc:creator>
  <cp:lastModifiedBy>Helena</cp:lastModifiedBy>
  <cp:revision>18</cp:revision>
  <cp:lastPrinted>2016-05-24T05:59:00Z</cp:lastPrinted>
  <dcterms:created xsi:type="dcterms:W3CDTF">2016-05-30T10:00:00Z</dcterms:created>
  <dcterms:modified xsi:type="dcterms:W3CDTF">2016-06-15T12:13:00Z</dcterms:modified>
</cp:coreProperties>
</file>