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74" w:rsidRPr="00881511" w:rsidRDefault="00E86B74" w:rsidP="00E86B74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074EDA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B74" w:rsidRPr="00881511" w:rsidRDefault="00E86B74" w:rsidP="00E86B74">
      <w:pPr>
        <w:rPr>
          <w:rFonts w:ascii="Arial" w:hAnsi="Arial" w:cs="Arial"/>
          <w:b/>
          <w:noProof w:val="0"/>
          <w:sz w:val="22"/>
          <w:szCs w:val="22"/>
        </w:rPr>
      </w:pPr>
    </w:p>
    <w:p w:rsidR="00E86B74" w:rsidRPr="008A15CF" w:rsidRDefault="00E86B74" w:rsidP="00E86B74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E86B74" w:rsidRPr="008A15CF" w:rsidRDefault="00E86B74" w:rsidP="00E86B74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9F54B9" w:rsidRDefault="00E86B74" w:rsidP="00E86B74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E86B74" w:rsidRDefault="00E86B74" w:rsidP="00E86B74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gradnju i zaštitu okoliša</w:t>
      </w:r>
      <w:r w:rsidR="009F54B9">
        <w:rPr>
          <w:rFonts w:ascii="Arial" w:hAnsi="Arial" w:cs="Arial"/>
          <w:b/>
          <w:sz w:val="22"/>
          <w:szCs w:val="22"/>
        </w:rPr>
        <w:t xml:space="preserve"> </w:t>
      </w:r>
      <w:r w:rsidRPr="008A15CF">
        <w:rPr>
          <w:rFonts w:ascii="Arial" w:hAnsi="Arial" w:cs="Arial"/>
          <w:b/>
          <w:sz w:val="22"/>
          <w:szCs w:val="22"/>
        </w:rPr>
        <w:t>Pregrada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9F54B9" w:rsidRPr="008A15CF" w:rsidRDefault="009F54B9" w:rsidP="00E86B74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Ulica Josipa Karla Tuškana 2</w:t>
      </w:r>
    </w:p>
    <w:p w:rsidR="00E86B74" w:rsidRPr="008A15CF" w:rsidRDefault="00E86B74" w:rsidP="00E86B74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UP/I-361-03/17-01/000177</w:t>
      </w:r>
      <w:bookmarkEnd w:id="2"/>
    </w:p>
    <w:p w:rsidR="00E86B74" w:rsidRPr="008A15CF" w:rsidRDefault="00E86B74" w:rsidP="00E86B74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2140/01-08/4-17-0010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E86B74" w:rsidRPr="008A15CF" w:rsidRDefault="00E86B74" w:rsidP="00E86B74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Pregrada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12.12.2017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E86B74" w:rsidRDefault="00E86B74" w:rsidP="00E86B74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86B74" w:rsidRPr="00947537" w:rsidRDefault="00E86B74" w:rsidP="00E86B74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E86B74" w:rsidRPr="000D6683" w:rsidRDefault="00E86B74" w:rsidP="00E86B74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VIOP d.o.o. , HR-49218 Pregrada, Stjepana Radića 17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86B74" w:rsidRPr="000D6683" w:rsidRDefault="00E86B74" w:rsidP="00E86B74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E86B74" w:rsidRPr="008A15CF" w:rsidRDefault="00E86B74" w:rsidP="00E86B74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građevinske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E86B74" w:rsidRPr="008A15CF" w:rsidRDefault="00E86B74" w:rsidP="00E86B74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>građenje građevine  infrastrukturne namjene, vodnogospodarskog sustava odvodnje otpadnih voda - aglomeracija, 2. skupine</w:t>
      </w:r>
      <w:bookmarkEnd w:id="8"/>
      <w:r>
        <w:rPr>
          <w:rFonts w:ascii="Arial" w:hAnsi="Arial" w:cs="Arial"/>
          <w:sz w:val="22"/>
          <w:szCs w:val="22"/>
        </w:rPr>
        <w:t>,</w:t>
      </w:r>
    </w:p>
    <w:p w:rsidR="00E86B74" w:rsidRPr="008A15CF" w:rsidRDefault="00E86B74" w:rsidP="00E86B74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 xml:space="preserve">k.č.br. 358, 359, 367, 368, 439, 466, 552, 553, 554, 562, 563, 567, 568, 572, 610, 615, 616, 625, 1063/2, 1064, 1077, 1080, 1082, 1083, 1085, 1088, 1108, 1111, 1166/2, 1167, 1184, 1228, 1229, 1235, 1242, 1243, 1244, 1247, 1254, 1256, 1258, 1260, 1262, 1314, 1315, 1318/1, 1318/2, 1319, 1320, 1321/2, 1321/3, 1322/1, 1322/2, 1323/3, 1338/1, 1339, 1340, 1341, 1342/1, 1342/2, 1343, 1344/1, 1346/1,1364, 1365/1, 1400, 1403, 1404, 1405, 1406, 1409, 1410, 1519, 1547, 1590/1, 1590/2, 1595/1, 1598/1, 1601, 1602/1, 1603/1, 1604, 1607, 1610/1, 1632, 1636/3,1672, 1673/1, 1679, 1684, 1686, 1691, 1693/1, 1829, 1875, 1876, 1892/1, 1893/1, 1894, 1897, 1901, 1905/1, 1906/1, 1907/1, 1908, 1914/4, 1915/6, 1915/7, 1915/8,1930, 1931, 1932, 1937, 1939, 1941/1, 1941/2, 1942/1, 1946/10, 2100, 2158, 2160, 2161, 2163, 2164/1, 2166, 2167/1, 2167/2, 2168, 2234, 2235, 2249/1, 2249/2, 2250/5, 2257, 2258, 2259, 2260, 2261/1, 2262, 2263, 2264, 3392, 3393, 3400, 3549, 3552, 3602, 4207/1, 4207/2, 4208/1, 4208/2, 4208/3, 4209/1, 4209/2, 4210/1, 4252, 4367, 4368/3, 4371, 4378,4397/1, 4399, k.o. Pregrada (Pregrada), </w:t>
      </w:r>
      <w:r w:rsidR="009F54B9">
        <w:rPr>
          <w:rFonts w:ascii="Arial" w:hAnsi="Arial" w:cs="Arial"/>
          <w:sz w:val="22"/>
          <w:szCs w:val="22"/>
        </w:rPr>
        <w:t>i k.č.br.</w:t>
      </w:r>
      <w:r w:rsidRPr="008A15CF">
        <w:rPr>
          <w:rFonts w:ascii="Arial" w:hAnsi="Arial" w:cs="Arial"/>
          <w:sz w:val="22"/>
          <w:szCs w:val="22"/>
        </w:rPr>
        <w:t xml:space="preserve">  36/13, 36/29, 37, 43/17, 43/41, 43/42, 44/30, 1776/1 k.o. Vrbanec (Pregrada)</w:t>
      </w:r>
      <w:bookmarkEnd w:id="10"/>
      <w:r>
        <w:rPr>
          <w:rFonts w:ascii="Arial" w:hAnsi="Arial" w:cs="Arial"/>
          <w:color w:val="000000"/>
          <w:sz w:val="22"/>
          <w:szCs w:val="22"/>
        </w:rPr>
        <w:t>.</w:t>
      </w:r>
    </w:p>
    <w:p w:rsidR="00E86B74" w:rsidRPr="00913DC5" w:rsidRDefault="00E86B74" w:rsidP="00E86B74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1" w:name="termin_rad_dok"/>
      <w:r w:rsidRPr="009F54B9">
        <w:rPr>
          <w:rFonts w:ascii="Arial" w:hAnsi="Arial" w:cs="Arial"/>
          <w:b/>
          <w:color w:val="000000"/>
          <w:sz w:val="22"/>
          <w:szCs w:val="22"/>
          <w:u w:val="single"/>
        </w:rPr>
        <w:t>22.12.2017</w:t>
      </w:r>
      <w:r w:rsidR="009F54B9" w:rsidRPr="009F54B9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(petak)</w:t>
      </w:r>
      <w:r w:rsidR="009F54B9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9F54B9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u </w:t>
      </w:r>
      <w:r w:rsidR="009F54B9" w:rsidRPr="009F54B9">
        <w:rPr>
          <w:rFonts w:ascii="Arial" w:hAnsi="Arial" w:cs="Arial"/>
          <w:b/>
          <w:color w:val="000000"/>
          <w:sz w:val="22"/>
          <w:szCs w:val="22"/>
          <w:u w:val="single"/>
        </w:rPr>
        <w:t>9</w:t>
      </w:r>
      <w:r w:rsidRPr="009F54B9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  <w:bookmarkEnd w:id="11"/>
      <w:r w:rsidR="009F54B9" w:rsidRPr="009F54B9">
        <w:rPr>
          <w:rFonts w:ascii="Arial" w:hAnsi="Arial" w:cs="Arial"/>
          <w:b/>
          <w:color w:val="000000"/>
          <w:sz w:val="22"/>
          <w:szCs w:val="22"/>
          <w:u w:val="single"/>
        </w:rPr>
        <w:t>00</w:t>
      </w:r>
      <w:r w:rsidRPr="009F54B9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– Krapinsko-zagorska županija, Upravni odjel za prostorno uređenje, gradnju i zaštitu okoliša Pregrada, Ulica Josipa Karla Tuškana 2, I  kat, soba 20.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:rsidR="00E86B74" w:rsidRPr="00881511" w:rsidRDefault="00E86B74" w:rsidP="00E86B74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</w:t>
      </w:r>
      <w:r w:rsidR="009F54B9">
        <w:rPr>
          <w:rFonts w:ascii="Arial" w:hAnsi="Arial" w:cs="Arial"/>
          <w:noProof w:val="0"/>
          <w:sz w:val="22"/>
          <w:szCs w:val="22"/>
        </w:rPr>
        <w:t>i</w:t>
      </w:r>
      <w:r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Građevinska dozvola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E86B74" w:rsidRPr="00881511" w:rsidRDefault="00E86B74" w:rsidP="00E86B74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lastRenderedPageBreak/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E86B74" w:rsidRPr="008A15CF" w:rsidRDefault="00E86B74" w:rsidP="00E86B74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>VIŠI STRUČNI SURADNIK ZA 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E86B74" w:rsidRPr="008A15CF" w:rsidRDefault="00E86B74" w:rsidP="00E86B74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Gordana Gretić, struč.spec.ing.aedif.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E86B74" w:rsidRPr="00881511" w:rsidRDefault="00E86B74" w:rsidP="00E86B74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E86B74" w:rsidRPr="00881511" w:rsidRDefault="00E86B74" w:rsidP="00E86B74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</w:t>
      </w:r>
      <w:r w:rsidR="009F54B9">
        <w:rPr>
          <w:rFonts w:ascii="Arial" w:hAnsi="Arial" w:cs="Arial"/>
          <w:noProof w:val="0"/>
          <w:sz w:val="22"/>
          <w:szCs w:val="22"/>
        </w:rPr>
        <w:t>n</w:t>
      </w:r>
      <w:r w:rsidRPr="00881511">
        <w:rPr>
          <w:rFonts w:ascii="Arial" w:hAnsi="Arial" w:cs="Arial"/>
          <w:noProof w:val="0"/>
          <w:sz w:val="22"/>
          <w:szCs w:val="22"/>
        </w:rPr>
        <w:t>og tijela,</w:t>
      </w:r>
    </w:p>
    <w:p w:rsidR="00E86B74" w:rsidRPr="00881511" w:rsidRDefault="00E86B74" w:rsidP="00E86B74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stranica,</w:t>
      </w:r>
    </w:p>
    <w:p w:rsidR="00E86B74" w:rsidRDefault="00E86B74" w:rsidP="00E86B74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katastarskoj čestici za koju se izdaje 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:rsidR="00E86B74" w:rsidRPr="00881511" w:rsidRDefault="00E86B74" w:rsidP="00E86B74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U spis, ovdje. </w:t>
      </w:r>
    </w:p>
    <w:sectPr w:rsidR="00E86B74" w:rsidRPr="00881511" w:rsidSect="00E86B74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9CE" w:rsidRDefault="00A479CE">
      <w:r>
        <w:separator/>
      </w:r>
    </w:p>
  </w:endnote>
  <w:endnote w:type="continuationSeparator" w:id="0">
    <w:p w:rsidR="00A479CE" w:rsidRDefault="00A4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B74" w:rsidRDefault="00E86B74" w:rsidP="00E86B74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GRAĐEVINSKA DOZVOLA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P20170630-4447417-Z01</w:t>
    </w:r>
    <w:bookmarkEnd w:id="17"/>
  </w:p>
  <w:p w:rsidR="00E86B74" w:rsidRDefault="00E86B74" w:rsidP="00E86B74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VIOP d.o.o. , HR-49218 Pregrada, Stjepana Radića 17, OIB 73492360733</w:t>
    </w:r>
    <w:bookmarkEnd w:id="18"/>
  </w:p>
  <w:p w:rsidR="00E86B74" w:rsidRPr="000C64FA" w:rsidRDefault="00E86B74" w:rsidP="00E86B74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UP/I-361-03/17-01/000177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2140/01-08/4-17-0010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074EDA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074EDA">
      <w:rPr>
        <w:rStyle w:val="Brojstranice"/>
        <w:rFonts w:ascii="Arial" w:hAnsi="Arial" w:cs="Arial"/>
        <w:color w:val="000000"/>
        <w:sz w:val="18"/>
        <w:szCs w:val="18"/>
      </w:rPr>
      <w:t>2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9CE" w:rsidRDefault="00A479CE">
      <w:r>
        <w:separator/>
      </w:r>
    </w:p>
  </w:footnote>
  <w:footnote w:type="continuationSeparator" w:id="0">
    <w:p w:rsidR="00A479CE" w:rsidRDefault="00A47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74EDA"/>
    <w:rsid w:val="009F54B9"/>
    <w:rsid w:val="00A479CE"/>
    <w:rsid w:val="00E8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D8BE7-9312-4B5F-8E48-9A8B7ACD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B9554-01A2-4A77-8FA4-B5032E202C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A9DB0A-1970-4DBC-BFAC-8C4B699B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2010-05-04T15:16:00Z</cp:lastPrinted>
  <dcterms:created xsi:type="dcterms:W3CDTF">2017-12-12T13:16:00Z</dcterms:created>
  <dcterms:modified xsi:type="dcterms:W3CDTF">2017-12-12T13:16:00Z</dcterms:modified>
</cp:coreProperties>
</file>