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31023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48640" cy="640080"/>
            <wp:effectExtent l="0" t="0" r="3810" b="762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7527C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UP/I-361-03/18-01/000290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2140/01-08/4-18-0005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29.10.2018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PREGRADA, HR-49218 Pregrada, Josipa Karla Tuškana 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7527C" w:rsidRPr="000D6683" w:rsidRDefault="0007527C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gospodarske namjene, pretežito za šport i rekreaciju - nogometno igralište,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gospodarske namjene, pretežito za šport i rekreaciju - multifunkcionalno igralište - košarka, badminton, odbojka,,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gospodarske namjene, pretežito za šport i rekreaciju - dječje igralište,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gospodarske namjene, pretežito za šport i rekreaciju - šetnica i 3 mosta preko potoka,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gospodarske namjene, pretežito za šport i rekreaciju - društvene namjene (društvena prostorija, mini kuhinja, sanitarije, svlačionica  s tuševima i sanitarijama),,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gospodarske namjene, pretežito za šport i rekreaciju - pomoćna zgrada - spremište sprava  i alata,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372 (372/1, 372/2, 372/4, 372/6, 372/8) k.o. Cigrovec</w:t>
      </w:r>
      <w:r w:rsidR="0007527C">
        <w:rPr>
          <w:rFonts w:ascii="Arial" w:hAnsi="Arial" w:cs="Arial"/>
          <w:sz w:val="22"/>
          <w:szCs w:val="22"/>
        </w:rPr>
        <w:t>, Cigrovec.</w:t>
      </w:r>
    </w:p>
    <w:p w:rsidR="000C64FA" w:rsidRPr="0007527C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07527C">
        <w:rPr>
          <w:rFonts w:ascii="Arial" w:hAnsi="Arial" w:cs="Arial"/>
          <w:b/>
          <w:color w:val="000000"/>
          <w:sz w:val="22"/>
          <w:szCs w:val="22"/>
        </w:rPr>
        <w:t xml:space="preserve">dana  </w:t>
      </w:r>
      <w:r w:rsidR="00E05896" w:rsidRPr="0007527C">
        <w:rPr>
          <w:rFonts w:ascii="Arial" w:hAnsi="Arial" w:cs="Arial"/>
          <w:b/>
          <w:color w:val="000000"/>
          <w:sz w:val="22"/>
          <w:szCs w:val="22"/>
        </w:rPr>
        <w:t>08.11.2018 u 09:00</w:t>
      </w:r>
      <w:r w:rsidRPr="0007527C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r w:rsidR="00E05896" w:rsidRPr="0007527C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</w:t>
      </w:r>
      <w:r w:rsidRPr="0007527C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52C5C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07527C" w:rsidRDefault="0007527C" w:rsidP="0007527C">
      <w:pPr>
        <w:tabs>
          <w:tab w:val="left" w:pos="426"/>
        </w:tabs>
        <w:spacing w:before="240" w:line="276" w:lineRule="auto"/>
        <w:ind w:right="-2"/>
        <w:jc w:val="both"/>
        <w:rPr>
          <w:rFonts w:ascii="Arial" w:hAnsi="Arial" w:cs="Arial"/>
          <w:noProof w:val="0"/>
          <w:sz w:val="22"/>
          <w:szCs w:val="22"/>
        </w:rPr>
      </w:pPr>
    </w:p>
    <w:p w:rsidR="0007527C" w:rsidRDefault="0007527C" w:rsidP="0007527C">
      <w:pPr>
        <w:tabs>
          <w:tab w:val="left" w:pos="426"/>
        </w:tabs>
        <w:spacing w:before="240" w:line="276" w:lineRule="auto"/>
        <w:ind w:right="-2"/>
        <w:jc w:val="both"/>
        <w:rPr>
          <w:rFonts w:ascii="Arial" w:hAnsi="Arial" w:cs="Arial"/>
          <w:noProof w:val="0"/>
          <w:sz w:val="22"/>
          <w:szCs w:val="22"/>
        </w:rPr>
      </w:pPr>
    </w:p>
    <w:p w:rsidR="0007527C" w:rsidRPr="00881511" w:rsidRDefault="0007527C" w:rsidP="0007527C">
      <w:pPr>
        <w:tabs>
          <w:tab w:val="left" w:pos="426"/>
        </w:tabs>
        <w:spacing w:before="240" w:line="276" w:lineRule="auto"/>
        <w:ind w:right="-2"/>
        <w:jc w:val="both"/>
        <w:rPr>
          <w:rFonts w:ascii="Arial" w:hAnsi="Arial" w:cs="Arial"/>
          <w:noProof w:val="0"/>
          <w:sz w:val="22"/>
          <w:szCs w:val="22"/>
        </w:rPr>
      </w:pPr>
    </w:p>
    <w:p w:rsidR="003E00BA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7527C" w:rsidRPr="00881511" w:rsidRDefault="0007527C" w:rsidP="0007527C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Josipa Horvat</w:t>
      </w:r>
      <w:r w:rsidR="002C3392">
        <w:rPr>
          <w:rFonts w:ascii="Arial" w:hAnsi="Arial" w:cs="Arial"/>
          <w:color w:val="000000"/>
          <w:sz w:val="22"/>
          <w:szCs w:val="22"/>
        </w:rPr>
        <w:t>, bacc.ing.građ.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  <w:bookmarkEnd w:id="0"/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2A" w:rsidRDefault="0018362A">
      <w:r>
        <w:separator/>
      </w:r>
    </w:p>
  </w:endnote>
  <w:endnote w:type="continuationSeparator" w:id="0">
    <w:p w:rsidR="0018362A" w:rsidRDefault="0018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P20181019-314139-Z01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GRAD PREGRADA, HR-49218 Pregrada, Josipa Karla Tuškana 2, OIB 01467072751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UP/I-361-03/18-01/000290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2140/01-08/4-18-0005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31023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31023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2A" w:rsidRDefault="0018362A">
      <w:r>
        <w:separator/>
      </w:r>
    </w:p>
  </w:footnote>
  <w:footnote w:type="continuationSeparator" w:id="0">
    <w:p w:rsidR="0018362A" w:rsidRDefault="0018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7527C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8362A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1023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C7EC2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9599-3E55-4A7F-8816-D8CDFCC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540C6-24FD-40C2-810A-B6B647AAB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B372B-AFDC-4A43-A5A3-7A74B139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2018-10-29T11:13:00Z</cp:lastPrinted>
  <dcterms:created xsi:type="dcterms:W3CDTF">2018-10-29T13:54:00Z</dcterms:created>
  <dcterms:modified xsi:type="dcterms:W3CDTF">2018-10-29T13:54:00Z</dcterms:modified>
</cp:coreProperties>
</file>