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85B6234" w14:textId="14D35A28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2B88BEE0" w14:textId="769DC370" w:rsidR="007B482E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</w:p>
    <w:p w14:paraId="33A2FFED" w14:textId="67F5714E" w:rsidR="007757B1" w:rsidRPr="0039482A" w:rsidRDefault="007B482E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280952">
        <w:rPr>
          <w:b/>
          <w:szCs w:val="22"/>
        </w:rPr>
        <w:t xml:space="preserve">             </w:t>
      </w:r>
      <w:r>
        <w:rPr>
          <w:b/>
          <w:szCs w:val="22"/>
        </w:rPr>
        <w:t xml:space="preserve">za </w:t>
      </w:r>
      <w:r w:rsidR="00280952">
        <w:rPr>
          <w:b/>
          <w:szCs w:val="22"/>
        </w:rPr>
        <w:t>financije i proračun</w:t>
      </w:r>
      <w:r>
        <w:rPr>
          <w:b/>
          <w:szCs w:val="22"/>
        </w:rPr>
        <w:t xml:space="preserve"> 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4BA4B94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80952">
        <w:rPr>
          <w:rFonts w:ascii="Times New Roman" w:hAnsi="Times New Roman" w:cs="Times New Roman"/>
          <w:sz w:val="24"/>
          <w:szCs w:val="24"/>
        </w:rPr>
        <w:t>112</w:t>
      </w:r>
      <w:r w:rsidR="0080740D">
        <w:rPr>
          <w:rFonts w:ascii="Times New Roman" w:hAnsi="Times New Roman"/>
          <w:sz w:val="24"/>
          <w:szCs w:val="24"/>
        </w:rPr>
        <w:t>-0</w:t>
      </w:r>
      <w:r w:rsidR="00280952">
        <w:rPr>
          <w:rFonts w:ascii="Times New Roman" w:hAnsi="Times New Roman"/>
          <w:sz w:val="24"/>
          <w:szCs w:val="24"/>
        </w:rPr>
        <w:t>2</w:t>
      </w:r>
      <w:r w:rsidR="0080740D">
        <w:rPr>
          <w:rFonts w:ascii="Times New Roman" w:hAnsi="Times New Roman"/>
          <w:sz w:val="24"/>
          <w:szCs w:val="24"/>
        </w:rPr>
        <w:t>/2</w:t>
      </w:r>
      <w:r w:rsidR="00280952">
        <w:rPr>
          <w:rFonts w:ascii="Times New Roman" w:hAnsi="Times New Roman"/>
          <w:sz w:val="24"/>
          <w:szCs w:val="24"/>
        </w:rPr>
        <w:t>3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5259D6">
        <w:rPr>
          <w:rFonts w:ascii="Times New Roman" w:hAnsi="Times New Roman"/>
          <w:sz w:val="24"/>
          <w:szCs w:val="24"/>
        </w:rPr>
        <w:t>04</w:t>
      </w:r>
    </w:p>
    <w:p w14:paraId="4B927242" w14:textId="6DE9B4B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80952">
        <w:rPr>
          <w:rFonts w:ascii="Times New Roman" w:hAnsi="Times New Roman" w:cs="Times New Roman"/>
          <w:sz w:val="24"/>
          <w:szCs w:val="24"/>
        </w:rPr>
        <w:t>02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80952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280952">
        <w:rPr>
          <w:rFonts w:ascii="Times New Roman" w:hAnsi="Times New Roman" w:cs="Times New Roman"/>
          <w:sz w:val="24"/>
          <w:szCs w:val="24"/>
        </w:rPr>
        <w:t>4</w:t>
      </w:r>
    </w:p>
    <w:p w14:paraId="4C362B56" w14:textId="60B2DA5F" w:rsidR="004C71AE" w:rsidRPr="00C00B31" w:rsidRDefault="008F0608" w:rsidP="004C71AE">
      <w:r>
        <w:t>Krapina</w:t>
      </w:r>
      <w:r w:rsidR="006C2D36">
        <w:t xml:space="preserve">, </w:t>
      </w:r>
      <w:r w:rsidR="009175F1">
        <w:t>03</w:t>
      </w:r>
      <w:r w:rsidR="00BC2063">
        <w:t xml:space="preserve">. </w:t>
      </w:r>
      <w:r w:rsidR="00280952">
        <w:t>ožujka</w:t>
      </w:r>
      <w:r w:rsidR="0039482A">
        <w:t xml:space="preserve"> </w:t>
      </w:r>
      <w:r w:rsidR="00BC2063">
        <w:t>20</w:t>
      </w:r>
      <w:r w:rsidR="0039482A">
        <w:t>2</w:t>
      </w:r>
      <w:r w:rsidR="00280952">
        <w:t>3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44A2918B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ZA </w:t>
      </w:r>
      <w:r w:rsidR="00280952">
        <w:rPr>
          <w:b/>
        </w:rPr>
        <w:t>FINANCIJE I PRORAČUN</w:t>
      </w:r>
      <w:r w:rsidR="00631CD7">
        <w:rPr>
          <w:b/>
        </w:rPr>
        <w:t xml:space="preserve"> </w:t>
      </w:r>
    </w:p>
    <w:p w14:paraId="7A0BAFEF" w14:textId="3C0D2CA6" w:rsidR="00744777" w:rsidRPr="0082665E" w:rsidRDefault="00744777" w:rsidP="00005095">
      <w:pPr>
        <w:jc w:val="center"/>
        <w:rPr>
          <w:b/>
          <w:caps/>
        </w:rPr>
      </w:pPr>
    </w:p>
    <w:p w14:paraId="3D4C4804" w14:textId="77777777" w:rsidR="004C71AE" w:rsidRPr="00705119" w:rsidRDefault="004C71AE" w:rsidP="00005095">
      <w:pPr>
        <w:jc w:val="both"/>
        <w:rPr>
          <w:bCs/>
        </w:rPr>
      </w:pPr>
    </w:p>
    <w:p w14:paraId="4CF49408" w14:textId="75E82F3D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1FF8551D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229EC61E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 xml:space="preserve">osigurava provođenje akata Županijske skupštine i župana </w:t>
      </w:r>
    </w:p>
    <w:p w14:paraId="4023434B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izvješćuje župana o stanju sredstava i  ostvarenju Proračuna</w:t>
      </w:r>
    </w:p>
    <w:p w14:paraId="23D95848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rukovodi, organizira i usklađuje rad Upravnog odjela, vodi upravni postupak i rješava u predmetima prava i obveza službenika Upravnog odjela</w:t>
      </w:r>
    </w:p>
    <w:p w14:paraId="641C994C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prati propise iz područja računovodstva, financija i proračuna</w:t>
      </w:r>
    </w:p>
    <w:p w14:paraId="3831DBF7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izrađuje stručne materijale i prijedloge provođenja aktivnosti unutar Upravnog odjela</w:t>
      </w:r>
    </w:p>
    <w:p w14:paraId="6BD06706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izrađuje prijedlog proračuna, polugodišnjeg i godišnjeg obračuna proračuna</w:t>
      </w:r>
    </w:p>
    <w:p w14:paraId="350D3848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 xml:space="preserve">kreira financijski plan za Upravni odjel  i surađuje s ostalim upravnim odjelima u izradi nacrta proračuna </w:t>
      </w:r>
    </w:p>
    <w:p w14:paraId="5734F999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rješava ostala složenija pitanja iz nadležnosti Upravnog odjela</w:t>
      </w:r>
    </w:p>
    <w:p w14:paraId="26583B73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 xml:space="preserve">organizira i rukovodi sustavom unutarnjih financijskih kontrola </w:t>
      </w:r>
    </w:p>
    <w:p w14:paraId="21ED6E97" w14:textId="77777777" w:rsidR="004C7E6A" w:rsidRDefault="004C7E6A" w:rsidP="004C7E6A">
      <w:pPr>
        <w:pStyle w:val="Odlomakpopisa"/>
        <w:numPr>
          <w:ilvl w:val="0"/>
          <w:numId w:val="26"/>
        </w:numPr>
        <w:jc w:val="both"/>
      </w:pPr>
      <w:r>
        <w:t>obavlja druge poslove po nalogu župana/zamjenika župana</w:t>
      </w:r>
    </w:p>
    <w:p w14:paraId="1BDA6B80" w14:textId="77777777" w:rsidR="00C223F2" w:rsidRPr="00C223F2" w:rsidRDefault="00C223F2" w:rsidP="00C223F2">
      <w:pPr>
        <w:jc w:val="both"/>
      </w:pPr>
    </w:p>
    <w:p w14:paraId="255AC300" w14:textId="77777777" w:rsidR="00C223F2" w:rsidRPr="00C223F2" w:rsidRDefault="00C223F2" w:rsidP="00C223F2">
      <w:pPr>
        <w:jc w:val="both"/>
        <w:rPr>
          <w:b/>
        </w:rPr>
      </w:pPr>
    </w:p>
    <w:p w14:paraId="25F7A501" w14:textId="7D01D656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2881CE36" w14:textId="77777777" w:rsidR="00C223F2" w:rsidRPr="00C223F2" w:rsidRDefault="00C223F2" w:rsidP="00C223F2">
      <w:pPr>
        <w:jc w:val="both"/>
      </w:pPr>
    </w:p>
    <w:p w14:paraId="16D0C5F6" w14:textId="28226F2F" w:rsidR="00C223F2" w:rsidRPr="00C223F2" w:rsidRDefault="00C223F2" w:rsidP="00C223F2">
      <w:pPr>
        <w:jc w:val="both"/>
      </w:pPr>
      <w:r w:rsidRPr="00C223F2">
        <w:t xml:space="preserve"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 </w:t>
      </w:r>
      <w:r w:rsidR="00631CD7">
        <w:t>pročelnika</w:t>
      </w:r>
      <w:r w:rsidRPr="00C223F2">
        <w:t xml:space="preserve"> čini 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>0</w:t>
      </w:r>
      <w:r w:rsidR="004E0959">
        <w:t xml:space="preserve"> i</w:t>
      </w:r>
      <w:r w:rsidRPr="00C223F2">
        <w:t xml:space="preserve">  </w:t>
      </w:r>
      <w:r w:rsidR="004E0959">
        <w:t>osnovice za obračun plaće koja iznosi 330,26 eura/</w:t>
      </w:r>
      <w:r w:rsidR="004E0959" w:rsidRPr="00C223F2">
        <w:t>2.</w:t>
      </w:r>
      <w:r w:rsidR="004E0959">
        <w:t>488</w:t>
      </w:r>
      <w:r w:rsidR="004E0959" w:rsidRPr="00C223F2">
        <w:t>,</w:t>
      </w:r>
      <w:r w:rsidR="004E0959">
        <w:t>35</w:t>
      </w:r>
      <w:r w:rsidR="004E0959" w:rsidRPr="00C223F2">
        <w:t xml:space="preserve"> kuna</w:t>
      </w:r>
      <w:r w:rsidR="004E0959">
        <w:t xml:space="preserve"> (fiksni tečaj: 7,53450)</w:t>
      </w:r>
      <w:r w:rsidR="004E0959" w:rsidRPr="00C223F2">
        <w:t xml:space="preserve"> bruto</w:t>
      </w:r>
      <w:r w:rsidR="004E0959">
        <w:t>, uvećan za 0,5% za svaku navršenu godinu radnog staža</w:t>
      </w:r>
      <w:r w:rsidRPr="00C223F2">
        <w:t xml:space="preserve">. </w:t>
      </w:r>
    </w:p>
    <w:p w14:paraId="624727C3" w14:textId="77777777" w:rsidR="00C223F2" w:rsidRPr="00C223F2" w:rsidRDefault="00C223F2" w:rsidP="00C223F2">
      <w:pPr>
        <w:jc w:val="both"/>
      </w:pPr>
    </w:p>
    <w:p w14:paraId="5ECD42EC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038D44D5" w14:textId="77777777" w:rsidR="00C223F2" w:rsidRPr="00C223F2" w:rsidRDefault="00C223F2" w:rsidP="00C223F2">
      <w:pPr>
        <w:jc w:val="both"/>
        <w:rPr>
          <w:b/>
        </w:rPr>
      </w:pPr>
    </w:p>
    <w:p w14:paraId="5D9664D6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6DA74E31" w14:textId="77777777" w:rsidR="00C223F2" w:rsidRPr="00C223F2" w:rsidRDefault="00C223F2" w:rsidP="00C223F2">
      <w:pPr>
        <w:jc w:val="both"/>
        <w:rPr>
          <w:b/>
        </w:rPr>
      </w:pPr>
    </w:p>
    <w:p w14:paraId="466F8F95" w14:textId="6D3498E0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40E4229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B10D8E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205EA130" w14:textId="77777777" w:rsidR="00C223F2" w:rsidRPr="00C223F2" w:rsidRDefault="00C223F2" w:rsidP="00C223F2">
      <w:pPr>
        <w:jc w:val="both"/>
      </w:pPr>
    </w:p>
    <w:p w14:paraId="695A84E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50A98349" w14:textId="77777777" w:rsidR="00C223F2" w:rsidRPr="00C223F2" w:rsidRDefault="00C223F2" w:rsidP="00C223F2">
      <w:pPr>
        <w:jc w:val="both"/>
        <w:rPr>
          <w:b/>
        </w:rPr>
      </w:pPr>
    </w:p>
    <w:p w14:paraId="11E5ABB4" w14:textId="77113F1E" w:rsidR="006214BE" w:rsidRPr="003B00B8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novine“, broj </w:t>
      </w:r>
      <w:hyperlink r:id="rId6" w:history="1">
        <w:r w:rsidRPr="003B00B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3B00B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3B00B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3B00B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3B00B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3B00B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3B00B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3B00B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3B00B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3B00B8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9175F1">
        <w:rPr>
          <w:rFonts w:ascii="Times New Roman" w:hAnsi="Times New Roman" w:cs="Times New Roman"/>
          <w:sz w:val="24"/>
          <w:szCs w:val="24"/>
        </w:rPr>
        <w:t>,</w:t>
      </w:r>
      <w:r w:rsidR="004713D8">
        <w:rPr>
          <w:rFonts w:ascii="Times New Roman" w:hAnsi="Times New Roman" w:cs="Times New Roman"/>
          <w:sz w:val="24"/>
          <w:szCs w:val="24"/>
        </w:rPr>
        <w:t xml:space="preserve"> 98/19.</w:t>
      </w:r>
      <w:r w:rsidR="009175F1">
        <w:rPr>
          <w:rFonts w:ascii="Times New Roman" w:hAnsi="Times New Roman" w:cs="Times New Roman"/>
          <w:sz w:val="24"/>
          <w:szCs w:val="24"/>
        </w:rPr>
        <w:t xml:space="preserve"> i 144/20.</w:t>
      </w:r>
      <w:r w:rsidRPr="003B00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CFEBDE" w14:textId="6E82A22C" w:rsidR="006214BE" w:rsidRPr="006214BE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Statut Krapinsko-zagorske županije („Službeni glasnik Krapinsko-zagorske županije“, broj 13/01., 5/06., 14/09., 11/13. i 13/18.)</w:t>
      </w:r>
    </w:p>
    <w:p w14:paraId="137EE93B" w14:textId="0AD77F16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proračunu ("Narodne novine" broj 144/21</w:t>
      </w:r>
      <w:r w:rsidR="009175F1">
        <w:t>.</w:t>
      </w:r>
      <w:r w:rsidRPr="00074982">
        <w:t>)</w:t>
      </w:r>
    </w:p>
    <w:p w14:paraId="06C62ABE" w14:textId="5C240EA5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financiranju jedinica lokalne i područne (regionalne) samouprave ("Narodne</w:t>
      </w:r>
    </w:p>
    <w:p w14:paraId="7B62783D" w14:textId="419F831A" w:rsidR="00AF04A6" w:rsidRPr="00074982" w:rsidRDefault="00AF04A6" w:rsidP="00AF04A6">
      <w:pPr>
        <w:pStyle w:val="Odlomakpopisa"/>
        <w:jc w:val="both"/>
      </w:pPr>
      <w:r w:rsidRPr="00074982">
        <w:t>novine" broj 127/17</w:t>
      </w:r>
      <w:r w:rsidR="009175F1">
        <w:t>.,</w:t>
      </w:r>
      <w:r w:rsidRPr="00074982">
        <w:t xml:space="preserve"> 138/20</w:t>
      </w:r>
      <w:r w:rsidR="009175F1">
        <w:t>. i 151/22.</w:t>
      </w:r>
      <w:r w:rsidRPr="00074982">
        <w:t>)</w:t>
      </w:r>
    </w:p>
    <w:p w14:paraId="0BABA55D" w14:textId="1F7552D7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fiskalnoj odgovornosti ("Narodne novine" broj 111/18</w:t>
      </w:r>
      <w:r w:rsidR="009175F1">
        <w:t>.</w:t>
      </w:r>
      <w:r w:rsidRPr="00074982">
        <w:t>)</w:t>
      </w:r>
    </w:p>
    <w:p w14:paraId="52F39529" w14:textId="26792A39" w:rsidR="00AF04A6" w:rsidRPr="00074982" w:rsidRDefault="00AF04A6" w:rsidP="00AF04A6">
      <w:pPr>
        <w:pStyle w:val="Odlomakpopisa"/>
        <w:numPr>
          <w:ilvl w:val="0"/>
          <w:numId w:val="28"/>
        </w:numPr>
        <w:jc w:val="both"/>
      </w:pPr>
      <w:r w:rsidRPr="00074982">
        <w:t>Zakon o javnoj nabavi ("Narodne novine" broj 120/16</w:t>
      </w:r>
      <w:r w:rsidR="009175F1">
        <w:t>.</w:t>
      </w:r>
      <w:r w:rsidRPr="00074982">
        <w:t xml:space="preserve"> i 114/22</w:t>
      </w:r>
      <w:r w:rsidR="009175F1">
        <w:t>.</w:t>
      </w:r>
      <w:r w:rsidRPr="00074982">
        <w:t>)</w:t>
      </w:r>
    </w:p>
    <w:p w14:paraId="3E1044A0" w14:textId="77777777" w:rsidR="006C4663" w:rsidRDefault="006C4663" w:rsidP="00AF04A6">
      <w:pPr>
        <w:jc w:val="both"/>
        <w:rPr>
          <w:u w:val="single"/>
        </w:rPr>
      </w:pPr>
    </w:p>
    <w:p w14:paraId="4941EFAE" w14:textId="0D8EE5BD" w:rsidR="00C223F2" w:rsidRPr="00C223F2" w:rsidRDefault="00C223F2" w:rsidP="00AF04A6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44E2EA03" w14:textId="77777777" w:rsidR="00C223F2" w:rsidRPr="00C223F2" w:rsidRDefault="00C223F2" w:rsidP="00C223F2">
      <w:pPr>
        <w:jc w:val="both"/>
      </w:pPr>
    </w:p>
    <w:p w14:paraId="503851C7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A618AF" w14:textId="77777777" w:rsidR="00C223F2" w:rsidRPr="00C223F2" w:rsidRDefault="00C223F2" w:rsidP="00C223F2">
      <w:pPr>
        <w:jc w:val="both"/>
        <w:rPr>
          <w:b/>
        </w:rPr>
      </w:pPr>
    </w:p>
    <w:p w14:paraId="4E0DBFCC" w14:textId="00D45585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 xml:space="preserve">za imenovanje pročelnika Upravnog odjela za </w:t>
      </w:r>
      <w:r w:rsidR="009175F1">
        <w:t>financije i proračun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0083E73B" w14:textId="2239F38E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F4A680C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486753E" w14:textId="6CE18004" w:rsidR="00C223F2" w:rsidRPr="00C223F2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>: Zakona o lokalnoj i područnoj (regionalnoj)</w:t>
      </w:r>
      <w:r w:rsidR="00074982">
        <w:t xml:space="preserve"> </w:t>
      </w:r>
      <w:r w:rsidR="004713D8">
        <w:t>samoupravi (1 pitanje), Statut</w:t>
      </w:r>
      <w:r w:rsidR="009175F1">
        <w:t>a</w:t>
      </w:r>
      <w:r w:rsidR="004713D8">
        <w:t xml:space="preserve"> Krapinsko-zagorske županije (1 pitanje), </w:t>
      </w:r>
      <w:r w:rsidR="00074982">
        <w:t>Zakona o proračunu (2 pitanja),</w:t>
      </w:r>
      <w:r w:rsidR="00074982" w:rsidRPr="00074982">
        <w:t xml:space="preserve"> Zakon</w:t>
      </w:r>
      <w:r w:rsidR="00074982">
        <w:t>a</w:t>
      </w:r>
      <w:r w:rsidR="00074982" w:rsidRPr="00074982">
        <w:t xml:space="preserve"> o financiranju jedinica lokalne i područne (regionalne) samouprave</w:t>
      </w:r>
      <w:r w:rsidR="00074982">
        <w:t xml:space="preserve"> (2 pitanja), </w:t>
      </w:r>
      <w:r w:rsidR="00074982" w:rsidRPr="00074982">
        <w:t>Zakon</w:t>
      </w:r>
      <w:r w:rsidR="00074982">
        <w:t>a</w:t>
      </w:r>
      <w:r w:rsidR="00074982" w:rsidRPr="00074982">
        <w:t xml:space="preserve"> o fiskalnoj odgovornosti</w:t>
      </w:r>
      <w:r w:rsidR="00074982">
        <w:t xml:space="preserve"> (2 pitanja) i Zakona o javnoj nabavi (2 pitanja).</w:t>
      </w:r>
    </w:p>
    <w:p w14:paraId="0908F6EE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37F5CF0B" w14:textId="544142FC" w:rsidR="00C223F2" w:rsidRPr="00C223F2" w:rsidRDefault="00C223F2" w:rsidP="00C223F2">
      <w:pPr>
        <w:jc w:val="both"/>
      </w:pPr>
      <w:r w:rsidRPr="00C223F2">
        <w:lastRenderedPageBreak/>
        <w:t xml:space="preserve">Nakon pisanog testiranja kandidati će pristupiti provjeri znanja rada na osobnom računalu. Provjera traje maksimalno 30 minuta, a sastoji se u praktičnoj provjeri poznavanja MS </w:t>
      </w:r>
      <w:r w:rsidR="005259D6">
        <w:t>Office</w:t>
      </w:r>
      <w:r w:rsidRPr="00C223F2">
        <w:t xml:space="preserve"> programa i WEB i e-mail servisa. Provjera se izvodi na osobnom računalu. Za  provjeru  kandidat može dobiti od 1 do 10 bodova.</w:t>
      </w:r>
    </w:p>
    <w:p w14:paraId="2AB97340" w14:textId="35B47274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 xml:space="preserve">imenovanje pročelnika Upravnog odjela za </w:t>
      </w:r>
      <w:r w:rsidR="00280952">
        <w:rPr>
          <w:rFonts w:ascii="Times New Roman" w:hAnsi="Times New Roman" w:cs="Times New Roman"/>
          <w:sz w:val="24"/>
          <w:szCs w:val="24"/>
        </w:rPr>
        <w:t>financije i proračun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7D49D57" w14:textId="001FCDC2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za </w:t>
      </w:r>
      <w:r w:rsidR="00280952">
        <w:rPr>
          <w:rFonts w:ascii="Times New Roman" w:hAnsi="Times New Roman" w:cs="Times New Roman"/>
          <w:sz w:val="24"/>
          <w:szCs w:val="24"/>
        </w:rPr>
        <w:t>financije i proračun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Natječaj.</w:t>
      </w:r>
    </w:p>
    <w:p w14:paraId="02A4C55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06332699" w14:textId="7C04A285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za </w:t>
      </w:r>
      <w:r w:rsidR="00280952">
        <w:t>financije i proračun</w:t>
      </w:r>
      <w:r>
        <w:t xml:space="preserve"> 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80740D">
        <w:t xml:space="preserve">za </w:t>
      </w:r>
      <w:r w:rsidR="00280952">
        <w:t>financije i proračun</w:t>
      </w:r>
      <w:r>
        <w:t>.</w:t>
      </w:r>
    </w:p>
    <w:p w14:paraId="372733F6" w14:textId="1D1E71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760137C2" w14:textId="77777777" w:rsidR="00C223F2" w:rsidRPr="00C223F2" w:rsidRDefault="00C223F2" w:rsidP="00C223F2">
      <w:pPr>
        <w:jc w:val="both"/>
      </w:pPr>
    </w:p>
    <w:p w14:paraId="27C5140D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4E9EF2E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42D8E933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70DCFE1D" w14:textId="03E1B18E" w:rsidR="00C223F2" w:rsidRPr="005259D6" w:rsidRDefault="00C223F2" w:rsidP="005259D6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45DD0C3F" w14:textId="3EBCB515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A198B">
        <w:t xml:space="preserve">      </w:t>
      </w:r>
      <w:r>
        <w:t xml:space="preserve"> </w:t>
      </w:r>
      <w:r w:rsidR="008A198B">
        <w:t>Ivanka Znika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4E41"/>
    <w:multiLevelType w:val="hybridMultilevel"/>
    <w:tmpl w:val="B8E012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4294"/>
    <w:multiLevelType w:val="hybridMultilevel"/>
    <w:tmpl w:val="F2228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24C"/>
    <w:multiLevelType w:val="hybridMultilevel"/>
    <w:tmpl w:val="A9107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2289">
    <w:abstractNumId w:val="18"/>
  </w:num>
  <w:num w:numId="2" w16cid:durableId="82281379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13907">
    <w:abstractNumId w:val="22"/>
  </w:num>
  <w:num w:numId="4" w16cid:durableId="1470902129">
    <w:abstractNumId w:val="17"/>
  </w:num>
  <w:num w:numId="5" w16cid:durableId="1611738711">
    <w:abstractNumId w:val="5"/>
  </w:num>
  <w:num w:numId="6" w16cid:durableId="1651784201">
    <w:abstractNumId w:val="7"/>
  </w:num>
  <w:num w:numId="7" w16cid:durableId="236594836">
    <w:abstractNumId w:val="2"/>
  </w:num>
  <w:num w:numId="8" w16cid:durableId="527371529">
    <w:abstractNumId w:val="9"/>
  </w:num>
  <w:num w:numId="9" w16cid:durableId="1694040102">
    <w:abstractNumId w:val="24"/>
  </w:num>
  <w:num w:numId="10" w16cid:durableId="1489859226">
    <w:abstractNumId w:val="10"/>
  </w:num>
  <w:num w:numId="11" w16cid:durableId="542714357">
    <w:abstractNumId w:val="21"/>
  </w:num>
  <w:num w:numId="12" w16cid:durableId="1048649648">
    <w:abstractNumId w:val="4"/>
  </w:num>
  <w:num w:numId="13" w16cid:durableId="1982226725">
    <w:abstractNumId w:val="16"/>
  </w:num>
  <w:num w:numId="14" w16cid:durableId="98258068">
    <w:abstractNumId w:val="12"/>
  </w:num>
  <w:num w:numId="15" w16cid:durableId="1248349857">
    <w:abstractNumId w:val="19"/>
  </w:num>
  <w:num w:numId="16" w16cid:durableId="2083137701">
    <w:abstractNumId w:val="23"/>
  </w:num>
  <w:num w:numId="17" w16cid:durableId="484396246">
    <w:abstractNumId w:val="17"/>
  </w:num>
  <w:num w:numId="18" w16cid:durableId="898444806">
    <w:abstractNumId w:val="15"/>
  </w:num>
  <w:num w:numId="19" w16cid:durableId="2124222663">
    <w:abstractNumId w:val="0"/>
  </w:num>
  <w:num w:numId="20" w16cid:durableId="290133132">
    <w:abstractNumId w:val="11"/>
  </w:num>
  <w:num w:numId="21" w16cid:durableId="633486426">
    <w:abstractNumId w:val="13"/>
  </w:num>
  <w:num w:numId="22" w16cid:durableId="780077199">
    <w:abstractNumId w:val="1"/>
  </w:num>
  <w:num w:numId="23" w16cid:durableId="2036694310">
    <w:abstractNumId w:val="17"/>
  </w:num>
  <w:num w:numId="24" w16cid:durableId="8217734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3530683">
    <w:abstractNumId w:val="8"/>
  </w:num>
  <w:num w:numId="26" w16cid:durableId="676157699">
    <w:abstractNumId w:val="3"/>
  </w:num>
  <w:num w:numId="27" w16cid:durableId="4942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478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74982"/>
    <w:rsid w:val="00082C48"/>
    <w:rsid w:val="000C071D"/>
    <w:rsid w:val="000E0421"/>
    <w:rsid w:val="000F2C68"/>
    <w:rsid w:val="00111996"/>
    <w:rsid w:val="00124455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80952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0DAF"/>
    <w:rsid w:val="004713D8"/>
    <w:rsid w:val="00481701"/>
    <w:rsid w:val="004B00F0"/>
    <w:rsid w:val="004B2CC1"/>
    <w:rsid w:val="004C439B"/>
    <w:rsid w:val="004C663A"/>
    <w:rsid w:val="004C71AE"/>
    <w:rsid w:val="004C7E6A"/>
    <w:rsid w:val="004D422C"/>
    <w:rsid w:val="004E0959"/>
    <w:rsid w:val="004F7988"/>
    <w:rsid w:val="00507DA2"/>
    <w:rsid w:val="005259D6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C4663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A198B"/>
    <w:rsid w:val="008D4D22"/>
    <w:rsid w:val="008E4318"/>
    <w:rsid w:val="008F0608"/>
    <w:rsid w:val="009175F1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74B19"/>
    <w:rsid w:val="00A86D26"/>
    <w:rsid w:val="00AA01CD"/>
    <w:rsid w:val="00AA6656"/>
    <w:rsid w:val="00AF04A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2063"/>
    <w:rsid w:val="00BC34B0"/>
    <w:rsid w:val="00BE4B14"/>
    <w:rsid w:val="00C00B31"/>
    <w:rsid w:val="00C10FF6"/>
    <w:rsid w:val="00C14F02"/>
    <w:rsid w:val="00C20CAB"/>
    <w:rsid w:val="00C223F2"/>
    <w:rsid w:val="00C27858"/>
    <w:rsid w:val="00C516CC"/>
    <w:rsid w:val="00C82A54"/>
    <w:rsid w:val="00C86E71"/>
    <w:rsid w:val="00C9664E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85695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AF04A6"/>
  </w:style>
  <w:style w:type="character" w:styleId="Naglaeno">
    <w:name w:val="Strong"/>
    <w:basedOn w:val="Zadanifontodlomka"/>
    <w:uiPriority w:val="22"/>
    <w:qFormat/>
    <w:rsid w:val="00AF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6</cp:revision>
  <cp:lastPrinted>2023-03-03T12:01:00Z</cp:lastPrinted>
  <dcterms:created xsi:type="dcterms:W3CDTF">2023-03-03T10:48:00Z</dcterms:created>
  <dcterms:modified xsi:type="dcterms:W3CDTF">2023-03-03T12:07:00Z</dcterms:modified>
</cp:coreProperties>
</file>