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46D5" w14:textId="77777777" w:rsidR="00DA38F7" w:rsidRPr="00DA38F7" w:rsidRDefault="00DA38F7" w:rsidP="00DA38F7">
      <w:pPr>
        <w:tabs>
          <w:tab w:val="left" w:pos="708"/>
          <w:tab w:val="left" w:pos="1416"/>
          <w:tab w:val="left" w:pos="2124"/>
          <w:tab w:val="left" w:pos="2723"/>
          <w:tab w:val="left" w:pos="33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38F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ABE1D3C" wp14:editId="5A7442F7">
            <wp:extent cx="523875" cy="664210"/>
            <wp:effectExtent l="0" t="0" r="9525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</w:p>
    <w:p w14:paraId="43582A3A" w14:textId="77777777" w:rsidR="00DA38F7" w:rsidRPr="00DA38F7" w:rsidRDefault="00DA38F7" w:rsidP="00DA38F7">
      <w:pPr>
        <w:tabs>
          <w:tab w:val="left" w:pos="384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  <w:r w:rsidRPr="00DA38F7">
        <w:rPr>
          <w:rFonts w:ascii="Times New Roman" w:hAnsi="Times New Roman" w:cs="Times New Roman"/>
          <w:b/>
          <w:sz w:val="24"/>
          <w:szCs w:val="24"/>
        </w:rPr>
        <w:br/>
        <w:t xml:space="preserve">KRAPINSKO-ZAGORSKA ŽUPANIJA  </w:t>
      </w:r>
    </w:p>
    <w:p w14:paraId="2858CC89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                ŽUPAN</w:t>
      </w:r>
    </w:p>
    <w:p w14:paraId="71AB78F6" w14:textId="0E226E48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KLASA: 320-01/2</w:t>
      </w:r>
      <w:r w:rsidR="00383079">
        <w:rPr>
          <w:rFonts w:ascii="Times New Roman" w:hAnsi="Times New Roman" w:cs="Times New Roman"/>
          <w:sz w:val="24"/>
          <w:szCs w:val="24"/>
        </w:rPr>
        <w:t>3</w:t>
      </w:r>
      <w:r w:rsidRPr="00DA38F7">
        <w:rPr>
          <w:rFonts w:ascii="Times New Roman" w:hAnsi="Times New Roman" w:cs="Times New Roman"/>
          <w:sz w:val="24"/>
          <w:szCs w:val="24"/>
        </w:rPr>
        <w:t>-01/</w:t>
      </w:r>
      <w:r w:rsidR="00E4585F">
        <w:rPr>
          <w:rFonts w:ascii="Times New Roman" w:hAnsi="Times New Roman" w:cs="Times New Roman"/>
          <w:sz w:val="24"/>
          <w:szCs w:val="24"/>
        </w:rPr>
        <w:t>41</w:t>
      </w:r>
    </w:p>
    <w:p w14:paraId="5A4C635C" w14:textId="53A67729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URBROJ: 2140-0</w:t>
      </w:r>
      <w:r w:rsidR="00383079">
        <w:rPr>
          <w:rFonts w:ascii="Times New Roman" w:hAnsi="Times New Roman" w:cs="Times New Roman"/>
          <w:sz w:val="24"/>
          <w:szCs w:val="24"/>
        </w:rPr>
        <w:t>6/07</w:t>
      </w:r>
      <w:r w:rsidRPr="00DA38F7">
        <w:rPr>
          <w:rFonts w:ascii="Times New Roman" w:hAnsi="Times New Roman" w:cs="Times New Roman"/>
          <w:sz w:val="24"/>
          <w:szCs w:val="24"/>
        </w:rPr>
        <w:t>-2</w:t>
      </w:r>
      <w:r w:rsidR="00383079">
        <w:rPr>
          <w:rFonts w:ascii="Times New Roman" w:hAnsi="Times New Roman" w:cs="Times New Roman"/>
          <w:sz w:val="24"/>
          <w:szCs w:val="24"/>
        </w:rPr>
        <w:t>3</w:t>
      </w:r>
      <w:r w:rsidRPr="00DA38F7">
        <w:rPr>
          <w:rFonts w:ascii="Times New Roman" w:hAnsi="Times New Roman" w:cs="Times New Roman"/>
          <w:sz w:val="24"/>
          <w:szCs w:val="24"/>
        </w:rPr>
        <w:t>-02</w:t>
      </w:r>
    </w:p>
    <w:p w14:paraId="3F8CB323" w14:textId="4F1C3853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Krapina, 2</w:t>
      </w:r>
      <w:r w:rsidR="00383079">
        <w:rPr>
          <w:rFonts w:ascii="Times New Roman" w:hAnsi="Times New Roman" w:cs="Times New Roman"/>
          <w:sz w:val="24"/>
          <w:szCs w:val="24"/>
        </w:rPr>
        <w:t>7</w:t>
      </w:r>
      <w:r w:rsidRPr="00DA38F7">
        <w:rPr>
          <w:rFonts w:ascii="Times New Roman" w:hAnsi="Times New Roman" w:cs="Times New Roman"/>
          <w:sz w:val="24"/>
          <w:szCs w:val="24"/>
        </w:rPr>
        <w:t xml:space="preserve">. </w:t>
      </w:r>
      <w:r w:rsidR="00383079">
        <w:rPr>
          <w:rFonts w:ascii="Times New Roman" w:hAnsi="Times New Roman" w:cs="Times New Roman"/>
          <w:sz w:val="24"/>
          <w:szCs w:val="24"/>
        </w:rPr>
        <w:t xml:space="preserve">ožujak </w:t>
      </w:r>
      <w:r w:rsidRPr="00DA38F7">
        <w:rPr>
          <w:rFonts w:ascii="Times New Roman" w:hAnsi="Times New Roman" w:cs="Times New Roman"/>
          <w:sz w:val="24"/>
          <w:szCs w:val="24"/>
        </w:rPr>
        <w:t>202</w:t>
      </w:r>
      <w:r w:rsidR="00383079">
        <w:rPr>
          <w:rFonts w:ascii="Times New Roman" w:hAnsi="Times New Roman" w:cs="Times New Roman"/>
          <w:sz w:val="24"/>
          <w:szCs w:val="24"/>
        </w:rPr>
        <w:t>3</w:t>
      </w:r>
      <w:r w:rsidRPr="00DA38F7">
        <w:rPr>
          <w:rFonts w:ascii="Times New Roman" w:hAnsi="Times New Roman" w:cs="Times New Roman"/>
          <w:sz w:val="24"/>
          <w:szCs w:val="24"/>
        </w:rPr>
        <w:t>.</w:t>
      </w:r>
    </w:p>
    <w:p w14:paraId="13C12314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762D" w14:textId="59D7BC2A" w:rsidR="00DA38F7" w:rsidRPr="00DA38F7" w:rsidRDefault="00DA38F7" w:rsidP="00DA38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Na temelju članka 21., Pravilnika II. </w:t>
      </w:r>
      <w:bookmarkStart w:id="0" w:name="_Hlk95306946"/>
      <w:r w:rsidRPr="00DA38F7">
        <w:rPr>
          <w:rFonts w:ascii="Times New Roman" w:eastAsia="Calibri" w:hAnsi="Times New Roman" w:cs="Times New Roman"/>
          <w:sz w:val="24"/>
          <w:szCs w:val="24"/>
        </w:rPr>
        <w:t>za provedbu mjera razvoja poljoprivredne proizvodnje Krapinsko-zagorske županije za razdoblje 2021.-2023. godine, („Službeni glasnik Krapinsko-zagorske županije“ br. 3/21</w:t>
      </w:r>
      <w:r w:rsidR="00383079">
        <w:rPr>
          <w:rFonts w:ascii="Times New Roman" w:eastAsia="Calibri" w:hAnsi="Times New Roman" w:cs="Times New Roman"/>
          <w:sz w:val="24"/>
          <w:szCs w:val="24"/>
        </w:rPr>
        <w:t>, 1/22 i 2/23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) (dalje u tekstu Pravilnik II.), </w:t>
      </w:r>
      <w:bookmarkEnd w:id="0"/>
      <w:r w:rsidRPr="00DA38F7">
        <w:rPr>
          <w:rFonts w:ascii="Times New Roman" w:eastAsia="Calibri" w:hAnsi="Times New Roman" w:cs="Times New Roman"/>
          <w:sz w:val="24"/>
          <w:szCs w:val="24"/>
        </w:rPr>
        <w:t>te članka 32. Statuta Krapinsko-zagorske županije („Službeni glasnik Krapinsko-zagorske županije“, br. 13/01, 5/06, 14/09, 11/13, 13/18, 5/20, 10/21 i 15/21-pročišćeni tekst) župan Krapinsko-zagorske županije raspisuje</w:t>
      </w:r>
    </w:p>
    <w:p w14:paraId="7CA19A39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EA682E7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</w:t>
      </w:r>
    </w:p>
    <w:p w14:paraId="34F8BE0C" w14:textId="60C7EEAD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 području Krapinsko-zagorske županije u 202</w:t>
      </w:r>
      <w:r w:rsidR="00383079">
        <w:rPr>
          <w:rFonts w:ascii="Times New Roman" w:hAnsi="Times New Roman" w:cs="Times New Roman"/>
          <w:b/>
          <w:sz w:val="24"/>
          <w:szCs w:val="24"/>
        </w:rPr>
        <w:t>3</w:t>
      </w:r>
      <w:r w:rsidRPr="00DA38F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59F9BF0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E2E44" w14:textId="4E93A6EA" w:rsidR="00DA38F7" w:rsidRPr="00DA38F7" w:rsidRDefault="00DA38F7" w:rsidP="00DA38F7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Predmet Natječaja je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podnošenje Zahtjeva za potporu za povećanje i unapređenje poljoprivredne proizvodnje na području Krapinsko-zagorske županije te trženje poljoprivrednih proizvoda proizvedenih na poljoprivrednim gospodarstvima temeljem Pravilnika II za provedbu mjera razvoja poljoprivredne proizvodnje Krapinsko-zagorske županije za razdoblje 2021.-2023. godine, („Službeni glasnik Krapinsko-zagorske županije“ br. 3/21</w:t>
      </w:r>
      <w:r w:rsidR="00383079">
        <w:rPr>
          <w:rFonts w:ascii="Times New Roman" w:eastAsia="Calibri" w:hAnsi="Times New Roman" w:cs="Times New Roman"/>
          <w:sz w:val="24"/>
          <w:szCs w:val="24"/>
        </w:rPr>
        <w:t>, 1/22 i 2/23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), (dalje u tekstu Pravilnik II.)  koji su usklađeni sa Uredbom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14:paraId="61B1A5A4" w14:textId="139697CB" w:rsidR="00DA38F7" w:rsidRPr="00DA38F7" w:rsidRDefault="00DA38F7" w:rsidP="00DA38F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Prihvatljivi korisnici </w:t>
      </w:r>
      <w:r w:rsidRPr="00DA38F7">
        <w:rPr>
          <w:rFonts w:ascii="Times New Roman" w:hAnsi="Times New Roman" w:cs="Times New Roman"/>
          <w:sz w:val="24"/>
          <w:szCs w:val="24"/>
        </w:rPr>
        <w:t>su poljoprivrednici upisani u Upisnik</w:t>
      </w:r>
      <w:r w:rsidR="008608EC">
        <w:rPr>
          <w:rFonts w:ascii="Times New Roman" w:hAnsi="Times New Roman" w:cs="Times New Roman"/>
          <w:sz w:val="24"/>
          <w:szCs w:val="24"/>
        </w:rPr>
        <w:t>e</w:t>
      </w:r>
      <w:r w:rsidRPr="00DA38F7">
        <w:rPr>
          <w:rFonts w:ascii="Times New Roman" w:hAnsi="Times New Roman" w:cs="Times New Roman"/>
          <w:sz w:val="24"/>
          <w:szCs w:val="24"/>
        </w:rPr>
        <w:t xml:space="preserve"> u Agenciji za plaćanj</w:t>
      </w:r>
      <w:r w:rsidR="008608EC">
        <w:rPr>
          <w:rFonts w:ascii="Times New Roman" w:hAnsi="Times New Roman" w:cs="Times New Roman"/>
          <w:sz w:val="24"/>
          <w:szCs w:val="24"/>
        </w:rPr>
        <w:t>a</w:t>
      </w:r>
      <w:r w:rsidRPr="00DA38F7">
        <w:rPr>
          <w:rFonts w:ascii="Times New Roman" w:hAnsi="Times New Roman" w:cs="Times New Roman"/>
          <w:sz w:val="24"/>
          <w:szCs w:val="24"/>
        </w:rPr>
        <w:t xml:space="preserve"> u poljoprivredi, ribarstvu i ruralnom razvoju Podružnice Krapinsko-zagorske županije sa sjedištem na području Krapinsko-zagorske županije</w:t>
      </w:r>
      <w:r w:rsidRPr="008160E2">
        <w:rPr>
          <w:rFonts w:ascii="Times New Roman" w:hAnsi="Times New Roman" w:cs="Times New Roman"/>
          <w:sz w:val="24"/>
          <w:szCs w:val="24"/>
        </w:rPr>
        <w:t>, izuzev organizacijskog oblika gospodarstava: Samoopskrbno poljoprivredno  gospodarstvo.</w:t>
      </w:r>
      <w:r w:rsidRPr="00DA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C7498" w14:textId="77777777" w:rsidR="00DA38F7" w:rsidRPr="00DA38F7" w:rsidRDefault="00DA38F7" w:rsidP="00DA38F7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A38F7">
        <w:rPr>
          <w:rFonts w:ascii="Times New Roman" w:hAnsi="Times New Roman"/>
          <w:sz w:val="24"/>
          <w:szCs w:val="24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Pravilnika II.</w:t>
      </w:r>
      <w:r w:rsidRPr="00DA38F7">
        <w:rPr>
          <w:color w:val="231F20"/>
          <w:sz w:val="24"/>
          <w:szCs w:val="24"/>
          <w:shd w:val="clear" w:color="auto" w:fill="FFFFFF"/>
        </w:rPr>
        <w:t xml:space="preserve"> </w:t>
      </w:r>
    </w:p>
    <w:p w14:paraId="7F81DA42" w14:textId="77777777" w:rsidR="00DA38F7" w:rsidRPr="00DA38F7" w:rsidRDefault="00DA38F7" w:rsidP="00DA38F7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39F1DAC" w14:textId="77777777" w:rsidR="00DA38F7" w:rsidRPr="00DA38F7" w:rsidRDefault="00DA38F7" w:rsidP="00DA38F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>Uvjeti prihvatljivosti</w:t>
      </w:r>
    </w:p>
    <w:p w14:paraId="56F329ED" w14:textId="4590AC2B" w:rsidR="00DA38F7" w:rsidRPr="00DA38F7" w:rsidRDefault="008608EC" w:rsidP="00DA38F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Korisnik treba biti upisan u Upisnik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8F7">
        <w:rPr>
          <w:rFonts w:ascii="Times New Roman" w:hAnsi="Times New Roman" w:cs="Times New Roman"/>
          <w:sz w:val="24"/>
          <w:szCs w:val="24"/>
        </w:rPr>
        <w:t>u Agenciji za plaćanj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38F7">
        <w:rPr>
          <w:rFonts w:ascii="Times New Roman" w:hAnsi="Times New Roman" w:cs="Times New Roman"/>
          <w:sz w:val="24"/>
          <w:szCs w:val="24"/>
        </w:rPr>
        <w:t xml:space="preserve"> u poljoprivredi, ribarstvu i ruralnom razvoju Podružnice Krapinsko-zagorske županije sa sjedištem na području Krapinsko-zagorske županije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kao nositelj/odgovorna osoba.</w:t>
      </w:r>
    </w:p>
    <w:p w14:paraId="499C58D1" w14:textId="1023680D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 xml:space="preserve">)  Prihvatljive su aktivnosti koje su nastale nakon 01. siječnja tekuće godine. </w:t>
      </w:r>
    </w:p>
    <w:p w14:paraId="0E081D19" w14:textId="0F75A704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Ulaganje mora biti u skladu sa poljoprivrednom proizvodnjom koja se vrši na gospodarstvu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511362" w14:textId="2F8153B9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Korisnik koji kupuje opremu za opremanje objekata za klanje zagorskog purana na gospodarstvima podrijetla mora biti uzgajivač zagorskih purana te mora imati upisane zagorske purane u  Jedinstveni registar  domaćih životinja u daljnjem tekstu (JRD</w:t>
      </w:r>
      <w:r w:rsidR="00DA38F7" w:rsidRPr="00DA38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Ž).</w:t>
      </w:r>
    </w:p>
    <w:p w14:paraId="09618580" w14:textId="04B56C12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 Korisnik koji ostvari pravo na potporu za kupnju opreme za opremanje objekata za klanje zagorskog purana na gospodarstvima podrijetla dužan je provesti certifikaciju zagorskih purana u skladu sa zaštićenom oznakom zemljopisnog podrijetla na EU razini i specifikacijom proizvoda.</w:t>
      </w:r>
    </w:p>
    <w:p w14:paraId="7D4B2C61" w14:textId="713656C4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Korisnik mora imati podmirene odnosno regulirane financijske obveze prema državnom proračunu Republike Hrvatske.</w:t>
      </w:r>
    </w:p>
    <w:p w14:paraId="47F27DDF" w14:textId="6F214C2F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3CD3BEEF" w14:textId="720EE578" w:rsidR="00DA38F7" w:rsidRPr="00DA38F7" w:rsidRDefault="008608EC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A38F7" w:rsidRPr="00DA38F7">
        <w:rPr>
          <w:rFonts w:ascii="Times New Roman" w:eastAsia="Calibri" w:hAnsi="Times New Roman" w:cs="Times New Roman"/>
          <w:sz w:val="24"/>
          <w:szCs w:val="24"/>
        </w:rPr>
        <w:t>) Korisnik u posljednje tri fiskalne godine nije ostvario iznos potpore koji prelazi 200.000 eura sukladno Uredbi 1407/2013.</w:t>
      </w:r>
    </w:p>
    <w:p w14:paraId="2250B862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ind w:left="567" w:hanging="14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Prihvatljive aktivnosti odnose se na:  </w:t>
      </w:r>
    </w:p>
    <w:p w14:paraId="0DBE4E1D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 za opremanje objekata za klanje zagorskog purana na gospodarstvima podrijetla,</w:t>
      </w:r>
    </w:p>
    <w:p w14:paraId="58C75F16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rashladnih vitrina za trženje zagorskog purana,</w:t>
      </w:r>
    </w:p>
    <w:p w14:paraId="7397C3CD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automata za trženje poljoprivrednih proizvoda,</w:t>
      </w:r>
    </w:p>
    <w:p w14:paraId="203F967F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opreme:</w:t>
      </w:r>
    </w:p>
    <w:p w14:paraId="427D45E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čuvanje i preradu mlijeka;</w:t>
      </w:r>
    </w:p>
    <w:p w14:paraId="5AEF787F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skladištenje ratarskog i industrijskog bilja za ishranu stoke;</w:t>
      </w:r>
    </w:p>
    <w:p w14:paraId="2FEE883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preradu i doradu ratarskih kultura;</w:t>
      </w:r>
    </w:p>
    <w:p w14:paraId="6CEC64EB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doradu, preradu, pakiranje i skladištenje voća;</w:t>
      </w:r>
    </w:p>
    <w:p w14:paraId="43E87B64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doradu, preradu, pakiranje i skladištenje povrća i gljiva;</w:t>
      </w:r>
    </w:p>
    <w:p w14:paraId="48D27415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predadu i doradu ljekovitog bilja i cvijeća,</w:t>
      </w:r>
    </w:p>
    <w:p w14:paraId="4CBC31C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za preradu grožđa, proizvodnju i čuvanje vina. </w:t>
      </w:r>
    </w:p>
    <w:p w14:paraId="6ACE8B90" w14:textId="77777777" w:rsidR="00DA38F7" w:rsidRPr="00DA38F7" w:rsidRDefault="00DA38F7" w:rsidP="00DA38F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 za skladištenje ratarskog i industrijskog bilja za ishranu stoke odnosi se na kupnju silosa za suhe žitarice i rasuta krmiva (metalno-pocinčani i staklo-plastični silosi nosivosti do 30 tona).</w:t>
      </w:r>
    </w:p>
    <w:p w14:paraId="10CCFF36" w14:textId="77777777" w:rsidR="00DA38F7" w:rsidRPr="00DA38F7" w:rsidRDefault="00DA38F7" w:rsidP="00DA38F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236783AD" w14:textId="77777777" w:rsidR="00DA38F7" w:rsidRPr="00DA38F7" w:rsidRDefault="00DA38F7" w:rsidP="00DA38F7">
      <w:pPr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5333B25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ind w:left="426" w:hanging="6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Iznos i udio potpore</w:t>
      </w:r>
    </w:p>
    <w:p w14:paraId="2970D63B" w14:textId="522AF046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Visina potpore po korisniku iznosi do </w:t>
      </w:r>
      <w:r w:rsidR="000E16AC">
        <w:rPr>
          <w:rFonts w:ascii="Times New Roman" w:hAnsi="Times New Roman" w:cs="Times New Roman"/>
          <w:sz w:val="24"/>
          <w:szCs w:val="24"/>
        </w:rPr>
        <w:t>6.636,00 eura</w:t>
      </w:r>
      <w:r w:rsidRPr="00DA38F7">
        <w:rPr>
          <w:rFonts w:ascii="Times New Roman" w:hAnsi="Times New Roman" w:cs="Times New Roman"/>
          <w:sz w:val="24"/>
          <w:szCs w:val="24"/>
        </w:rPr>
        <w:t>, a maksimalno do 60% od ukupno prihvatljivih aktivnosti.</w:t>
      </w:r>
    </w:p>
    <w:p w14:paraId="68D75C77" w14:textId="77777777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lastRenderedPageBreak/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potrebnom dokumentacijom od strane davatelja potpore.</w:t>
      </w:r>
    </w:p>
    <w:p w14:paraId="29032290" w14:textId="77777777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Korisnik koji je ostvario pravo na potporu za kupnju opreme za opremanje objekata za klanje zagorskog purana na gospodarstvima podrijetla dužan je u roku od godine dana nakon potpisivanja Ugovora provesti certifikaciju zagorskih purana na svom poljoprivrednom gospodarstvu u skladu sa zaštićenom oznakom zemljopisnog podrijetla na EU razini i specifikacijom proizvoda.</w:t>
      </w:r>
    </w:p>
    <w:p w14:paraId="7851C646" w14:textId="77777777" w:rsidR="00DA38F7" w:rsidRPr="00DA38F7" w:rsidRDefault="00DA38F7" w:rsidP="00DA38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07512" w14:textId="77777777" w:rsidR="00DA38F7" w:rsidRPr="00DA38F7" w:rsidRDefault="00DA38F7" w:rsidP="00DA38F7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Podnošenje Zahtjeva s osnovnom, specifičnom i dodatnom dokumentacijom</w:t>
      </w:r>
    </w:p>
    <w:p w14:paraId="0208274F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DD8A73E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Popis osnovne dokumentacije:</w:t>
      </w:r>
    </w:p>
    <w:p w14:paraId="2CFF71EC" w14:textId="2336E3B9" w:rsidR="000E16AC" w:rsidRDefault="00DA38F7" w:rsidP="000E16A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1. Rješenje o upisu u Upisnik poljoprivredni</w:t>
      </w:r>
      <w:r w:rsidR="000E16AC">
        <w:rPr>
          <w:rFonts w:ascii="Times New Roman" w:eastAsia="Calibri" w:hAnsi="Times New Roman" w:cs="Times New Roman"/>
          <w:sz w:val="24"/>
          <w:szCs w:val="24"/>
        </w:rPr>
        <w:t>h gospodarstava</w:t>
      </w:r>
    </w:p>
    <w:p w14:paraId="770B200F" w14:textId="2EDB4554" w:rsidR="00DA38F7" w:rsidRPr="00DA38F7" w:rsidRDefault="00DA38F7" w:rsidP="000E16A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2. Potvrda Porezne uprave iz koje je vidljivo da podnositelj zahtjeva nema dugovanja prema državnom proračunu ne starija od 30 dana na dan podnošenja Zahtjeva za potporu,</w:t>
      </w:r>
    </w:p>
    <w:p w14:paraId="00D9D53E" w14:textId="5D3EDAAE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E16AC">
        <w:rPr>
          <w:rFonts w:ascii="Times New Roman" w:eastAsia="Calibri" w:hAnsi="Times New Roman" w:cs="Times New Roman"/>
          <w:sz w:val="24"/>
          <w:szCs w:val="24"/>
        </w:rPr>
        <w:t>Dokaz o sustavu PDV-a, ne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starij</w:t>
      </w:r>
      <w:r w:rsidR="000E16AC">
        <w:rPr>
          <w:rFonts w:ascii="Times New Roman" w:eastAsia="Calibri" w:hAnsi="Times New Roman" w:cs="Times New Roman"/>
          <w:sz w:val="24"/>
          <w:szCs w:val="24"/>
        </w:rPr>
        <w:t>i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od 30 dana na dan podnošenja Zahtjeva za potporu,</w:t>
      </w:r>
    </w:p>
    <w:p w14:paraId="3FD64D51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4. Preslika važeće osobne iskaznice podnositelja zahtjeva, </w:t>
      </w:r>
    </w:p>
    <w:p w14:paraId="1B60F332" w14:textId="6C44389C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E16AC">
        <w:rPr>
          <w:rFonts w:ascii="Times New Roman" w:eastAsia="Calibri" w:hAnsi="Times New Roman" w:cs="Times New Roman"/>
          <w:sz w:val="24"/>
          <w:szCs w:val="24"/>
        </w:rPr>
        <w:t>Potvrda banke o računu,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5E9123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6. Izvadak iz obrtnog registra (obrti), izvadak iz registra nadležnog Trgovačkog suda</w:t>
      </w:r>
    </w:p>
    <w:p w14:paraId="53F2F2F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(pravne osobe), (OPG ne dostavlja navedene dokumente),</w:t>
      </w:r>
    </w:p>
    <w:p w14:paraId="2A5F9BF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7. Ponuda/predračun/ugovor za svaku pojedinu aktivnost. Račun i/ili ugovor s </w:t>
      </w:r>
    </w:p>
    <w:p w14:paraId="30EF08FB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dokazom o plaćanju ukoliko je aktivnost provedena. Prihvatljivo plaćanje je putem </w:t>
      </w:r>
    </w:p>
    <w:p w14:paraId="5D384C24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transakcijskog računa isključivo na žiro-račun isporučitelja i /ili fiskalizirani račun. </w:t>
      </w:r>
    </w:p>
    <w:p w14:paraId="53CDDB71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Ponuda/ predračun/ račun/ ugovor moraju biti pisani hrvatskim jezikom i ne smiju </w:t>
      </w:r>
    </w:p>
    <w:p w14:paraId="1B685A24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biti pisani rukom,</w:t>
      </w:r>
    </w:p>
    <w:p w14:paraId="0D56D3A0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8. Zahtjev za potporu potpisan i ovjeren od strane podnositelja,</w:t>
      </w:r>
    </w:p>
    <w:p w14:paraId="57014B9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9. Izjava o korištenim </w:t>
      </w:r>
      <w:r w:rsidRPr="00DA38F7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potporama,</w:t>
      </w:r>
    </w:p>
    <w:p w14:paraId="67BE7922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10. Privola/suglasnost za objavu osobnih podataka</w:t>
      </w:r>
    </w:p>
    <w:p w14:paraId="7A749A46" w14:textId="77777777" w:rsidR="00DA38F7" w:rsidRPr="00DA38F7" w:rsidRDefault="00DA38F7" w:rsidP="008160E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4F6225" w14:textId="51622EBC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Calibri" w:eastAsia="Calibri" w:hAnsi="Calibri" w:cs="Times New Roman"/>
          <w:sz w:val="24"/>
          <w:szCs w:val="24"/>
        </w:rPr>
        <w:t xml:space="preserve">              </w:t>
      </w:r>
    </w:p>
    <w:p w14:paraId="0E7502E1" w14:textId="77777777" w:rsidR="00DA38F7" w:rsidRPr="00DA38F7" w:rsidRDefault="00DA38F7" w:rsidP="00DA38F7">
      <w:pPr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Popis specifične dokumentacije prema pojedinim prihvatljivim aktivnostima: </w:t>
      </w:r>
    </w:p>
    <w:p w14:paraId="39FC389F" w14:textId="77777777" w:rsidR="00DA38F7" w:rsidRPr="00DA38F7" w:rsidRDefault="00DA38F7" w:rsidP="00DA38F7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aktivnost ulaganja u kupnju opreme za opremanje objekata za klanje zagorskog purana na  gospodarstvima podrijetla i aktivnost ulaganja u kupnju rashladnih vitrina za trženje zagorskog purana:</w:t>
      </w:r>
    </w:p>
    <w:p w14:paraId="1C14FF29" w14:textId="77777777" w:rsidR="00DA38F7" w:rsidRPr="00DA38F7" w:rsidRDefault="00DA38F7" w:rsidP="00DA38F7">
      <w:pPr>
        <w:tabs>
          <w:tab w:val="left" w:pos="426"/>
        </w:tabs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1. Preslika identifikacijske kartice gospodarstva izdane od HAPIH,</w:t>
      </w:r>
    </w:p>
    <w:p w14:paraId="6C8D81BD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2. Presliku Potvrde o brojnom stanju životinja o upisanim matičnim jatima i </w:t>
      </w:r>
    </w:p>
    <w:p w14:paraId="0BB71232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novoizvaljenim purićima upisanim u JRDŽ izdana od HAPIH,</w:t>
      </w:r>
    </w:p>
    <w:p w14:paraId="4C40FEED" w14:textId="77777777" w:rsidR="000E16AC" w:rsidRDefault="00DA38F7" w:rsidP="000E16A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3. </w:t>
      </w:r>
      <w:r w:rsidR="000E1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Važeća Potvrda o sukladnosti izdana od kontrolnog tijela (za proizvođače zaštićenih </w:t>
      </w:r>
    </w:p>
    <w:p w14:paraId="38F95D90" w14:textId="41962BA4" w:rsidR="00DA38F7" w:rsidRDefault="000E16AC" w:rsidP="000E16A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proizvoda)</w:t>
      </w:r>
    </w:p>
    <w:p w14:paraId="391516D5" w14:textId="77777777" w:rsidR="00AC7E53" w:rsidRPr="00DA38F7" w:rsidRDefault="00AC7E53" w:rsidP="000E16A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72C83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37734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Popis dodatne dokumentacije: </w:t>
      </w:r>
    </w:p>
    <w:p w14:paraId="6AC0E905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o podacima evidentiranim u matičnoj evidenciji Hrvatskog zavoda za mirovinsko </w:t>
      </w:r>
    </w:p>
    <w:p w14:paraId="05B84A93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ne starija od 30 dana (za poljoprivredna gospodarstva koja plaćaju obavezno mirovinsko osiguranje poljoprivrednika).</w:t>
      </w:r>
    </w:p>
    <w:p w14:paraId="0A119025" w14:textId="0DC4F8D1" w:rsid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upisu u Upisnik subjekata u ekološkoj proizvodnji, Zapisnik stručnog nadzora kontrolnog tijela i potvrdnica za 202</w:t>
      </w:r>
      <w:r w:rsidR="008160E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te Rješenje o upisu u Upisnik subjekata u ekološkoj proizvodnji.</w:t>
      </w:r>
    </w:p>
    <w:p w14:paraId="47752BEB" w14:textId="1F8D843D" w:rsidR="000E16AC" w:rsidRDefault="000E16AC" w:rsidP="000E16A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6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Važeća Potvrda o sukladnosti izdana od kontrolnog tijela (za proizvođače zaštićenih </w:t>
      </w:r>
    </w:p>
    <w:p w14:paraId="7522B680" w14:textId="1316ED6E" w:rsidR="000E16AC" w:rsidRPr="00DA38F7" w:rsidRDefault="000E16AC" w:rsidP="000E16A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proizvoda)</w:t>
      </w:r>
    </w:p>
    <w:p w14:paraId="30E4754F" w14:textId="77777777" w:rsidR="000E16AC" w:rsidRPr="00DA38F7" w:rsidRDefault="000E16AC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38B65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497851E" w14:textId="77777777" w:rsidR="00DA38F7" w:rsidRPr="00DA38F7" w:rsidRDefault="00DA38F7" w:rsidP="00DA38F7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Popis priloga Zahtjevu:</w:t>
      </w:r>
    </w:p>
    <w:p w14:paraId="73DAD18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I. Zahtjev za potporu</w:t>
      </w:r>
    </w:p>
    <w:p w14:paraId="2CA4E4D0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II. Popis dokumentacije</w:t>
      </w:r>
    </w:p>
    <w:p w14:paraId="4CEABF07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III. Kriterij bodovanja</w:t>
      </w:r>
    </w:p>
    <w:p w14:paraId="64AF439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Prilog IV. Izjava o korištenim </w:t>
      </w:r>
      <w:r w:rsidRPr="00DA38F7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potporama</w:t>
      </w:r>
    </w:p>
    <w:p w14:paraId="32C1B03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V. Suglasnost za objavu osobnih podataka</w:t>
      </w:r>
    </w:p>
    <w:p w14:paraId="4B92AB3D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VI. Zahtjev za promjenu</w:t>
      </w:r>
    </w:p>
    <w:p w14:paraId="54C01AE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VII. Izviješće o utrošku sredstava</w:t>
      </w:r>
    </w:p>
    <w:p w14:paraId="60EEBB8F" w14:textId="719F638F" w:rsidR="00DA38F7" w:rsidRPr="000E16AC" w:rsidRDefault="00DA38F7" w:rsidP="000E16A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VIII. Popis priloženih dokumenata</w:t>
      </w:r>
    </w:p>
    <w:p w14:paraId="419E5762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28B1CCC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Način i uvjeti podnošenja Zahtjeva za potporu</w:t>
      </w:r>
    </w:p>
    <w:p w14:paraId="5DDCA1EA" w14:textId="77777777" w:rsidR="00DA38F7" w:rsidRPr="00DA38F7" w:rsidRDefault="00DA38F7" w:rsidP="00DA38F7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743C65BF" w14:textId="77777777" w:rsidR="00DA38F7" w:rsidRPr="00DA38F7" w:rsidRDefault="00DA38F7" w:rsidP="00DA38F7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Zahtjev za potporu s obveznom dokumentacijom treba biti dostavljen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isključivo putem pošte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i to preporučeno u zatvorenoj omotnici na čijoj poleđini treba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obavezno ispisati ime i prezime i adresu pošiljatelja</w:t>
      </w:r>
      <w:r w:rsidRPr="00DA38F7">
        <w:rPr>
          <w:rFonts w:ascii="Times New Roman" w:eastAsia="Calibri" w:hAnsi="Times New Roman" w:cs="Times New Roman"/>
          <w:sz w:val="24"/>
          <w:szCs w:val="24"/>
        </w:rPr>
        <w:t>, te istu dostaviti na adresu:</w:t>
      </w:r>
    </w:p>
    <w:p w14:paraId="4C184520" w14:textId="77777777" w:rsidR="00DA38F7" w:rsidRPr="00DA38F7" w:rsidRDefault="00DA38F7" w:rsidP="00DA38F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KRAPINSKO-ZAGORSKA ŽUPANIJA,</w:t>
      </w:r>
    </w:p>
    <w:p w14:paraId="5A20B676" w14:textId="77777777" w:rsidR="00DA38F7" w:rsidRPr="00DA38F7" w:rsidRDefault="00DA38F7" w:rsidP="00DA38F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Upravni odjel za gospodarstvo, poljoprivredu, turizam, promet i komunalnu infrastrukturu, Magistratska 1, 49 000 Krapina</w:t>
      </w:r>
    </w:p>
    <w:p w14:paraId="3404C4E7" w14:textId="4F80D93B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s naznakom za Natječaj za ulaganje u modernizaciju i povećanje konkurentnosti poljoprivrednika u preradi i stavljanje na tržište poljoprivrednih i prehrambenih proizvoda na području Krapinsko-zagorske županije u 202</w:t>
      </w:r>
      <w:r w:rsidR="000E16AC">
        <w:rPr>
          <w:rFonts w:ascii="Times New Roman" w:hAnsi="Times New Roman" w:cs="Times New Roman"/>
          <w:b/>
          <w:sz w:val="24"/>
          <w:szCs w:val="24"/>
        </w:rPr>
        <w:t>3</w:t>
      </w:r>
      <w:r w:rsidRPr="00DA38F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602AB4F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-NE OTVARATI-</w:t>
      </w:r>
    </w:p>
    <w:p w14:paraId="1F72C3ED" w14:textId="3EA7C9A0" w:rsid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EC51C" w14:textId="740C8FAC" w:rsidR="00503BFD" w:rsidRDefault="00503BFD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0A4C9" w14:textId="4AEE6AB1" w:rsidR="00503BFD" w:rsidRDefault="00503BFD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FE091" w14:textId="77777777" w:rsidR="00503BFD" w:rsidRPr="00DA38F7" w:rsidRDefault="00503BFD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326DA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lastRenderedPageBreak/>
        <w:t>Detaljne upute o postupku obrade Zahtjeva za potporu i donošenju Odluke nalaze se u Pravilniku.</w:t>
      </w:r>
    </w:p>
    <w:p w14:paraId="0F86452D" w14:textId="72CABB5F" w:rsidR="00DA38F7" w:rsidRPr="00DA38F7" w:rsidRDefault="00DA38F7" w:rsidP="00DA38F7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Rok za podnošenje Zahtjeva za potporu 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teče od dana objave natječaja i </w:t>
      </w:r>
      <w:r w:rsidRPr="00503BFD">
        <w:rPr>
          <w:rFonts w:ascii="Times New Roman" w:eastAsia="Calibri" w:hAnsi="Times New Roman" w:cs="Times New Roman"/>
          <w:sz w:val="24"/>
          <w:szCs w:val="24"/>
        </w:rPr>
        <w:t xml:space="preserve">traje </w:t>
      </w:r>
      <w:r w:rsidRPr="00503BFD">
        <w:rPr>
          <w:rFonts w:ascii="Times New Roman" w:eastAsia="Calibri" w:hAnsi="Times New Roman" w:cs="Times New Roman"/>
          <w:b/>
          <w:sz w:val="24"/>
          <w:szCs w:val="24"/>
        </w:rPr>
        <w:t>do 2</w:t>
      </w:r>
      <w:r w:rsidR="00503BFD" w:rsidRPr="00503BF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03B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6AC">
        <w:rPr>
          <w:rFonts w:ascii="Times New Roman" w:eastAsia="Calibri" w:hAnsi="Times New Roman" w:cs="Times New Roman"/>
          <w:b/>
          <w:sz w:val="24"/>
          <w:szCs w:val="24"/>
        </w:rPr>
        <w:t>travnja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202</w:t>
      </w:r>
      <w:r w:rsidR="000E16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. godine.  </w:t>
      </w:r>
    </w:p>
    <w:p w14:paraId="2D1889DE" w14:textId="77777777" w:rsidR="00DA38F7" w:rsidRPr="00DA38F7" w:rsidRDefault="00DA38F7" w:rsidP="00DA38F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16DDE2B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ŽUPAN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EF0ED44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BCB14C8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Željko Kolar</w:t>
      </w:r>
    </w:p>
    <w:p w14:paraId="48E916A5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16978D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0CD5F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79553" w14:textId="77777777" w:rsidR="00B07D3A" w:rsidRDefault="00B07D3A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3847C" w14:textId="4EC698FA" w:rsid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863B8" w14:textId="1A1679DD" w:rsidR="00503BFD" w:rsidRDefault="00503BFD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4DDC0A" w14:textId="24FF53C9" w:rsidR="00503BFD" w:rsidRDefault="00503BFD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3E0C13" w14:textId="77777777" w:rsidR="00503BFD" w:rsidRPr="00DA38F7" w:rsidRDefault="00503BFD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4E741E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3C99265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0701EAF6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6F9F90AB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577DDDE4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ovdje.</w:t>
      </w:r>
    </w:p>
    <w:p w14:paraId="12B651B7" w14:textId="77777777" w:rsidR="00DA38F7" w:rsidRPr="00DA38F7" w:rsidRDefault="00DA38F7" w:rsidP="00DA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9A3CE" w14:textId="77777777" w:rsidR="00DA38F7" w:rsidRPr="00DA38F7" w:rsidRDefault="00DA38F7" w:rsidP="00DA3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4CAA673" w14:textId="77777777" w:rsidR="00DB6B30" w:rsidRDefault="00DB6B30"/>
    <w:sectPr w:rsidR="00DB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CAE"/>
    <w:multiLevelType w:val="hybridMultilevel"/>
    <w:tmpl w:val="A318745C"/>
    <w:lvl w:ilvl="0" w:tplc="79785C24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98180A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E26"/>
    <w:multiLevelType w:val="hybridMultilevel"/>
    <w:tmpl w:val="BD04BF0A"/>
    <w:lvl w:ilvl="0" w:tplc="96F22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5EC7"/>
    <w:multiLevelType w:val="hybridMultilevel"/>
    <w:tmpl w:val="B40CD4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E10"/>
    <w:multiLevelType w:val="hybridMultilevel"/>
    <w:tmpl w:val="AF5ABD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74AA5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3453">
    <w:abstractNumId w:val="6"/>
  </w:num>
  <w:num w:numId="2" w16cid:durableId="218053380">
    <w:abstractNumId w:val="3"/>
  </w:num>
  <w:num w:numId="3" w16cid:durableId="84351521">
    <w:abstractNumId w:val="0"/>
  </w:num>
  <w:num w:numId="4" w16cid:durableId="843473732">
    <w:abstractNumId w:val="2"/>
  </w:num>
  <w:num w:numId="5" w16cid:durableId="304970828">
    <w:abstractNumId w:val="8"/>
  </w:num>
  <w:num w:numId="6" w16cid:durableId="882836397">
    <w:abstractNumId w:val="4"/>
  </w:num>
  <w:num w:numId="7" w16cid:durableId="212084742">
    <w:abstractNumId w:val="7"/>
  </w:num>
  <w:num w:numId="8" w16cid:durableId="1809586507">
    <w:abstractNumId w:val="5"/>
  </w:num>
  <w:num w:numId="9" w16cid:durableId="15592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7"/>
    <w:rsid w:val="000E16AC"/>
    <w:rsid w:val="00383079"/>
    <w:rsid w:val="00420290"/>
    <w:rsid w:val="00503BFD"/>
    <w:rsid w:val="008160E2"/>
    <w:rsid w:val="008608EC"/>
    <w:rsid w:val="00AC7E53"/>
    <w:rsid w:val="00B07D3A"/>
    <w:rsid w:val="00DA38F7"/>
    <w:rsid w:val="00DB6B30"/>
    <w:rsid w:val="00E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45F"/>
  <w15:chartTrackingRefBased/>
  <w15:docId w15:val="{7F95D338-F069-4560-A7A1-EDE581A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2022-02-18T11:53:00Z</dcterms:created>
  <dcterms:modified xsi:type="dcterms:W3CDTF">2023-03-27T12:51:00Z</dcterms:modified>
</cp:coreProperties>
</file>