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4170" w14:textId="77777777" w:rsidR="009F7693" w:rsidRDefault="009F7693" w:rsidP="009F7693">
      <w:pPr>
        <w:spacing w:after="0" w:line="240" w:lineRule="auto"/>
        <w:jc w:val="both"/>
        <w:rPr>
          <w:rFonts w:ascii="Times New Roman" w:eastAsia="Times New Roman" w:hAnsi="Times New Roman"/>
          <w:sz w:val="24"/>
          <w:szCs w:val="24"/>
        </w:rPr>
      </w:pPr>
    </w:p>
    <w:p w14:paraId="507B607F" w14:textId="60E2C2F2" w:rsidR="009F7693" w:rsidRPr="00AD69F1" w:rsidRDefault="00AD69F1" w:rsidP="00AD69F1">
      <w:pPr>
        <w:spacing w:after="0" w:line="240" w:lineRule="auto"/>
        <w:jc w:val="center"/>
        <w:rPr>
          <w:rFonts w:ascii="Times New Roman" w:eastAsia="Times New Roman" w:hAnsi="Times New Roman"/>
          <w:b/>
          <w:bCs/>
          <w:sz w:val="24"/>
          <w:szCs w:val="24"/>
        </w:rPr>
      </w:pPr>
      <w:r w:rsidRPr="00AD69F1">
        <w:rPr>
          <w:rFonts w:ascii="Times New Roman" w:eastAsia="Times New Roman" w:hAnsi="Times New Roman"/>
          <w:b/>
          <w:bCs/>
          <w:sz w:val="24"/>
          <w:szCs w:val="24"/>
        </w:rPr>
        <w:t>OBRAZLOŽENJE I. IZMJENA I DOPUNA PRORAČUNA KRAPINSKO-ZAGORSKE ŽUPANIJE ZA 2023. GODINU</w:t>
      </w:r>
    </w:p>
    <w:p w14:paraId="2831B6D0" w14:textId="77777777" w:rsidR="009F7693" w:rsidRPr="002F0218" w:rsidRDefault="009F7693" w:rsidP="009F7693">
      <w:pPr>
        <w:spacing w:after="0" w:line="240" w:lineRule="auto"/>
        <w:jc w:val="both"/>
        <w:rPr>
          <w:rFonts w:ascii="Times New Roman" w:eastAsia="Times New Roman" w:hAnsi="Times New Roman"/>
          <w:sz w:val="24"/>
          <w:szCs w:val="24"/>
        </w:rPr>
      </w:pPr>
      <w:r w:rsidRPr="002F0218">
        <w:rPr>
          <w:rFonts w:ascii="Times New Roman" w:eastAsia="Times New Roman" w:hAnsi="Times New Roman"/>
          <w:sz w:val="24"/>
          <w:szCs w:val="24"/>
        </w:rPr>
        <w:t xml:space="preserve">      </w:t>
      </w:r>
    </w:p>
    <w:p w14:paraId="0DA5CA75" w14:textId="765DAA55" w:rsidR="009F7693" w:rsidRPr="002F0218" w:rsidRDefault="009F7693" w:rsidP="00AD69F1">
      <w:pPr>
        <w:spacing w:after="0" w:line="240" w:lineRule="auto"/>
        <w:jc w:val="both"/>
        <w:rPr>
          <w:rFonts w:ascii="Times New Roman" w:eastAsia="Times New Roman" w:hAnsi="Times New Roman"/>
          <w:sz w:val="24"/>
          <w:szCs w:val="24"/>
        </w:rPr>
      </w:pPr>
      <w:r w:rsidRPr="002F0218">
        <w:rPr>
          <w:rFonts w:ascii="Times New Roman" w:eastAsia="Times New Roman" w:hAnsi="Times New Roman"/>
          <w:sz w:val="24"/>
          <w:szCs w:val="24"/>
        </w:rPr>
        <w:t xml:space="preserve">U nastavku iznosimo obrazloženje prijedloga </w:t>
      </w:r>
      <w:r>
        <w:rPr>
          <w:rFonts w:ascii="Times New Roman" w:eastAsia="Times New Roman" w:hAnsi="Times New Roman"/>
          <w:sz w:val="24"/>
          <w:szCs w:val="24"/>
        </w:rPr>
        <w:t xml:space="preserve">I. izmjena i dopuna </w:t>
      </w:r>
      <w:r w:rsidRPr="002F0218">
        <w:rPr>
          <w:rFonts w:ascii="Times New Roman" w:eastAsia="Times New Roman" w:hAnsi="Times New Roman"/>
          <w:sz w:val="24"/>
          <w:szCs w:val="24"/>
        </w:rPr>
        <w:t>Proračuna Kr</w:t>
      </w:r>
      <w:r>
        <w:rPr>
          <w:rFonts w:ascii="Times New Roman" w:eastAsia="Times New Roman" w:hAnsi="Times New Roman"/>
          <w:sz w:val="24"/>
          <w:szCs w:val="24"/>
        </w:rPr>
        <w:t>apinsko-zagorske županije za 2023</w:t>
      </w:r>
      <w:r w:rsidRPr="002F0218">
        <w:rPr>
          <w:rFonts w:ascii="Times New Roman" w:eastAsia="Times New Roman" w:hAnsi="Times New Roman"/>
          <w:sz w:val="24"/>
          <w:szCs w:val="24"/>
        </w:rPr>
        <w:t>. godinu i njegovih sastavnih dijelova</w:t>
      </w:r>
      <w:r>
        <w:rPr>
          <w:rFonts w:ascii="Times New Roman" w:eastAsia="Times New Roman" w:hAnsi="Times New Roman"/>
          <w:sz w:val="24"/>
          <w:szCs w:val="24"/>
        </w:rPr>
        <w:t>.</w:t>
      </w:r>
      <w:r w:rsidRPr="002F0218">
        <w:rPr>
          <w:rFonts w:ascii="Times New Roman" w:eastAsia="Times New Roman" w:hAnsi="Times New Roman"/>
          <w:sz w:val="24"/>
          <w:szCs w:val="24"/>
        </w:rPr>
        <w:t xml:space="preserve"> </w:t>
      </w:r>
    </w:p>
    <w:p w14:paraId="621842A5" w14:textId="00BD0C40" w:rsidR="009F7693" w:rsidRPr="00ED5635" w:rsidRDefault="009F7693" w:rsidP="009F7693">
      <w:pPr>
        <w:tabs>
          <w:tab w:val="left" w:pos="820"/>
        </w:tabs>
        <w:spacing w:before="120" w:after="0" w:line="240" w:lineRule="auto"/>
        <w:ind w:right="-20"/>
        <w:jc w:val="both"/>
        <w:rPr>
          <w:rFonts w:ascii="Times New Roman" w:hAnsi="Times New Roman"/>
          <w:sz w:val="24"/>
          <w:szCs w:val="24"/>
        </w:rPr>
      </w:pPr>
      <w:r w:rsidRPr="00A51647">
        <w:rPr>
          <w:rFonts w:ascii="Times New Roman" w:eastAsia="Times New Roman" w:hAnsi="Times New Roman"/>
          <w:sz w:val="24"/>
          <w:szCs w:val="24"/>
        </w:rPr>
        <w:t xml:space="preserve">Prijedlog </w:t>
      </w:r>
      <w:r>
        <w:rPr>
          <w:rFonts w:ascii="Times New Roman" w:eastAsia="Times New Roman" w:hAnsi="Times New Roman"/>
          <w:sz w:val="24"/>
          <w:szCs w:val="24"/>
        </w:rPr>
        <w:t>I.</w:t>
      </w:r>
      <w:r w:rsidR="007B6684">
        <w:rPr>
          <w:rFonts w:ascii="Times New Roman" w:eastAsia="Times New Roman" w:hAnsi="Times New Roman"/>
          <w:sz w:val="24"/>
          <w:szCs w:val="24"/>
        </w:rPr>
        <w:t xml:space="preserve"> </w:t>
      </w:r>
      <w:r>
        <w:rPr>
          <w:rFonts w:ascii="Times New Roman" w:eastAsia="Times New Roman" w:hAnsi="Times New Roman"/>
          <w:sz w:val="24"/>
          <w:szCs w:val="24"/>
        </w:rPr>
        <w:t xml:space="preserve">izmjena i dopuna </w:t>
      </w:r>
      <w:r w:rsidRPr="00A51647">
        <w:rPr>
          <w:rFonts w:ascii="Times New Roman" w:eastAsia="Times New Roman" w:hAnsi="Times New Roman"/>
          <w:sz w:val="24"/>
          <w:szCs w:val="24"/>
        </w:rPr>
        <w:t>proračuna Krapinsko-zagorske županije za 20</w:t>
      </w:r>
      <w:r>
        <w:rPr>
          <w:rFonts w:ascii="Times New Roman" w:eastAsia="Times New Roman" w:hAnsi="Times New Roman"/>
          <w:sz w:val="24"/>
          <w:szCs w:val="24"/>
        </w:rPr>
        <w:t>23</w:t>
      </w:r>
      <w:r w:rsidRPr="00A51647">
        <w:rPr>
          <w:rFonts w:ascii="Times New Roman" w:eastAsia="Times New Roman" w:hAnsi="Times New Roman"/>
          <w:sz w:val="24"/>
          <w:szCs w:val="24"/>
        </w:rPr>
        <w:t xml:space="preserve">. godinu  izrađen </w:t>
      </w:r>
      <w:r>
        <w:rPr>
          <w:rFonts w:ascii="Times New Roman" w:eastAsia="Times New Roman" w:hAnsi="Times New Roman"/>
          <w:sz w:val="24"/>
          <w:szCs w:val="24"/>
        </w:rPr>
        <w:t>je</w:t>
      </w:r>
      <w:r w:rsidRPr="00A51647">
        <w:rPr>
          <w:rFonts w:ascii="Times New Roman" w:eastAsia="Times New Roman" w:hAnsi="Times New Roman"/>
          <w:sz w:val="24"/>
          <w:szCs w:val="24"/>
        </w:rPr>
        <w:t xml:space="preserve"> sukladno </w:t>
      </w:r>
      <w:r>
        <w:rPr>
          <w:rFonts w:ascii="Times New Roman" w:eastAsia="Times New Roman" w:hAnsi="Times New Roman"/>
          <w:sz w:val="24"/>
          <w:szCs w:val="24"/>
        </w:rPr>
        <w:t>Zakonu o proračunu.</w:t>
      </w:r>
    </w:p>
    <w:p w14:paraId="57C1975F" w14:textId="0EA2724A" w:rsidR="009F7693" w:rsidRDefault="009F7693" w:rsidP="009F7693">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Prijedlogom I. izmjene i dopune p</w:t>
      </w:r>
      <w:r w:rsidRPr="00ED5635">
        <w:rPr>
          <w:rFonts w:ascii="Times New Roman" w:eastAsia="Times New Roman" w:hAnsi="Times New Roman"/>
          <w:sz w:val="24"/>
          <w:szCs w:val="24"/>
        </w:rPr>
        <w:t xml:space="preserve">roračuna </w:t>
      </w:r>
      <w:r>
        <w:rPr>
          <w:rFonts w:ascii="Times New Roman" w:eastAsia="Times New Roman" w:hAnsi="Times New Roman"/>
          <w:sz w:val="24"/>
          <w:szCs w:val="24"/>
        </w:rPr>
        <w:t>K</w:t>
      </w:r>
      <w:r w:rsidR="007B6684">
        <w:rPr>
          <w:rFonts w:ascii="Times New Roman" w:eastAsia="Times New Roman" w:hAnsi="Times New Roman"/>
          <w:sz w:val="24"/>
          <w:szCs w:val="24"/>
        </w:rPr>
        <w:t>rapinsko-zagorske županije</w:t>
      </w:r>
      <w:r>
        <w:rPr>
          <w:rFonts w:ascii="Times New Roman" w:eastAsia="Times New Roman" w:hAnsi="Times New Roman"/>
          <w:sz w:val="24"/>
          <w:szCs w:val="24"/>
        </w:rPr>
        <w:t xml:space="preserve"> </w:t>
      </w:r>
      <w:r w:rsidRPr="00ED5635">
        <w:rPr>
          <w:rFonts w:ascii="Times New Roman" w:eastAsia="Times New Roman" w:hAnsi="Times New Roman"/>
          <w:sz w:val="24"/>
          <w:szCs w:val="24"/>
        </w:rPr>
        <w:t>obuhvaćen</w:t>
      </w:r>
      <w:r w:rsidR="007B6684">
        <w:rPr>
          <w:rFonts w:ascii="Times New Roman" w:eastAsia="Times New Roman" w:hAnsi="Times New Roman"/>
          <w:sz w:val="24"/>
          <w:szCs w:val="24"/>
        </w:rPr>
        <w:t>e</w:t>
      </w:r>
      <w:r w:rsidRPr="00ED5635">
        <w:rPr>
          <w:rFonts w:ascii="Times New Roman" w:eastAsia="Times New Roman" w:hAnsi="Times New Roman"/>
          <w:sz w:val="24"/>
          <w:szCs w:val="24"/>
        </w:rPr>
        <w:t xml:space="preserve"> su </w:t>
      </w:r>
      <w:r>
        <w:rPr>
          <w:rFonts w:ascii="Times New Roman" w:eastAsia="Times New Roman" w:hAnsi="Times New Roman"/>
          <w:sz w:val="24"/>
          <w:szCs w:val="24"/>
        </w:rPr>
        <w:t xml:space="preserve">promjene koje su evidentirane na </w:t>
      </w:r>
      <w:r w:rsidRPr="00ED5635">
        <w:rPr>
          <w:rFonts w:ascii="Times New Roman" w:eastAsia="Times New Roman" w:hAnsi="Times New Roman"/>
          <w:sz w:val="24"/>
          <w:szCs w:val="24"/>
        </w:rPr>
        <w:t>prihodi</w:t>
      </w:r>
      <w:r>
        <w:rPr>
          <w:rFonts w:ascii="Times New Roman" w:eastAsia="Times New Roman" w:hAnsi="Times New Roman"/>
          <w:sz w:val="24"/>
          <w:szCs w:val="24"/>
        </w:rPr>
        <w:t xml:space="preserve">ma </w:t>
      </w:r>
      <w:r w:rsidRPr="00ED5635">
        <w:rPr>
          <w:rFonts w:ascii="Times New Roman" w:eastAsia="Times New Roman" w:hAnsi="Times New Roman"/>
          <w:sz w:val="24"/>
          <w:szCs w:val="24"/>
        </w:rPr>
        <w:t xml:space="preserve"> i prim</w:t>
      </w:r>
      <w:r>
        <w:rPr>
          <w:rFonts w:ascii="Times New Roman" w:eastAsia="Times New Roman" w:hAnsi="Times New Roman"/>
          <w:sz w:val="24"/>
          <w:szCs w:val="24"/>
        </w:rPr>
        <w:t>i</w:t>
      </w:r>
      <w:r w:rsidRPr="00ED5635">
        <w:rPr>
          <w:rFonts w:ascii="Times New Roman" w:eastAsia="Times New Roman" w:hAnsi="Times New Roman"/>
          <w:sz w:val="24"/>
          <w:szCs w:val="24"/>
        </w:rPr>
        <w:t>ci</w:t>
      </w:r>
      <w:r>
        <w:rPr>
          <w:rFonts w:ascii="Times New Roman" w:eastAsia="Times New Roman" w:hAnsi="Times New Roman"/>
          <w:sz w:val="24"/>
          <w:szCs w:val="24"/>
        </w:rPr>
        <w:t xml:space="preserve">ma </w:t>
      </w:r>
      <w:r w:rsidRPr="00ED5635">
        <w:rPr>
          <w:rFonts w:ascii="Times New Roman" w:eastAsia="Times New Roman" w:hAnsi="Times New Roman"/>
          <w:sz w:val="24"/>
          <w:szCs w:val="24"/>
        </w:rPr>
        <w:t xml:space="preserve"> te rashodi</w:t>
      </w:r>
      <w:r>
        <w:rPr>
          <w:rFonts w:ascii="Times New Roman" w:eastAsia="Times New Roman" w:hAnsi="Times New Roman"/>
          <w:sz w:val="24"/>
          <w:szCs w:val="24"/>
        </w:rPr>
        <w:t>ma</w:t>
      </w:r>
      <w:r w:rsidRPr="00ED5635">
        <w:rPr>
          <w:rFonts w:ascii="Times New Roman" w:eastAsia="Times New Roman" w:hAnsi="Times New Roman"/>
          <w:sz w:val="24"/>
          <w:szCs w:val="24"/>
        </w:rPr>
        <w:t xml:space="preserve"> i izdaci</w:t>
      </w:r>
      <w:r>
        <w:rPr>
          <w:rFonts w:ascii="Times New Roman" w:eastAsia="Times New Roman" w:hAnsi="Times New Roman"/>
          <w:sz w:val="24"/>
          <w:szCs w:val="24"/>
        </w:rPr>
        <w:t>ma</w:t>
      </w:r>
      <w:r w:rsidRPr="00ED5635">
        <w:rPr>
          <w:rFonts w:ascii="Times New Roman" w:eastAsia="Times New Roman" w:hAnsi="Times New Roman"/>
          <w:sz w:val="24"/>
          <w:szCs w:val="24"/>
        </w:rPr>
        <w:t xml:space="preserve"> </w:t>
      </w:r>
      <w:r>
        <w:rPr>
          <w:rFonts w:ascii="Times New Roman" w:eastAsia="Times New Roman" w:hAnsi="Times New Roman"/>
          <w:sz w:val="24"/>
          <w:szCs w:val="24"/>
        </w:rPr>
        <w:t>Županije bez proračunskih korisnika.</w:t>
      </w:r>
    </w:p>
    <w:p w14:paraId="38D8F2C6" w14:textId="76114C57" w:rsidR="009F7693" w:rsidRPr="00860071" w:rsidRDefault="009F7693" w:rsidP="009F7693">
      <w:pPr>
        <w:tabs>
          <w:tab w:val="left" w:pos="820"/>
        </w:tabs>
        <w:spacing w:before="120"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u w:val="single"/>
        </w:rPr>
        <w:t xml:space="preserve">Prijedlog I. izmjena i dopuna </w:t>
      </w:r>
      <w:r w:rsidRPr="00E024CF">
        <w:rPr>
          <w:rFonts w:ascii="Times New Roman" w:eastAsia="Times New Roman" w:hAnsi="Times New Roman"/>
          <w:sz w:val="24"/>
          <w:szCs w:val="24"/>
          <w:u w:val="single"/>
        </w:rPr>
        <w:t>proračun</w:t>
      </w:r>
      <w:r>
        <w:rPr>
          <w:rFonts w:ascii="Times New Roman" w:eastAsia="Times New Roman" w:hAnsi="Times New Roman"/>
          <w:sz w:val="24"/>
          <w:szCs w:val="24"/>
          <w:u w:val="single"/>
        </w:rPr>
        <w:t>a</w:t>
      </w:r>
      <w:r w:rsidRPr="00E024CF">
        <w:rPr>
          <w:rFonts w:ascii="Times New Roman" w:eastAsia="Times New Roman" w:hAnsi="Times New Roman"/>
          <w:sz w:val="24"/>
          <w:szCs w:val="24"/>
          <w:u w:val="single"/>
        </w:rPr>
        <w:t xml:space="preserve"> Krapinsko-zagorske županije za 202</w:t>
      </w:r>
      <w:r>
        <w:rPr>
          <w:rFonts w:ascii="Times New Roman" w:eastAsia="Times New Roman" w:hAnsi="Times New Roman"/>
          <w:sz w:val="24"/>
          <w:szCs w:val="24"/>
          <w:u w:val="single"/>
        </w:rPr>
        <w:t>3</w:t>
      </w:r>
      <w:r w:rsidRPr="00E024CF">
        <w:rPr>
          <w:rFonts w:ascii="Times New Roman" w:eastAsia="Times New Roman" w:hAnsi="Times New Roman"/>
          <w:sz w:val="24"/>
          <w:szCs w:val="24"/>
          <w:u w:val="single"/>
        </w:rPr>
        <w:t>. g. iznosi</w:t>
      </w:r>
      <w:r w:rsidRPr="00927259">
        <w:rPr>
          <w:rFonts w:ascii="Times New Roman" w:eastAsia="Times New Roman" w:hAnsi="Times New Roman"/>
          <w:sz w:val="24"/>
          <w:szCs w:val="24"/>
        </w:rPr>
        <w:t xml:space="preserve"> </w:t>
      </w:r>
      <w:r>
        <w:rPr>
          <w:rFonts w:ascii="Times New Roman" w:eastAsia="Times New Roman" w:hAnsi="Times New Roman"/>
          <w:b/>
          <w:sz w:val="24"/>
          <w:szCs w:val="24"/>
          <w:u w:val="single"/>
        </w:rPr>
        <w:t>227.664.713,88 eura</w:t>
      </w:r>
      <w:r w:rsidRPr="00927259">
        <w:rPr>
          <w:rFonts w:ascii="Times New Roman" w:eastAsia="Times New Roman" w:hAnsi="Times New Roman"/>
          <w:b/>
          <w:sz w:val="24"/>
          <w:szCs w:val="24"/>
        </w:rPr>
        <w:t xml:space="preserve"> </w:t>
      </w:r>
      <w:r w:rsidRPr="00927259">
        <w:rPr>
          <w:rFonts w:ascii="Times New Roman" w:eastAsia="Times New Roman" w:hAnsi="Times New Roman"/>
          <w:sz w:val="24"/>
          <w:szCs w:val="24"/>
        </w:rPr>
        <w:t xml:space="preserve">što </w:t>
      </w:r>
      <w:r w:rsidRPr="00927259">
        <w:rPr>
          <w:rFonts w:ascii="Times New Roman" w:hAnsi="Times New Roman"/>
          <w:sz w:val="24"/>
          <w:szCs w:val="24"/>
        </w:rPr>
        <w:t xml:space="preserve">je </w:t>
      </w:r>
      <w:r w:rsidRPr="00E024CF">
        <w:rPr>
          <w:rFonts w:ascii="Times New Roman" w:hAnsi="Times New Roman"/>
          <w:sz w:val="24"/>
          <w:szCs w:val="24"/>
          <w:u w:val="single"/>
        </w:rPr>
        <w:t xml:space="preserve">za </w:t>
      </w:r>
      <w:r>
        <w:rPr>
          <w:rFonts w:ascii="Times New Roman" w:hAnsi="Times New Roman"/>
          <w:sz w:val="24"/>
          <w:szCs w:val="24"/>
          <w:u w:val="single"/>
        </w:rPr>
        <w:t xml:space="preserve">12 </w:t>
      </w:r>
      <w:r w:rsidRPr="00E024CF">
        <w:rPr>
          <w:rFonts w:ascii="Times New Roman" w:hAnsi="Times New Roman"/>
          <w:sz w:val="24"/>
          <w:szCs w:val="24"/>
          <w:u w:val="single"/>
        </w:rPr>
        <w:t xml:space="preserve">% </w:t>
      </w:r>
      <w:r>
        <w:rPr>
          <w:rFonts w:ascii="Times New Roman" w:hAnsi="Times New Roman"/>
          <w:sz w:val="24"/>
          <w:szCs w:val="24"/>
          <w:u w:val="single"/>
        </w:rPr>
        <w:t xml:space="preserve"> ili 25.397.264,29 eura </w:t>
      </w:r>
      <w:r w:rsidRPr="00E024CF">
        <w:rPr>
          <w:rFonts w:ascii="Times New Roman" w:hAnsi="Times New Roman"/>
          <w:sz w:val="24"/>
          <w:szCs w:val="24"/>
          <w:u w:val="single"/>
        </w:rPr>
        <w:t xml:space="preserve">više u odnosu na </w:t>
      </w:r>
      <w:r>
        <w:rPr>
          <w:rFonts w:ascii="Times New Roman" w:hAnsi="Times New Roman"/>
          <w:sz w:val="24"/>
          <w:szCs w:val="24"/>
          <w:u w:val="single"/>
        </w:rPr>
        <w:t xml:space="preserve">proračun za </w:t>
      </w:r>
      <w:r w:rsidRPr="00E024CF">
        <w:rPr>
          <w:rFonts w:ascii="Times New Roman" w:hAnsi="Times New Roman"/>
          <w:sz w:val="24"/>
          <w:szCs w:val="24"/>
          <w:u w:val="single"/>
        </w:rPr>
        <w:t>202</w:t>
      </w:r>
      <w:r>
        <w:rPr>
          <w:rFonts w:ascii="Times New Roman" w:hAnsi="Times New Roman"/>
          <w:sz w:val="24"/>
          <w:szCs w:val="24"/>
          <w:u w:val="single"/>
        </w:rPr>
        <w:t>3</w:t>
      </w:r>
      <w:r w:rsidRPr="00E024CF">
        <w:rPr>
          <w:rFonts w:ascii="Times New Roman" w:hAnsi="Times New Roman"/>
          <w:sz w:val="24"/>
          <w:szCs w:val="24"/>
          <w:u w:val="single"/>
        </w:rPr>
        <w:t>.</w:t>
      </w:r>
      <w:r w:rsidRPr="00927259">
        <w:rPr>
          <w:rFonts w:ascii="Times New Roman" w:hAnsi="Times New Roman"/>
          <w:sz w:val="24"/>
          <w:szCs w:val="24"/>
        </w:rPr>
        <w:t xml:space="preserve"> </w:t>
      </w:r>
      <w:r w:rsidRPr="00E024CF">
        <w:rPr>
          <w:rFonts w:ascii="Times New Roman" w:hAnsi="Times New Roman"/>
          <w:sz w:val="24"/>
          <w:szCs w:val="24"/>
          <w:u w:val="single"/>
        </w:rPr>
        <w:t>g</w:t>
      </w:r>
      <w:r>
        <w:rPr>
          <w:rFonts w:ascii="Times New Roman" w:hAnsi="Times New Roman"/>
          <w:sz w:val="24"/>
          <w:szCs w:val="24"/>
          <w:u w:val="single"/>
        </w:rPr>
        <w:t>odinu koji je iznosio 202.267.449,59 eura</w:t>
      </w:r>
      <w:r w:rsidRPr="00E024CF">
        <w:rPr>
          <w:rFonts w:ascii="Times New Roman" w:hAnsi="Times New Roman"/>
          <w:sz w:val="24"/>
          <w:szCs w:val="24"/>
          <w:u w:val="single"/>
        </w:rPr>
        <w:t>.</w:t>
      </w:r>
    </w:p>
    <w:p w14:paraId="75E678E8" w14:textId="74E1E8B5" w:rsidR="009F7693" w:rsidRDefault="009F7693" w:rsidP="009F7693">
      <w:pPr>
        <w:tabs>
          <w:tab w:val="left" w:pos="820"/>
        </w:tabs>
        <w:spacing w:before="120" w:after="0" w:line="240" w:lineRule="auto"/>
        <w:jc w:val="both"/>
        <w:rPr>
          <w:rFonts w:ascii="Times New Roman" w:hAnsi="Times New Roman"/>
          <w:sz w:val="24"/>
          <w:szCs w:val="24"/>
        </w:rPr>
      </w:pPr>
      <w:r w:rsidRPr="000A4733">
        <w:rPr>
          <w:rFonts w:ascii="Times New Roman" w:hAnsi="Times New Roman"/>
          <w:sz w:val="24"/>
          <w:szCs w:val="24"/>
        </w:rPr>
        <w:t>Dakle, dati će se obrazloženje za proračunska sredstva s kojima, u skladu s zakonskim propisima, Županija i raspolaže.</w:t>
      </w:r>
      <w:r>
        <w:rPr>
          <w:rFonts w:ascii="Times New Roman" w:hAnsi="Times New Roman"/>
          <w:sz w:val="24"/>
          <w:szCs w:val="24"/>
        </w:rPr>
        <w:t xml:space="preserve"> </w:t>
      </w:r>
      <w:r w:rsidRPr="000A4733">
        <w:rPr>
          <w:rFonts w:ascii="Times New Roman" w:hAnsi="Times New Roman"/>
          <w:sz w:val="24"/>
          <w:szCs w:val="24"/>
        </w:rPr>
        <w:t>Naime, vlastita sredstva proračunskih korisnika su namjenska i služe</w:t>
      </w:r>
      <w:r>
        <w:rPr>
          <w:rFonts w:ascii="Times New Roman" w:hAnsi="Times New Roman"/>
          <w:sz w:val="24"/>
          <w:szCs w:val="24"/>
        </w:rPr>
        <w:t xml:space="preserve"> im</w:t>
      </w:r>
      <w:r w:rsidRPr="000A4733">
        <w:rPr>
          <w:rFonts w:ascii="Times New Roman" w:hAnsi="Times New Roman"/>
          <w:sz w:val="24"/>
          <w:szCs w:val="24"/>
        </w:rPr>
        <w:t xml:space="preserve"> za pokriće redovnih rashoda poslovanja i nabave dugotrajne imovine (uglavnom se radi se o sredstvima HZZO-a i nadležnih ministarstava za plaće,</w:t>
      </w:r>
      <w:r>
        <w:rPr>
          <w:rFonts w:ascii="Times New Roman" w:hAnsi="Times New Roman"/>
          <w:sz w:val="24"/>
          <w:szCs w:val="24"/>
        </w:rPr>
        <w:t xml:space="preserve"> za</w:t>
      </w:r>
      <w:r w:rsidRPr="000A4733">
        <w:rPr>
          <w:rFonts w:ascii="Times New Roman" w:hAnsi="Times New Roman"/>
          <w:sz w:val="24"/>
          <w:szCs w:val="24"/>
        </w:rPr>
        <w:t xml:space="preserve"> troškove potrošnog materijala</w:t>
      </w:r>
      <w:r>
        <w:rPr>
          <w:rFonts w:ascii="Times New Roman" w:hAnsi="Times New Roman"/>
          <w:sz w:val="24"/>
          <w:szCs w:val="24"/>
        </w:rPr>
        <w:t>, usluga</w:t>
      </w:r>
      <w:r w:rsidRPr="000A4733">
        <w:rPr>
          <w:rFonts w:ascii="Times New Roman" w:hAnsi="Times New Roman"/>
          <w:sz w:val="24"/>
          <w:szCs w:val="24"/>
        </w:rPr>
        <w:t xml:space="preserve"> i energenata te u manjoj mjeri o ostalim namjenskim sredstvima). </w:t>
      </w:r>
    </w:p>
    <w:p w14:paraId="416F1FD4" w14:textId="189E5685" w:rsidR="009E5DA6" w:rsidRDefault="009E5DA6" w:rsidP="009E5DA6">
      <w:pPr>
        <w:tabs>
          <w:tab w:val="left" w:pos="820"/>
        </w:tabs>
        <w:spacing w:before="120" w:after="120" w:line="240" w:lineRule="auto"/>
        <w:ind w:right="-20"/>
        <w:jc w:val="both"/>
        <w:rPr>
          <w:rFonts w:ascii="Times New Roman" w:hAnsi="Times New Roman"/>
          <w:sz w:val="24"/>
          <w:szCs w:val="24"/>
        </w:rPr>
      </w:pPr>
      <w:r>
        <w:rPr>
          <w:rFonts w:ascii="Times New Roman" w:hAnsi="Times New Roman"/>
          <w:sz w:val="24"/>
          <w:szCs w:val="24"/>
          <w:u w:val="single"/>
        </w:rPr>
        <w:t xml:space="preserve">Prijedlog </w:t>
      </w:r>
      <w:r w:rsidR="009F7693">
        <w:rPr>
          <w:rFonts w:ascii="Times New Roman" w:hAnsi="Times New Roman"/>
          <w:sz w:val="24"/>
          <w:szCs w:val="24"/>
          <w:u w:val="single"/>
        </w:rPr>
        <w:t>I</w:t>
      </w:r>
      <w:r>
        <w:rPr>
          <w:rFonts w:ascii="Times New Roman" w:hAnsi="Times New Roman"/>
          <w:sz w:val="24"/>
          <w:szCs w:val="24"/>
          <w:u w:val="single"/>
        </w:rPr>
        <w:t>.</w:t>
      </w:r>
      <w:r w:rsidR="009F7693">
        <w:rPr>
          <w:rFonts w:ascii="Times New Roman" w:hAnsi="Times New Roman"/>
          <w:sz w:val="24"/>
          <w:szCs w:val="24"/>
          <w:u w:val="single"/>
        </w:rPr>
        <w:t xml:space="preserve"> izmjena i dopuna p</w:t>
      </w:r>
      <w:r w:rsidR="009F7693" w:rsidRPr="00D50393">
        <w:rPr>
          <w:rFonts w:ascii="Times New Roman" w:hAnsi="Times New Roman"/>
          <w:sz w:val="24"/>
          <w:szCs w:val="24"/>
          <w:u w:val="single"/>
        </w:rPr>
        <w:t>roračun</w:t>
      </w:r>
      <w:r w:rsidR="009F7693">
        <w:rPr>
          <w:rFonts w:ascii="Times New Roman" w:hAnsi="Times New Roman"/>
          <w:sz w:val="24"/>
          <w:szCs w:val="24"/>
          <w:u w:val="single"/>
        </w:rPr>
        <w:t>a</w:t>
      </w:r>
      <w:r w:rsidR="009F7693" w:rsidRPr="00D50393">
        <w:rPr>
          <w:rFonts w:ascii="Times New Roman" w:hAnsi="Times New Roman"/>
          <w:sz w:val="24"/>
          <w:szCs w:val="24"/>
          <w:u w:val="single"/>
        </w:rPr>
        <w:t xml:space="preserve"> </w:t>
      </w:r>
      <w:r>
        <w:rPr>
          <w:rFonts w:ascii="Times New Roman" w:hAnsi="Times New Roman"/>
          <w:sz w:val="24"/>
          <w:szCs w:val="24"/>
          <w:u w:val="single"/>
        </w:rPr>
        <w:t>Krapinsko-zagorske ž</w:t>
      </w:r>
      <w:r w:rsidR="009F7693" w:rsidRPr="00D50393">
        <w:rPr>
          <w:rFonts w:ascii="Times New Roman" w:hAnsi="Times New Roman"/>
          <w:sz w:val="24"/>
          <w:szCs w:val="24"/>
          <w:u w:val="single"/>
        </w:rPr>
        <w:t>upanije za 20</w:t>
      </w:r>
      <w:r w:rsidR="009F7693">
        <w:rPr>
          <w:rFonts w:ascii="Times New Roman" w:hAnsi="Times New Roman"/>
          <w:sz w:val="24"/>
          <w:szCs w:val="24"/>
          <w:u w:val="single"/>
        </w:rPr>
        <w:t>23</w:t>
      </w:r>
      <w:r w:rsidR="009F7693" w:rsidRPr="00D50393">
        <w:rPr>
          <w:rFonts w:ascii="Times New Roman" w:hAnsi="Times New Roman"/>
          <w:sz w:val="24"/>
          <w:szCs w:val="24"/>
          <w:u w:val="single"/>
        </w:rPr>
        <w:t xml:space="preserve">. g. (bez sredstava proračunskih korisnika) predlaže se u iznosu </w:t>
      </w:r>
      <w:r>
        <w:rPr>
          <w:rFonts w:ascii="Times New Roman" w:hAnsi="Times New Roman"/>
          <w:sz w:val="24"/>
          <w:szCs w:val="24"/>
          <w:u w:val="single"/>
        </w:rPr>
        <w:t xml:space="preserve">od </w:t>
      </w:r>
      <w:r w:rsidR="009F7693">
        <w:rPr>
          <w:rFonts w:ascii="Times New Roman" w:hAnsi="Times New Roman"/>
          <w:sz w:val="24"/>
          <w:szCs w:val="24"/>
          <w:u w:val="single"/>
        </w:rPr>
        <w:t>72.775.454,11</w:t>
      </w:r>
      <w:r w:rsidR="009F7693">
        <w:rPr>
          <w:rFonts w:ascii="Times New Roman" w:hAnsi="Times New Roman"/>
          <w:b/>
          <w:sz w:val="24"/>
          <w:szCs w:val="24"/>
          <w:u w:val="single"/>
        </w:rPr>
        <w:t xml:space="preserve"> </w:t>
      </w:r>
      <w:r w:rsidR="009F7693" w:rsidRPr="009E5DA6">
        <w:rPr>
          <w:rFonts w:ascii="Times New Roman" w:hAnsi="Times New Roman"/>
          <w:bCs/>
          <w:sz w:val="24"/>
          <w:szCs w:val="24"/>
          <w:u w:val="single"/>
        </w:rPr>
        <w:t>eura</w:t>
      </w:r>
      <w:r w:rsidR="009F7693" w:rsidRPr="00D50393">
        <w:rPr>
          <w:rFonts w:ascii="Times New Roman" w:hAnsi="Times New Roman"/>
          <w:sz w:val="24"/>
          <w:szCs w:val="24"/>
          <w:u w:val="single"/>
        </w:rPr>
        <w:t xml:space="preserve"> što je za</w:t>
      </w:r>
      <w:r w:rsidR="009F7693">
        <w:rPr>
          <w:rFonts w:ascii="Times New Roman" w:hAnsi="Times New Roman"/>
          <w:sz w:val="24"/>
          <w:szCs w:val="24"/>
          <w:u w:val="single"/>
        </w:rPr>
        <w:t xml:space="preserve"> 54 </w:t>
      </w:r>
      <w:r w:rsidR="009F7693" w:rsidRPr="00D50393">
        <w:rPr>
          <w:rFonts w:ascii="Times New Roman" w:hAnsi="Times New Roman"/>
          <w:sz w:val="24"/>
          <w:szCs w:val="24"/>
          <w:u w:val="single"/>
        </w:rPr>
        <w:t>%</w:t>
      </w:r>
      <w:r w:rsidR="009F7693">
        <w:rPr>
          <w:rFonts w:ascii="Times New Roman" w:hAnsi="Times New Roman"/>
          <w:sz w:val="24"/>
          <w:szCs w:val="24"/>
          <w:u w:val="single"/>
        </w:rPr>
        <w:t xml:space="preserve"> ili 25.397.264,29 eura</w:t>
      </w:r>
      <w:r w:rsidR="009F7693" w:rsidRPr="00D50393">
        <w:rPr>
          <w:rFonts w:ascii="Times New Roman" w:hAnsi="Times New Roman"/>
          <w:sz w:val="24"/>
          <w:szCs w:val="24"/>
          <w:u w:val="single"/>
        </w:rPr>
        <w:t xml:space="preserve"> </w:t>
      </w:r>
      <w:r w:rsidR="009F7693">
        <w:rPr>
          <w:rFonts w:ascii="Times New Roman" w:hAnsi="Times New Roman"/>
          <w:sz w:val="24"/>
          <w:szCs w:val="24"/>
          <w:u w:val="single"/>
        </w:rPr>
        <w:t>više u odnosu na Proračun K</w:t>
      </w:r>
      <w:r>
        <w:rPr>
          <w:rFonts w:ascii="Times New Roman" w:hAnsi="Times New Roman"/>
          <w:sz w:val="24"/>
          <w:szCs w:val="24"/>
          <w:u w:val="single"/>
        </w:rPr>
        <w:t>rapinsko-zagorske županije</w:t>
      </w:r>
      <w:r w:rsidR="009F7693">
        <w:rPr>
          <w:rFonts w:ascii="Times New Roman" w:hAnsi="Times New Roman"/>
          <w:sz w:val="24"/>
          <w:szCs w:val="24"/>
          <w:u w:val="single"/>
        </w:rPr>
        <w:t xml:space="preserve"> za 2023</w:t>
      </w:r>
      <w:r w:rsidR="009F7693" w:rsidRPr="00D50393">
        <w:rPr>
          <w:rFonts w:ascii="Times New Roman" w:hAnsi="Times New Roman"/>
          <w:sz w:val="24"/>
          <w:szCs w:val="24"/>
          <w:u w:val="single"/>
        </w:rPr>
        <w:t>. g</w:t>
      </w:r>
      <w:r w:rsidR="009F7693">
        <w:rPr>
          <w:rFonts w:ascii="Times New Roman" w:hAnsi="Times New Roman"/>
          <w:sz w:val="24"/>
          <w:szCs w:val="24"/>
          <w:u w:val="single"/>
        </w:rPr>
        <w:t>odinu</w:t>
      </w:r>
      <w:r w:rsidR="009F7693" w:rsidRPr="00D50393">
        <w:rPr>
          <w:rFonts w:ascii="Times New Roman" w:hAnsi="Times New Roman"/>
          <w:sz w:val="24"/>
          <w:szCs w:val="24"/>
        </w:rPr>
        <w:t>.</w:t>
      </w:r>
    </w:p>
    <w:p w14:paraId="18BC8B30" w14:textId="0D02289E" w:rsidR="009F7693" w:rsidRPr="009E5DA6" w:rsidRDefault="009F7693" w:rsidP="009E5DA6">
      <w:pPr>
        <w:spacing w:after="120" w:line="240" w:lineRule="auto"/>
        <w:jc w:val="both"/>
        <w:rPr>
          <w:rFonts w:ascii="Times New Roman" w:hAnsi="Times New Roman"/>
          <w:sz w:val="24"/>
          <w:szCs w:val="24"/>
        </w:rPr>
      </w:pPr>
      <w:r w:rsidRPr="009E5DA6">
        <w:rPr>
          <w:rFonts w:ascii="Times New Roman" w:hAnsi="Times New Roman"/>
          <w:sz w:val="24"/>
          <w:szCs w:val="24"/>
        </w:rPr>
        <w:t>I. izmjeni i dopuni Proračuna Krapinsko-zagorske županije za 2023. godinu pristupilo se prvenstveno iz sljedećih razloga:</w:t>
      </w:r>
    </w:p>
    <w:p w14:paraId="1434748D" w14:textId="77777777" w:rsidR="009F7693" w:rsidRPr="009E5DA6" w:rsidRDefault="009F7693" w:rsidP="009E5DA6">
      <w:pPr>
        <w:numPr>
          <w:ilvl w:val="0"/>
          <w:numId w:val="4"/>
        </w:numPr>
        <w:spacing w:after="0" w:line="240" w:lineRule="auto"/>
        <w:jc w:val="both"/>
        <w:rPr>
          <w:rFonts w:ascii="Times New Roman" w:hAnsi="Times New Roman"/>
          <w:sz w:val="24"/>
          <w:szCs w:val="24"/>
        </w:rPr>
      </w:pPr>
      <w:r w:rsidRPr="009E5DA6">
        <w:rPr>
          <w:rFonts w:ascii="Times New Roman" w:hAnsi="Times New Roman"/>
          <w:sz w:val="24"/>
          <w:szCs w:val="24"/>
        </w:rPr>
        <w:t xml:space="preserve">   Korekcija rezultata poslovanja sukladno financijskim izvješćima</w:t>
      </w:r>
    </w:p>
    <w:p w14:paraId="3B67FCF8" w14:textId="77777777" w:rsidR="009F7693" w:rsidRPr="009E5DA6" w:rsidRDefault="009F7693" w:rsidP="009E5DA6">
      <w:pPr>
        <w:numPr>
          <w:ilvl w:val="0"/>
          <w:numId w:val="3"/>
        </w:numPr>
        <w:spacing w:after="0" w:line="240" w:lineRule="auto"/>
        <w:ind w:left="142" w:firstLine="0"/>
        <w:rPr>
          <w:rFonts w:ascii="Times New Roman" w:hAnsi="Times New Roman"/>
          <w:sz w:val="24"/>
          <w:szCs w:val="24"/>
        </w:rPr>
      </w:pPr>
      <w:r w:rsidRPr="009E5DA6">
        <w:rPr>
          <w:rFonts w:ascii="Times New Roman" w:hAnsi="Times New Roman"/>
          <w:sz w:val="24"/>
          <w:szCs w:val="24"/>
        </w:rPr>
        <w:t>Osiguranje vlastitih sredstava za financiranje izgradnje sportske dvorane RCKTU</w:t>
      </w:r>
    </w:p>
    <w:p w14:paraId="44BE0494" w14:textId="29BA7698" w:rsidR="009E5DA6" w:rsidRDefault="009F7693" w:rsidP="009E5DA6">
      <w:pPr>
        <w:numPr>
          <w:ilvl w:val="0"/>
          <w:numId w:val="3"/>
        </w:numPr>
        <w:spacing w:after="0" w:line="240" w:lineRule="auto"/>
        <w:jc w:val="both"/>
        <w:rPr>
          <w:rFonts w:ascii="Times New Roman" w:hAnsi="Times New Roman"/>
          <w:sz w:val="24"/>
          <w:szCs w:val="24"/>
        </w:rPr>
      </w:pPr>
      <w:r w:rsidRPr="009E5DA6">
        <w:rPr>
          <w:rFonts w:ascii="Times New Roman" w:hAnsi="Times New Roman"/>
          <w:sz w:val="24"/>
          <w:szCs w:val="24"/>
        </w:rPr>
        <w:t xml:space="preserve">   Uključivanje sredstava Fonda solidarnosti-vraćanje u ispravno stanje-potres</w:t>
      </w:r>
    </w:p>
    <w:p w14:paraId="308FC572" w14:textId="77777777" w:rsidR="00AD69F1" w:rsidRDefault="00AD69F1" w:rsidP="009E5DA6">
      <w:pPr>
        <w:tabs>
          <w:tab w:val="left" w:pos="820"/>
        </w:tabs>
        <w:spacing w:after="120" w:line="240" w:lineRule="auto"/>
        <w:ind w:right="-20"/>
        <w:jc w:val="both"/>
        <w:rPr>
          <w:rFonts w:ascii="Times New Roman" w:hAnsi="Times New Roman"/>
          <w:sz w:val="24"/>
          <w:szCs w:val="24"/>
        </w:rPr>
      </w:pPr>
    </w:p>
    <w:p w14:paraId="26F651DF" w14:textId="025C78B7" w:rsidR="009F7693" w:rsidRPr="009E5DA6" w:rsidRDefault="009F7693" w:rsidP="009E5DA6">
      <w:pPr>
        <w:tabs>
          <w:tab w:val="left" w:pos="820"/>
        </w:tabs>
        <w:spacing w:after="120" w:line="240" w:lineRule="auto"/>
        <w:ind w:right="-20"/>
        <w:jc w:val="both"/>
        <w:rPr>
          <w:rFonts w:ascii="Times New Roman" w:hAnsi="Times New Roman"/>
          <w:sz w:val="24"/>
          <w:szCs w:val="24"/>
        </w:rPr>
      </w:pPr>
      <w:r w:rsidRPr="009E5DA6">
        <w:rPr>
          <w:rFonts w:ascii="Times New Roman" w:hAnsi="Times New Roman"/>
          <w:sz w:val="24"/>
          <w:szCs w:val="24"/>
        </w:rPr>
        <w:t>U nastavku se daje pregled promjena na pozicijama prihoda i primitaka</w:t>
      </w:r>
      <w:r w:rsidR="009E5DA6">
        <w:rPr>
          <w:rFonts w:ascii="Times New Roman" w:hAnsi="Times New Roman"/>
          <w:sz w:val="24"/>
          <w:szCs w:val="24"/>
        </w:rPr>
        <w:t>:</w:t>
      </w:r>
    </w:p>
    <w:p w14:paraId="33A98A88" w14:textId="77777777" w:rsidR="009F7693" w:rsidRPr="009E5DA6" w:rsidRDefault="009F7693" w:rsidP="009E5DA6">
      <w:pPr>
        <w:pStyle w:val="Odlomakpopisa"/>
        <w:numPr>
          <w:ilvl w:val="0"/>
          <w:numId w:val="2"/>
        </w:numPr>
        <w:jc w:val="both"/>
        <w:rPr>
          <w:sz w:val="24"/>
          <w:szCs w:val="24"/>
        </w:rPr>
      </w:pPr>
      <w:r w:rsidRPr="009E5DA6">
        <w:rPr>
          <w:b/>
          <w:sz w:val="24"/>
          <w:szCs w:val="24"/>
        </w:rPr>
        <w:t xml:space="preserve">4.063.014,96 </w:t>
      </w:r>
      <w:proofErr w:type="spellStart"/>
      <w:r w:rsidRPr="009E5DA6">
        <w:rPr>
          <w:b/>
          <w:sz w:val="24"/>
          <w:szCs w:val="24"/>
        </w:rPr>
        <w:t>eura</w:t>
      </w:r>
      <w:proofErr w:type="spellEnd"/>
      <w:r w:rsidRPr="009E5DA6">
        <w:rPr>
          <w:sz w:val="24"/>
          <w:szCs w:val="24"/>
        </w:rPr>
        <w:t xml:space="preserve"> –</w:t>
      </w:r>
      <w:proofErr w:type="spellStart"/>
      <w:r w:rsidRPr="009E5DA6">
        <w:rPr>
          <w:sz w:val="24"/>
          <w:szCs w:val="24"/>
        </w:rPr>
        <w:t>opći</w:t>
      </w:r>
      <w:proofErr w:type="spellEnd"/>
      <w:r w:rsidRPr="009E5DA6">
        <w:rPr>
          <w:sz w:val="24"/>
          <w:szCs w:val="24"/>
        </w:rPr>
        <w:t xml:space="preserve"> </w:t>
      </w:r>
      <w:proofErr w:type="spellStart"/>
      <w:r w:rsidRPr="009E5DA6">
        <w:rPr>
          <w:sz w:val="24"/>
          <w:szCs w:val="24"/>
        </w:rPr>
        <w:t>prihodi</w:t>
      </w:r>
      <w:proofErr w:type="spellEnd"/>
      <w:r w:rsidRPr="009E5DA6">
        <w:rPr>
          <w:sz w:val="24"/>
          <w:szCs w:val="24"/>
        </w:rPr>
        <w:t xml:space="preserve"> </w:t>
      </w:r>
      <w:proofErr w:type="spellStart"/>
      <w:r w:rsidRPr="009E5DA6">
        <w:rPr>
          <w:sz w:val="24"/>
          <w:szCs w:val="24"/>
        </w:rPr>
        <w:t>i</w:t>
      </w:r>
      <w:proofErr w:type="spellEnd"/>
      <w:r w:rsidRPr="009E5DA6">
        <w:rPr>
          <w:sz w:val="24"/>
          <w:szCs w:val="24"/>
        </w:rPr>
        <w:t xml:space="preserve"> </w:t>
      </w:r>
      <w:proofErr w:type="spellStart"/>
      <w:r w:rsidRPr="009E5DA6">
        <w:rPr>
          <w:sz w:val="24"/>
          <w:szCs w:val="24"/>
        </w:rPr>
        <w:t>primici</w:t>
      </w:r>
      <w:proofErr w:type="spellEnd"/>
      <w:r w:rsidRPr="009E5DA6">
        <w:rPr>
          <w:sz w:val="24"/>
          <w:szCs w:val="24"/>
        </w:rPr>
        <w:t>-</w:t>
      </w:r>
      <w:r w:rsidRPr="009E5DA6">
        <w:rPr>
          <w:b/>
          <w:sz w:val="24"/>
          <w:szCs w:val="24"/>
        </w:rPr>
        <w:t xml:space="preserve"> </w:t>
      </w:r>
      <w:proofErr w:type="spellStart"/>
      <w:r w:rsidRPr="009E5DA6">
        <w:rPr>
          <w:b/>
          <w:sz w:val="24"/>
          <w:szCs w:val="24"/>
        </w:rPr>
        <w:t>povećanje</w:t>
      </w:r>
      <w:proofErr w:type="spellEnd"/>
    </w:p>
    <w:p w14:paraId="0A3451B6" w14:textId="77777777" w:rsidR="009F7693" w:rsidRPr="009E5DA6" w:rsidRDefault="009F7693" w:rsidP="009E5DA6">
      <w:pPr>
        <w:pStyle w:val="Odlomakpopisa"/>
        <w:numPr>
          <w:ilvl w:val="1"/>
          <w:numId w:val="2"/>
        </w:numPr>
        <w:jc w:val="both"/>
        <w:rPr>
          <w:sz w:val="24"/>
          <w:szCs w:val="24"/>
        </w:rPr>
      </w:pPr>
      <w:r w:rsidRPr="009E5DA6">
        <w:rPr>
          <w:b/>
          <w:sz w:val="24"/>
          <w:szCs w:val="24"/>
        </w:rPr>
        <w:t xml:space="preserve">1.352.768,43 </w:t>
      </w:r>
      <w:proofErr w:type="spellStart"/>
      <w:r w:rsidRPr="009E5DA6">
        <w:rPr>
          <w:b/>
          <w:sz w:val="24"/>
          <w:szCs w:val="24"/>
        </w:rPr>
        <w:t>eura</w:t>
      </w:r>
      <w:proofErr w:type="spellEnd"/>
      <w:r w:rsidRPr="009E5DA6">
        <w:rPr>
          <w:b/>
          <w:sz w:val="24"/>
          <w:szCs w:val="24"/>
        </w:rPr>
        <w:t xml:space="preserve">- </w:t>
      </w:r>
      <w:proofErr w:type="spellStart"/>
      <w:r w:rsidRPr="009E5DA6">
        <w:rPr>
          <w:b/>
          <w:sz w:val="24"/>
          <w:szCs w:val="24"/>
        </w:rPr>
        <w:t>povećanje</w:t>
      </w:r>
      <w:proofErr w:type="spellEnd"/>
      <w:r w:rsidRPr="009E5DA6">
        <w:rPr>
          <w:b/>
          <w:sz w:val="24"/>
          <w:szCs w:val="24"/>
        </w:rPr>
        <w:t xml:space="preserve"> </w:t>
      </w:r>
      <w:proofErr w:type="spellStart"/>
      <w:r w:rsidRPr="009E5DA6">
        <w:rPr>
          <w:bCs/>
          <w:sz w:val="24"/>
          <w:szCs w:val="24"/>
        </w:rPr>
        <w:t>prihodi</w:t>
      </w:r>
      <w:proofErr w:type="spellEnd"/>
      <w:r w:rsidRPr="009E5DA6">
        <w:rPr>
          <w:bCs/>
          <w:sz w:val="24"/>
          <w:szCs w:val="24"/>
        </w:rPr>
        <w:t xml:space="preserve"> </w:t>
      </w:r>
      <w:proofErr w:type="spellStart"/>
      <w:r w:rsidRPr="009E5DA6">
        <w:rPr>
          <w:bCs/>
          <w:sz w:val="24"/>
          <w:szCs w:val="24"/>
        </w:rPr>
        <w:t>poslovanja</w:t>
      </w:r>
      <w:proofErr w:type="spellEnd"/>
    </w:p>
    <w:p w14:paraId="69B4D5ED" w14:textId="696CCE2F" w:rsidR="009E5DA6" w:rsidRPr="00AD69F1" w:rsidRDefault="009F7693" w:rsidP="00AD69F1">
      <w:pPr>
        <w:pStyle w:val="Odlomakpopisa"/>
        <w:numPr>
          <w:ilvl w:val="1"/>
          <w:numId w:val="2"/>
        </w:numPr>
        <w:jc w:val="both"/>
        <w:rPr>
          <w:sz w:val="24"/>
          <w:szCs w:val="24"/>
        </w:rPr>
      </w:pPr>
      <w:r w:rsidRPr="009E5DA6">
        <w:rPr>
          <w:b/>
          <w:sz w:val="24"/>
          <w:szCs w:val="24"/>
        </w:rPr>
        <w:t xml:space="preserve">2.710.246,53 </w:t>
      </w:r>
      <w:proofErr w:type="spellStart"/>
      <w:r w:rsidRPr="009E5DA6">
        <w:rPr>
          <w:b/>
          <w:sz w:val="24"/>
          <w:szCs w:val="24"/>
        </w:rPr>
        <w:t>eura</w:t>
      </w:r>
      <w:proofErr w:type="spellEnd"/>
      <w:r w:rsidRPr="009E5DA6">
        <w:rPr>
          <w:b/>
          <w:sz w:val="24"/>
          <w:szCs w:val="24"/>
        </w:rPr>
        <w:t xml:space="preserve"> -</w:t>
      </w:r>
      <w:proofErr w:type="spellStart"/>
      <w:r w:rsidRPr="009E5DA6">
        <w:rPr>
          <w:b/>
          <w:sz w:val="24"/>
          <w:szCs w:val="24"/>
        </w:rPr>
        <w:t>povećanje</w:t>
      </w:r>
      <w:proofErr w:type="spellEnd"/>
      <w:r w:rsidRPr="009E5DA6">
        <w:rPr>
          <w:b/>
          <w:sz w:val="24"/>
          <w:szCs w:val="24"/>
        </w:rPr>
        <w:t xml:space="preserve"> - </w:t>
      </w:r>
      <w:proofErr w:type="spellStart"/>
      <w:r w:rsidRPr="009E5DA6">
        <w:rPr>
          <w:sz w:val="24"/>
          <w:szCs w:val="24"/>
        </w:rPr>
        <w:t>usklada</w:t>
      </w:r>
      <w:proofErr w:type="spellEnd"/>
      <w:r w:rsidRPr="009E5DA6">
        <w:rPr>
          <w:sz w:val="24"/>
          <w:szCs w:val="24"/>
        </w:rPr>
        <w:t xml:space="preserve"> </w:t>
      </w:r>
      <w:proofErr w:type="spellStart"/>
      <w:r w:rsidRPr="009E5DA6">
        <w:rPr>
          <w:sz w:val="24"/>
          <w:szCs w:val="24"/>
        </w:rPr>
        <w:t>rezultata</w:t>
      </w:r>
      <w:proofErr w:type="spellEnd"/>
      <w:r w:rsidRPr="009E5DA6">
        <w:rPr>
          <w:sz w:val="24"/>
          <w:szCs w:val="24"/>
        </w:rPr>
        <w:t xml:space="preserve"> </w:t>
      </w:r>
      <w:proofErr w:type="spellStart"/>
      <w:r w:rsidRPr="009E5DA6">
        <w:rPr>
          <w:sz w:val="24"/>
          <w:szCs w:val="24"/>
        </w:rPr>
        <w:t>poslovanja</w:t>
      </w:r>
      <w:proofErr w:type="spellEnd"/>
      <w:r w:rsidRPr="009E5DA6">
        <w:rPr>
          <w:sz w:val="24"/>
          <w:szCs w:val="24"/>
        </w:rPr>
        <w:t xml:space="preserve"> po </w:t>
      </w:r>
      <w:proofErr w:type="spellStart"/>
      <w:r w:rsidRPr="009E5DA6">
        <w:rPr>
          <w:sz w:val="24"/>
          <w:szCs w:val="24"/>
        </w:rPr>
        <w:t>financijskom</w:t>
      </w:r>
      <w:proofErr w:type="spellEnd"/>
      <w:r w:rsidRPr="009E5DA6">
        <w:rPr>
          <w:sz w:val="24"/>
          <w:szCs w:val="24"/>
        </w:rPr>
        <w:t xml:space="preserve"> </w:t>
      </w:r>
      <w:proofErr w:type="spellStart"/>
      <w:r w:rsidRPr="009E5DA6">
        <w:rPr>
          <w:sz w:val="24"/>
          <w:szCs w:val="24"/>
        </w:rPr>
        <w:t>izvješću</w:t>
      </w:r>
      <w:proofErr w:type="spellEnd"/>
    </w:p>
    <w:p w14:paraId="786E932C" w14:textId="77777777" w:rsidR="009F7693" w:rsidRPr="009E5DA6" w:rsidRDefault="009F7693" w:rsidP="009E5DA6">
      <w:pPr>
        <w:pStyle w:val="Odlomakpopisa"/>
        <w:numPr>
          <w:ilvl w:val="0"/>
          <w:numId w:val="2"/>
        </w:numPr>
        <w:jc w:val="both"/>
        <w:rPr>
          <w:sz w:val="24"/>
          <w:szCs w:val="24"/>
        </w:rPr>
      </w:pPr>
      <w:r w:rsidRPr="009E5DA6">
        <w:rPr>
          <w:b/>
          <w:sz w:val="24"/>
          <w:szCs w:val="24"/>
        </w:rPr>
        <w:t xml:space="preserve">44.099,33 </w:t>
      </w:r>
      <w:proofErr w:type="spellStart"/>
      <w:r w:rsidRPr="009E5DA6">
        <w:rPr>
          <w:b/>
          <w:sz w:val="24"/>
          <w:szCs w:val="24"/>
        </w:rPr>
        <w:t>eura</w:t>
      </w:r>
      <w:proofErr w:type="spellEnd"/>
      <w:r w:rsidRPr="009E5DA6">
        <w:rPr>
          <w:b/>
          <w:sz w:val="24"/>
          <w:szCs w:val="24"/>
        </w:rPr>
        <w:t xml:space="preserve"> </w:t>
      </w:r>
      <w:proofErr w:type="gramStart"/>
      <w:r w:rsidRPr="009E5DA6">
        <w:rPr>
          <w:b/>
          <w:sz w:val="24"/>
          <w:szCs w:val="24"/>
        </w:rPr>
        <w:t xml:space="preserve">– </w:t>
      </w:r>
      <w:r w:rsidRPr="009E5DA6">
        <w:rPr>
          <w:bCs/>
          <w:sz w:val="24"/>
          <w:szCs w:val="24"/>
        </w:rPr>
        <w:t xml:space="preserve"> </w:t>
      </w:r>
      <w:proofErr w:type="spellStart"/>
      <w:r w:rsidRPr="009E5DA6">
        <w:rPr>
          <w:bCs/>
          <w:sz w:val="24"/>
          <w:szCs w:val="24"/>
        </w:rPr>
        <w:t>decentralizirana</w:t>
      </w:r>
      <w:proofErr w:type="spellEnd"/>
      <w:proofErr w:type="gramEnd"/>
      <w:r w:rsidRPr="009E5DA6">
        <w:rPr>
          <w:bCs/>
          <w:sz w:val="24"/>
          <w:szCs w:val="24"/>
        </w:rPr>
        <w:t xml:space="preserve"> sredstva – </w:t>
      </w:r>
      <w:proofErr w:type="spellStart"/>
      <w:r w:rsidRPr="009E5DA6">
        <w:rPr>
          <w:b/>
          <w:sz w:val="24"/>
          <w:szCs w:val="24"/>
        </w:rPr>
        <w:t>povećanje</w:t>
      </w:r>
      <w:proofErr w:type="spellEnd"/>
      <w:r w:rsidRPr="009E5DA6">
        <w:rPr>
          <w:bCs/>
          <w:sz w:val="24"/>
          <w:szCs w:val="24"/>
        </w:rPr>
        <w:t xml:space="preserve"> – </w:t>
      </w:r>
      <w:proofErr w:type="spellStart"/>
      <w:r w:rsidRPr="009E5DA6">
        <w:rPr>
          <w:bCs/>
          <w:sz w:val="24"/>
          <w:szCs w:val="24"/>
        </w:rPr>
        <w:t>usklada</w:t>
      </w:r>
      <w:proofErr w:type="spellEnd"/>
      <w:r w:rsidRPr="009E5DA6">
        <w:rPr>
          <w:bCs/>
          <w:sz w:val="24"/>
          <w:szCs w:val="24"/>
        </w:rPr>
        <w:t xml:space="preserve"> </w:t>
      </w:r>
      <w:proofErr w:type="spellStart"/>
      <w:r w:rsidRPr="009E5DA6">
        <w:rPr>
          <w:bCs/>
          <w:sz w:val="24"/>
          <w:szCs w:val="24"/>
        </w:rPr>
        <w:t>sa</w:t>
      </w:r>
      <w:proofErr w:type="spellEnd"/>
      <w:r w:rsidRPr="009E5DA6">
        <w:rPr>
          <w:bCs/>
          <w:sz w:val="24"/>
          <w:szCs w:val="24"/>
        </w:rPr>
        <w:t xml:space="preserve"> </w:t>
      </w:r>
      <w:proofErr w:type="spellStart"/>
      <w:r w:rsidRPr="009E5DA6">
        <w:rPr>
          <w:bCs/>
          <w:sz w:val="24"/>
          <w:szCs w:val="24"/>
        </w:rPr>
        <w:t>Odlukom</w:t>
      </w:r>
      <w:proofErr w:type="spellEnd"/>
      <w:r w:rsidRPr="009E5DA6">
        <w:rPr>
          <w:bCs/>
          <w:sz w:val="24"/>
          <w:szCs w:val="24"/>
        </w:rPr>
        <w:t xml:space="preserve"> o</w:t>
      </w:r>
    </w:p>
    <w:p w14:paraId="39373975" w14:textId="7913F091" w:rsidR="009F7693" w:rsidRPr="00AD69F1" w:rsidRDefault="009F7693" w:rsidP="00AD69F1">
      <w:pPr>
        <w:pStyle w:val="Odlomakpopisa"/>
        <w:ind w:left="2124"/>
        <w:jc w:val="both"/>
        <w:rPr>
          <w:bCs/>
          <w:sz w:val="24"/>
          <w:szCs w:val="24"/>
        </w:rPr>
      </w:pPr>
      <w:r w:rsidRPr="009E5DA6">
        <w:rPr>
          <w:bCs/>
          <w:sz w:val="24"/>
          <w:szCs w:val="24"/>
        </w:rPr>
        <w:t xml:space="preserve">            </w:t>
      </w:r>
      <w:proofErr w:type="spellStart"/>
      <w:r w:rsidRPr="009E5DA6">
        <w:rPr>
          <w:bCs/>
          <w:sz w:val="24"/>
          <w:szCs w:val="24"/>
        </w:rPr>
        <w:t>minimalnim</w:t>
      </w:r>
      <w:proofErr w:type="spellEnd"/>
      <w:r w:rsidRPr="009E5DA6">
        <w:rPr>
          <w:bCs/>
          <w:sz w:val="24"/>
          <w:szCs w:val="24"/>
        </w:rPr>
        <w:t xml:space="preserve"> </w:t>
      </w:r>
      <w:proofErr w:type="spellStart"/>
      <w:r w:rsidRPr="009E5DA6">
        <w:rPr>
          <w:bCs/>
          <w:sz w:val="24"/>
          <w:szCs w:val="24"/>
        </w:rPr>
        <w:t>zakonskim</w:t>
      </w:r>
      <w:proofErr w:type="spellEnd"/>
      <w:r w:rsidRPr="009E5DA6">
        <w:rPr>
          <w:bCs/>
          <w:sz w:val="24"/>
          <w:szCs w:val="24"/>
        </w:rPr>
        <w:t xml:space="preserve"> </w:t>
      </w:r>
      <w:proofErr w:type="spellStart"/>
      <w:r w:rsidRPr="009E5DA6">
        <w:rPr>
          <w:bCs/>
          <w:sz w:val="24"/>
          <w:szCs w:val="24"/>
        </w:rPr>
        <w:t>standardima</w:t>
      </w:r>
      <w:proofErr w:type="spellEnd"/>
    </w:p>
    <w:p w14:paraId="16A40C7B" w14:textId="77777777" w:rsidR="009F7693" w:rsidRPr="009E5DA6" w:rsidRDefault="009F7693" w:rsidP="009E5DA6">
      <w:pPr>
        <w:pStyle w:val="Odlomakpopisa"/>
        <w:numPr>
          <w:ilvl w:val="0"/>
          <w:numId w:val="2"/>
        </w:numPr>
        <w:rPr>
          <w:sz w:val="24"/>
          <w:szCs w:val="24"/>
        </w:rPr>
      </w:pPr>
      <w:r w:rsidRPr="009E5DA6">
        <w:rPr>
          <w:b/>
          <w:sz w:val="24"/>
          <w:szCs w:val="24"/>
        </w:rPr>
        <w:t xml:space="preserve">738.900,00 </w:t>
      </w:r>
      <w:proofErr w:type="spellStart"/>
      <w:r w:rsidRPr="009E5DA6">
        <w:rPr>
          <w:b/>
          <w:sz w:val="24"/>
          <w:szCs w:val="24"/>
        </w:rPr>
        <w:t>eura</w:t>
      </w:r>
      <w:proofErr w:type="spellEnd"/>
      <w:r w:rsidRPr="009E5DA6">
        <w:rPr>
          <w:b/>
          <w:sz w:val="24"/>
          <w:szCs w:val="24"/>
        </w:rPr>
        <w:t xml:space="preserve"> </w:t>
      </w:r>
      <w:r w:rsidRPr="009E5DA6">
        <w:rPr>
          <w:sz w:val="24"/>
          <w:szCs w:val="24"/>
        </w:rPr>
        <w:t xml:space="preserve">– </w:t>
      </w:r>
      <w:proofErr w:type="spellStart"/>
      <w:r w:rsidRPr="009E5DA6">
        <w:rPr>
          <w:sz w:val="24"/>
          <w:szCs w:val="24"/>
        </w:rPr>
        <w:t>Ministarstvo</w:t>
      </w:r>
      <w:proofErr w:type="spellEnd"/>
      <w:r w:rsidRPr="009E5DA6">
        <w:rPr>
          <w:sz w:val="24"/>
          <w:szCs w:val="24"/>
        </w:rPr>
        <w:t xml:space="preserve"> - </w:t>
      </w:r>
      <w:proofErr w:type="spellStart"/>
      <w:r w:rsidRPr="009E5DA6">
        <w:rPr>
          <w:b/>
          <w:sz w:val="24"/>
          <w:szCs w:val="24"/>
        </w:rPr>
        <w:t>povećanje</w:t>
      </w:r>
      <w:proofErr w:type="spellEnd"/>
      <w:r w:rsidRPr="009E5DA6">
        <w:rPr>
          <w:b/>
          <w:sz w:val="24"/>
          <w:szCs w:val="24"/>
        </w:rPr>
        <w:t xml:space="preserve"> </w:t>
      </w:r>
    </w:p>
    <w:p w14:paraId="2E7F8F65" w14:textId="77777777" w:rsidR="009F7693" w:rsidRPr="009E5DA6" w:rsidRDefault="009F7693" w:rsidP="009E5DA6">
      <w:pPr>
        <w:pStyle w:val="Odlomakpopisa"/>
        <w:numPr>
          <w:ilvl w:val="1"/>
          <w:numId w:val="2"/>
        </w:numPr>
        <w:rPr>
          <w:sz w:val="24"/>
          <w:szCs w:val="24"/>
        </w:rPr>
      </w:pPr>
      <w:r w:rsidRPr="009E5DA6">
        <w:rPr>
          <w:b/>
          <w:sz w:val="24"/>
          <w:szCs w:val="24"/>
        </w:rPr>
        <w:t xml:space="preserve">557.000,00 </w:t>
      </w:r>
      <w:proofErr w:type="spellStart"/>
      <w:r w:rsidRPr="009E5DA6">
        <w:rPr>
          <w:b/>
          <w:sz w:val="24"/>
          <w:szCs w:val="24"/>
        </w:rPr>
        <w:t>eura</w:t>
      </w:r>
      <w:proofErr w:type="spellEnd"/>
      <w:r w:rsidRPr="009E5DA6">
        <w:rPr>
          <w:b/>
          <w:sz w:val="24"/>
          <w:szCs w:val="24"/>
        </w:rPr>
        <w:t xml:space="preserve"> -</w:t>
      </w:r>
      <w:r w:rsidRPr="009E5DA6">
        <w:rPr>
          <w:sz w:val="24"/>
          <w:szCs w:val="24"/>
        </w:rPr>
        <w:t xml:space="preserve"> </w:t>
      </w:r>
      <w:proofErr w:type="spellStart"/>
      <w:r w:rsidRPr="009E5DA6">
        <w:rPr>
          <w:b/>
          <w:bCs/>
          <w:sz w:val="24"/>
          <w:szCs w:val="24"/>
        </w:rPr>
        <w:t>povećanje</w:t>
      </w:r>
      <w:proofErr w:type="spellEnd"/>
      <w:r w:rsidRPr="009E5DA6">
        <w:rPr>
          <w:sz w:val="24"/>
          <w:szCs w:val="24"/>
        </w:rPr>
        <w:t xml:space="preserve"> </w:t>
      </w:r>
      <w:proofErr w:type="spellStart"/>
      <w:r w:rsidRPr="009E5DA6">
        <w:rPr>
          <w:sz w:val="24"/>
          <w:szCs w:val="24"/>
        </w:rPr>
        <w:t>tekućih</w:t>
      </w:r>
      <w:proofErr w:type="spellEnd"/>
      <w:r w:rsidRPr="009E5DA6">
        <w:rPr>
          <w:sz w:val="24"/>
          <w:szCs w:val="24"/>
        </w:rPr>
        <w:t xml:space="preserve"> </w:t>
      </w:r>
      <w:proofErr w:type="spellStart"/>
      <w:r w:rsidRPr="009E5DA6">
        <w:rPr>
          <w:sz w:val="24"/>
          <w:szCs w:val="24"/>
        </w:rPr>
        <w:t>pomoći</w:t>
      </w:r>
      <w:proofErr w:type="spellEnd"/>
      <w:r w:rsidRPr="009E5DA6">
        <w:rPr>
          <w:sz w:val="24"/>
          <w:szCs w:val="24"/>
        </w:rPr>
        <w:t xml:space="preserve"> </w:t>
      </w:r>
      <w:proofErr w:type="spellStart"/>
      <w:r w:rsidRPr="009E5DA6">
        <w:rPr>
          <w:sz w:val="24"/>
          <w:szCs w:val="24"/>
        </w:rPr>
        <w:t>iz</w:t>
      </w:r>
      <w:proofErr w:type="spellEnd"/>
      <w:r w:rsidRPr="009E5DA6">
        <w:rPr>
          <w:sz w:val="24"/>
          <w:szCs w:val="24"/>
        </w:rPr>
        <w:t xml:space="preserve"> </w:t>
      </w:r>
      <w:proofErr w:type="spellStart"/>
      <w:r w:rsidRPr="009E5DA6">
        <w:rPr>
          <w:sz w:val="24"/>
          <w:szCs w:val="24"/>
        </w:rPr>
        <w:t>državnog</w:t>
      </w:r>
      <w:proofErr w:type="spellEnd"/>
      <w:r w:rsidRPr="009E5DA6">
        <w:rPr>
          <w:sz w:val="24"/>
          <w:szCs w:val="24"/>
        </w:rPr>
        <w:t xml:space="preserve"> </w:t>
      </w:r>
      <w:proofErr w:type="spellStart"/>
      <w:r w:rsidRPr="009E5DA6">
        <w:rPr>
          <w:sz w:val="24"/>
          <w:szCs w:val="24"/>
        </w:rPr>
        <w:t>proračuna</w:t>
      </w:r>
      <w:proofErr w:type="spellEnd"/>
      <w:r w:rsidRPr="009E5DA6">
        <w:rPr>
          <w:sz w:val="24"/>
          <w:szCs w:val="24"/>
        </w:rPr>
        <w:t xml:space="preserve">, za </w:t>
      </w:r>
      <w:proofErr w:type="spellStart"/>
      <w:r w:rsidRPr="009E5DA6">
        <w:rPr>
          <w:sz w:val="24"/>
          <w:szCs w:val="24"/>
        </w:rPr>
        <w:t>troškove</w:t>
      </w:r>
      <w:proofErr w:type="spellEnd"/>
      <w:r w:rsidRPr="009E5DA6">
        <w:rPr>
          <w:sz w:val="24"/>
          <w:szCs w:val="24"/>
        </w:rPr>
        <w:t xml:space="preserve"> </w:t>
      </w:r>
      <w:proofErr w:type="spellStart"/>
      <w:r w:rsidRPr="009E5DA6">
        <w:rPr>
          <w:sz w:val="24"/>
          <w:szCs w:val="24"/>
        </w:rPr>
        <w:t>energenata</w:t>
      </w:r>
      <w:proofErr w:type="spellEnd"/>
    </w:p>
    <w:p w14:paraId="6EACDED2" w14:textId="77777777" w:rsidR="009F7693" w:rsidRPr="009E5DA6" w:rsidRDefault="009F7693" w:rsidP="009E5DA6">
      <w:pPr>
        <w:pStyle w:val="Odlomakpopisa"/>
        <w:numPr>
          <w:ilvl w:val="1"/>
          <w:numId w:val="2"/>
        </w:numPr>
        <w:rPr>
          <w:sz w:val="24"/>
          <w:szCs w:val="24"/>
        </w:rPr>
      </w:pPr>
      <w:r w:rsidRPr="009E5DA6">
        <w:rPr>
          <w:b/>
          <w:sz w:val="24"/>
          <w:szCs w:val="24"/>
        </w:rPr>
        <w:t xml:space="preserve">44.900,00 </w:t>
      </w:r>
      <w:proofErr w:type="spellStart"/>
      <w:r w:rsidRPr="009E5DA6">
        <w:rPr>
          <w:b/>
          <w:sz w:val="24"/>
          <w:szCs w:val="24"/>
        </w:rPr>
        <w:t>eura</w:t>
      </w:r>
      <w:proofErr w:type="spellEnd"/>
      <w:r w:rsidRPr="009E5DA6">
        <w:rPr>
          <w:b/>
          <w:sz w:val="24"/>
          <w:szCs w:val="24"/>
        </w:rPr>
        <w:t xml:space="preserve"> – </w:t>
      </w:r>
      <w:proofErr w:type="spellStart"/>
      <w:r w:rsidRPr="009E5DA6">
        <w:rPr>
          <w:b/>
          <w:sz w:val="24"/>
          <w:szCs w:val="24"/>
        </w:rPr>
        <w:t>povećanje</w:t>
      </w:r>
      <w:proofErr w:type="spellEnd"/>
      <w:r w:rsidRPr="009E5DA6">
        <w:rPr>
          <w:b/>
          <w:sz w:val="24"/>
          <w:szCs w:val="24"/>
        </w:rPr>
        <w:t xml:space="preserve"> </w:t>
      </w:r>
      <w:proofErr w:type="spellStart"/>
      <w:r w:rsidRPr="009E5DA6">
        <w:rPr>
          <w:bCs/>
          <w:sz w:val="24"/>
          <w:szCs w:val="24"/>
        </w:rPr>
        <w:t>povrat</w:t>
      </w:r>
      <w:proofErr w:type="spellEnd"/>
      <w:r w:rsidRPr="009E5DA6">
        <w:rPr>
          <w:bCs/>
          <w:sz w:val="24"/>
          <w:szCs w:val="24"/>
        </w:rPr>
        <w:t xml:space="preserve"> sredstava za EU </w:t>
      </w:r>
      <w:proofErr w:type="spellStart"/>
      <w:r w:rsidRPr="009E5DA6">
        <w:rPr>
          <w:bCs/>
          <w:sz w:val="24"/>
          <w:szCs w:val="24"/>
        </w:rPr>
        <w:t>projekte</w:t>
      </w:r>
      <w:proofErr w:type="spellEnd"/>
    </w:p>
    <w:p w14:paraId="3795C91D" w14:textId="211930FE" w:rsidR="009F7693" w:rsidRDefault="009F7693" w:rsidP="00AD69F1">
      <w:pPr>
        <w:pStyle w:val="Odlomakpopisa"/>
        <w:numPr>
          <w:ilvl w:val="1"/>
          <w:numId w:val="2"/>
        </w:numPr>
        <w:rPr>
          <w:bCs/>
          <w:sz w:val="24"/>
          <w:szCs w:val="24"/>
        </w:rPr>
      </w:pPr>
      <w:r w:rsidRPr="009E5DA6">
        <w:rPr>
          <w:b/>
          <w:sz w:val="24"/>
          <w:szCs w:val="24"/>
        </w:rPr>
        <w:t xml:space="preserve">137.000,00 </w:t>
      </w:r>
      <w:proofErr w:type="spellStart"/>
      <w:r w:rsidRPr="009E5DA6">
        <w:rPr>
          <w:b/>
          <w:sz w:val="24"/>
          <w:szCs w:val="24"/>
        </w:rPr>
        <w:t>eura</w:t>
      </w:r>
      <w:proofErr w:type="spellEnd"/>
      <w:r w:rsidRPr="009E5DA6">
        <w:rPr>
          <w:b/>
          <w:sz w:val="24"/>
          <w:szCs w:val="24"/>
        </w:rPr>
        <w:t xml:space="preserve"> – </w:t>
      </w:r>
      <w:proofErr w:type="spellStart"/>
      <w:r w:rsidRPr="009E5DA6">
        <w:rPr>
          <w:b/>
          <w:sz w:val="24"/>
          <w:szCs w:val="24"/>
        </w:rPr>
        <w:t>povećanje</w:t>
      </w:r>
      <w:proofErr w:type="spellEnd"/>
      <w:r w:rsidRPr="009E5DA6">
        <w:rPr>
          <w:b/>
          <w:sz w:val="24"/>
          <w:szCs w:val="24"/>
        </w:rPr>
        <w:t xml:space="preserve"> </w:t>
      </w:r>
      <w:proofErr w:type="gramStart"/>
      <w:r w:rsidRPr="009E5DA6">
        <w:rPr>
          <w:b/>
          <w:sz w:val="24"/>
          <w:szCs w:val="24"/>
        </w:rPr>
        <w:t xml:space="preserve">-  </w:t>
      </w:r>
      <w:proofErr w:type="spellStart"/>
      <w:r w:rsidRPr="009E5DA6">
        <w:rPr>
          <w:bCs/>
          <w:sz w:val="24"/>
          <w:szCs w:val="24"/>
        </w:rPr>
        <w:t>kapitalne</w:t>
      </w:r>
      <w:proofErr w:type="spellEnd"/>
      <w:proofErr w:type="gramEnd"/>
      <w:r w:rsidRPr="009E5DA6">
        <w:rPr>
          <w:b/>
          <w:sz w:val="24"/>
          <w:szCs w:val="24"/>
        </w:rPr>
        <w:t xml:space="preserve"> </w:t>
      </w:r>
      <w:proofErr w:type="spellStart"/>
      <w:r w:rsidRPr="009E5DA6">
        <w:rPr>
          <w:bCs/>
          <w:sz w:val="24"/>
          <w:szCs w:val="24"/>
        </w:rPr>
        <w:t>pomoći</w:t>
      </w:r>
      <w:proofErr w:type="spellEnd"/>
      <w:r w:rsidRPr="009E5DA6">
        <w:rPr>
          <w:bCs/>
          <w:sz w:val="24"/>
          <w:szCs w:val="24"/>
        </w:rPr>
        <w:t xml:space="preserve"> </w:t>
      </w:r>
      <w:r w:rsidR="00AD69F1">
        <w:rPr>
          <w:bCs/>
          <w:sz w:val="24"/>
          <w:szCs w:val="24"/>
        </w:rPr>
        <w:t>–</w:t>
      </w:r>
      <w:r w:rsidRPr="009E5DA6">
        <w:rPr>
          <w:bCs/>
          <w:sz w:val="24"/>
          <w:szCs w:val="24"/>
        </w:rPr>
        <w:t xml:space="preserve"> </w:t>
      </w:r>
      <w:proofErr w:type="spellStart"/>
      <w:r w:rsidRPr="009E5DA6">
        <w:rPr>
          <w:bCs/>
          <w:sz w:val="24"/>
          <w:szCs w:val="24"/>
        </w:rPr>
        <w:t>digitalizacija</w:t>
      </w:r>
      <w:proofErr w:type="spellEnd"/>
    </w:p>
    <w:p w14:paraId="37D7FFBC" w14:textId="77777777" w:rsidR="00AD69F1" w:rsidRPr="00AD69F1" w:rsidRDefault="00AD69F1" w:rsidP="00AD69F1">
      <w:pPr>
        <w:pStyle w:val="Odlomakpopisa"/>
        <w:ind w:left="1790"/>
        <w:rPr>
          <w:bCs/>
          <w:sz w:val="24"/>
          <w:szCs w:val="24"/>
        </w:rPr>
      </w:pPr>
    </w:p>
    <w:p w14:paraId="08512BFD" w14:textId="148BA2D8" w:rsidR="009F7693" w:rsidRPr="009E5DA6" w:rsidRDefault="009F7693" w:rsidP="009E5DA6">
      <w:pPr>
        <w:pStyle w:val="Odlomakpopisa"/>
        <w:numPr>
          <w:ilvl w:val="0"/>
          <w:numId w:val="2"/>
        </w:numPr>
        <w:jc w:val="both"/>
        <w:rPr>
          <w:sz w:val="24"/>
          <w:szCs w:val="24"/>
        </w:rPr>
      </w:pPr>
      <w:r w:rsidRPr="009E5DA6">
        <w:rPr>
          <w:b/>
          <w:sz w:val="24"/>
          <w:szCs w:val="24"/>
        </w:rPr>
        <w:t xml:space="preserve">20.551.250,00 </w:t>
      </w:r>
      <w:proofErr w:type="spellStart"/>
      <w:r w:rsidRPr="009E5DA6">
        <w:rPr>
          <w:b/>
          <w:sz w:val="24"/>
          <w:szCs w:val="24"/>
        </w:rPr>
        <w:t>eura</w:t>
      </w:r>
      <w:proofErr w:type="spellEnd"/>
      <w:r w:rsidR="009E5DA6" w:rsidRPr="009E5DA6">
        <w:rPr>
          <w:b/>
          <w:sz w:val="24"/>
          <w:szCs w:val="24"/>
        </w:rPr>
        <w:t xml:space="preserve"> </w:t>
      </w:r>
      <w:proofErr w:type="spellStart"/>
      <w:r w:rsidR="009E5DA6" w:rsidRPr="009E5DA6">
        <w:rPr>
          <w:b/>
          <w:sz w:val="24"/>
          <w:szCs w:val="24"/>
        </w:rPr>
        <w:t>povećanje</w:t>
      </w:r>
      <w:proofErr w:type="spellEnd"/>
      <w:r w:rsidR="009E5DA6" w:rsidRPr="009E5DA6">
        <w:rPr>
          <w:sz w:val="24"/>
          <w:szCs w:val="24"/>
        </w:rPr>
        <w:t xml:space="preserve"> </w:t>
      </w:r>
      <w:r w:rsidRPr="009E5DA6">
        <w:rPr>
          <w:sz w:val="24"/>
          <w:szCs w:val="24"/>
        </w:rPr>
        <w:t xml:space="preserve">- </w:t>
      </w:r>
      <w:proofErr w:type="spellStart"/>
      <w:r w:rsidRPr="009E5DA6">
        <w:rPr>
          <w:sz w:val="24"/>
          <w:szCs w:val="24"/>
        </w:rPr>
        <w:t>Ministarstvo</w:t>
      </w:r>
      <w:proofErr w:type="spellEnd"/>
      <w:r w:rsidRPr="009E5DA6">
        <w:rPr>
          <w:sz w:val="24"/>
          <w:szCs w:val="24"/>
        </w:rPr>
        <w:t xml:space="preserve"> –</w:t>
      </w:r>
      <w:proofErr w:type="spellStart"/>
      <w:r w:rsidRPr="009E5DA6">
        <w:rPr>
          <w:sz w:val="24"/>
          <w:szCs w:val="24"/>
        </w:rPr>
        <w:t>prijenos</w:t>
      </w:r>
      <w:proofErr w:type="spellEnd"/>
      <w:r w:rsidRPr="009E5DA6">
        <w:rPr>
          <w:sz w:val="24"/>
          <w:szCs w:val="24"/>
        </w:rPr>
        <w:t xml:space="preserve"> EU</w:t>
      </w:r>
    </w:p>
    <w:p w14:paraId="2D114335" w14:textId="77777777" w:rsidR="009F7693" w:rsidRPr="009E5DA6" w:rsidRDefault="009F7693" w:rsidP="009E5DA6">
      <w:pPr>
        <w:pStyle w:val="Odlomakpopisa"/>
        <w:numPr>
          <w:ilvl w:val="1"/>
          <w:numId w:val="2"/>
        </w:numPr>
        <w:jc w:val="both"/>
        <w:rPr>
          <w:sz w:val="24"/>
          <w:szCs w:val="24"/>
        </w:rPr>
      </w:pPr>
      <w:r w:rsidRPr="009E5DA6">
        <w:rPr>
          <w:b/>
          <w:bCs/>
          <w:sz w:val="24"/>
          <w:szCs w:val="24"/>
        </w:rPr>
        <w:t xml:space="preserve">10.000.000,00 </w:t>
      </w:r>
      <w:proofErr w:type="spellStart"/>
      <w:r w:rsidRPr="009E5DA6">
        <w:rPr>
          <w:b/>
          <w:bCs/>
          <w:sz w:val="24"/>
          <w:szCs w:val="24"/>
        </w:rPr>
        <w:t>eura</w:t>
      </w:r>
      <w:proofErr w:type="spellEnd"/>
      <w:r w:rsidRPr="009E5DA6">
        <w:rPr>
          <w:b/>
          <w:bCs/>
          <w:sz w:val="24"/>
          <w:szCs w:val="24"/>
        </w:rPr>
        <w:t xml:space="preserve"> </w:t>
      </w:r>
      <w:proofErr w:type="spellStart"/>
      <w:r w:rsidRPr="009E5DA6">
        <w:rPr>
          <w:b/>
          <w:bCs/>
          <w:sz w:val="24"/>
          <w:szCs w:val="24"/>
        </w:rPr>
        <w:t>povećanje</w:t>
      </w:r>
      <w:proofErr w:type="spellEnd"/>
      <w:r w:rsidRPr="009E5DA6">
        <w:rPr>
          <w:sz w:val="24"/>
          <w:szCs w:val="24"/>
        </w:rPr>
        <w:t xml:space="preserve"> - Fond </w:t>
      </w:r>
      <w:proofErr w:type="spellStart"/>
      <w:r w:rsidRPr="009E5DA6">
        <w:rPr>
          <w:sz w:val="24"/>
          <w:szCs w:val="24"/>
        </w:rPr>
        <w:t>solidarnosti</w:t>
      </w:r>
      <w:proofErr w:type="spellEnd"/>
      <w:r w:rsidRPr="009E5DA6">
        <w:rPr>
          <w:sz w:val="24"/>
          <w:szCs w:val="24"/>
        </w:rPr>
        <w:t xml:space="preserve"> ŽUC</w:t>
      </w:r>
    </w:p>
    <w:p w14:paraId="0A4C07DF" w14:textId="77777777" w:rsidR="009F7693" w:rsidRPr="009E5DA6" w:rsidRDefault="009F7693" w:rsidP="009E5DA6">
      <w:pPr>
        <w:pStyle w:val="Odlomakpopisa"/>
        <w:numPr>
          <w:ilvl w:val="1"/>
          <w:numId w:val="2"/>
        </w:numPr>
        <w:jc w:val="both"/>
        <w:rPr>
          <w:sz w:val="24"/>
          <w:szCs w:val="24"/>
        </w:rPr>
      </w:pPr>
      <w:r w:rsidRPr="009E5DA6">
        <w:rPr>
          <w:b/>
          <w:bCs/>
          <w:sz w:val="24"/>
          <w:szCs w:val="24"/>
        </w:rPr>
        <w:t xml:space="preserve">10.000.000,00 </w:t>
      </w:r>
      <w:proofErr w:type="spellStart"/>
      <w:r w:rsidRPr="009E5DA6">
        <w:rPr>
          <w:b/>
          <w:bCs/>
          <w:sz w:val="24"/>
          <w:szCs w:val="24"/>
        </w:rPr>
        <w:t>eura</w:t>
      </w:r>
      <w:proofErr w:type="spellEnd"/>
      <w:r w:rsidRPr="009E5DA6">
        <w:rPr>
          <w:b/>
          <w:bCs/>
          <w:sz w:val="24"/>
          <w:szCs w:val="24"/>
        </w:rPr>
        <w:t xml:space="preserve"> </w:t>
      </w:r>
      <w:proofErr w:type="spellStart"/>
      <w:r w:rsidRPr="009E5DA6">
        <w:rPr>
          <w:b/>
          <w:bCs/>
          <w:sz w:val="24"/>
          <w:szCs w:val="24"/>
        </w:rPr>
        <w:t>povećanje</w:t>
      </w:r>
      <w:proofErr w:type="spellEnd"/>
      <w:r w:rsidRPr="009E5DA6">
        <w:rPr>
          <w:sz w:val="24"/>
          <w:szCs w:val="24"/>
        </w:rPr>
        <w:t xml:space="preserve"> - Fond </w:t>
      </w:r>
      <w:proofErr w:type="spellStart"/>
      <w:r w:rsidRPr="009E5DA6">
        <w:rPr>
          <w:sz w:val="24"/>
          <w:szCs w:val="24"/>
        </w:rPr>
        <w:t>solidarnosti</w:t>
      </w:r>
      <w:proofErr w:type="spellEnd"/>
      <w:r w:rsidRPr="009E5DA6">
        <w:rPr>
          <w:sz w:val="24"/>
          <w:szCs w:val="24"/>
        </w:rPr>
        <w:t xml:space="preserve"> -</w:t>
      </w:r>
      <w:proofErr w:type="spellStart"/>
      <w:r w:rsidRPr="009E5DA6">
        <w:rPr>
          <w:sz w:val="24"/>
          <w:szCs w:val="24"/>
        </w:rPr>
        <w:t>općine</w:t>
      </w:r>
      <w:proofErr w:type="spellEnd"/>
      <w:r w:rsidRPr="009E5DA6">
        <w:rPr>
          <w:sz w:val="24"/>
          <w:szCs w:val="24"/>
        </w:rPr>
        <w:t xml:space="preserve"> </w:t>
      </w:r>
      <w:proofErr w:type="spellStart"/>
      <w:r w:rsidRPr="009E5DA6">
        <w:rPr>
          <w:sz w:val="24"/>
          <w:szCs w:val="24"/>
        </w:rPr>
        <w:t>i</w:t>
      </w:r>
      <w:proofErr w:type="spellEnd"/>
      <w:r w:rsidRPr="009E5DA6">
        <w:rPr>
          <w:sz w:val="24"/>
          <w:szCs w:val="24"/>
        </w:rPr>
        <w:t xml:space="preserve"> </w:t>
      </w:r>
      <w:proofErr w:type="spellStart"/>
      <w:r w:rsidRPr="009E5DA6">
        <w:rPr>
          <w:sz w:val="24"/>
          <w:szCs w:val="24"/>
        </w:rPr>
        <w:t>gradovi</w:t>
      </w:r>
      <w:proofErr w:type="spellEnd"/>
      <w:r w:rsidRPr="009E5DA6">
        <w:rPr>
          <w:sz w:val="24"/>
          <w:szCs w:val="24"/>
        </w:rPr>
        <w:t xml:space="preserve"> </w:t>
      </w:r>
    </w:p>
    <w:p w14:paraId="21D6B1A8" w14:textId="77777777" w:rsidR="009F7693" w:rsidRPr="009E5DA6" w:rsidRDefault="009F7693" w:rsidP="009E5DA6">
      <w:pPr>
        <w:pStyle w:val="Odlomakpopisa"/>
        <w:numPr>
          <w:ilvl w:val="1"/>
          <w:numId w:val="2"/>
        </w:numPr>
        <w:jc w:val="both"/>
        <w:rPr>
          <w:sz w:val="24"/>
          <w:szCs w:val="24"/>
        </w:rPr>
      </w:pPr>
      <w:r w:rsidRPr="009E5DA6">
        <w:rPr>
          <w:b/>
          <w:bCs/>
          <w:sz w:val="24"/>
          <w:szCs w:val="24"/>
        </w:rPr>
        <w:t xml:space="preserve">62.000,00 </w:t>
      </w:r>
      <w:proofErr w:type="spellStart"/>
      <w:r w:rsidRPr="009E5DA6">
        <w:rPr>
          <w:b/>
          <w:bCs/>
          <w:sz w:val="24"/>
          <w:szCs w:val="24"/>
        </w:rPr>
        <w:t>eura</w:t>
      </w:r>
      <w:proofErr w:type="spellEnd"/>
      <w:r w:rsidRPr="009E5DA6">
        <w:rPr>
          <w:b/>
          <w:bCs/>
          <w:sz w:val="24"/>
          <w:szCs w:val="24"/>
        </w:rPr>
        <w:t xml:space="preserve"> </w:t>
      </w:r>
      <w:proofErr w:type="spellStart"/>
      <w:r w:rsidRPr="009E5DA6">
        <w:rPr>
          <w:b/>
          <w:bCs/>
          <w:sz w:val="24"/>
          <w:szCs w:val="24"/>
        </w:rPr>
        <w:t>povećanje</w:t>
      </w:r>
      <w:proofErr w:type="spellEnd"/>
      <w:r w:rsidRPr="009E5DA6">
        <w:rPr>
          <w:sz w:val="24"/>
          <w:szCs w:val="24"/>
        </w:rPr>
        <w:t xml:space="preserve"> - </w:t>
      </w:r>
      <w:proofErr w:type="spellStart"/>
      <w:r w:rsidRPr="009E5DA6">
        <w:rPr>
          <w:sz w:val="24"/>
          <w:szCs w:val="24"/>
        </w:rPr>
        <w:t>tekući</w:t>
      </w:r>
      <w:proofErr w:type="spellEnd"/>
      <w:r w:rsidRPr="009E5DA6">
        <w:rPr>
          <w:sz w:val="24"/>
          <w:szCs w:val="24"/>
        </w:rPr>
        <w:t xml:space="preserve"> </w:t>
      </w:r>
      <w:proofErr w:type="spellStart"/>
      <w:r w:rsidRPr="009E5DA6">
        <w:rPr>
          <w:sz w:val="24"/>
          <w:szCs w:val="24"/>
        </w:rPr>
        <w:t>prijenosi</w:t>
      </w:r>
      <w:proofErr w:type="spellEnd"/>
      <w:r w:rsidRPr="009E5DA6">
        <w:rPr>
          <w:sz w:val="24"/>
          <w:szCs w:val="24"/>
        </w:rPr>
        <w:t xml:space="preserve"> </w:t>
      </w:r>
      <w:proofErr w:type="spellStart"/>
      <w:r w:rsidRPr="009E5DA6">
        <w:rPr>
          <w:sz w:val="24"/>
          <w:szCs w:val="24"/>
        </w:rPr>
        <w:t>između</w:t>
      </w:r>
      <w:proofErr w:type="spellEnd"/>
      <w:r w:rsidRPr="009E5DA6">
        <w:rPr>
          <w:sz w:val="24"/>
          <w:szCs w:val="24"/>
        </w:rPr>
        <w:t xml:space="preserve"> </w:t>
      </w:r>
      <w:proofErr w:type="spellStart"/>
      <w:r w:rsidRPr="009E5DA6">
        <w:rPr>
          <w:sz w:val="24"/>
          <w:szCs w:val="24"/>
        </w:rPr>
        <w:t>proračunskih</w:t>
      </w:r>
      <w:proofErr w:type="spellEnd"/>
      <w:r w:rsidRPr="009E5DA6">
        <w:rPr>
          <w:sz w:val="24"/>
          <w:szCs w:val="24"/>
        </w:rPr>
        <w:t xml:space="preserve"> </w:t>
      </w:r>
      <w:proofErr w:type="spellStart"/>
      <w:r w:rsidRPr="009E5DA6">
        <w:rPr>
          <w:sz w:val="24"/>
          <w:szCs w:val="24"/>
        </w:rPr>
        <w:t>korisnika</w:t>
      </w:r>
      <w:proofErr w:type="spellEnd"/>
      <w:r w:rsidRPr="009E5DA6">
        <w:rPr>
          <w:sz w:val="24"/>
          <w:szCs w:val="24"/>
        </w:rPr>
        <w:t>-ZARA-</w:t>
      </w:r>
      <w:proofErr w:type="spellStart"/>
      <w:r w:rsidRPr="009E5DA6">
        <w:rPr>
          <w:sz w:val="24"/>
          <w:szCs w:val="24"/>
        </w:rPr>
        <w:t>povrat</w:t>
      </w:r>
      <w:proofErr w:type="spellEnd"/>
    </w:p>
    <w:p w14:paraId="446A43FC" w14:textId="77777777" w:rsidR="009F7693" w:rsidRPr="009E5DA6" w:rsidRDefault="009F7693" w:rsidP="009E5DA6">
      <w:pPr>
        <w:pStyle w:val="Odlomakpopisa"/>
        <w:numPr>
          <w:ilvl w:val="1"/>
          <w:numId w:val="2"/>
        </w:numPr>
        <w:jc w:val="both"/>
        <w:rPr>
          <w:sz w:val="24"/>
          <w:szCs w:val="24"/>
        </w:rPr>
      </w:pPr>
      <w:r w:rsidRPr="009E5DA6">
        <w:rPr>
          <w:b/>
          <w:bCs/>
          <w:sz w:val="24"/>
          <w:szCs w:val="24"/>
        </w:rPr>
        <w:lastRenderedPageBreak/>
        <w:t xml:space="preserve">428.250,00 </w:t>
      </w:r>
      <w:proofErr w:type="spellStart"/>
      <w:r w:rsidRPr="009E5DA6">
        <w:rPr>
          <w:b/>
          <w:bCs/>
          <w:sz w:val="24"/>
          <w:szCs w:val="24"/>
        </w:rPr>
        <w:t>eura</w:t>
      </w:r>
      <w:proofErr w:type="spellEnd"/>
      <w:r w:rsidRPr="009E5DA6">
        <w:rPr>
          <w:b/>
          <w:bCs/>
          <w:sz w:val="24"/>
          <w:szCs w:val="24"/>
        </w:rPr>
        <w:t xml:space="preserve"> </w:t>
      </w:r>
      <w:proofErr w:type="spellStart"/>
      <w:r w:rsidRPr="009E5DA6">
        <w:rPr>
          <w:b/>
          <w:bCs/>
          <w:sz w:val="24"/>
          <w:szCs w:val="24"/>
        </w:rPr>
        <w:t>povećanje</w:t>
      </w:r>
      <w:proofErr w:type="spellEnd"/>
      <w:r w:rsidRPr="009E5DA6">
        <w:rPr>
          <w:sz w:val="24"/>
          <w:szCs w:val="24"/>
        </w:rPr>
        <w:t xml:space="preserve"> - </w:t>
      </w:r>
      <w:proofErr w:type="spellStart"/>
      <w:r w:rsidRPr="009E5DA6">
        <w:rPr>
          <w:sz w:val="24"/>
          <w:szCs w:val="24"/>
        </w:rPr>
        <w:t>kapitalni</w:t>
      </w:r>
      <w:proofErr w:type="spellEnd"/>
      <w:r w:rsidRPr="009E5DA6">
        <w:rPr>
          <w:sz w:val="24"/>
          <w:szCs w:val="24"/>
        </w:rPr>
        <w:t xml:space="preserve"> </w:t>
      </w:r>
      <w:proofErr w:type="spellStart"/>
      <w:r w:rsidRPr="009E5DA6">
        <w:rPr>
          <w:sz w:val="24"/>
          <w:szCs w:val="24"/>
        </w:rPr>
        <w:t>prijenosi</w:t>
      </w:r>
      <w:proofErr w:type="spellEnd"/>
      <w:r w:rsidRPr="009E5DA6">
        <w:rPr>
          <w:sz w:val="24"/>
          <w:szCs w:val="24"/>
        </w:rPr>
        <w:t xml:space="preserve"> –</w:t>
      </w:r>
      <w:proofErr w:type="spellStart"/>
      <w:r w:rsidRPr="009E5DA6">
        <w:rPr>
          <w:sz w:val="24"/>
          <w:szCs w:val="24"/>
        </w:rPr>
        <w:t>refundacija</w:t>
      </w:r>
      <w:proofErr w:type="spellEnd"/>
      <w:r w:rsidRPr="009E5DA6">
        <w:rPr>
          <w:sz w:val="24"/>
          <w:szCs w:val="24"/>
        </w:rPr>
        <w:t xml:space="preserve"> sredstava za </w:t>
      </w:r>
      <w:proofErr w:type="spellStart"/>
      <w:r w:rsidRPr="009E5DA6">
        <w:rPr>
          <w:sz w:val="24"/>
          <w:szCs w:val="24"/>
        </w:rPr>
        <w:t>energente-korisnici</w:t>
      </w:r>
      <w:proofErr w:type="spellEnd"/>
    </w:p>
    <w:p w14:paraId="3BBEFF1A" w14:textId="77777777" w:rsidR="009F7693" w:rsidRPr="009E5DA6" w:rsidRDefault="009F7693" w:rsidP="009E5DA6">
      <w:pPr>
        <w:pStyle w:val="Odlomakpopisa"/>
        <w:numPr>
          <w:ilvl w:val="1"/>
          <w:numId w:val="2"/>
        </w:numPr>
        <w:jc w:val="both"/>
        <w:rPr>
          <w:sz w:val="24"/>
          <w:szCs w:val="24"/>
        </w:rPr>
      </w:pPr>
      <w:r w:rsidRPr="009E5DA6">
        <w:rPr>
          <w:b/>
          <w:bCs/>
          <w:sz w:val="24"/>
          <w:szCs w:val="24"/>
        </w:rPr>
        <w:t>61.000,00</w:t>
      </w:r>
      <w:r w:rsidRPr="009E5DA6">
        <w:rPr>
          <w:sz w:val="24"/>
          <w:szCs w:val="24"/>
        </w:rPr>
        <w:t xml:space="preserve"> </w:t>
      </w:r>
      <w:proofErr w:type="spellStart"/>
      <w:r w:rsidRPr="009E5DA6">
        <w:rPr>
          <w:b/>
          <w:bCs/>
          <w:sz w:val="24"/>
          <w:szCs w:val="24"/>
        </w:rPr>
        <w:t>eura</w:t>
      </w:r>
      <w:proofErr w:type="spellEnd"/>
      <w:r w:rsidRPr="009E5DA6">
        <w:rPr>
          <w:b/>
          <w:bCs/>
          <w:sz w:val="24"/>
          <w:szCs w:val="24"/>
        </w:rPr>
        <w:t xml:space="preserve"> -</w:t>
      </w:r>
      <w:proofErr w:type="spellStart"/>
      <w:r w:rsidRPr="009E5DA6">
        <w:rPr>
          <w:b/>
          <w:bCs/>
          <w:sz w:val="24"/>
          <w:szCs w:val="24"/>
        </w:rPr>
        <w:t>povećanje</w:t>
      </w:r>
      <w:proofErr w:type="spellEnd"/>
      <w:r w:rsidRPr="009E5DA6">
        <w:rPr>
          <w:sz w:val="24"/>
          <w:szCs w:val="24"/>
        </w:rPr>
        <w:t xml:space="preserve"> -PTD-</w:t>
      </w:r>
      <w:proofErr w:type="spellStart"/>
      <w:r w:rsidRPr="009E5DA6">
        <w:rPr>
          <w:sz w:val="24"/>
          <w:szCs w:val="24"/>
        </w:rPr>
        <w:t>Astrocentar</w:t>
      </w:r>
      <w:proofErr w:type="spellEnd"/>
      <w:r w:rsidRPr="009E5DA6">
        <w:rPr>
          <w:sz w:val="24"/>
          <w:szCs w:val="24"/>
        </w:rPr>
        <w:t xml:space="preserve"> </w:t>
      </w:r>
      <w:proofErr w:type="spellStart"/>
      <w:r w:rsidRPr="009E5DA6">
        <w:rPr>
          <w:sz w:val="24"/>
          <w:szCs w:val="24"/>
        </w:rPr>
        <w:t>Hrašćina</w:t>
      </w:r>
      <w:proofErr w:type="spellEnd"/>
    </w:p>
    <w:p w14:paraId="294D5925" w14:textId="77777777" w:rsidR="009F7693" w:rsidRPr="009E5DA6" w:rsidRDefault="009F7693" w:rsidP="009E5DA6">
      <w:pPr>
        <w:tabs>
          <w:tab w:val="left" w:pos="820"/>
        </w:tabs>
        <w:spacing w:line="240" w:lineRule="auto"/>
        <w:ind w:right="-20"/>
        <w:jc w:val="both"/>
        <w:rPr>
          <w:rFonts w:ascii="Times New Roman" w:hAnsi="Times New Roman"/>
          <w:sz w:val="24"/>
          <w:szCs w:val="24"/>
        </w:rPr>
      </w:pPr>
    </w:p>
    <w:p w14:paraId="7545F649" w14:textId="21350263" w:rsidR="009F7693" w:rsidRDefault="009F7693" w:rsidP="009E5DA6">
      <w:pPr>
        <w:tabs>
          <w:tab w:val="left" w:pos="820"/>
        </w:tabs>
        <w:spacing w:before="120" w:after="0" w:line="240" w:lineRule="auto"/>
        <w:ind w:right="-20"/>
        <w:jc w:val="both"/>
        <w:rPr>
          <w:rFonts w:ascii="Times New Roman" w:hAnsi="Times New Roman"/>
          <w:sz w:val="24"/>
          <w:szCs w:val="24"/>
        </w:rPr>
      </w:pPr>
      <w:r w:rsidRPr="009E5DA6">
        <w:rPr>
          <w:rFonts w:ascii="Times New Roman" w:eastAsia="Times New Roman" w:hAnsi="Times New Roman"/>
          <w:sz w:val="24"/>
          <w:szCs w:val="24"/>
          <w:u w:val="single"/>
        </w:rPr>
        <w:t xml:space="preserve">Prijedlogom  I. izmjena i dopuna proračuna Krapinsko-zagorske županije za 2023. g. ukupni rashodi i izdaci  iznose </w:t>
      </w:r>
      <w:r w:rsidRPr="009E5DA6">
        <w:rPr>
          <w:rFonts w:ascii="Times New Roman" w:eastAsia="Times New Roman" w:hAnsi="Times New Roman"/>
          <w:sz w:val="24"/>
          <w:szCs w:val="24"/>
        </w:rPr>
        <w:t xml:space="preserve"> </w:t>
      </w:r>
      <w:r w:rsidRPr="009E5DA6">
        <w:rPr>
          <w:rFonts w:ascii="Times New Roman" w:eastAsia="Times New Roman" w:hAnsi="Times New Roman"/>
          <w:b/>
          <w:sz w:val="24"/>
          <w:szCs w:val="24"/>
          <w:u w:val="single"/>
        </w:rPr>
        <w:t>227.664.713,88 eura</w:t>
      </w:r>
      <w:r w:rsidRPr="009E5DA6">
        <w:rPr>
          <w:rFonts w:ascii="Times New Roman" w:eastAsia="Times New Roman" w:hAnsi="Times New Roman"/>
          <w:b/>
          <w:sz w:val="24"/>
          <w:szCs w:val="24"/>
        </w:rPr>
        <w:t xml:space="preserve"> </w:t>
      </w:r>
      <w:r w:rsidRPr="009E5DA6">
        <w:rPr>
          <w:rFonts w:ascii="Times New Roman" w:eastAsia="Times New Roman" w:hAnsi="Times New Roman"/>
          <w:sz w:val="24"/>
          <w:szCs w:val="24"/>
        </w:rPr>
        <w:t xml:space="preserve">što </w:t>
      </w:r>
      <w:r w:rsidRPr="009E5DA6">
        <w:rPr>
          <w:rFonts w:ascii="Times New Roman" w:hAnsi="Times New Roman"/>
          <w:sz w:val="24"/>
          <w:szCs w:val="24"/>
        </w:rPr>
        <w:t xml:space="preserve">je </w:t>
      </w:r>
      <w:r w:rsidRPr="009E5DA6">
        <w:rPr>
          <w:rFonts w:ascii="Times New Roman" w:hAnsi="Times New Roman"/>
          <w:sz w:val="24"/>
          <w:szCs w:val="24"/>
          <w:u w:val="single"/>
        </w:rPr>
        <w:t>za 12 %  ili 25.397.264,29 eura više u odnosu na proračun za 2023.</w:t>
      </w:r>
      <w:r w:rsidRPr="009E5DA6">
        <w:rPr>
          <w:rFonts w:ascii="Times New Roman" w:hAnsi="Times New Roman"/>
          <w:sz w:val="24"/>
          <w:szCs w:val="24"/>
        </w:rPr>
        <w:t xml:space="preserve"> </w:t>
      </w:r>
      <w:r w:rsidRPr="009E5DA6">
        <w:rPr>
          <w:rFonts w:ascii="Times New Roman" w:hAnsi="Times New Roman"/>
          <w:sz w:val="24"/>
          <w:szCs w:val="24"/>
          <w:u w:val="single"/>
        </w:rPr>
        <w:t>godinu koji je iznosio 202.267.449,59 eura</w:t>
      </w:r>
    </w:p>
    <w:p w14:paraId="09A949BD" w14:textId="77777777" w:rsidR="009E5DA6" w:rsidRPr="009E5DA6" w:rsidRDefault="009E5DA6" w:rsidP="009E5DA6">
      <w:pPr>
        <w:tabs>
          <w:tab w:val="left" w:pos="820"/>
        </w:tabs>
        <w:spacing w:before="120" w:after="0" w:line="240" w:lineRule="auto"/>
        <w:ind w:right="-20"/>
        <w:jc w:val="both"/>
        <w:rPr>
          <w:rFonts w:ascii="Times New Roman" w:hAnsi="Times New Roman"/>
          <w:sz w:val="24"/>
          <w:szCs w:val="24"/>
        </w:rPr>
      </w:pPr>
    </w:p>
    <w:p w14:paraId="0941F4C4" w14:textId="0A965840" w:rsidR="009F7693" w:rsidRPr="009E5DA6" w:rsidRDefault="009F7693" w:rsidP="009E5DA6">
      <w:pPr>
        <w:spacing w:before="120" w:after="0" w:line="240" w:lineRule="auto"/>
        <w:jc w:val="both"/>
        <w:rPr>
          <w:rFonts w:ascii="Times New Roman" w:eastAsia="Times New Roman" w:hAnsi="Times New Roman"/>
          <w:sz w:val="24"/>
          <w:szCs w:val="24"/>
        </w:rPr>
      </w:pPr>
      <w:r w:rsidRPr="009E5DA6">
        <w:rPr>
          <w:rFonts w:ascii="Times New Roman" w:eastAsia="Times New Roman" w:hAnsi="Times New Roman"/>
          <w:sz w:val="24"/>
          <w:szCs w:val="24"/>
        </w:rPr>
        <w:t>Rashodi po upravnim odjelima i programskoj klasifikaciji promijenjeni su kako slijedi</w:t>
      </w:r>
      <w:r w:rsidR="009E5DA6">
        <w:rPr>
          <w:rFonts w:ascii="Times New Roman" w:eastAsia="Times New Roman" w:hAnsi="Times New Roman"/>
          <w:sz w:val="24"/>
          <w:szCs w:val="24"/>
        </w:rPr>
        <w:t>:</w:t>
      </w:r>
    </w:p>
    <w:p w14:paraId="24485572" w14:textId="77777777" w:rsidR="009F7693" w:rsidRPr="009F7693" w:rsidRDefault="009F7693" w:rsidP="009F7693">
      <w:pPr>
        <w:spacing w:after="0" w:line="240" w:lineRule="auto"/>
        <w:jc w:val="both"/>
        <w:rPr>
          <w:rFonts w:ascii="Times New Roman" w:hAnsi="Times New Roman"/>
          <w:b/>
          <w:sz w:val="24"/>
          <w:szCs w:val="24"/>
        </w:rPr>
      </w:pPr>
    </w:p>
    <w:p w14:paraId="0602CEAF" w14:textId="77777777" w:rsidR="009F7693" w:rsidRPr="009F7693" w:rsidRDefault="009F7693" w:rsidP="009F7693">
      <w:pPr>
        <w:numPr>
          <w:ilvl w:val="0"/>
          <w:numId w:val="16"/>
        </w:numPr>
        <w:spacing w:before="120" w:after="0" w:line="240" w:lineRule="auto"/>
        <w:contextualSpacing/>
        <w:jc w:val="both"/>
        <w:rPr>
          <w:rFonts w:ascii="Times New Roman" w:eastAsia="Times New Roman" w:hAnsi="Times New Roman"/>
          <w:b/>
          <w:sz w:val="24"/>
          <w:szCs w:val="24"/>
          <w:lang w:val="en-GB"/>
        </w:rPr>
      </w:pPr>
      <w:r w:rsidRPr="009F7693">
        <w:rPr>
          <w:rFonts w:ascii="Times New Roman" w:eastAsia="Times New Roman" w:hAnsi="Times New Roman"/>
          <w:b/>
          <w:sz w:val="24"/>
          <w:szCs w:val="24"/>
          <w:lang w:val="en-GB"/>
        </w:rPr>
        <w:t>UPRAVNI ODJEL ZA POSLOVE ŽUPANA I ŽUPANIJSKE SKUPŠTINE</w:t>
      </w:r>
    </w:p>
    <w:p w14:paraId="34BFC201" w14:textId="77777777" w:rsidR="009F7693" w:rsidRPr="009F7693" w:rsidRDefault="009F7693" w:rsidP="009F7693">
      <w:pPr>
        <w:spacing w:before="120" w:line="240" w:lineRule="auto"/>
        <w:jc w:val="both"/>
        <w:rPr>
          <w:rFonts w:ascii="Times New Roman" w:hAnsi="Times New Roman"/>
          <w:b/>
          <w:sz w:val="24"/>
          <w:szCs w:val="24"/>
        </w:rPr>
      </w:pPr>
      <w:r w:rsidRPr="009F7693">
        <w:rPr>
          <w:noProof/>
        </w:rPr>
        <w:drawing>
          <wp:inline distT="0" distB="0" distL="0" distR="0" wp14:anchorId="6BD8159A" wp14:editId="5BC1A4D0">
            <wp:extent cx="5939790" cy="2854960"/>
            <wp:effectExtent l="0" t="0" r="381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2854960"/>
                    </a:xfrm>
                    <a:prstGeom prst="rect">
                      <a:avLst/>
                    </a:prstGeom>
                    <a:noFill/>
                    <a:ln>
                      <a:noFill/>
                    </a:ln>
                  </pic:spPr>
                </pic:pic>
              </a:graphicData>
            </a:graphic>
          </wp:inline>
        </w:drawing>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9F7693" w:rsidRPr="009F7693" w14:paraId="705F6B59" w14:textId="77777777" w:rsidTr="006312F2">
        <w:tc>
          <w:tcPr>
            <w:tcW w:w="2504" w:type="dxa"/>
          </w:tcPr>
          <w:p w14:paraId="3B825D35"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133E809D"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A 102000</w:t>
            </w:r>
          </w:p>
        </w:tc>
        <w:tc>
          <w:tcPr>
            <w:tcW w:w="6852" w:type="dxa"/>
          </w:tcPr>
          <w:p w14:paraId="5FD8D00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bCs/>
                <w:sz w:val="24"/>
                <w:szCs w:val="24"/>
              </w:rPr>
              <w:t>REGIONALNA SURADNJA</w:t>
            </w:r>
          </w:p>
          <w:p w14:paraId="1BB10026"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Mjera 3.2. Jačanje kapaciteta djelatnika javne uprave </w:t>
            </w:r>
          </w:p>
        </w:tc>
      </w:tr>
    </w:tbl>
    <w:p w14:paraId="17A6225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B80BB9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74AAB64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Kroz ovu aktivnost Krapinsko-zagorska županija kao član zajednice, uplaćuje članarinu Hrvatskoj zajednici županija. Visina članarine utvrđuje se u iznosu od 1,5‰ na prihode od poreza na dohodak svake županije članice Zajednice, ostvarene u protekloj godini.</w:t>
      </w:r>
    </w:p>
    <w:p w14:paraId="54208542" w14:textId="77777777" w:rsidR="009F7693" w:rsidRPr="009F7693" w:rsidRDefault="009F7693" w:rsidP="009F7693">
      <w:pPr>
        <w:spacing w:after="0" w:line="240" w:lineRule="auto"/>
        <w:jc w:val="both"/>
        <w:rPr>
          <w:rFonts w:ascii="Times New Roman" w:eastAsia="Times New Roman" w:hAnsi="Times New Roman"/>
          <w:b/>
          <w:bCs/>
          <w:sz w:val="24"/>
          <w:szCs w:val="24"/>
        </w:rPr>
      </w:pPr>
    </w:p>
    <w:p w14:paraId="7EA5145B"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OPĆI CILJ</w:t>
      </w:r>
    </w:p>
    <w:p w14:paraId="1E0AF00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Suradnja sa svim Županijama odnosno članicama Hrvatske zajednice županije.</w:t>
      </w:r>
    </w:p>
    <w:p w14:paraId="24A717E2" w14:textId="77777777" w:rsidR="009F7693" w:rsidRPr="009F7693" w:rsidRDefault="009F7693" w:rsidP="009F7693">
      <w:pPr>
        <w:spacing w:after="0" w:line="240" w:lineRule="auto"/>
        <w:jc w:val="both"/>
        <w:rPr>
          <w:rFonts w:ascii="Times New Roman" w:eastAsia="Times New Roman" w:hAnsi="Times New Roman"/>
          <w:b/>
          <w:bCs/>
          <w:sz w:val="24"/>
          <w:szCs w:val="24"/>
        </w:rPr>
      </w:pPr>
    </w:p>
    <w:p w14:paraId="394BFCB0"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POSEBNI CILJ</w:t>
      </w:r>
    </w:p>
    <w:p w14:paraId="3329BFA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Suradnja sa članicama HZŽ u smislu  dogovora i rješavanja raznih tema po pitanju koje se tiču Lokalne samouprave, predlaganje raznih akata koji se zatim prosljeđuju Vladi RH.</w:t>
      </w:r>
    </w:p>
    <w:p w14:paraId="63A97F91" w14:textId="77777777" w:rsidR="009F7693" w:rsidRPr="009F7693" w:rsidRDefault="009F7693" w:rsidP="009F7693">
      <w:pPr>
        <w:spacing w:after="0" w:line="240" w:lineRule="auto"/>
        <w:jc w:val="both"/>
        <w:rPr>
          <w:rFonts w:ascii="Times New Roman" w:eastAsia="Times New Roman" w:hAnsi="Times New Roman"/>
          <w:sz w:val="24"/>
          <w:szCs w:val="24"/>
        </w:rPr>
      </w:pPr>
    </w:p>
    <w:p w14:paraId="788FD61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4114DFD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lokalnoj i područnoj (regionalnoj) samoupravi </w:t>
      </w:r>
    </w:p>
    <w:p w14:paraId="58DCDB0E" w14:textId="77777777" w:rsidR="009F7693" w:rsidRPr="009F7693" w:rsidRDefault="009F7693" w:rsidP="009F7693">
      <w:pPr>
        <w:spacing w:after="0" w:line="240" w:lineRule="auto"/>
        <w:jc w:val="both"/>
        <w:rPr>
          <w:rFonts w:ascii="Times New Roman" w:eastAsia="Times New Roman" w:hAnsi="Times New Roman"/>
          <w:sz w:val="24"/>
          <w:szCs w:val="24"/>
        </w:rPr>
      </w:pPr>
    </w:p>
    <w:p w14:paraId="2BCC83A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5FE34FC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E790C71" w14:textId="77777777" w:rsidR="009F7693" w:rsidRPr="009F7693" w:rsidRDefault="009F7693" w:rsidP="009F7693">
      <w:pPr>
        <w:spacing w:after="0" w:line="240" w:lineRule="auto"/>
        <w:jc w:val="both"/>
        <w:rPr>
          <w:rFonts w:ascii="Times New Roman" w:eastAsia="Times New Roman" w:hAnsi="Times New Roman"/>
          <w:sz w:val="24"/>
          <w:szCs w:val="24"/>
        </w:rPr>
      </w:pPr>
    </w:p>
    <w:p w14:paraId="74DF21E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F2415A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2023.-2025. godina.</w:t>
      </w:r>
    </w:p>
    <w:p w14:paraId="16604C6A" w14:textId="77777777" w:rsidR="009F7693" w:rsidRPr="009F7693" w:rsidRDefault="009F7693" w:rsidP="009F7693">
      <w:pPr>
        <w:spacing w:after="0" w:line="240" w:lineRule="auto"/>
        <w:jc w:val="both"/>
        <w:rPr>
          <w:rFonts w:ascii="Times New Roman" w:eastAsia="Times New Roman" w:hAnsi="Times New Roman"/>
          <w:sz w:val="24"/>
          <w:szCs w:val="24"/>
        </w:rPr>
      </w:pPr>
    </w:p>
    <w:p w14:paraId="07604BB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44455D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1C9EB83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hAnsi="Times New Roman"/>
          <w:sz w:val="24"/>
          <w:szCs w:val="24"/>
        </w:rPr>
        <w:t>Pokazatelji uspješnosti očituju se u raznim postignućima koje je ovo Tijelo uspjelo dogovoriti  sa Vladom RH ali i raznim uspjesima na lokalnoj razini. Dobar primjer je i Razvojni sporazum između 5 županija</w:t>
      </w:r>
      <w:r w:rsidRPr="009F7693">
        <w:rPr>
          <w:rFonts w:ascii="Times New Roman" w:eastAsia="Times New Roman" w:hAnsi="Times New Roman"/>
          <w:sz w:val="24"/>
          <w:szCs w:val="24"/>
        </w:rPr>
        <w:t xml:space="preserve"> te Ministarstva regionalnoga razvoja i fondova Europske unije kojim se željelo postići usuglašavanje prioriteta razvoja državne i područne (regionalne) razine; utvrdili su se razvojni projekti županija supotpisnica kojima se pridonosi regionalnom razvoju i jačanju regionalne konkurentnosti; utvrđeni su strateški projekti regionalnog razvoja koji pridonose razvoju područja koje obuhvaća teritorij županija supotpisnica </w:t>
      </w:r>
    </w:p>
    <w:p w14:paraId="100E8B13" w14:textId="77777777" w:rsidR="009F7693" w:rsidRPr="009F7693" w:rsidRDefault="009F7693" w:rsidP="009F7693">
      <w:pPr>
        <w:spacing w:after="0" w:line="240" w:lineRule="auto"/>
        <w:jc w:val="both"/>
        <w:rPr>
          <w:rFonts w:ascii="Times New Roman" w:hAnsi="Times New Roman"/>
          <w:bCs/>
          <w:sz w:val="24"/>
          <w:szCs w:val="24"/>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9F7693" w:rsidRPr="009F7693" w14:paraId="301753CA" w14:textId="77777777" w:rsidTr="006312F2">
        <w:tc>
          <w:tcPr>
            <w:tcW w:w="2504" w:type="dxa"/>
          </w:tcPr>
          <w:p w14:paraId="18FA110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4C6AF03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 102001</w:t>
            </w:r>
          </w:p>
        </w:tc>
        <w:tc>
          <w:tcPr>
            <w:tcW w:w="6852" w:type="dxa"/>
          </w:tcPr>
          <w:p w14:paraId="3D8E1ED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bCs/>
                <w:sz w:val="24"/>
                <w:szCs w:val="24"/>
              </w:rPr>
              <w:t>INFORMIRANJE JAVNOSTI I PROTOKOL</w:t>
            </w:r>
          </w:p>
          <w:p w14:paraId="1041BBB5"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5.1. Povećanje dostupnosti kulturnih sadržaja za kvalitetno</w:t>
            </w:r>
          </w:p>
          <w:p w14:paraId="44CAB89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Cs/>
                <w:sz w:val="24"/>
                <w:szCs w:val="24"/>
              </w:rPr>
              <w:t xml:space="preserve">provođenje slobodnog vremena </w:t>
            </w:r>
          </w:p>
        </w:tc>
      </w:tr>
    </w:tbl>
    <w:p w14:paraId="09F6404E" w14:textId="77777777" w:rsidR="009F7693" w:rsidRPr="009F7693" w:rsidRDefault="009F7693" w:rsidP="009F7693">
      <w:pPr>
        <w:spacing w:after="0" w:line="240" w:lineRule="auto"/>
        <w:jc w:val="both"/>
        <w:rPr>
          <w:rFonts w:ascii="Times New Roman" w:hAnsi="Times New Roman"/>
          <w:b/>
          <w:bCs/>
          <w:sz w:val="24"/>
          <w:szCs w:val="24"/>
        </w:rPr>
      </w:pPr>
    </w:p>
    <w:p w14:paraId="470DB498"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73D61743"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S obzirom na negativne učinke  uzrokovane inflacijom i dolaskom eura u hrvatski monetarni sustav, a samim time i porastom cijena usluga, dobara i roba -  sredstva u županijskom proračunu koja su prvotno bila planirana za javni poziv za elektroničke medije podignuta su, kako bi se barem malo ublažili gore spomenuti negativni učinci.</w:t>
      </w:r>
    </w:p>
    <w:p w14:paraId="774762B1" w14:textId="77777777" w:rsidR="009F7693" w:rsidRPr="009F7693" w:rsidRDefault="009F7693" w:rsidP="009F7693">
      <w:pPr>
        <w:spacing w:after="0" w:line="240" w:lineRule="auto"/>
        <w:jc w:val="both"/>
        <w:rPr>
          <w:rFonts w:ascii="Times New Roman" w:hAnsi="Times New Roman"/>
          <w:b/>
          <w:bCs/>
          <w:sz w:val="24"/>
          <w:szCs w:val="24"/>
        </w:rPr>
      </w:pPr>
    </w:p>
    <w:p w14:paraId="08A21C29"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OPIS AKTIVNOSTI</w:t>
      </w:r>
    </w:p>
    <w:p w14:paraId="4E1F0E1C"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 xml:space="preserve">Kroz aktivnost za medije Krapinsko – zagorska županija podupire produkciju i emitiranja javnih medijskih sadržaja u nizu programskih područja usmjerenih na informiranje, edukaciju, kulturno obogaćivanje građana, kao i na afirmaciju ljudskih prava i rodne ravnopravnosti.  Naglasak je stavljen na suradnju s lokalnim medijima, s ciljem poticanja lokalne medijske scene i razvoja medijske kulture te bolje dostupnosti lokalnih informacija, uz osiguravanje pune, vjerodostojne, sveobuhvatne i relevantne informacije. Za protokol osiguravaju se sredstva za provođenje redovnih protokolarnih aktivnosti tijekom godine. Riječ je o obilježavanju raznih obljetnica i važnih povijesnih datuma, prijemima za građanke i građane - uspješne pojedince u polju sporta, znanosti, obrazovanja i kulture, učenice i učenike koji su ostvarili zapažene uspjehe na državnim natjecanjima, a ujedno i za organizaciju posjeta stranih i domaćih državnih delegacija. Ova aktivnost uključuje i provođenje  Javnog poziva za dodjelu sredstava putem pokroviteljstva, financiranja manifestacija i drugih događanja od značaja za Krapinsko-zagorsku županiju. </w:t>
      </w:r>
    </w:p>
    <w:p w14:paraId="186D3160" w14:textId="77777777" w:rsidR="009F7693" w:rsidRPr="009F7693" w:rsidRDefault="009F7693" w:rsidP="009F7693">
      <w:pPr>
        <w:spacing w:after="0" w:line="240" w:lineRule="auto"/>
        <w:jc w:val="both"/>
        <w:rPr>
          <w:rFonts w:ascii="Times New Roman" w:hAnsi="Times New Roman"/>
          <w:sz w:val="24"/>
          <w:szCs w:val="24"/>
        </w:rPr>
      </w:pPr>
    </w:p>
    <w:p w14:paraId="300BE440"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OPĆI CILJ</w:t>
      </w:r>
    </w:p>
    <w:p w14:paraId="534043D0"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Informiranje građana</w:t>
      </w:r>
    </w:p>
    <w:p w14:paraId="63767739" w14:textId="77777777" w:rsidR="009F7693" w:rsidRPr="009F7693" w:rsidRDefault="009F7693" w:rsidP="009F7693">
      <w:pPr>
        <w:spacing w:after="0" w:line="240" w:lineRule="auto"/>
        <w:jc w:val="both"/>
        <w:rPr>
          <w:rFonts w:ascii="Times New Roman" w:hAnsi="Times New Roman"/>
          <w:sz w:val="24"/>
          <w:szCs w:val="24"/>
        </w:rPr>
      </w:pPr>
    </w:p>
    <w:p w14:paraId="52C8BECA"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POSEBNI CILJ</w:t>
      </w:r>
    </w:p>
    <w:p w14:paraId="7A4C3999"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Poticanja lokalne medijske scene i razvoja medijske kulture te bolje dostupnosti lokalnih informacija, uz osiguravanje pune, vjerodostojne, sveobuhvatne i relevantne informacije.</w:t>
      </w:r>
    </w:p>
    <w:p w14:paraId="594AAA33" w14:textId="77777777" w:rsidR="009F7693" w:rsidRPr="009F7693" w:rsidRDefault="009F7693" w:rsidP="009F7693">
      <w:pPr>
        <w:spacing w:after="0" w:line="240" w:lineRule="auto"/>
        <w:jc w:val="both"/>
        <w:rPr>
          <w:rFonts w:ascii="Times New Roman" w:hAnsi="Times New Roman"/>
          <w:b/>
          <w:bCs/>
          <w:sz w:val="24"/>
          <w:szCs w:val="24"/>
        </w:rPr>
      </w:pPr>
    </w:p>
    <w:p w14:paraId="20705E0A"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 xml:space="preserve">ZAKONSKA OSNOVA ZA UVOĐENJE AKTIVNOSTI </w:t>
      </w:r>
    </w:p>
    <w:p w14:paraId="11D4749C"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Zakon o medijima i Zakon o elektroničkim medijima</w:t>
      </w:r>
    </w:p>
    <w:p w14:paraId="1E8A4962" w14:textId="77777777" w:rsidR="009F7693" w:rsidRPr="009F7693" w:rsidRDefault="009F7693" w:rsidP="009F7693">
      <w:pPr>
        <w:spacing w:line="240" w:lineRule="auto"/>
        <w:jc w:val="both"/>
        <w:rPr>
          <w:rFonts w:ascii="Times New Roman" w:hAnsi="Times New Roman"/>
          <w:sz w:val="24"/>
          <w:szCs w:val="24"/>
        </w:rPr>
      </w:pPr>
      <w:r w:rsidRPr="009F7693">
        <w:rPr>
          <w:rFonts w:ascii="Times New Roman" w:hAnsi="Times New Roman"/>
          <w:sz w:val="24"/>
          <w:szCs w:val="24"/>
        </w:rPr>
        <w:t xml:space="preserve">Zakon o lokalnoj i područnoj (regionalnoj) samoupravi </w:t>
      </w:r>
    </w:p>
    <w:p w14:paraId="3A2DFDBB"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IZVORI FINANCIRANJA</w:t>
      </w:r>
    </w:p>
    <w:p w14:paraId="116BD391"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Opći prihodi i primici</w:t>
      </w:r>
    </w:p>
    <w:p w14:paraId="70A012FA" w14:textId="77777777" w:rsidR="009F7693" w:rsidRPr="009F7693" w:rsidRDefault="009F7693" w:rsidP="009F7693">
      <w:pPr>
        <w:spacing w:after="0" w:line="240" w:lineRule="auto"/>
        <w:jc w:val="both"/>
        <w:rPr>
          <w:rFonts w:ascii="Times New Roman" w:hAnsi="Times New Roman"/>
          <w:sz w:val="24"/>
          <w:szCs w:val="24"/>
        </w:rPr>
      </w:pPr>
    </w:p>
    <w:p w14:paraId="4804EE97"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 xml:space="preserve">ISHODIŠTE I POKAZATELJI NA KOJIMA SE ZASNIVAJU IZRAČUNI I OCJENE POTREBNIH SREDSTAVA </w:t>
      </w:r>
    </w:p>
    <w:p w14:paraId="0041F4BF"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2023.-2025. godina.</w:t>
      </w:r>
    </w:p>
    <w:p w14:paraId="7D56E759" w14:textId="77777777" w:rsidR="009F7693" w:rsidRPr="009F7693" w:rsidRDefault="009F7693" w:rsidP="009F7693">
      <w:pPr>
        <w:spacing w:after="0" w:line="240" w:lineRule="auto"/>
        <w:jc w:val="both"/>
        <w:rPr>
          <w:rFonts w:ascii="Times New Roman" w:hAnsi="Times New Roman"/>
          <w:sz w:val="24"/>
          <w:szCs w:val="24"/>
        </w:rPr>
      </w:pPr>
    </w:p>
    <w:p w14:paraId="09F648BC"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 xml:space="preserve">POKAZATELJ USPJEŠNOSTI </w:t>
      </w:r>
    </w:p>
    <w:p w14:paraId="4850F87D"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Transparentna informiranost građana.</w:t>
      </w:r>
    </w:p>
    <w:p w14:paraId="6559A2FB" w14:textId="77777777" w:rsidR="009F7693" w:rsidRPr="009F7693" w:rsidRDefault="009F7693" w:rsidP="009F7693">
      <w:pPr>
        <w:widowControl w:val="0"/>
        <w:spacing w:after="0" w:line="240" w:lineRule="auto"/>
        <w:jc w:val="both"/>
        <w:rPr>
          <w:rFonts w:ascii="Times New Roman" w:hAnsi="Times New Roman"/>
          <w:b/>
          <w:bCs/>
          <w:sz w:val="24"/>
          <w:szCs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2F2C3E66" w14:textId="77777777" w:rsidTr="006312F2">
        <w:tc>
          <w:tcPr>
            <w:tcW w:w="2504" w:type="dxa"/>
          </w:tcPr>
          <w:p w14:paraId="3ACE73A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1D37291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 102002</w:t>
            </w:r>
          </w:p>
        </w:tc>
        <w:tc>
          <w:tcPr>
            <w:tcW w:w="6561" w:type="dxa"/>
          </w:tcPr>
          <w:p w14:paraId="6830B21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hAnsi="Times New Roman"/>
                <w:b/>
                <w:sz w:val="24"/>
                <w:szCs w:val="24"/>
              </w:rPr>
              <w:t xml:space="preserve">IMPLEMENTACIJA  BRAND STRATEGIJE „BAJKA NA DLANU“  </w:t>
            </w:r>
          </w:p>
        </w:tc>
      </w:tr>
    </w:tbl>
    <w:p w14:paraId="4F628B12" w14:textId="77777777" w:rsidR="009F7693" w:rsidRPr="009F7693" w:rsidRDefault="009F7693" w:rsidP="009F7693">
      <w:pPr>
        <w:spacing w:after="0" w:line="240" w:lineRule="auto"/>
        <w:contextualSpacing/>
        <w:jc w:val="both"/>
        <w:rPr>
          <w:rFonts w:ascii="Times New Roman" w:hAnsi="Times New Roman"/>
          <w:b/>
          <w:bCs/>
          <w:sz w:val="24"/>
          <w:szCs w:val="24"/>
        </w:rPr>
      </w:pPr>
    </w:p>
    <w:p w14:paraId="127E1E57"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0B5E9932" w14:textId="77777777" w:rsidR="009F7693" w:rsidRPr="009F7693" w:rsidRDefault="009F7693" w:rsidP="009F7693">
      <w:pPr>
        <w:spacing w:after="0" w:line="240" w:lineRule="auto"/>
        <w:jc w:val="both"/>
        <w:rPr>
          <w:rFonts w:ascii="Times New Roman" w:hAnsi="Times New Roman"/>
          <w:b/>
          <w:bCs/>
          <w:color w:val="FF0000"/>
          <w:sz w:val="24"/>
          <w:szCs w:val="24"/>
        </w:rPr>
      </w:pPr>
      <w:r w:rsidRPr="009F7693">
        <w:rPr>
          <w:rFonts w:ascii="Times New Roman" w:hAnsi="Times New Roman"/>
          <w:bCs/>
          <w:sz w:val="24"/>
          <w:szCs w:val="24"/>
        </w:rPr>
        <w:t>Iznos koji je prvotno bio planiran</w:t>
      </w:r>
      <w:r w:rsidRPr="009F7693">
        <w:rPr>
          <w:rFonts w:ascii="Times New Roman" w:hAnsi="Times New Roman"/>
          <w:sz w:val="24"/>
          <w:szCs w:val="24"/>
        </w:rPr>
        <w:t xml:space="preserve"> u proračunu za 2023. godinu, a koji je bio namijenjen za implementaciju brend strategije Bajka na dlanu/kupnju promotivnog materijala, nije dostatan za uspješno provođenje planirane strategije. Naime, zbog fluktuacija na tržištu te drastičnog poskupljenja sirovina, izvorno planirani iznos nije dovoljan za nabavu planirane količine promo materijala (majici i polo majici), zbog čega je zatraženo povećanje sredstava kroz rebalans proračuna.</w:t>
      </w:r>
    </w:p>
    <w:p w14:paraId="4727BF5F" w14:textId="77777777" w:rsidR="009F7693" w:rsidRPr="009F7693" w:rsidRDefault="009F7693" w:rsidP="009F7693">
      <w:pPr>
        <w:spacing w:before="120" w:after="0" w:line="240" w:lineRule="auto"/>
        <w:contextualSpacing/>
        <w:jc w:val="both"/>
        <w:rPr>
          <w:rFonts w:ascii="Times New Roman" w:hAnsi="Times New Roman"/>
          <w:b/>
          <w:bCs/>
          <w:sz w:val="24"/>
          <w:szCs w:val="24"/>
        </w:rPr>
      </w:pPr>
    </w:p>
    <w:p w14:paraId="5AE57FCB" w14:textId="77777777" w:rsidR="009F7693" w:rsidRPr="009F7693" w:rsidRDefault="009F7693" w:rsidP="009F7693">
      <w:pPr>
        <w:spacing w:before="120" w:after="0" w:line="240" w:lineRule="auto"/>
        <w:contextualSpacing/>
        <w:jc w:val="both"/>
        <w:rPr>
          <w:rFonts w:ascii="Times New Roman" w:hAnsi="Times New Roman"/>
          <w:b/>
          <w:bCs/>
          <w:sz w:val="24"/>
          <w:szCs w:val="24"/>
        </w:rPr>
      </w:pPr>
      <w:r w:rsidRPr="009F7693">
        <w:rPr>
          <w:rFonts w:ascii="Times New Roman" w:hAnsi="Times New Roman"/>
          <w:b/>
          <w:bCs/>
          <w:sz w:val="24"/>
          <w:szCs w:val="24"/>
        </w:rPr>
        <w:t xml:space="preserve">OPIS AKTIVNOSTI </w:t>
      </w:r>
    </w:p>
    <w:p w14:paraId="3164783F" w14:textId="77777777" w:rsidR="009F7693" w:rsidRPr="009F7693" w:rsidRDefault="009F7693" w:rsidP="009F7693">
      <w:pPr>
        <w:spacing w:after="0" w:line="240" w:lineRule="auto"/>
        <w:contextualSpacing/>
        <w:jc w:val="both"/>
        <w:rPr>
          <w:rFonts w:ascii="Times New Roman" w:hAnsi="Times New Roman"/>
          <w:sz w:val="24"/>
          <w:szCs w:val="24"/>
        </w:rPr>
      </w:pPr>
      <w:r w:rsidRPr="009F7693">
        <w:rPr>
          <w:rFonts w:ascii="Times New Roman" w:hAnsi="Times New Roman"/>
          <w:sz w:val="24"/>
          <w:szCs w:val="24"/>
        </w:rPr>
        <w:t xml:space="preserve">Krapinsko - zagorska županija  kroz proteklih nekoliko godina provodi projekt „Bajka na dlanu“ koji je koncipiran prema  ideji  razvoja i promocije Krapinsko - zagorske županije kao jedinstvene prepoznatljive turističke regije te tako nastoji  privući pažnju budućih  posjetitelja i komunicirati Zagorje kao poželjno i privlačno odredište.  </w:t>
      </w:r>
    </w:p>
    <w:p w14:paraId="7665D922"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Nužna je kontinuirana promocija i prezentacija turističkih proizvoda:</w:t>
      </w:r>
    </w:p>
    <w:p w14:paraId="3C47DBCC"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 kroz razvijanje jedinstvenog vizualnog identiteta kojim postižemo prepoznatljivost Zagorja, sada već i izvan granica Hrvatske</w:t>
      </w:r>
    </w:p>
    <w:p w14:paraId="2BC7F10F"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-stalni rad na promoviranju kroz razna oglašavanja putem medija, rad na  osmišljanju i izradi promotivnih materijala,</w:t>
      </w:r>
    </w:p>
    <w:p w14:paraId="30779F05"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 xml:space="preserve">- kroz </w:t>
      </w:r>
      <w:proofErr w:type="spellStart"/>
      <w:r w:rsidRPr="009F7693">
        <w:rPr>
          <w:rFonts w:ascii="Times New Roman" w:hAnsi="Times New Roman"/>
          <w:sz w:val="24"/>
          <w:szCs w:val="24"/>
        </w:rPr>
        <w:t>brendiranje</w:t>
      </w:r>
      <w:proofErr w:type="spellEnd"/>
      <w:r w:rsidRPr="009F7693">
        <w:rPr>
          <w:rFonts w:ascii="Times New Roman" w:hAnsi="Times New Roman"/>
          <w:sz w:val="24"/>
          <w:szCs w:val="24"/>
        </w:rPr>
        <w:t xml:space="preserve"> pojedinih elemenata turističke ponude Zagorja: zagorski puran, zagorski štrukli, mlinci, Bagremov med zagorskih brega, zagorska vina, a što se postiže i natjecanjima proizvođača čime se kristaliziraju vrhunski proizvodi naše Bajke na dlanu (moderna vremena donijela su neke nove navike i nove proizvode, no tradicionalni plodovi  Zagorja danas imaju neku novu, staru vrijednost)</w:t>
      </w:r>
    </w:p>
    <w:p w14:paraId="781C6319"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 xml:space="preserve">- kroz </w:t>
      </w:r>
      <w:proofErr w:type="spellStart"/>
      <w:r w:rsidRPr="009F7693">
        <w:rPr>
          <w:rFonts w:ascii="Times New Roman" w:hAnsi="Times New Roman"/>
          <w:sz w:val="24"/>
          <w:szCs w:val="24"/>
        </w:rPr>
        <w:t>brendiranje</w:t>
      </w:r>
      <w:proofErr w:type="spellEnd"/>
      <w:r w:rsidRPr="009F7693">
        <w:rPr>
          <w:rFonts w:ascii="Times New Roman" w:hAnsi="Times New Roman"/>
          <w:sz w:val="24"/>
          <w:szCs w:val="24"/>
        </w:rPr>
        <w:t xml:space="preserve"> Zagorja kao jedinstvenog turističkog odredišta i razvoja različitih oblika turističke ponude s naglaskom na zagorsku </w:t>
      </w:r>
      <w:proofErr w:type="spellStart"/>
      <w:r w:rsidRPr="009F7693">
        <w:rPr>
          <w:rFonts w:ascii="Times New Roman" w:hAnsi="Times New Roman"/>
          <w:sz w:val="24"/>
          <w:szCs w:val="24"/>
        </w:rPr>
        <w:t>enogastronomiju</w:t>
      </w:r>
      <w:proofErr w:type="spellEnd"/>
      <w:r w:rsidRPr="009F7693">
        <w:rPr>
          <w:rFonts w:ascii="Times New Roman" w:hAnsi="Times New Roman"/>
          <w:sz w:val="24"/>
          <w:szCs w:val="24"/>
        </w:rPr>
        <w:t xml:space="preserve">, </w:t>
      </w:r>
      <w:proofErr w:type="spellStart"/>
      <w:r w:rsidRPr="009F7693">
        <w:rPr>
          <w:rFonts w:ascii="Times New Roman" w:hAnsi="Times New Roman"/>
          <w:sz w:val="24"/>
          <w:szCs w:val="24"/>
        </w:rPr>
        <w:t>wellnes&amp;spa</w:t>
      </w:r>
      <w:proofErr w:type="spellEnd"/>
      <w:r w:rsidRPr="009F7693">
        <w:rPr>
          <w:rFonts w:ascii="Times New Roman" w:hAnsi="Times New Roman"/>
          <w:sz w:val="24"/>
          <w:szCs w:val="24"/>
        </w:rPr>
        <w:t>, tradiciju, prirodna bogatstva i vrednote</w:t>
      </w:r>
    </w:p>
    <w:p w14:paraId="74129F94"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Stalan rad na promoviranju turističke ponude  Krapinsko-zagorske županije kao turističke destinacije pod logom Zagorje i sloganom Bajka na dlanu koji je potpora vizualnom identitetu.</w:t>
      </w:r>
    </w:p>
    <w:p w14:paraId="0980E761"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lastRenderedPageBreak/>
        <w:t xml:space="preserve">Promocija Zagorja kroz organizaciju i prezentaciju manifestacija od važnosti za županiju, promotivne aktivnosti kroz izradu promotivnih materijala i promotivne kampanje  za sva događanja u organizaciji Krapinsko - zagorske županije čiji je krajnji cilj prepoznatljivost Zagorja a time i povećanje dolazaka turista na naše područje. U Planu razvoja KZŽ ova aktivnost je u  prioritetnom području „Održivo, inovativno i konkurentno gospodarstvo“ s ciljem jačanja konkurentnosti i poticanje održivog i inovativnog gospodarstva. </w:t>
      </w:r>
    </w:p>
    <w:p w14:paraId="7BCEC574" w14:textId="77777777" w:rsidR="009F7693" w:rsidRPr="009F7693" w:rsidRDefault="009F7693" w:rsidP="009F7693">
      <w:pPr>
        <w:spacing w:before="120" w:after="0" w:line="240" w:lineRule="auto"/>
        <w:contextualSpacing/>
        <w:jc w:val="both"/>
        <w:rPr>
          <w:rFonts w:ascii="Times New Roman" w:hAnsi="Times New Roman"/>
          <w:b/>
          <w:bCs/>
          <w:sz w:val="24"/>
          <w:szCs w:val="24"/>
        </w:rPr>
      </w:pPr>
    </w:p>
    <w:p w14:paraId="467A0061" w14:textId="77777777" w:rsidR="009F7693" w:rsidRPr="009F7693" w:rsidRDefault="009F7693" w:rsidP="009F7693">
      <w:pPr>
        <w:spacing w:before="120" w:after="0" w:line="240" w:lineRule="auto"/>
        <w:contextualSpacing/>
        <w:jc w:val="both"/>
        <w:rPr>
          <w:rFonts w:ascii="Times New Roman" w:hAnsi="Times New Roman"/>
          <w:b/>
          <w:bCs/>
          <w:sz w:val="24"/>
          <w:szCs w:val="24"/>
        </w:rPr>
      </w:pPr>
      <w:r w:rsidRPr="009F7693">
        <w:rPr>
          <w:rFonts w:ascii="Times New Roman" w:hAnsi="Times New Roman"/>
          <w:b/>
          <w:bCs/>
          <w:sz w:val="24"/>
          <w:szCs w:val="24"/>
        </w:rPr>
        <w:t xml:space="preserve">OPĆI CILJ </w:t>
      </w:r>
    </w:p>
    <w:p w14:paraId="516D7236"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 xml:space="preserve">Promocija turizma u Zagorju </w:t>
      </w:r>
    </w:p>
    <w:p w14:paraId="6EC36DD0" w14:textId="77777777" w:rsidR="009F7693" w:rsidRPr="009F7693" w:rsidRDefault="009F7693" w:rsidP="009F7693">
      <w:pPr>
        <w:spacing w:before="120" w:after="0" w:line="240" w:lineRule="auto"/>
        <w:contextualSpacing/>
        <w:jc w:val="both"/>
        <w:rPr>
          <w:rFonts w:ascii="Times New Roman" w:hAnsi="Times New Roman"/>
          <w:sz w:val="24"/>
          <w:szCs w:val="24"/>
        </w:rPr>
      </w:pPr>
    </w:p>
    <w:p w14:paraId="5A58A97D" w14:textId="77777777" w:rsidR="009F7693" w:rsidRPr="009F7693" w:rsidRDefault="009F7693" w:rsidP="009F7693">
      <w:pPr>
        <w:spacing w:before="120" w:after="0" w:line="240" w:lineRule="auto"/>
        <w:contextualSpacing/>
        <w:jc w:val="both"/>
        <w:rPr>
          <w:rFonts w:ascii="Times New Roman" w:hAnsi="Times New Roman"/>
          <w:b/>
          <w:bCs/>
          <w:sz w:val="24"/>
          <w:szCs w:val="24"/>
        </w:rPr>
      </w:pPr>
      <w:r w:rsidRPr="009F7693">
        <w:rPr>
          <w:rFonts w:ascii="Times New Roman" w:hAnsi="Times New Roman"/>
          <w:b/>
          <w:bCs/>
          <w:sz w:val="24"/>
          <w:szCs w:val="24"/>
        </w:rPr>
        <w:t xml:space="preserve">POSEBNI CILJEVI </w:t>
      </w:r>
    </w:p>
    <w:p w14:paraId="166B1407"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Stalan rad na promoviranju turističke ponude  Krapinsko - zagorske županije kao turističke destinacije pod logom Zagorje i sloganom Bajka na dlanu koji je potpora vizualnom identitetu.</w:t>
      </w:r>
    </w:p>
    <w:p w14:paraId="24EC0E70"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Promocija Zagorja kroz organizaciju i prezentaciju manifestacija od važnosti za županiju, promotivne aktivnosti kroz izradu promotivnih materijala i promotivne kampanje  za sva događanja u organizaciji Krapinsko - zagorske županije čiji je krajnji cilj prepoznatljivost Zagorja a time i povećanje dolazaka turista na naše područje.</w:t>
      </w:r>
    </w:p>
    <w:p w14:paraId="0EF29384" w14:textId="77777777" w:rsidR="009F7693" w:rsidRPr="009F7693" w:rsidRDefault="009F7693" w:rsidP="009F7693">
      <w:pPr>
        <w:spacing w:before="120" w:after="0" w:line="240" w:lineRule="auto"/>
        <w:contextualSpacing/>
        <w:jc w:val="both"/>
        <w:rPr>
          <w:rFonts w:ascii="Times New Roman" w:hAnsi="Times New Roman"/>
          <w:sz w:val="24"/>
          <w:szCs w:val="24"/>
        </w:rPr>
      </w:pPr>
    </w:p>
    <w:p w14:paraId="0B11E49B" w14:textId="77777777" w:rsidR="009F7693" w:rsidRPr="009F7693" w:rsidRDefault="009F7693" w:rsidP="009F7693">
      <w:pPr>
        <w:spacing w:before="120" w:after="0" w:line="240" w:lineRule="auto"/>
        <w:contextualSpacing/>
        <w:jc w:val="both"/>
        <w:rPr>
          <w:rFonts w:ascii="Times New Roman" w:hAnsi="Times New Roman"/>
          <w:b/>
          <w:bCs/>
          <w:sz w:val="24"/>
          <w:szCs w:val="24"/>
        </w:rPr>
      </w:pPr>
      <w:r w:rsidRPr="009F7693">
        <w:rPr>
          <w:rFonts w:ascii="Times New Roman" w:hAnsi="Times New Roman"/>
          <w:b/>
          <w:bCs/>
          <w:sz w:val="24"/>
          <w:szCs w:val="24"/>
        </w:rPr>
        <w:t xml:space="preserve">ZAKONSKA OSNOVA ZA UVOĐENJE AKTIVNOSTI </w:t>
      </w:r>
    </w:p>
    <w:p w14:paraId="487BC3E2"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 xml:space="preserve">Zakon o lokalnoj i područnoj (regionalnoj) samoupravi </w:t>
      </w:r>
    </w:p>
    <w:p w14:paraId="4F168A12"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Zakon o turističkim zajednicama i promicanju hrvatskog turizma.</w:t>
      </w:r>
    </w:p>
    <w:p w14:paraId="2EBBADA1" w14:textId="77777777" w:rsidR="009F7693" w:rsidRPr="009F7693" w:rsidRDefault="009F7693" w:rsidP="009F7693">
      <w:pPr>
        <w:spacing w:before="120" w:after="0" w:line="240" w:lineRule="auto"/>
        <w:contextualSpacing/>
        <w:jc w:val="both"/>
        <w:rPr>
          <w:rFonts w:ascii="Times New Roman" w:hAnsi="Times New Roman"/>
          <w:sz w:val="24"/>
          <w:szCs w:val="24"/>
        </w:rPr>
      </w:pPr>
    </w:p>
    <w:p w14:paraId="7100D233" w14:textId="77777777" w:rsidR="009F7693" w:rsidRPr="009F7693" w:rsidRDefault="009F7693" w:rsidP="009F7693">
      <w:pPr>
        <w:spacing w:before="120" w:after="0" w:line="240" w:lineRule="auto"/>
        <w:contextualSpacing/>
        <w:jc w:val="both"/>
        <w:rPr>
          <w:rFonts w:ascii="Times New Roman" w:hAnsi="Times New Roman"/>
          <w:b/>
          <w:bCs/>
          <w:sz w:val="24"/>
          <w:szCs w:val="24"/>
        </w:rPr>
      </w:pPr>
      <w:r w:rsidRPr="009F7693">
        <w:rPr>
          <w:rFonts w:ascii="Times New Roman" w:hAnsi="Times New Roman"/>
          <w:b/>
          <w:bCs/>
          <w:sz w:val="24"/>
          <w:szCs w:val="24"/>
        </w:rPr>
        <w:t>IZVORI FINANCIRANJA</w:t>
      </w:r>
    </w:p>
    <w:p w14:paraId="478CF121"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Opći prihodi i primici</w:t>
      </w:r>
    </w:p>
    <w:p w14:paraId="050B498C" w14:textId="77777777" w:rsidR="009F7693" w:rsidRPr="009F7693" w:rsidRDefault="009F7693" w:rsidP="009F7693">
      <w:pPr>
        <w:spacing w:before="120" w:after="0" w:line="240" w:lineRule="auto"/>
        <w:contextualSpacing/>
        <w:jc w:val="both"/>
        <w:rPr>
          <w:rFonts w:ascii="Times New Roman" w:hAnsi="Times New Roman"/>
          <w:sz w:val="24"/>
          <w:szCs w:val="24"/>
        </w:rPr>
      </w:pPr>
    </w:p>
    <w:p w14:paraId="1D112913" w14:textId="77777777" w:rsidR="009F7693" w:rsidRPr="009F7693" w:rsidRDefault="009F7693" w:rsidP="009F7693">
      <w:pPr>
        <w:spacing w:before="120" w:after="0" w:line="240" w:lineRule="auto"/>
        <w:contextualSpacing/>
        <w:jc w:val="both"/>
        <w:rPr>
          <w:rFonts w:ascii="Times New Roman" w:hAnsi="Times New Roman"/>
          <w:b/>
          <w:bCs/>
          <w:sz w:val="24"/>
          <w:szCs w:val="24"/>
        </w:rPr>
      </w:pPr>
      <w:r w:rsidRPr="009F7693">
        <w:rPr>
          <w:rFonts w:ascii="Times New Roman" w:hAnsi="Times New Roman"/>
          <w:b/>
          <w:bCs/>
          <w:sz w:val="24"/>
          <w:szCs w:val="24"/>
        </w:rPr>
        <w:t xml:space="preserve">ISHODIŠTE I POKAZATELJI NA KOJIMA SE ZASNIVAJU IZRAČUNI I OCJENE POTREBNIH SREDSTAVA </w:t>
      </w:r>
    </w:p>
    <w:p w14:paraId="36616DA2"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2023.-2025. godina.</w:t>
      </w:r>
    </w:p>
    <w:p w14:paraId="52B7AE60" w14:textId="77777777" w:rsidR="009F7693" w:rsidRPr="009F7693" w:rsidRDefault="009F7693" w:rsidP="009F7693">
      <w:pPr>
        <w:spacing w:before="120" w:after="0" w:line="240" w:lineRule="auto"/>
        <w:contextualSpacing/>
        <w:jc w:val="both"/>
        <w:rPr>
          <w:rFonts w:ascii="Times New Roman" w:hAnsi="Times New Roman"/>
          <w:sz w:val="24"/>
          <w:szCs w:val="24"/>
        </w:rPr>
      </w:pPr>
    </w:p>
    <w:p w14:paraId="6BA98080" w14:textId="77777777" w:rsidR="009F7693" w:rsidRPr="009F7693" w:rsidRDefault="009F7693" w:rsidP="009F7693">
      <w:pPr>
        <w:spacing w:before="120" w:after="0" w:line="240" w:lineRule="auto"/>
        <w:contextualSpacing/>
        <w:jc w:val="both"/>
        <w:rPr>
          <w:rFonts w:ascii="Times New Roman" w:hAnsi="Times New Roman"/>
          <w:b/>
          <w:bCs/>
          <w:sz w:val="24"/>
          <w:szCs w:val="24"/>
        </w:rPr>
      </w:pPr>
      <w:r w:rsidRPr="009F7693">
        <w:rPr>
          <w:rFonts w:ascii="Times New Roman" w:hAnsi="Times New Roman"/>
          <w:b/>
          <w:bCs/>
          <w:sz w:val="24"/>
          <w:szCs w:val="24"/>
        </w:rPr>
        <w:t xml:space="preserve">POKAZATELJ USPJEŠNOSTI </w:t>
      </w:r>
    </w:p>
    <w:p w14:paraId="60B3905B"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Pokazatelj uspješnosti – učinka: Prepoznatljivost Zagorja a time i povećanje dolazaka turista na naše područje. U Planu razvoja KZŽ ova aktivnost je u  prioritetnom području.</w:t>
      </w:r>
    </w:p>
    <w:p w14:paraId="63B5D596" w14:textId="77777777" w:rsidR="009F7693" w:rsidRPr="009F7693" w:rsidRDefault="009F7693" w:rsidP="009F7693">
      <w:pPr>
        <w:spacing w:after="0" w:line="240" w:lineRule="auto"/>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4DD2B746" w14:textId="77777777" w:rsidTr="006312F2">
        <w:tc>
          <w:tcPr>
            <w:tcW w:w="2504" w:type="dxa"/>
          </w:tcPr>
          <w:p w14:paraId="51CFD63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2D5A36C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 102000</w:t>
            </w:r>
          </w:p>
        </w:tc>
        <w:tc>
          <w:tcPr>
            <w:tcW w:w="6561" w:type="dxa"/>
          </w:tcPr>
          <w:p w14:paraId="78F4439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PREDSTAVNIČKA I IZVRŠNA TIJELA</w:t>
            </w:r>
          </w:p>
        </w:tc>
      </w:tr>
    </w:tbl>
    <w:p w14:paraId="27CDDF28"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1FF6DC7F"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5C75BB3E" w14:textId="77777777" w:rsidR="009F7693" w:rsidRPr="009F7693" w:rsidRDefault="009F7693" w:rsidP="009F7693">
      <w:pPr>
        <w:spacing w:after="0" w:line="240" w:lineRule="auto"/>
        <w:jc w:val="both"/>
        <w:rPr>
          <w:rFonts w:ascii="Times New Roman" w:eastAsiaTheme="minorHAnsi" w:hAnsi="Times New Roman"/>
          <w:color w:val="000000" w:themeColor="text1"/>
          <w:sz w:val="24"/>
          <w:szCs w:val="24"/>
        </w:rPr>
      </w:pPr>
      <w:r w:rsidRPr="009F7693">
        <w:rPr>
          <w:rFonts w:ascii="Times New Roman" w:hAnsi="Times New Roman"/>
          <w:color w:val="000000" w:themeColor="text1"/>
          <w:sz w:val="24"/>
          <w:szCs w:val="24"/>
        </w:rPr>
        <w:t>Dizanje stavke kod proslave dana Županije – U proračunu Krapinsko-zagorske županije za 2023. godinu prvotno planirani iznos za obilježavanje i proslavu Dana Krapinsko-zagorske županije više nije dostatan, iz dva razloga. Prvi je inflacija, koja je uzrokovala drastičan porast cijena roba, usluga i dobara. Drugi je razlog vezan za sam koncept obilježavanja Dana Krapinsko-zagorske županije. Naime, s obzirom da ove godine Krapinsko-zagorska županija slavi 30. obljetnicu postojanja, donijeta je odluka da će ta obljetnica biti obilježavana tjedan dana – u periodu od 17. do 21. travnja 2023. godine. S obzirom da je u tom periodu predviđeno organiziranje niza aktivnosti, pojavila se potreba za osiguravanjem dodatnih sredstava.</w:t>
      </w:r>
    </w:p>
    <w:p w14:paraId="2B9D21D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6276F7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OPIS AKTIVNOSTI </w:t>
      </w:r>
    </w:p>
    <w:p w14:paraId="358EBB8D" w14:textId="44C44A5E"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Održavanje sjednica Županijske skupštine i njezinih radnih tijela, održavanje sjednica Županijskog savjeta mladih, sjednica Gospodarsko-socijalnog vijeća i Županijskog vijeća za prevenciju u lokalnoj zajednici, redovito financiranje političkih stranaka zastupljenih u Županijskoj skupštini te provođenje izbora – nacionalne manjine.</w:t>
      </w:r>
    </w:p>
    <w:p w14:paraId="3FBDE6EA" w14:textId="77777777" w:rsidR="009F7693" w:rsidRPr="009F7693" w:rsidRDefault="009F7693" w:rsidP="009F7693">
      <w:pPr>
        <w:spacing w:after="0" w:line="240" w:lineRule="auto"/>
        <w:jc w:val="both"/>
        <w:rPr>
          <w:rFonts w:ascii="Times New Roman" w:eastAsia="Times New Roman" w:hAnsi="Times New Roman"/>
          <w:sz w:val="24"/>
          <w:szCs w:val="24"/>
        </w:rPr>
      </w:pPr>
    </w:p>
    <w:p w14:paraId="73507EE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7221C40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cilj je  osigurati funkcioniranje predstavničkog tijela radi donošenja akata u okviru djelokruga jedinice područne (regionalne) samouprave te obavljanja drugih poslova u skladu sa zakonom i statutom jedinice područne (regionalne) samouprave, a sve radi izvršavanja nadležnosti županije propisanih zakonom. Također, osigurati provedbu Ustavnog zakona o pravima nacionalnih manjina.</w:t>
      </w:r>
    </w:p>
    <w:p w14:paraId="146A257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 </w:t>
      </w:r>
    </w:p>
    <w:p w14:paraId="472C603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C73B583"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Stvaranje uvjeta za omogućavanje nesmetanog odvijanja poslova iz nadležnosti Županije kroz rad Županijske skupštine i njezinih radnih te savjetodavnih tijela</w:t>
      </w:r>
    </w:p>
    <w:p w14:paraId="4E07176A"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Stvaranje uvjeta za izbor i rad predstavnika nacionalnih manjina</w:t>
      </w:r>
    </w:p>
    <w:p w14:paraId="011A1986" w14:textId="77777777" w:rsidR="009F7693" w:rsidRPr="009F7693" w:rsidRDefault="009F7693" w:rsidP="009F7693">
      <w:pPr>
        <w:spacing w:after="0" w:line="240" w:lineRule="auto"/>
        <w:ind w:left="928"/>
        <w:jc w:val="both"/>
        <w:rPr>
          <w:rFonts w:ascii="Times New Roman" w:eastAsia="Times New Roman" w:hAnsi="Times New Roman"/>
          <w:sz w:val="24"/>
          <w:szCs w:val="24"/>
        </w:rPr>
      </w:pPr>
    </w:p>
    <w:p w14:paraId="6151DF4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1CEE959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lokalnoj i područnoj (regionalnoj) samoupravi </w:t>
      </w:r>
    </w:p>
    <w:p w14:paraId="07ED59B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lokalnim izborima</w:t>
      </w:r>
    </w:p>
    <w:p w14:paraId="37965F4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financiranju političkih aktivnosti, izborne promidžbe i referenduma</w:t>
      </w:r>
    </w:p>
    <w:p w14:paraId="1ED1CBF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savjetima mladih</w:t>
      </w:r>
    </w:p>
    <w:p w14:paraId="718A537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Ustavni zakon o pravima nacionalnih manjina </w:t>
      </w:r>
    </w:p>
    <w:p w14:paraId="62AFDCE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izboru vijeća i predstavnika nacionalnih manjina</w:t>
      </w:r>
    </w:p>
    <w:p w14:paraId="0FBB905F" w14:textId="77777777" w:rsidR="009F7693" w:rsidRPr="009F7693" w:rsidRDefault="009F7693" w:rsidP="009F7693">
      <w:pPr>
        <w:spacing w:after="0" w:line="240" w:lineRule="auto"/>
        <w:jc w:val="both"/>
        <w:rPr>
          <w:rFonts w:ascii="Times New Roman" w:eastAsia="Times New Roman" w:hAnsi="Times New Roman"/>
          <w:sz w:val="24"/>
          <w:szCs w:val="24"/>
        </w:rPr>
      </w:pPr>
    </w:p>
    <w:p w14:paraId="299E544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3A149B8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439FABE3" w14:textId="77777777" w:rsidR="009F7693" w:rsidRPr="009F7693" w:rsidRDefault="009F7693" w:rsidP="009F7693">
      <w:pPr>
        <w:spacing w:after="0" w:line="240" w:lineRule="auto"/>
        <w:jc w:val="both"/>
        <w:rPr>
          <w:rFonts w:ascii="Times New Roman" w:eastAsia="Times New Roman" w:hAnsi="Times New Roman"/>
          <w:sz w:val="24"/>
          <w:szCs w:val="24"/>
        </w:rPr>
      </w:pPr>
    </w:p>
    <w:p w14:paraId="5F920A7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00A9544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temelje se na izvršenju sredstava u prethodnom razdoblju i Uputama Upravnog odjela za financije i proračun za izradu proračuna Krapinsko-zagorske županije za razdoblje 2023.-2025. godine</w:t>
      </w:r>
    </w:p>
    <w:p w14:paraId="7B11D1DF"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75AD41C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12C299DD"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Pokazatelj uspješnosti – učinka: kontinuirano funkcioniranje predstavničkog tijela Županije, a time i funkcioniranje Županije kao jedinice područne (regionalne) samouprave.</w:t>
      </w:r>
    </w:p>
    <w:p w14:paraId="4E9569E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 broj  donesenih akata  potrebnih za realizaciju programa i projekata Županije.</w:t>
      </w:r>
    </w:p>
    <w:p w14:paraId="550CD314" w14:textId="77777777" w:rsidR="009F7693" w:rsidRPr="009F7693" w:rsidRDefault="009F7693" w:rsidP="009F7693">
      <w:pPr>
        <w:spacing w:after="0" w:line="240" w:lineRule="auto"/>
        <w:jc w:val="both"/>
        <w:rPr>
          <w:rFonts w:ascii="Times New Roman" w:eastAsia="Times New Roman" w:hAnsi="Times New Roman"/>
          <w:sz w:val="24"/>
          <w:szCs w:val="24"/>
        </w:rPr>
      </w:pPr>
    </w:p>
    <w:p w14:paraId="680A9263" w14:textId="77777777" w:rsidR="009F7693" w:rsidRPr="009F7693" w:rsidRDefault="009F7693" w:rsidP="009F7693">
      <w:pPr>
        <w:spacing w:after="0" w:line="240" w:lineRule="auto"/>
        <w:jc w:val="both"/>
        <w:rPr>
          <w:rFonts w:ascii="Times New Roman" w:eastAsia="Times New Roman" w:hAnsi="Times New Roman"/>
          <w:sz w:val="24"/>
          <w:szCs w:val="24"/>
        </w:rPr>
      </w:pPr>
    </w:p>
    <w:p w14:paraId="789EBDEC" w14:textId="77777777" w:rsidR="009F7693" w:rsidRPr="009F7693" w:rsidRDefault="009F7693" w:rsidP="009F7693">
      <w:pPr>
        <w:spacing w:after="0" w:line="240" w:lineRule="auto"/>
        <w:jc w:val="both"/>
        <w:rPr>
          <w:rFonts w:ascii="Times New Roman" w:eastAsia="Times New Roman" w:hAnsi="Times New Roman"/>
          <w:sz w:val="24"/>
          <w:szCs w:val="24"/>
        </w:rPr>
      </w:pPr>
    </w:p>
    <w:p w14:paraId="7CE8FE64" w14:textId="77777777" w:rsidR="009F7693" w:rsidRPr="009F7693" w:rsidRDefault="009F7693" w:rsidP="009F7693">
      <w:pPr>
        <w:spacing w:after="0" w:line="240" w:lineRule="auto"/>
        <w:jc w:val="both"/>
        <w:rPr>
          <w:rFonts w:ascii="Times New Roman" w:eastAsia="Times New Roman" w:hAnsi="Times New Roman"/>
          <w:sz w:val="24"/>
          <w:szCs w:val="24"/>
        </w:rPr>
      </w:pPr>
    </w:p>
    <w:p w14:paraId="117445AE" w14:textId="77777777" w:rsidR="009F7693" w:rsidRPr="009F7693" w:rsidRDefault="009F7693" w:rsidP="009F7693">
      <w:pPr>
        <w:spacing w:after="0" w:line="240" w:lineRule="auto"/>
        <w:jc w:val="both"/>
        <w:rPr>
          <w:rFonts w:ascii="Times New Roman" w:eastAsia="Times New Roman" w:hAnsi="Times New Roman"/>
          <w:sz w:val="24"/>
          <w:szCs w:val="24"/>
        </w:rPr>
      </w:pPr>
    </w:p>
    <w:p w14:paraId="34A1E7B9" w14:textId="77777777" w:rsidR="009F7693" w:rsidRPr="009F7693" w:rsidRDefault="009F7693" w:rsidP="009F7693">
      <w:pPr>
        <w:spacing w:after="0" w:line="240" w:lineRule="auto"/>
        <w:jc w:val="both"/>
        <w:rPr>
          <w:rFonts w:ascii="Times New Roman" w:eastAsia="Times New Roman" w:hAnsi="Times New Roman"/>
          <w:sz w:val="24"/>
          <w:szCs w:val="24"/>
        </w:rPr>
      </w:pPr>
    </w:p>
    <w:p w14:paraId="424370EF" w14:textId="77777777" w:rsidR="009F7693" w:rsidRPr="009F7693" w:rsidRDefault="009F7693" w:rsidP="009F7693">
      <w:pPr>
        <w:spacing w:after="0" w:line="240" w:lineRule="auto"/>
        <w:jc w:val="both"/>
        <w:rPr>
          <w:rFonts w:ascii="Times New Roman" w:eastAsia="Times New Roman" w:hAnsi="Times New Roman"/>
          <w:sz w:val="24"/>
          <w:szCs w:val="24"/>
        </w:rPr>
      </w:pPr>
    </w:p>
    <w:p w14:paraId="30505AAA" w14:textId="77777777" w:rsidR="009F7693" w:rsidRPr="009F7693" w:rsidRDefault="009F7693" w:rsidP="009F7693">
      <w:pPr>
        <w:spacing w:after="0" w:line="240" w:lineRule="auto"/>
        <w:jc w:val="both"/>
        <w:rPr>
          <w:rFonts w:ascii="Times New Roman" w:eastAsia="Times New Roman" w:hAnsi="Times New Roman"/>
          <w:sz w:val="24"/>
          <w:szCs w:val="24"/>
        </w:rPr>
      </w:pPr>
    </w:p>
    <w:p w14:paraId="3FA802D9" w14:textId="77777777" w:rsidR="009F7693" w:rsidRPr="009F7693" w:rsidRDefault="009F7693" w:rsidP="009F7693">
      <w:pPr>
        <w:spacing w:after="0" w:line="240" w:lineRule="auto"/>
        <w:jc w:val="both"/>
        <w:rPr>
          <w:rFonts w:ascii="Times New Roman" w:eastAsia="Times New Roman" w:hAnsi="Times New Roman"/>
          <w:sz w:val="24"/>
          <w:szCs w:val="24"/>
        </w:rPr>
      </w:pPr>
    </w:p>
    <w:p w14:paraId="2B821ED1" w14:textId="77777777" w:rsidR="009F7693" w:rsidRPr="009F7693" w:rsidRDefault="009F7693" w:rsidP="009F7693">
      <w:pPr>
        <w:spacing w:after="0" w:line="240" w:lineRule="auto"/>
        <w:jc w:val="both"/>
        <w:rPr>
          <w:rFonts w:ascii="Times New Roman" w:eastAsia="Times New Roman" w:hAnsi="Times New Roman"/>
          <w:sz w:val="24"/>
          <w:szCs w:val="24"/>
        </w:rPr>
      </w:pPr>
    </w:p>
    <w:p w14:paraId="39E5058D" w14:textId="77777777" w:rsidR="009F7693" w:rsidRPr="009F7693" w:rsidRDefault="009F7693" w:rsidP="009F7693">
      <w:pPr>
        <w:numPr>
          <w:ilvl w:val="0"/>
          <w:numId w:val="16"/>
        </w:numPr>
        <w:spacing w:after="0" w:line="240" w:lineRule="auto"/>
        <w:contextualSpacing/>
        <w:jc w:val="both"/>
        <w:rPr>
          <w:rFonts w:ascii="Times New Roman" w:eastAsia="Times New Roman" w:hAnsi="Times New Roman"/>
          <w:b/>
          <w:sz w:val="24"/>
          <w:szCs w:val="24"/>
          <w:lang w:val="en-GB"/>
        </w:rPr>
      </w:pPr>
      <w:r w:rsidRPr="009F7693">
        <w:rPr>
          <w:rFonts w:ascii="Times New Roman" w:eastAsia="Times New Roman" w:hAnsi="Times New Roman"/>
          <w:b/>
          <w:sz w:val="24"/>
          <w:szCs w:val="24"/>
          <w:lang w:val="en-GB"/>
        </w:rPr>
        <w:lastRenderedPageBreak/>
        <w:t>UPRAVNI ODJEL ZA GOSPODARSTVO, POLJOPRIVREDU, TURIZAM, PROMET I KOMUNALNU INFRASTRUKTURU</w:t>
      </w:r>
    </w:p>
    <w:p w14:paraId="2212D2F5" w14:textId="77777777" w:rsidR="009F7693" w:rsidRPr="009F7693" w:rsidRDefault="009F7693" w:rsidP="009F7693">
      <w:pPr>
        <w:spacing w:after="0" w:line="240" w:lineRule="auto"/>
        <w:ind w:left="720"/>
        <w:contextualSpacing/>
        <w:jc w:val="both"/>
        <w:rPr>
          <w:rFonts w:ascii="Times New Roman" w:eastAsia="Times New Roman" w:hAnsi="Times New Roman"/>
          <w:b/>
          <w:sz w:val="24"/>
          <w:szCs w:val="24"/>
          <w:lang w:val="en-GB"/>
        </w:rPr>
      </w:pPr>
    </w:p>
    <w:p w14:paraId="4733C796" w14:textId="77777777" w:rsidR="009F7693" w:rsidRPr="009F7693" w:rsidRDefault="009F7693" w:rsidP="009F7693">
      <w:pPr>
        <w:spacing w:after="0" w:line="240" w:lineRule="auto"/>
        <w:contextualSpacing/>
        <w:jc w:val="both"/>
        <w:rPr>
          <w:rFonts w:ascii="Times New Roman" w:eastAsia="Times New Roman" w:hAnsi="Times New Roman"/>
          <w:b/>
          <w:sz w:val="24"/>
          <w:szCs w:val="24"/>
          <w:lang w:val="en-GB"/>
        </w:rPr>
      </w:pPr>
      <w:r w:rsidRPr="009F7693">
        <w:rPr>
          <w:rFonts w:ascii="Times New Roman" w:eastAsia="Times New Roman" w:hAnsi="Times New Roman"/>
          <w:noProof/>
          <w:sz w:val="20"/>
          <w:szCs w:val="20"/>
          <w:lang w:val="en-GB"/>
        </w:rPr>
        <w:drawing>
          <wp:inline distT="0" distB="0" distL="0" distR="0" wp14:anchorId="2EDCA0BF" wp14:editId="610F896A">
            <wp:extent cx="5561004" cy="8258175"/>
            <wp:effectExtent l="0" t="0" r="190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0944" cy="8272935"/>
                    </a:xfrm>
                    <a:prstGeom prst="rect">
                      <a:avLst/>
                    </a:prstGeom>
                    <a:noFill/>
                    <a:ln>
                      <a:noFill/>
                    </a:ln>
                  </pic:spPr>
                </pic:pic>
              </a:graphicData>
            </a:graphic>
          </wp:inline>
        </w:drawing>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229"/>
      </w:tblGrid>
      <w:tr w:rsidR="009F7693" w:rsidRPr="009F7693" w14:paraId="453B042B" w14:textId="77777777" w:rsidTr="006312F2">
        <w:trPr>
          <w:trHeight w:val="666"/>
        </w:trPr>
        <w:tc>
          <w:tcPr>
            <w:tcW w:w="2127" w:type="dxa"/>
            <w:tcBorders>
              <w:top w:val="single" w:sz="4" w:space="0" w:color="auto"/>
              <w:left w:val="single" w:sz="4" w:space="0" w:color="auto"/>
              <w:bottom w:val="single" w:sz="4" w:space="0" w:color="auto"/>
              <w:right w:val="single" w:sz="4" w:space="0" w:color="auto"/>
            </w:tcBorders>
            <w:hideMark/>
          </w:tcPr>
          <w:p w14:paraId="287CA361"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AKTIVNOST  </w:t>
            </w:r>
          </w:p>
          <w:p w14:paraId="50948A91"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A 102000</w:t>
            </w:r>
          </w:p>
        </w:tc>
        <w:tc>
          <w:tcPr>
            <w:tcW w:w="7229" w:type="dxa"/>
            <w:tcBorders>
              <w:top w:val="single" w:sz="4" w:space="0" w:color="auto"/>
              <w:left w:val="single" w:sz="4" w:space="0" w:color="auto"/>
              <w:bottom w:val="single" w:sz="4" w:space="0" w:color="auto"/>
              <w:right w:val="single" w:sz="4" w:space="0" w:color="auto"/>
            </w:tcBorders>
            <w:hideMark/>
          </w:tcPr>
          <w:p w14:paraId="6D94BDB5" w14:textId="77777777" w:rsidR="009F7693" w:rsidRPr="009F7693" w:rsidRDefault="009F7693" w:rsidP="009F7693">
            <w:pPr>
              <w:spacing w:after="0" w:line="240" w:lineRule="auto"/>
              <w:ind w:right="172"/>
              <w:rPr>
                <w:rFonts w:ascii="Times New Roman" w:eastAsia="Times New Roman" w:hAnsi="Times New Roman"/>
                <w:b/>
                <w:sz w:val="24"/>
                <w:szCs w:val="24"/>
              </w:rPr>
            </w:pPr>
            <w:r w:rsidRPr="009F7693">
              <w:rPr>
                <w:rFonts w:ascii="Times New Roman" w:eastAsia="Times New Roman" w:hAnsi="Times New Roman"/>
                <w:b/>
                <w:sz w:val="24"/>
                <w:szCs w:val="24"/>
              </w:rPr>
              <w:t xml:space="preserve">SUFINANCIRANJE RADA PODUZETNIČKOG CENTRA KZŽ    </w:t>
            </w:r>
          </w:p>
          <w:p w14:paraId="7E3EAB35"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MJERA : 1.1. </w:t>
            </w:r>
            <w:r w:rsidRPr="009F7693">
              <w:rPr>
                <w:rFonts w:ascii="Times New Roman" w:eastAsia="Times New Roman" w:hAnsi="Times New Roman"/>
                <w:sz w:val="24"/>
                <w:szCs w:val="24"/>
              </w:rPr>
              <w:t>Olakšavanje pristupa izvorima financiranja u poduzetništvu</w:t>
            </w:r>
          </w:p>
        </w:tc>
      </w:tr>
    </w:tbl>
    <w:p w14:paraId="041BBF7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78CE38A"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3301FE86" w14:textId="77777777" w:rsidR="009F7693" w:rsidRPr="009F7693" w:rsidRDefault="009F7693" w:rsidP="009F7693">
      <w:pPr>
        <w:spacing w:after="0"/>
        <w:jc w:val="both"/>
        <w:rPr>
          <w:rFonts w:ascii="Times New Roman" w:eastAsia="Times New Roman" w:hAnsi="Times New Roman"/>
          <w:color w:val="000000" w:themeColor="text1"/>
        </w:rPr>
      </w:pPr>
      <w:r w:rsidRPr="009F7693">
        <w:rPr>
          <w:rFonts w:ascii="Times New Roman" w:eastAsia="Times New Roman" w:hAnsi="Times New Roman"/>
          <w:color w:val="000000" w:themeColor="text1"/>
        </w:rPr>
        <w:t xml:space="preserve">Povećanje iznosa je vezano uz pokretanje izrade web platforme za privlačenje investicija, poslovnih zona i promocijske kampanje za potencijalne investitore. </w:t>
      </w:r>
      <w:r w:rsidRPr="009F7693">
        <w:rPr>
          <w:rFonts w:ascii="Times New Roman" w:eastAsia="Times New Roman" w:hAnsi="Times New Roman"/>
          <w:bCs/>
          <w:color w:val="000000" w:themeColor="text1"/>
        </w:rPr>
        <w:t>Rebalansom je potrebno povećati iznos za 8.200 EUR.</w:t>
      </w:r>
    </w:p>
    <w:p w14:paraId="6E8E28E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w:t>
      </w:r>
    </w:p>
    <w:p w14:paraId="5EC4180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23DADD53" w14:textId="77777777" w:rsidR="009F7693" w:rsidRPr="009F7693" w:rsidRDefault="009F7693" w:rsidP="009F7693">
      <w:pPr>
        <w:numPr>
          <w:ilvl w:val="0"/>
          <w:numId w:val="17"/>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Informiranje, savjetovanje i </w:t>
      </w:r>
      <w:proofErr w:type="spellStart"/>
      <w:r w:rsidRPr="009F7693">
        <w:rPr>
          <w:rFonts w:ascii="Times New Roman" w:eastAsia="Times New Roman" w:hAnsi="Times New Roman"/>
          <w:sz w:val="24"/>
          <w:szCs w:val="24"/>
        </w:rPr>
        <w:t>mentoriranje</w:t>
      </w:r>
      <w:proofErr w:type="spellEnd"/>
      <w:r w:rsidRPr="009F7693">
        <w:rPr>
          <w:rFonts w:ascii="Times New Roman" w:eastAsia="Times New Roman" w:hAnsi="Times New Roman"/>
          <w:sz w:val="24"/>
          <w:szCs w:val="24"/>
        </w:rPr>
        <w:t xml:space="preserve"> poduzetnika, obrtnika i poljoprivrednika</w:t>
      </w:r>
    </w:p>
    <w:p w14:paraId="1E697AA4" w14:textId="77777777" w:rsidR="009F7693" w:rsidRPr="009F7693" w:rsidRDefault="009F7693" w:rsidP="009F7693">
      <w:pPr>
        <w:numPr>
          <w:ilvl w:val="0"/>
          <w:numId w:val="17"/>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Upravljanje poslovnim zonama (usklađivanje informacija s nadležnim ministarstvom)</w:t>
      </w:r>
    </w:p>
    <w:p w14:paraId="4F92B5FA" w14:textId="77777777" w:rsidR="009F7693" w:rsidRPr="009F7693" w:rsidRDefault="009F7693" w:rsidP="009F7693">
      <w:pPr>
        <w:numPr>
          <w:ilvl w:val="0"/>
          <w:numId w:val="17"/>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Praćenje realizacije jamstava u okviru Lokalnog jamstvenog fonda</w:t>
      </w:r>
    </w:p>
    <w:p w14:paraId="4A5C0DD6" w14:textId="77777777" w:rsidR="009F7693" w:rsidRPr="009F7693" w:rsidRDefault="009F7693" w:rsidP="009F7693">
      <w:pPr>
        <w:numPr>
          <w:ilvl w:val="0"/>
          <w:numId w:val="17"/>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Međunarodno povezivanje Krapinsko-zagorske županije u sferi gospodarstva</w:t>
      </w:r>
    </w:p>
    <w:p w14:paraId="488BB8A9" w14:textId="77777777" w:rsidR="009F7693" w:rsidRPr="009F7693" w:rsidRDefault="009F7693" w:rsidP="009F7693">
      <w:pPr>
        <w:numPr>
          <w:ilvl w:val="0"/>
          <w:numId w:val="17"/>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Organizacija konferencija i edukacija u skladu s certifikatom MREŽE BOND Hrvatske agencije za malog gospodarstvo i inovacije te ostalih edukacija vezanih uz razvoj poduzetničkih vještina</w:t>
      </w:r>
    </w:p>
    <w:p w14:paraId="33381724" w14:textId="77777777" w:rsidR="009F7693" w:rsidRPr="009F7693" w:rsidRDefault="009F7693" w:rsidP="009F7693">
      <w:pPr>
        <w:numPr>
          <w:ilvl w:val="0"/>
          <w:numId w:val="17"/>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Provedba programa razvoja poduzetničkih vještina u srednjim školama Krapinsko-zagorske županije</w:t>
      </w:r>
    </w:p>
    <w:p w14:paraId="09DCA190" w14:textId="77777777" w:rsidR="009F7693" w:rsidRPr="009F7693" w:rsidRDefault="009F7693" w:rsidP="009F7693">
      <w:pPr>
        <w:numPr>
          <w:ilvl w:val="0"/>
          <w:numId w:val="17"/>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Izrada programa i provedba aktivnosti unutar Digitalnog inovacijskog </w:t>
      </w:r>
      <w:proofErr w:type="spellStart"/>
      <w:r w:rsidRPr="009F7693">
        <w:rPr>
          <w:rFonts w:ascii="Times New Roman" w:eastAsia="Times New Roman" w:hAnsi="Times New Roman"/>
          <w:sz w:val="24"/>
          <w:szCs w:val="24"/>
        </w:rPr>
        <w:t>huba</w:t>
      </w:r>
      <w:proofErr w:type="spellEnd"/>
      <w:r w:rsidRPr="009F7693">
        <w:rPr>
          <w:rFonts w:ascii="Times New Roman" w:eastAsia="Times New Roman" w:hAnsi="Times New Roman"/>
          <w:sz w:val="24"/>
          <w:szCs w:val="24"/>
        </w:rPr>
        <w:t xml:space="preserve"> za zdravlje i medicinsku informatiku Z-MED – uspostava i širenje mreže, osmišljavanje aktivnosti, edukacije, nacionalno i međunarodno povezivanje</w:t>
      </w:r>
    </w:p>
    <w:p w14:paraId="702ED0D9" w14:textId="77777777" w:rsidR="009F7693" w:rsidRPr="009F7693" w:rsidRDefault="009F7693" w:rsidP="009F7693">
      <w:pPr>
        <w:numPr>
          <w:ilvl w:val="0"/>
          <w:numId w:val="17"/>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Upravljanje uredom Svjetskog investicijskog foruma poslovnih anđela u okviru redovnih aktivnosti</w:t>
      </w:r>
    </w:p>
    <w:p w14:paraId="4F0F163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0D4C9F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4E54341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cilj je podrška aktivnostima usmjerenim na područje Krapinsko-zagorske županije u sektoru poduzetništva, ruralnog razvoja, turizma, te upravljanja fondovima Europske unije. Uspostavom poduzetničke potporne institucije pruža se potpora razvoju i unaprjeđenju poduzetničkog okruženja u Krapinsko-zagorskoj županiji, a u skladu s industrijskom tranzicijom Sjevera Hrvatske.</w:t>
      </w:r>
    </w:p>
    <w:p w14:paraId="0F5E19E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814E02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3E81035"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podrška poduzetništva kako bi se postigao veći lokalni i regionalni ekonomski razvoj u Krapinsko-zagorskoj županiji te pratile smjernice i svi relevantni dokumenti na nacionalnoj i lokalnoj razini čime bi doprinijelo ostvarivanju ciljeva i prioriteta zacrtanih u svim strateškim dokumentima </w:t>
      </w:r>
    </w:p>
    <w:p w14:paraId="38C2AB81"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stvaranje  poticajnog okruženja koje će generirati nove ideje i nove proizvode, a posljedično utjecati na rast gospodarstva, </w:t>
      </w:r>
    </w:p>
    <w:p w14:paraId="1F3A3D12"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jačanje poduzetničkih kompetencija, promicanje poduzetničke kulture na svim razinama i osiguranje kvalitetne i inovativne infrastrukture,</w:t>
      </w:r>
    </w:p>
    <w:p w14:paraId="1845A0C7"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promicanje novih trendova u poduzetničkom okruženju vezanih uz alternativne izvore financiranja, umrežavanja dionika i stvaranja jedinstvene poduzetničke potpore u Krapinsko-zagorskoj županiji</w:t>
      </w:r>
    </w:p>
    <w:p w14:paraId="42359F7A" w14:textId="77777777" w:rsidR="009F7693" w:rsidRPr="009F7693" w:rsidRDefault="009F7693" w:rsidP="009F7693">
      <w:pPr>
        <w:spacing w:after="0" w:line="240" w:lineRule="auto"/>
        <w:ind w:left="928"/>
        <w:jc w:val="both"/>
        <w:rPr>
          <w:rFonts w:ascii="Times New Roman" w:eastAsia="Times New Roman" w:hAnsi="Times New Roman"/>
          <w:sz w:val="24"/>
          <w:szCs w:val="24"/>
        </w:rPr>
      </w:pPr>
    </w:p>
    <w:p w14:paraId="1E33D31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453666B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unapređenju poduzetničke potporne infrastrukture</w:t>
      </w:r>
    </w:p>
    <w:p w14:paraId="53100F6A" w14:textId="77777777" w:rsidR="009F7693" w:rsidRPr="009F7693" w:rsidRDefault="009F7693" w:rsidP="009F7693">
      <w:pPr>
        <w:spacing w:after="0" w:line="240" w:lineRule="auto"/>
        <w:jc w:val="both"/>
        <w:rPr>
          <w:rFonts w:ascii="Times New Roman" w:eastAsia="Times New Roman" w:hAnsi="Times New Roman"/>
          <w:sz w:val="24"/>
          <w:szCs w:val="24"/>
        </w:rPr>
      </w:pPr>
    </w:p>
    <w:p w14:paraId="2A2C3C8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IZVORI FINANCIRANJA</w:t>
      </w:r>
    </w:p>
    <w:p w14:paraId="7E1B243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724A3B82" w14:textId="77777777" w:rsidR="009F7693" w:rsidRPr="009F7693" w:rsidRDefault="009F7693" w:rsidP="009F7693">
      <w:pPr>
        <w:spacing w:after="0" w:line="240" w:lineRule="auto"/>
        <w:jc w:val="both"/>
        <w:rPr>
          <w:rFonts w:ascii="Times New Roman" w:eastAsia="Times New Roman" w:hAnsi="Times New Roman"/>
          <w:sz w:val="24"/>
          <w:szCs w:val="24"/>
        </w:rPr>
      </w:pPr>
    </w:p>
    <w:p w14:paraId="24D9D41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53AAB63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Ocjene potrebnih sredstava zasnivaju se na osnovi izvršenja sredstava u prethodnom razdoblju te planiranih aktivnosti zadanih Planom rada Poduzetničkog centra. </w:t>
      </w:r>
    </w:p>
    <w:p w14:paraId="571E6FB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5AFCD3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046090C0"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Pokazatelj uspješnosti – učinka: kontinuirana podrška poduzetnicima, centralna točka za informiranje o mogućnostima i investicijama</w:t>
      </w:r>
    </w:p>
    <w:p w14:paraId="079DBA1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broj savjetovanja, aktualizirani podatci o poslovnim zonama, status Lokalnog jamstvenog fonda, broj edukacija djelatnika.</w:t>
      </w:r>
    </w:p>
    <w:p w14:paraId="48F8E1DE"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46"/>
      </w:tblGrid>
      <w:tr w:rsidR="009F7693" w:rsidRPr="009F7693" w14:paraId="28F10C9A" w14:textId="77777777" w:rsidTr="006312F2">
        <w:trPr>
          <w:trHeight w:val="683"/>
        </w:trPr>
        <w:tc>
          <w:tcPr>
            <w:tcW w:w="2268" w:type="dxa"/>
            <w:tcBorders>
              <w:top w:val="single" w:sz="4" w:space="0" w:color="auto"/>
              <w:left w:val="single" w:sz="4" w:space="0" w:color="auto"/>
              <w:bottom w:val="single" w:sz="4" w:space="0" w:color="auto"/>
              <w:right w:val="single" w:sz="4" w:space="0" w:color="auto"/>
            </w:tcBorders>
            <w:hideMark/>
          </w:tcPr>
          <w:p w14:paraId="0EFDCF81"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3A0E30C6"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A 102001</w:t>
            </w:r>
          </w:p>
        </w:tc>
        <w:tc>
          <w:tcPr>
            <w:tcW w:w="6946" w:type="dxa"/>
            <w:tcBorders>
              <w:top w:val="single" w:sz="4" w:space="0" w:color="auto"/>
              <w:left w:val="single" w:sz="4" w:space="0" w:color="auto"/>
              <w:bottom w:val="single" w:sz="4" w:space="0" w:color="auto"/>
              <w:right w:val="single" w:sz="4" w:space="0" w:color="auto"/>
            </w:tcBorders>
            <w:hideMark/>
          </w:tcPr>
          <w:p w14:paraId="4D71FC83"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SAJMOVI I OSTALE PROMIDŽBENE MANIFESTACIJE    MJERA: 1.1.</w:t>
            </w:r>
            <w:r w:rsidRPr="009F7693">
              <w:rPr>
                <w:rFonts w:ascii="Times New Roman" w:eastAsia="Times New Roman" w:hAnsi="Times New Roman"/>
                <w:sz w:val="24"/>
                <w:szCs w:val="24"/>
              </w:rPr>
              <w:t>Olakšavanje pristupa izvorima financiranja u poduzetništvu</w:t>
            </w:r>
          </w:p>
        </w:tc>
      </w:tr>
    </w:tbl>
    <w:p w14:paraId="427D2FB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79C22B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1BEBEEB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Sufinanciranje i plaćanje određenim ciljnim skupinama unutar SME sektora  na području Krapinsko-zagorske županije vezano za usluge  promidžbe i informiranje, sufinanciranje sajma poslova i Gospodarskog zbora KZŽ.</w:t>
      </w:r>
    </w:p>
    <w:p w14:paraId="4532ADF7" w14:textId="77777777" w:rsidR="009F7693" w:rsidRPr="009F7693" w:rsidRDefault="009F7693" w:rsidP="009F7693">
      <w:pPr>
        <w:spacing w:after="0" w:line="240" w:lineRule="auto"/>
        <w:jc w:val="both"/>
        <w:rPr>
          <w:rFonts w:ascii="Times New Roman" w:eastAsia="Times New Roman" w:hAnsi="Times New Roman"/>
          <w:sz w:val="24"/>
          <w:szCs w:val="24"/>
        </w:rPr>
      </w:pPr>
    </w:p>
    <w:p w14:paraId="4448A66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3223ECA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Učvrstiti poziciju malih i srednjih poduzetnika na tržištu.</w:t>
      </w:r>
    </w:p>
    <w:p w14:paraId="273A5720" w14:textId="77777777" w:rsidR="009F7693" w:rsidRPr="009F7693" w:rsidRDefault="009F7693" w:rsidP="009F7693">
      <w:pPr>
        <w:spacing w:after="0" w:line="240" w:lineRule="auto"/>
        <w:jc w:val="both"/>
        <w:rPr>
          <w:rFonts w:ascii="Times New Roman" w:eastAsia="Times New Roman" w:hAnsi="Times New Roman"/>
          <w:sz w:val="24"/>
          <w:szCs w:val="24"/>
        </w:rPr>
      </w:pPr>
    </w:p>
    <w:p w14:paraId="042D30A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54B06230" w14:textId="77777777" w:rsidR="009F7693" w:rsidRPr="009F7693" w:rsidRDefault="009F7693" w:rsidP="009F7693">
      <w:pPr>
        <w:numPr>
          <w:ilvl w:val="0"/>
          <w:numId w:val="18"/>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Promocija poduzetničke kulture</w:t>
      </w:r>
    </w:p>
    <w:p w14:paraId="0DB3BE62" w14:textId="77777777" w:rsidR="009F7693" w:rsidRPr="009F7693" w:rsidRDefault="009F7693" w:rsidP="009F7693">
      <w:pPr>
        <w:numPr>
          <w:ilvl w:val="0"/>
          <w:numId w:val="18"/>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Poticati suradnju s institucijama koje prate tržište rada i potrebe poslodavaca kako bi se poticala ulaganja u određene djelatnosti</w:t>
      </w:r>
    </w:p>
    <w:p w14:paraId="439B5B24" w14:textId="77777777" w:rsidR="009F7693" w:rsidRPr="009F7693" w:rsidRDefault="009F7693" w:rsidP="009F7693">
      <w:pPr>
        <w:spacing w:after="0" w:line="240" w:lineRule="auto"/>
        <w:ind w:left="720"/>
        <w:contextualSpacing/>
        <w:jc w:val="both"/>
        <w:rPr>
          <w:rFonts w:ascii="Times New Roman" w:eastAsia="Times New Roman" w:hAnsi="Times New Roman"/>
          <w:sz w:val="24"/>
          <w:szCs w:val="24"/>
        </w:rPr>
      </w:pPr>
    </w:p>
    <w:p w14:paraId="3A044DF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5230E1E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lokalnoj i područnoj (regionalnoj) samoupravi (NN 33/01, 60/01, 129/05, 109/07, 128/08, 36/09, 150/11, 144/12,19/13,137/15,123/17, 8/19, 144/20)</w:t>
      </w:r>
    </w:p>
    <w:p w14:paraId="3857A34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obrtu (NN 143/13, 129/19, 41/20)</w:t>
      </w:r>
    </w:p>
    <w:p w14:paraId="151FA965" w14:textId="77777777" w:rsidR="009F7693" w:rsidRPr="009F7693" w:rsidRDefault="009F7693" w:rsidP="009F7693">
      <w:pPr>
        <w:spacing w:after="0" w:line="240" w:lineRule="auto"/>
        <w:jc w:val="both"/>
        <w:rPr>
          <w:rFonts w:ascii="Times New Roman" w:eastAsia="Times New Roman" w:hAnsi="Times New Roman"/>
          <w:sz w:val="24"/>
          <w:szCs w:val="24"/>
        </w:rPr>
      </w:pPr>
    </w:p>
    <w:p w14:paraId="7AB24FE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25B0EE7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0FB9546D" w14:textId="77777777" w:rsidR="009F7693" w:rsidRPr="009F7693" w:rsidRDefault="009F7693" w:rsidP="009F7693">
      <w:pPr>
        <w:spacing w:after="0" w:line="240" w:lineRule="auto"/>
        <w:jc w:val="both"/>
        <w:rPr>
          <w:rFonts w:ascii="Times New Roman" w:eastAsia="Times New Roman" w:hAnsi="Times New Roman"/>
          <w:sz w:val="24"/>
          <w:szCs w:val="24"/>
        </w:rPr>
      </w:pPr>
    </w:p>
    <w:p w14:paraId="53E8A37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1ED45CE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KZŽ za izradu proračuna za razdoblje 2021.-2023.godina.</w:t>
      </w:r>
    </w:p>
    <w:p w14:paraId="53FD051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CB9819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63ADAB8A"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Pokazatelj uspješnosti – učinka: postupak provedbe javnog natječaja, postupak sklapanja ugovra i isplate subvencije, postupak kontrole namjenskog korištenja sredstava</w:t>
      </w:r>
    </w:p>
    <w:p w14:paraId="189AA89F"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6235"/>
      </w:tblGrid>
      <w:tr w:rsidR="009F7693" w:rsidRPr="009F7693" w14:paraId="28570CA3" w14:textId="77777777" w:rsidTr="006312F2">
        <w:trPr>
          <w:jc w:val="center"/>
        </w:trPr>
        <w:tc>
          <w:tcPr>
            <w:tcW w:w="2930" w:type="dxa"/>
            <w:tcBorders>
              <w:top w:val="single" w:sz="4" w:space="0" w:color="auto"/>
              <w:left w:val="single" w:sz="4" w:space="0" w:color="auto"/>
              <w:bottom w:val="single" w:sz="4" w:space="0" w:color="auto"/>
              <w:right w:val="single" w:sz="4" w:space="0" w:color="auto"/>
            </w:tcBorders>
            <w:hideMark/>
          </w:tcPr>
          <w:p w14:paraId="0043AD4A"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AKTIVNOST  </w:t>
            </w:r>
          </w:p>
          <w:p w14:paraId="3F5B94F9"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A 102003</w:t>
            </w:r>
          </w:p>
        </w:tc>
        <w:tc>
          <w:tcPr>
            <w:tcW w:w="6561" w:type="dxa"/>
            <w:tcBorders>
              <w:top w:val="single" w:sz="4" w:space="0" w:color="auto"/>
              <w:left w:val="single" w:sz="4" w:space="0" w:color="auto"/>
              <w:bottom w:val="single" w:sz="4" w:space="0" w:color="auto"/>
              <w:right w:val="single" w:sz="4" w:space="0" w:color="auto"/>
            </w:tcBorders>
            <w:hideMark/>
          </w:tcPr>
          <w:p w14:paraId="376EEAE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UNAPREĐENJE KONKURENTNOSTI    </w:t>
            </w:r>
          </w:p>
          <w:p w14:paraId="35375F7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MJERA : 1.6.  </w:t>
            </w:r>
            <w:r w:rsidRPr="009F7693">
              <w:rPr>
                <w:rFonts w:ascii="Times New Roman" w:eastAsia="Times New Roman" w:hAnsi="Times New Roman"/>
                <w:sz w:val="24"/>
                <w:szCs w:val="24"/>
              </w:rPr>
              <w:t>Pružanje potpore razvoju obrtništva</w:t>
            </w:r>
          </w:p>
        </w:tc>
      </w:tr>
    </w:tbl>
    <w:p w14:paraId="2E8C94F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23BBA12"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285E256C" w14:textId="77777777" w:rsidR="009F7693" w:rsidRPr="009F7693" w:rsidRDefault="009F7693" w:rsidP="009F7693">
      <w:pPr>
        <w:spacing w:after="0"/>
        <w:jc w:val="both"/>
        <w:rPr>
          <w:rFonts w:ascii="Times New Roman" w:eastAsia="Times New Roman" w:hAnsi="Times New Roman"/>
          <w:bCs/>
          <w:color w:val="000000" w:themeColor="text1"/>
        </w:rPr>
      </w:pPr>
      <w:r w:rsidRPr="009F7693">
        <w:rPr>
          <w:rFonts w:ascii="Times New Roman" w:eastAsia="Times New Roman" w:hAnsi="Times New Roman"/>
          <w:bCs/>
          <w:color w:val="000000" w:themeColor="text1"/>
        </w:rPr>
        <w:t xml:space="preserve">Ove godine prvi puta ćemo u suradnji s Poduzetničkim centrom KZŽ organizirati investicijsku konferenciju s temama ulaganja u poslovne zone i jačanja </w:t>
      </w:r>
      <w:proofErr w:type="spellStart"/>
      <w:r w:rsidRPr="009F7693">
        <w:rPr>
          <w:rFonts w:ascii="Times New Roman" w:eastAsia="Times New Roman" w:hAnsi="Times New Roman"/>
          <w:bCs/>
          <w:color w:val="000000" w:themeColor="text1"/>
        </w:rPr>
        <w:t>startup</w:t>
      </w:r>
      <w:proofErr w:type="spellEnd"/>
      <w:r w:rsidRPr="009F7693">
        <w:rPr>
          <w:rFonts w:ascii="Times New Roman" w:eastAsia="Times New Roman" w:hAnsi="Times New Roman"/>
          <w:bCs/>
          <w:color w:val="000000" w:themeColor="text1"/>
        </w:rPr>
        <w:t xml:space="preserve"> ekosustava. U planu su sredstva osigurana za novčanu nagradu. Na novoj stavci potrebno je osigurati 5.000 EUR.</w:t>
      </w:r>
    </w:p>
    <w:p w14:paraId="3ECE74C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161E5C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73B80E8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Sufinanciranje kamata poduzetnicima, davanje potpora tradicijskim obrtima, davanje bespovratnih potpora za nastup na sajmovima i za edukaciju poduzetnika i obrtnika, davanje potpora za obrtnička zanimanja, dodjela potpora poduzetnicima početnicima za zakup poslovnog prostora, dodjela potpora za proizvođače zagorskih mlinaca, dodjela potpora turističkom sektoru- malim iznajmljivačima (kuće za odmor) i drugih potpora gospodarstvenicima na području Krapinsko-zagorske županije.</w:t>
      </w:r>
    </w:p>
    <w:p w14:paraId="77133792" w14:textId="77777777" w:rsidR="009F7693" w:rsidRPr="009F7693" w:rsidRDefault="009F7693" w:rsidP="009F7693">
      <w:pPr>
        <w:spacing w:after="0" w:line="240" w:lineRule="auto"/>
        <w:jc w:val="both"/>
        <w:rPr>
          <w:rFonts w:ascii="Times New Roman" w:eastAsia="Times New Roman" w:hAnsi="Times New Roman"/>
          <w:sz w:val="24"/>
          <w:szCs w:val="24"/>
        </w:rPr>
      </w:pPr>
    </w:p>
    <w:p w14:paraId="3747E21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BB93E2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Razvoj i povećanje konkurentnosti i produktivnosti SME sektora</w:t>
      </w:r>
    </w:p>
    <w:p w14:paraId="6C9362E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D45D28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2AA9FE60" w14:textId="77777777" w:rsidR="009F7693" w:rsidRPr="009F7693" w:rsidRDefault="009F7693" w:rsidP="009F7693">
      <w:pPr>
        <w:numPr>
          <w:ilvl w:val="0"/>
          <w:numId w:val="18"/>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Omogućavanje lakšeg pristupa alternativnim izvorima kapitala gospodarskim subjektima</w:t>
      </w:r>
    </w:p>
    <w:p w14:paraId="56907C6B" w14:textId="77777777" w:rsidR="009F7693" w:rsidRPr="009F7693" w:rsidRDefault="009F7693" w:rsidP="009F7693">
      <w:pPr>
        <w:numPr>
          <w:ilvl w:val="0"/>
          <w:numId w:val="18"/>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Promocija obrta, strukovnih i deficitarnih zanimanja u obrtništvu</w:t>
      </w:r>
    </w:p>
    <w:p w14:paraId="00020305" w14:textId="77777777" w:rsidR="009F7693" w:rsidRPr="009F7693" w:rsidRDefault="009F7693" w:rsidP="009F7693">
      <w:pPr>
        <w:numPr>
          <w:ilvl w:val="0"/>
          <w:numId w:val="18"/>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Poticati poduzetnike kako bi što više nastupali na domaćim i međunarodnim sajmovima</w:t>
      </w:r>
    </w:p>
    <w:p w14:paraId="683A8ABD" w14:textId="77777777" w:rsidR="009F7693" w:rsidRPr="009F7693" w:rsidRDefault="009F7693" w:rsidP="009F7693">
      <w:pPr>
        <w:numPr>
          <w:ilvl w:val="0"/>
          <w:numId w:val="18"/>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Poticati razvoj inovativnog malog i srednjeg poduzetništva temeljeno na znanju kako bi KZŽ bila čim više privlačna za ulaganja i život ljudi</w:t>
      </w:r>
    </w:p>
    <w:p w14:paraId="28E97025" w14:textId="77777777" w:rsidR="009F7693" w:rsidRPr="009F7693" w:rsidRDefault="009F7693" w:rsidP="009F7693">
      <w:pPr>
        <w:numPr>
          <w:ilvl w:val="0"/>
          <w:numId w:val="18"/>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Cilj je da u prostoru u kojem su smještena stat-</w:t>
      </w:r>
      <w:proofErr w:type="spellStart"/>
      <w:r w:rsidRPr="009F7693">
        <w:rPr>
          <w:rFonts w:ascii="Times New Roman" w:eastAsia="Times New Roman" w:hAnsi="Times New Roman"/>
          <w:sz w:val="24"/>
          <w:szCs w:val="24"/>
        </w:rPr>
        <w:t>up</w:t>
      </w:r>
      <w:proofErr w:type="spellEnd"/>
      <w:r w:rsidRPr="009F7693">
        <w:rPr>
          <w:rFonts w:ascii="Times New Roman" w:eastAsia="Times New Roman" w:hAnsi="Times New Roman"/>
          <w:sz w:val="24"/>
          <w:szCs w:val="24"/>
        </w:rPr>
        <w:t xml:space="preserve"> tvrtke – dati pomoć u prostoru, infrastrukturi i stručnu pomoć kroz savjetodavne, konzultantske i administrativne usluge</w:t>
      </w:r>
    </w:p>
    <w:p w14:paraId="1E8009F8" w14:textId="77777777" w:rsidR="009F7693" w:rsidRPr="009F7693" w:rsidRDefault="009F7693" w:rsidP="009F7693">
      <w:pPr>
        <w:numPr>
          <w:ilvl w:val="0"/>
          <w:numId w:val="18"/>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Povećanje smještajnih kapaciteta u kućama za odmor, </w:t>
      </w:r>
      <w:r w:rsidRPr="009F7693">
        <w:rPr>
          <w:rFonts w:ascii="Times New Roman" w:eastAsia="Times New Roman" w:hAnsi="Times New Roman"/>
          <w:bCs/>
          <w:sz w:val="24"/>
          <w:szCs w:val="24"/>
        </w:rPr>
        <w:t>podizanje kvalitete sadržaja i usluga tih objekata te ujedno i podizanja kategorije</w:t>
      </w:r>
    </w:p>
    <w:p w14:paraId="310B305C" w14:textId="77777777" w:rsidR="009F7693" w:rsidRPr="009F7693" w:rsidRDefault="009F7693" w:rsidP="009F7693">
      <w:pPr>
        <w:numPr>
          <w:ilvl w:val="0"/>
          <w:numId w:val="18"/>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Edukacija  poduzetnika</w:t>
      </w:r>
    </w:p>
    <w:p w14:paraId="154AF4EB" w14:textId="77777777" w:rsidR="009F7693" w:rsidRPr="009F7693" w:rsidRDefault="009F7693" w:rsidP="009F7693">
      <w:pPr>
        <w:spacing w:after="0" w:line="240" w:lineRule="auto"/>
        <w:ind w:left="720"/>
        <w:contextualSpacing/>
        <w:jc w:val="both"/>
        <w:rPr>
          <w:rFonts w:ascii="Times New Roman" w:eastAsia="Times New Roman" w:hAnsi="Times New Roman"/>
          <w:sz w:val="24"/>
          <w:szCs w:val="24"/>
        </w:rPr>
      </w:pPr>
    </w:p>
    <w:p w14:paraId="77A2976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33969DC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lokalnoj i područnoj (regionalnoj) samoupravi (NN 33/01, 60/01, 129/05, 109/07, 128/08, 36/09, 150/11, 144/12,19/13,137/15,123/17, 8/19, 144/20)</w:t>
      </w:r>
    </w:p>
    <w:p w14:paraId="342F11C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obrtu (NN 143/13, 129/19, 41/20)</w:t>
      </w:r>
    </w:p>
    <w:p w14:paraId="0CCA44F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državnim potporama (NN 47/14, 69/17)</w:t>
      </w:r>
    </w:p>
    <w:p w14:paraId="46C424EC" w14:textId="77777777" w:rsidR="009F7693" w:rsidRPr="009F7693" w:rsidRDefault="009F7693" w:rsidP="009F7693">
      <w:pPr>
        <w:spacing w:after="0" w:line="240" w:lineRule="auto"/>
        <w:jc w:val="both"/>
        <w:rPr>
          <w:rFonts w:ascii="Times New Roman" w:eastAsia="Times New Roman" w:hAnsi="Times New Roman"/>
          <w:sz w:val="24"/>
          <w:szCs w:val="24"/>
        </w:rPr>
      </w:pPr>
    </w:p>
    <w:p w14:paraId="6DC95B3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0BDDD0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6ED5DD8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D9FE7B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1A8964D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KZŽ za izradu proračuna za razdoblje 2021.-2023.godina.</w:t>
      </w:r>
    </w:p>
    <w:p w14:paraId="23EF8F7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POKAZATELJ USPJEŠNOSTI </w:t>
      </w:r>
    </w:p>
    <w:p w14:paraId="38606509"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Pokazatelj uspješnosti – učinka: postupak provedbe javnog natječaja, postupak sklapanja ugovora i isplate subvencije, postupak kontrole namjenskog korištenja sredstava, kontinuirana analiza stanja i potreba u obrtništvu, kreiranje poticajnih mjera za ulaganje u razvoj poslovanja i novozapošljavanje, očuvanje tradicijskih i umjetničkih obrta KZŽ.</w:t>
      </w:r>
    </w:p>
    <w:p w14:paraId="6510CDB4"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628A423A" w14:textId="77777777" w:rsidTr="006312F2">
        <w:tc>
          <w:tcPr>
            <w:tcW w:w="2504" w:type="dxa"/>
            <w:tcBorders>
              <w:top w:val="single" w:sz="4" w:space="0" w:color="auto"/>
              <w:left w:val="single" w:sz="4" w:space="0" w:color="auto"/>
              <w:bottom w:val="single" w:sz="4" w:space="0" w:color="auto"/>
              <w:right w:val="single" w:sz="4" w:space="0" w:color="auto"/>
            </w:tcBorders>
            <w:hideMark/>
          </w:tcPr>
          <w:p w14:paraId="50B05E83"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Aktivnost  A102004</w:t>
            </w:r>
          </w:p>
        </w:tc>
        <w:tc>
          <w:tcPr>
            <w:tcW w:w="6561" w:type="dxa"/>
            <w:tcBorders>
              <w:top w:val="single" w:sz="4" w:space="0" w:color="auto"/>
              <w:left w:val="single" w:sz="4" w:space="0" w:color="auto"/>
              <w:bottom w:val="single" w:sz="4" w:space="0" w:color="auto"/>
              <w:right w:val="single" w:sz="4" w:space="0" w:color="auto"/>
            </w:tcBorders>
            <w:hideMark/>
          </w:tcPr>
          <w:p w14:paraId="1926A58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ENERGETSKA UČINKOVITOST</w:t>
            </w:r>
          </w:p>
          <w:p w14:paraId="7AA9E38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MJERA : 9.8. </w:t>
            </w:r>
            <w:r w:rsidRPr="009F7693">
              <w:rPr>
                <w:rFonts w:ascii="Times New Roman" w:eastAsia="Times New Roman" w:hAnsi="Times New Roman"/>
                <w:sz w:val="24"/>
                <w:szCs w:val="24"/>
              </w:rPr>
              <w:t>Povećanje energetske učinkovitosti</w:t>
            </w:r>
          </w:p>
        </w:tc>
      </w:tr>
    </w:tbl>
    <w:p w14:paraId="6D1B8DE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51FA0C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9688FD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Sredstva se odnose na sufinanciranje rada Regionalne energetske agencije Sjeverozapadne Hrvatske i sufinanciranje energetskih certifikata za energetsku obnovu kuća</w:t>
      </w:r>
    </w:p>
    <w:p w14:paraId="7B633439" w14:textId="77777777" w:rsidR="009F7693" w:rsidRPr="009F7693" w:rsidRDefault="009F7693" w:rsidP="009F7693">
      <w:pPr>
        <w:spacing w:after="0" w:line="240" w:lineRule="auto"/>
        <w:jc w:val="both"/>
        <w:rPr>
          <w:rFonts w:ascii="Times New Roman" w:eastAsia="Times New Roman" w:hAnsi="Times New Roman"/>
          <w:sz w:val="24"/>
          <w:szCs w:val="24"/>
        </w:rPr>
      </w:pPr>
    </w:p>
    <w:p w14:paraId="27D757F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0B5719F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Potpora u sufinanciranju aktivnosti vezanih uz troškove pokretanja i provedbe energetskih programa</w:t>
      </w:r>
    </w:p>
    <w:p w14:paraId="278BF425" w14:textId="77777777" w:rsidR="009F7693" w:rsidRPr="009F7693" w:rsidRDefault="009F7693" w:rsidP="009F7693">
      <w:pPr>
        <w:spacing w:after="0" w:line="240" w:lineRule="auto"/>
        <w:jc w:val="both"/>
        <w:rPr>
          <w:rFonts w:ascii="Times New Roman" w:eastAsia="Times New Roman" w:hAnsi="Times New Roman"/>
          <w:sz w:val="24"/>
          <w:szCs w:val="24"/>
        </w:rPr>
      </w:pPr>
    </w:p>
    <w:p w14:paraId="3F21F9F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15807B37"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Razvoj stručnog i ljudskog kapaciteta te širenje opsega rada</w:t>
      </w:r>
    </w:p>
    <w:p w14:paraId="7D039CB5"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Sufinanciranje izrade izvješća o energetskom pregledu i energetskom certifikatu za obiteljske kuće na području KZŽ</w:t>
      </w:r>
    </w:p>
    <w:p w14:paraId="0E9FC0A5"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Pokretati projekte kojima se uvode nove tehnologije ili donosi nova praksa u učinkovitom gospodarenju energijom i  pružati usluge osnivačima </w:t>
      </w:r>
    </w:p>
    <w:p w14:paraId="21AE3B3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4221BB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1B8F50C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energetskoj učinkovitosti (NN 127/14, 116/18, 25/20, 32/21, 41/21), Pravilnik o sustavu za praćenje, mjerenje i verifikaciju uštede energije ( NN 98/21)</w:t>
      </w:r>
    </w:p>
    <w:p w14:paraId="641A5BFF" w14:textId="77777777" w:rsidR="009F7693" w:rsidRPr="009F7693" w:rsidRDefault="009F7693" w:rsidP="009F7693">
      <w:pPr>
        <w:spacing w:after="0" w:line="240" w:lineRule="auto"/>
        <w:jc w:val="both"/>
        <w:rPr>
          <w:rFonts w:ascii="Times New Roman" w:eastAsia="Times New Roman" w:hAnsi="Times New Roman"/>
          <w:sz w:val="24"/>
          <w:szCs w:val="24"/>
        </w:rPr>
      </w:pPr>
    </w:p>
    <w:p w14:paraId="62483BF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830ABD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4E3D841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902360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54DFC78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2021.-2023.godina.</w:t>
      </w:r>
    </w:p>
    <w:p w14:paraId="27F60166" w14:textId="77777777" w:rsidR="009F7693" w:rsidRPr="009F7693" w:rsidRDefault="009F7693" w:rsidP="009F7693">
      <w:pPr>
        <w:spacing w:after="0" w:line="240" w:lineRule="auto"/>
        <w:jc w:val="both"/>
        <w:rPr>
          <w:rFonts w:ascii="Times New Roman" w:eastAsia="Times New Roman" w:hAnsi="Times New Roman"/>
          <w:sz w:val="24"/>
          <w:szCs w:val="24"/>
        </w:rPr>
      </w:pPr>
    </w:p>
    <w:p w14:paraId="23A075D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5DD61731" w14:textId="77777777" w:rsidR="009F7693" w:rsidRPr="009F7693" w:rsidRDefault="009F7693" w:rsidP="009F7693">
      <w:pPr>
        <w:spacing w:after="0" w:line="240" w:lineRule="auto"/>
        <w:ind w:right="143"/>
        <w:jc w:val="both"/>
        <w:rPr>
          <w:rFonts w:ascii="Times New Roman" w:eastAsia="Times New Roman" w:hAnsi="Times New Roman"/>
          <w:sz w:val="24"/>
          <w:szCs w:val="24"/>
        </w:rPr>
      </w:pPr>
      <w:r w:rsidRPr="009F7693">
        <w:rPr>
          <w:rFonts w:ascii="Times New Roman" w:eastAsia="Times New Roman" w:hAnsi="Times New Roman"/>
          <w:sz w:val="24"/>
          <w:szCs w:val="24"/>
        </w:rPr>
        <w:t>Izrađen Akcijski plan energetske učinkovitosti Krapinsko-zagorske županije  2020. – 2022.</w:t>
      </w:r>
    </w:p>
    <w:p w14:paraId="79449B53"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6416"/>
      </w:tblGrid>
      <w:tr w:rsidR="009F7693" w:rsidRPr="009F7693" w14:paraId="6C12D4B1" w14:textId="77777777" w:rsidTr="006312F2">
        <w:trPr>
          <w:trHeight w:val="666"/>
        </w:trPr>
        <w:tc>
          <w:tcPr>
            <w:tcW w:w="2656" w:type="dxa"/>
            <w:tcBorders>
              <w:top w:val="single" w:sz="4" w:space="0" w:color="auto"/>
              <w:left w:val="single" w:sz="4" w:space="0" w:color="auto"/>
              <w:bottom w:val="single" w:sz="4" w:space="0" w:color="auto"/>
              <w:right w:val="single" w:sz="4" w:space="0" w:color="auto"/>
            </w:tcBorders>
            <w:hideMark/>
          </w:tcPr>
          <w:p w14:paraId="5807A7E7"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KAPITALNI  PROJEKT K104012</w:t>
            </w:r>
          </w:p>
        </w:tc>
        <w:tc>
          <w:tcPr>
            <w:tcW w:w="6416" w:type="dxa"/>
            <w:tcBorders>
              <w:top w:val="single" w:sz="4" w:space="0" w:color="auto"/>
              <w:left w:val="single" w:sz="4" w:space="0" w:color="auto"/>
              <w:bottom w:val="single" w:sz="4" w:space="0" w:color="auto"/>
              <w:right w:val="single" w:sz="4" w:space="0" w:color="auto"/>
            </w:tcBorders>
            <w:hideMark/>
          </w:tcPr>
          <w:p w14:paraId="38C1205C"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PROJEKT HYPOKRAT  </w:t>
            </w:r>
          </w:p>
          <w:p w14:paraId="64034249"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MJERA : 9.4. </w:t>
            </w:r>
            <w:r w:rsidRPr="009F7693">
              <w:rPr>
                <w:rFonts w:ascii="Times New Roman" w:eastAsia="Times New Roman" w:hAnsi="Times New Roman"/>
                <w:sz w:val="24"/>
                <w:szCs w:val="24"/>
              </w:rPr>
              <w:t>Održivo upravljanje prirodnim resursima</w:t>
            </w:r>
          </w:p>
        </w:tc>
      </w:tr>
    </w:tbl>
    <w:p w14:paraId="297672E7"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p>
    <w:p w14:paraId="4022D14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12C33D9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Sredstva se odnose na provedbu Projekta „</w:t>
      </w:r>
      <w:proofErr w:type="spellStart"/>
      <w:r w:rsidRPr="009F7693">
        <w:rPr>
          <w:rFonts w:ascii="Times New Roman" w:eastAsia="Times New Roman" w:hAnsi="Times New Roman"/>
          <w:sz w:val="24"/>
          <w:szCs w:val="24"/>
        </w:rPr>
        <w:t>Hidrotermalni</w:t>
      </w:r>
      <w:proofErr w:type="spellEnd"/>
      <w:r w:rsidRPr="009F7693">
        <w:rPr>
          <w:rFonts w:ascii="Times New Roman" w:eastAsia="Times New Roman" w:hAnsi="Times New Roman"/>
          <w:sz w:val="24"/>
          <w:szCs w:val="24"/>
        </w:rPr>
        <w:t xml:space="preserve"> potencijal Krapinskih Toplica“ koji se financira iz EGP financijskog mehanizma za razdoblje od 2014.-2021. u okviru provedbe Programa "Energija i klimatske promjene“. </w:t>
      </w:r>
    </w:p>
    <w:p w14:paraId="671F083F" w14:textId="77777777" w:rsidR="009F7693" w:rsidRPr="009F7693" w:rsidRDefault="009F7693" w:rsidP="009F7693">
      <w:pPr>
        <w:spacing w:after="0" w:line="240" w:lineRule="auto"/>
        <w:jc w:val="both"/>
        <w:rPr>
          <w:rFonts w:ascii="Times New Roman" w:eastAsia="Times New Roman" w:hAnsi="Times New Roman"/>
          <w:sz w:val="24"/>
          <w:szCs w:val="24"/>
        </w:rPr>
      </w:pPr>
    </w:p>
    <w:p w14:paraId="2C8C47C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OPĆI CILJ </w:t>
      </w:r>
    </w:p>
    <w:p w14:paraId="1CAA96E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Opisati i kvantificirati geotermalni potencijal na području Općine Krapinske Toplice te izraditi tehničku i projektnu dokumentaciju u svrhu poboljšanja energetske učinkovitosti i povećanja proizvodnje obnovljive energije</w:t>
      </w:r>
    </w:p>
    <w:p w14:paraId="576BEE30" w14:textId="77777777" w:rsidR="009F7693" w:rsidRPr="009F7693" w:rsidRDefault="009F7693" w:rsidP="009F7693">
      <w:pPr>
        <w:spacing w:after="0" w:line="240" w:lineRule="auto"/>
        <w:jc w:val="both"/>
        <w:rPr>
          <w:rFonts w:ascii="Times New Roman" w:eastAsia="Times New Roman" w:hAnsi="Times New Roman"/>
          <w:sz w:val="24"/>
          <w:szCs w:val="24"/>
        </w:rPr>
      </w:pPr>
    </w:p>
    <w:p w14:paraId="629D923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51FEF53D"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Imati vlastitu energiju</w:t>
      </w:r>
    </w:p>
    <w:p w14:paraId="3D12F3E9"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grijati 60.000 m² stambenog prostora u K. Toplicama</w:t>
      </w:r>
    </w:p>
    <w:p w14:paraId="1B2407D1"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grijati 20.000 m² stakleničkog prostora za naprednu poljoprivrednu proizvodnju u K. Toplicama</w:t>
      </w:r>
    </w:p>
    <w:p w14:paraId="504C8C0E"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grijati na toplu vodu Specijalnu bolnicu u K. Toplicama</w:t>
      </w:r>
    </w:p>
    <w:p w14:paraId="23A5D898" w14:textId="77777777" w:rsidR="009F7693" w:rsidRPr="009F7693" w:rsidRDefault="009F7693" w:rsidP="009F7693">
      <w:pPr>
        <w:spacing w:after="0" w:line="240" w:lineRule="auto"/>
        <w:ind w:left="928"/>
        <w:contextualSpacing/>
        <w:jc w:val="both"/>
        <w:rPr>
          <w:rFonts w:ascii="Times New Roman" w:eastAsia="Times New Roman" w:hAnsi="Times New Roman"/>
          <w:sz w:val="24"/>
          <w:szCs w:val="24"/>
        </w:rPr>
      </w:pPr>
    </w:p>
    <w:p w14:paraId="2C72FB1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521759D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energetskoj učinkovitosti (NN 127/14, 116/18, 25/20, 32/21, 41/21)</w:t>
      </w:r>
    </w:p>
    <w:p w14:paraId="64DED86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potvrđivanju Memoranduma o suglasnosti o provedbi EGP financijskog mehanizma 2014.-2021. između Islanda, Kneževine Lihtenštajna, Kraljevine Norveške i Republike Hrvatske (NN 7/18)</w:t>
      </w:r>
    </w:p>
    <w:p w14:paraId="54201FC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F70495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41BAA15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FCB6D14" w14:textId="77777777" w:rsidR="009F7693" w:rsidRPr="009F7693" w:rsidRDefault="009F7693" w:rsidP="009F7693">
      <w:pPr>
        <w:spacing w:after="0" w:line="240" w:lineRule="auto"/>
        <w:jc w:val="both"/>
        <w:rPr>
          <w:rFonts w:ascii="Times New Roman" w:eastAsia="Times New Roman" w:hAnsi="Times New Roman"/>
          <w:sz w:val="24"/>
          <w:szCs w:val="24"/>
        </w:rPr>
      </w:pPr>
    </w:p>
    <w:p w14:paraId="2A246B2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522EF38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osnovu planiranih projekata usuglašenih sa financijskim pokazateljima  iskazanim u Uputama Upravnog odjela za financije za izradu proračuna Krapinsko-zagorske županije za razdoblje 2021.-2023.godina.</w:t>
      </w:r>
    </w:p>
    <w:p w14:paraId="6E409B3D" w14:textId="77777777" w:rsidR="009F7693" w:rsidRPr="009F7693" w:rsidRDefault="009F7693" w:rsidP="009F7693">
      <w:pPr>
        <w:spacing w:after="0" w:line="240" w:lineRule="auto"/>
        <w:jc w:val="both"/>
        <w:rPr>
          <w:rFonts w:ascii="Times New Roman" w:eastAsia="Times New Roman" w:hAnsi="Times New Roman"/>
          <w:sz w:val="24"/>
          <w:szCs w:val="24"/>
        </w:rPr>
      </w:pPr>
    </w:p>
    <w:p w14:paraId="3F906B4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2701680"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Pokazatelj uspješnosti – učinka: postupak provedbe javnog natječaja, postupak sklapanja ugovra i isplate subvencije, postupak kontrole namjenskog korištenja sredstava</w:t>
      </w:r>
    </w:p>
    <w:p w14:paraId="411BFD93"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29"/>
      </w:tblGrid>
      <w:tr w:rsidR="009F7693" w:rsidRPr="009F7693" w14:paraId="085B237F" w14:textId="77777777" w:rsidTr="006312F2">
        <w:trPr>
          <w:trHeight w:val="825"/>
        </w:trPr>
        <w:tc>
          <w:tcPr>
            <w:tcW w:w="1985" w:type="dxa"/>
            <w:tcBorders>
              <w:top w:val="single" w:sz="4" w:space="0" w:color="auto"/>
              <w:left w:val="single" w:sz="4" w:space="0" w:color="auto"/>
              <w:bottom w:val="single" w:sz="4" w:space="0" w:color="auto"/>
              <w:right w:val="single" w:sz="4" w:space="0" w:color="auto"/>
            </w:tcBorders>
            <w:hideMark/>
          </w:tcPr>
          <w:p w14:paraId="69DBB868"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TEKUĆI PROJEKT</w:t>
            </w:r>
          </w:p>
          <w:p w14:paraId="2D3E5CFA"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T103001</w:t>
            </w:r>
          </w:p>
        </w:tc>
        <w:tc>
          <w:tcPr>
            <w:tcW w:w="7229" w:type="dxa"/>
            <w:tcBorders>
              <w:top w:val="single" w:sz="4" w:space="0" w:color="auto"/>
              <w:left w:val="single" w:sz="4" w:space="0" w:color="auto"/>
              <w:bottom w:val="single" w:sz="4" w:space="0" w:color="auto"/>
              <w:right w:val="single" w:sz="4" w:space="0" w:color="auto"/>
            </w:tcBorders>
            <w:hideMark/>
          </w:tcPr>
          <w:p w14:paraId="4C81AB9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UPRAVLJANJE POSLOVNO TEHNOLOŠKIM INKUBATOROM    </w:t>
            </w:r>
          </w:p>
          <w:p w14:paraId="25A00E8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MJERA : 1.2. </w:t>
            </w:r>
            <w:r w:rsidRPr="009F7693">
              <w:rPr>
                <w:rFonts w:ascii="Times New Roman" w:eastAsia="Times New Roman" w:hAnsi="Times New Roman"/>
                <w:sz w:val="24"/>
                <w:szCs w:val="24"/>
              </w:rPr>
              <w:t>Poticanje umrežavanje poduzetnika, unapređenje mreže mentora i potpora poduzetnicima početnicima</w:t>
            </w:r>
          </w:p>
        </w:tc>
      </w:tr>
    </w:tbl>
    <w:p w14:paraId="2B6D84A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387838B"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20CE22CC" w14:textId="77777777" w:rsidR="009F7693" w:rsidRPr="009F7693" w:rsidRDefault="009F7693" w:rsidP="009F7693">
      <w:pPr>
        <w:spacing w:after="0"/>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Rast cijena energenata i održavanja objekta. Rebalansom je potrebno dodano osigurati 15.000 EUR.</w:t>
      </w:r>
    </w:p>
    <w:p w14:paraId="1F19A18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556CBC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5DD558CE" w14:textId="77777777" w:rsidR="009F7693" w:rsidRPr="009F7693" w:rsidRDefault="009F7693" w:rsidP="009F7693">
      <w:pPr>
        <w:numPr>
          <w:ilvl w:val="0"/>
          <w:numId w:val="19"/>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Tehničko i tehnološko upravljanje objektom</w:t>
      </w:r>
    </w:p>
    <w:p w14:paraId="5CBCAECD" w14:textId="77777777" w:rsidR="009F7693" w:rsidRPr="009F7693" w:rsidRDefault="009F7693" w:rsidP="009F7693">
      <w:pPr>
        <w:numPr>
          <w:ilvl w:val="0"/>
          <w:numId w:val="19"/>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Održavanje objekta</w:t>
      </w:r>
    </w:p>
    <w:p w14:paraId="4D8AD1C1" w14:textId="77777777" w:rsidR="009F7693" w:rsidRPr="009F7693" w:rsidRDefault="009F7693" w:rsidP="009F7693">
      <w:pPr>
        <w:numPr>
          <w:ilvl w:val="0"/>
          <w:numId w:val="19"/>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Priprema natječaja za slobodne inkubacijske prostore</w:t>
      </w:r>
    </w:p>
    <w:p w14:paraId="619DA670" w14:textId="77777777" w:rsidR="009F7693" w:rsidRPr="009F7693" w:rsidRDefault="009F7693" w:rsidP="009F7693">
      <w:pPr>
        <w:numPr>
          <w:ilvl w:val="0"/>
          <w:numId w:val="19"/>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Evaluacija prijava</w:t>
      </w:r>
    </w:p>
    <w:p w14:paraId="780701E8" w14:textId="77777777" w:rsidR="009F7693" w:rsidRPr="009F7693" w:rsidRDefault="009F7693" w:rsidP="009F7693">
      <w:pPr>
        <w:numPr>
          <w:ilvl w:val="0"/>
          <w:numId w:val="19"/>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Upravljanje mentorskom mrežom</w:t>
      </w:r>
    </w:p>
    <w:p w14:paraId="3FE11EB6" w14:textId="77777777" w:rsidR="009F7693" w:rsidRPr="009F7693" w:rsidRDefault="009F7693" w:rsidP="009F7693">
      <w:pPr>
        <w:numPr>
          <w:ilvl w:val="0"/>
          <w:numId w:val="19"/>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Priprema i provedba edukacijskih programa</w:t>
      </w:r>
    </w:p>
    <w:p w14:paraId="3A6408A7" w14:textId="77777777" w:rsidR="009F7693" w:rsidRPr="009F7693" w:rsidRDefault="009F7693" w:rsidP="009F7693">
      <w:pPr>
        <w:numPr>
          <w:ilvl w:val="0"/>
          <w:numId w:val="19"/>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Komunikacija sa zakupnicima prostora te podrška rastu i razvoju stanara</w:t>
      </w:r>
    </w:p>
    <w:p w14:paraId="2AACD506" w14:textId="77777777" w:rsidR="009F7693" w:rsidRPr="009F7693" w:rsidRDefault="009F7693" w:rsidP="009F7693">
      <w:pPr>
        <w:spacing w:after="0" w:line="240" w:lineRule="auto"/>
        <w:jc w:val="both"/>
        <w:rPr>
          <w:rFonts w:ascii="Times New Roman" w:eastAsia="Times New Roman" w:hAnsi="Times New Roman"/>
          <w:sz w:val="24"/>
          <w:szCs w:val="24"/>
        </w:rPr>
      </w:pPr>
    </w:p>
    <w:p w14:paraId="4374FF4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OPĆI CILJ </w:t>
      </w:r>
    </w:p>
    <w:p w14:paraId="7A7308A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Stvaranje organiziranog sustava usluge s ciljem podrške novoosnovanim poduzećima. </w:t>
      </w:r>
    </w:p>
    <w:p w14:paraId="2A210801" w14:textId="77777777" w:rsidR="009F7693" w:rsidRPr="009F7693" w:rsidRDefault="009F7693" w:rsidP="009F7693">
      <w:pPr>
        <w:spacing w:after="0" w:line="240" w:lineRule="auto"/>
        <w:jc w:val="both"/>
        <w:rPr>
          <w:rFonts w:ascii="Times New Roman" w:eastAsia="Times New Roman" w:hAnsi="Times New Roman"/>
          <w:sz w:val="24"/>
          <w:szCs w:val="24"/>
        </w:rPr>
      </w:pPr>
    </w:p>
    <w:p w14:paraId="503CCD8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7A5929A"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uvođenje širokog spektara usluga, kao što su menadžment savjetovanje, pristup financijama, tehnička pomoć i pristup zajedničkoj opremi u inkubatoru, povoljni i fleksibilni zakupi, te mogućnost proširenja prostora prema potrebi</w:t>
      </w:r>
    </w:p>
    <w:p w14:paraId="35F600A0"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priprema i provedba inovativnih programa podrške za novoosnovana poduzeća i poduzeća u fazi rasta i razvoja</w:t>
      </w:r>
    </w:p>
    <w:p w14:paraId="3982DC6E"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omogućavanje pristupa kapitalu i alternativnim izvorima financiranja za novoosnovana poduzeća</w:t>
      </w:r>
    </w:p>
    <w:p w14:paraId="6C4F4DC9"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povezivanje obrazovnog sustava s novoosnovanim poduzećima s ciljem stvaranja novih tehnologija, proizvoda i usluga.</w:t>
      </w:r>
    </w:p>
    <w:p w14:paraId="39681274" w14:textId="77777777" w:rsidR="009F7693" w:rsidRPr="009F7693" w:rsidRDefault="009F7693" w:rsidP="009F7693">
      <w:pPr>
        <w:spacing w:after="0" w:line="240" w:lineRule="auto"/>
        <w:jc w:val="both"/>
        <w:rPr>
          <w:rFonts w:ascii="Times New Roman" w:eastAsia="Times New Roman" w:hAnsi="Times New Roman"/>
          <w:sz w:val="24"/>
          <w:szCs w:val="24"/>
        </w:rPr>
      </w:pPr>
    </w:p>
    <w:p w14:paraId="6898BE7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46D08CC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unapređenju poduzetničke potporne infrastrukture</w:t>
      </w:r>
    </w:p>
    <w:p w14:paraId="49B5F0E2" w14:textId="77777777" w:rsidR="009F7693" w:rsidRPr="009F7693" w:rsidRDefault="009F7693" w:rsidP="009F7693">
      <w:pPr>
        <w:spacing w:after="0" w:line="240" w:lineRule="auto"/>
        <w:jc w:val="both"/>
        <w:rPr>
          <w:rFonts w:ascii="Times New Roman" w:eastAsia="Times New Roman" w:hAnsi="Times New Roman"/>
          <w:sz w:val="24"/>
          <w:szCs w:val="24"/>
        </w:rPr>
      </w:pPr>
    </w:p>
    <w:p w14:paraId="63E6DD3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2AC1CCB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67D76FBB" w14:textId="77777777" w:rsidR="009F7693" w:rsidRPr="009F7693" w:rsidRDefault="009F7693" w:rsidP="009F7693">
      <w:pPr>
        <w:spacing w:after="0" w:line="240" w:lineRule="auto"/>
        <w:jc w:val="both"/>
        <w:rPr>
          <w:rFonts w:ascii="Times New Roman" w:eastAsia="Times New Roman" w:hAnsi="Times New Roman"/>
          <w:sz w:val="24"/>
          <w:szCs w:val="24"/>
        </w:rPr>
      </w:pPr>
    </w:p>
    <w:p w14:paraId="4EE63E5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71F153A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Ocjene potrebnih sredstava zasnivaju se na osnovi izvršenja sredstava u prethodnom razdoblju te planiranih aktivnosti zadanih Planom rada Poduzetničkog centra te Planom upravljanja Poslovno-tehnološkog inkubatora, a u skladu s tržišnim uvjetima poslovanja. </w:t>
      </w:r>
    </w:p>
    <w:p w14:paraId="52244B7F" w14:textId="77777777" w:rsidR="009F7693" w:rsidRPr="009F7693" w:rsidRDefault="009F7693" w:rsidP="009F7693">
      <w:pPr>
        <w:spacing w:after="0" w:line="240" w:lineRule="auto"/>
        <w:jc w:val="both"/>
        <w:rPr>
          <w:rFonts w:ascii="Times New Roman" w:eastAsia="Times New Roman" w:hAnsi="Times New Roman"/>
          <w:sz w:val="24"/>
          <w:szCs w:val="24"/>
        </w:rPr>
      </w:pPr>
    </w:p>
    <w:p w14:paraId="557128C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7135DB0A"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Pokazatelj uspješnosti – učinka: broj zaposlenih u trvtkama/obrtima koji rade unutar Poslovno tehnološkog inkubatora</w:t>
      </w:r>
    </w:p>
    <w:p w14:paraId="3A2107C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broj inkubiranih tvrtki, broj sudionika programa</w:t>
      </w:r>
    </w:p>
    <w:p w14:paraId="2034C5A6"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230"/>
      </w:tblGrid>
      <w:tr w:rsidR="009F7693" w:rsidRPr="009F7693" w14:paraId="51641F49" w14:textId="77777777" w:rsidTr="006312F2">
        <w:tc>
          <w:tcPr>
            <w:tcW w:w="1701" w:type="dxa"/>
            <w:tcBorders>
              <w:top w:val="single" w:sz="4" w:space="0" w:color="auto"/>
              <w:left w:val="single" w:sz="4" w:space="0" w:color="auto"/>
              <w:bottom w:val="single" w:sz="4" w:space="0" w:color="auto"/>
              <w:right w:val="single" w:sz="4" w:space="0" w:color="auto"/>
            </w:tcBorders>
            <w:hideMark/>
          </w:tcPr>
          <w:p w14:paraId="238F2F0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TEKUĆI PROJEKT </w:t>
            </w:r>
          </w:p>
        </w:tc>
        <w:tc>
          <w:tcPr>
            <w:tcW w:w="7230" w:type="dxa"/>
            <w:tcBorders>
              <w:top w:val="single" w:sz="4" w:space="0" w:color="auto"/>
              <w:left w:val="single" w:sz="4" w:space="0" w:color="auto"/>
              <w:bottom w:val="single" w:sz="4" w:space="0" w:color="auto"/>
              <w:right w:val="single" w:sz="4" w:space="0" w:color="auto"/>
            </w:tcBorders>
            <w:hideMark/>
          </w:tcPr>
          <w:p w14:paraId="470CAC9C"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MREŽA MENTORA KRAPINSKO-ZAGORSKE ŽUPANIJE</w:t>
            </w:r>
          </w:p>
          <w:p w14:paraId="4C46C0ED"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MJERA : 1.2. </w:t>
            </w:r>
            <w:r w:rsidRPr="009F7693">
              <w:rPr>
                <w:rFonts w:ascii="Times New Roman" w:eastAsia="Times New Roman" w:hAnsi="Times New Roman"/>
                <w:sz w:val="24"/>
                <w:szCs w:val="24"/>
              </w:rPr>
              <w:t>Poticanje umrežavanja poduzetnika, unapređenje mreže mentora i potpora poduzetnicima početnicima</w:t>
            </w:r>
          </w:p>
        </w:tc>
      </w:tr>
    </w:tbl>
    <w:p w14:paraId="09110F8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E8DB05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4CB2F4F0" w14:textId="77777777" w:rsidR="009F7693" w:rsidRPr="009F7693" w:rsidRDefault="009F7693" w:rsidP="009F7693">
      <w:pPr>
        <w:numPr>
          <w:ilvl w:val="0"/>
          <w:numId w:val="20"/>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Edukacija </w:t>
      </w:r>
      <w:proofErr w:type="spellStart"/>
      <w:r w:rsidRPr="009F7693">
        <w:rPr>
          <w:rFonts w:ascii="Times New Roman" w:eastAsia="Times New Roman" w:hAnsi="Times New Roman"/>
          <w:sz w:val="24"/>
          <w:szCs w:val="24"/>
        </w:rPr>
        <w:t>startup</w:t>
      </w:r>
      <w:proofErr w:type="spellEnd"/>
      <w:r w:rsidRPr="009F7693">
        <w:rPr>
          <w:rFonts w:ascii="Times New Roman" w:eastAsia="Times New Roman" w:hAnsi="Times New Roman"/>
          <w:sz w:val="24"/>
          <w:szCs w:val="24"/>
        </w:rPr>
        <w:t>-ova i jačanje poduzetničkih vještina</w:t>
      </w:r>
    </w:p>
    <w:p w14:paraId="086B746E" w14:textId="77777777" w:rsidR="009F7693" w:rsidRPr="009F7693" w:rsidRDefault="009F7693" w:rsidP="009F7693">
      <w:pPr>
        <w:numPr>
          <w:ilvl w:val="0"/>
          <w:numId w:val="20"/>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Umrežavanje uspješnih poduzetnika s poduzetnicima početnicima</w:t>
      </w:r>
    </w:p>
    <w:p w14:paraId="1D5E6040" w14:textId="77777777" w:rsidR="009F7693" w:rsidRPr="009F7693" w:rsidRDefault="009F7693" w:rsidP="009F7693">
      <w:pPr>
        <w:numPr>
          <w:ilvl w:val="0"/>
          <w:numId w:val="20"/>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Prijenos znanja i iskustava u poduzetničkom ekosustavu</w:t>
      </w:r>
    </w:p>
    <w:p w14:paraId="489F4B3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2167B1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37DEF7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Stvaranje mentorskog sustava koji omogućava poduzetnicima početnicima dodatnu pomoć u razvoju tehničkih i horizontalnih poduzetničkih vještina potrebnih za čim uspješnije poslovanje na tržištu. </w:t>
      </w:r>
    </w:p>
    <w:p w14:paraId="2158593C" w14:textId="77777777" w:rsidR="009F7693" w:rsidRPr="009F7693" w:rsidRDefault="009F7693" w:rsidP="009F7693">
      <w:pPr>
        <w:spacing w:after="0" w:line="240" w:lineRule="auto"/>
        <w:jc w:val="both"/>
        <w:rPr>
          <w:rFonts w:ascii="Times New Roman" w:eastAsia="Times New Roman" w:hAnsi="Times New Roman"/>
          <w:sz w:val="24"/>
          <w:szCs w:val="24"/>
        </w:rPr>
      </w:pPr>
    </w:p>
    <w:p w14:paraId="556424B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7DE08897"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Stvaranje potpornog ekosustava za novoosnovane tvrtke </w:t>
      </w:r>
    </w:p>
    <w:p w14:paraId="29E51772"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4C13D5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145C078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unapređenju poduzetničke potporne infrastrukture</w:t>
      </w:r>
    </w:p>
    <w:p w14:paraId="2999B1B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IZVORI FINANCIRANJA</w:t>
      </w:r>
    </w:p>
    <w:p w14:paraId="084393F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391614D" w14:textId="77777777" w:rsidR="009F7693" w:rsidRPr="009F7693" w:rsidRDefault="009F7693" w:rsidP="009F7693">
      <w:pPr>
        <w:spacing w:after="0" w:line="240" w:lineRule="auto"/>
        <w:jc w:val="both"/>
        <w:rPr>
          <w:rFonts w:ascii="Times New Roman" w:eastAsia="Times New Roman" w:hAnsi="Times New Roman"/>
          <w:sz w:val="24"/>
          <w:szCs w:val="24"/>
        </w:rPr>
      </w:pPr>
    </w:p>
    <w:p w14:paraId="1B4E7B4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CDBFE0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do sada provedenih aktivnosti vezanih uz mrežu mentora, a u skladu s Programom usluga poslovne podrške poduzetnicima Krapinsko- zagorske županije</w:t>
      </w:r>
    </w:p>
    <w:p w14:paraId="0EAD24F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36FEA1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1773CCA5"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Pokazatelj uspješnosti – učinka: izrađeni poslovni materijali novoosnovanih poduzeća (plan rasta i razvoja, plan mentorstva)</w:t>
      </w:r>
    </w:p>
    <w:p w14:paraId="507EA571"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p>
    <w:p w14:paraId="259DAF2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broj tvrtki u programu, broj mentora</w:t>
      </w:r>
    </w:p>
    <w:p w14:paraId="2D5623FF" w14:textId="77777777" w:rsidR="009F7693" w:rsidRPr="009F7693" w:rsidRDefault="009F7693" w:rsidP="009F7693">
      <w:pPr>
        <w:spacing w:after="0" w:line="240" w:lineRule="auto"/>
        <w:jc w:val="both"/>
        <w:rPr>
          <w:rFonts w:ascii="Times New Roman" w:eastAsia="Times New Roman" w:hAnsi="Times New Roman"/>
          <w:sz w:val="24"/>
          <w:szCs w:val="24"/>
        </w:rPr>
      </w:pPr>
      <w:bookmarkStart w:id="0" w:name="_Hlk11939185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6584"/>
      </w:tblGrid>
      <w:tr w:rsidR="009F7693" w:rsidRPr="009F7693" w14:paraId="247C311B" w14:textId="77777777" w:rsidTr="006312F2">
        <w:tc>
          <w:tcPr>
            <w:tcW w:w="2504" w:type="dxa"/>
            <w:tcBorders>
              <w:top w:val="single" w:sz="4" w:space="0" w:color="auto"/>
              <w:left w:val="single" w:sz="4" w:space="0" w:color="auto"/>
              <w:bottom w:val="single" w:sz="4" w:space="0" w:color="auto"/>
              <w:right w:val="single" w:sz="4" w:space="0" w:color="auto"/>
            </w:tcBorders>
          </w:tcPr>
          <w:p w14:paraId="5CAFAE86"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AKTIVNOST     </w:t>
            </w:r>
          </w:p>
          <w:p w14:paraId="5AC7300E"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A 102000 </w:t>
            </w:r>
          </w:p>
        </w:tc>
        <w:tc>
          <w:tcPr>
            <w:tcW w:w="6710" w:type="dxa"/>
            <w:tcBorders>
              <w:top w:val="single" w:sz="4" w:space="0" w:color="auto"/>
              <w:left w:val="single" w:sz="4" w:space="0" w:color="auto"/>
              <w:bottom w:val="single" w:sz="4" w:space="0" w:color="auto"/>
              <w:right w:val="single" w:sz="4" w:space="0" w:color="auto"/>
            </w:tcBorders>
          </w:tcPr>
          <w:p w14:paraId="268B8013"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Program: ZARA-JU</w:t>
            </w:r>
          </w:p>
          <w:p w14:paraId="50BD1D76"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Cilj: 3. Kompetentna i učinkovita javna uprava</w:t>
            </w:r>
          </w:p>
          <w:p w14:paraId="0220196E"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Mjera: 3.1. Unaprjeđenje strateškog upravljanja razvojem KZŽ</w:t>
            </w:r>
          </w:p>
        </w:tc>
      </w:tr>
    </w:tbl>
    <w:p w14:paraId="4B74AFBA" w14:textId="77777777" w:rsidR="009F7693" w:rsidRPr="009F7693" w:rsidRDefault="009F7693" w:rsidP="009F7693">
      <w:pPr>
        <w:spacing w:after="0" w:line="240" w:lineRule="auto"/>
        <w:rPr>
          <w:rFonts w:ascii="Times New Roman" w:eastAsia="Times New Roman" w:hAnsi="Times New Roman"/>
          <w:sz w:val="24"/>
          <w:szCs w:val="24"/>
        </w:rPr>
      </w:pPr>
    </w:p>
    <w:p w14:paraId="56865806"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7AEBB5C5" w14:textId="77777777" w:rsidR="009F7693" w:rsidRPr="009F7693" w:rsidRDefault="009F7693" w:rsidP="009F7693">
      <w:pPr>
        <w:spacing w:after="0"/>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 xml:space="preserve">Provedba EU projekata, kao jedna od temeljnih djelatnosti Zagorske razvojne agencije, ima veliki utjecaj na financijsko poslovanje Zagorske razvojne agencije te radi primjene različitih modela financiranja projekata (isplata predujma ili osiguravanje vlastitih sredstava za </w:t>
      </w:r>
      <w:proofErr w:type="spellStart"/>
      <w:r w:rsidRPr="009F7693">
        <w:rPr>
          <w:rFonts w:ascii="Times New Roman" w:eastAsia="Times New Roman" w:hAnsi="Times New Roman"/>
          <w:color w:val="000000" w:themeColor="text1"/>
          <w:sz w:val="24"/>
          <w:szCs w:val="24"/>
        </w:rPr>
        <w:t>predfinanciranje</w:t>
      </w:r>
      <w:proofErr w:type="spellEnd"/>
      <w:r w:rsidRPr="009F7693">
        <w:rPr>
          <w:rFonts w:ascii="Times New Roman" w:eastAsia="Times New Roman" w:hAnsi="Times New Roman"/>
          <w:color w:val="000000" w:themeColor="text1"/>
          <w:sz w:val="24"/>
          <w:szCs w:val="24"/>
        </w:rPr>
        <w:t xml:space="preserve"> aktivnosti), Nadalje zbog usklađivanja s inflacijom i povećanja plaća djelatnicima potrebno je dodatno osigurati dodatna sredstva u iznosu 30.314 EUR.</w:t>
      </w:r>
    </w:p>
    <w:p w14:paraId="3FA92D5E" w14:textId="77777777" w:rsidR="009F7693" w:rsidRPr="009F7693" w:rsidRDefault="009F7693" w:rsidP="009F7693">
      <w:pPr>
        <w:spacing w:after="0" w:line="240" w:lineRule="auto"/>
        <w:rPr>
          <w:rFonts w:ascii="Times New Roman" w:eastAsia="Times New Roman" w:hAnsi="Times New Roman"/>
          <w:b/>
          <w:bCs/>
          <w:sz w:val="24"/>
          <w:szCs w:val="24"/>
        </w:rPr>
      </w:pPr>
    </w:p>
    <w:p w14:paraId="583E5114"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OPIS AKTIVNOSTI </w:t>
      </w:r>
    </w:p>
    <w:p w14:paraId="69B9559D" w14:textId="77777777" w:rsidR="009F7693" w:rsidRPr="009F7693" w:rsidRDefault="009F7693" w:rsidP="009F7693">
      <w:pPr>
        <w:numPr>
          <w:ilvl w:val="0"/>
          <w:numId w:val="15"/>
        </w:numPr>
        <w:spacing w:after="0" w:line="240" w:lineRule="auto"/>
        <w:contextualSpacing/>
        <w:rPr>
          <w:rFonts w:ascii="Times New Roman" w:eastAsia="Times New Roman" w:hAnsi="Times New Roman"/>
          <w:b/>
          <w:bCs/>
          <w:sz w:val="24"/>
          <w:szCs w:val="24"/>
        </w:rPr>
      </w:pPr>
      <w:r w:rsidRPr="009F7693">
        <w:rPr>
          <w:rFonts w:ascii="Times New Roman" w:eastAsia="Times New Roman" w:hAnsi="Times New Roman"/>
          <w:color w:val="000000"/>
          <w:sz w:val="24"/>
          <w:szCs w:val="24"/>
          <w:lang w:eastAsia="hr-HR"/>
        </w:rPr>
        <w:t>Izrada sektorskih akata strateškog planiranja i praćenje njihove provedbe (strategije, akcijski planovi, okvirni programi i sl. u pojedinim sektorima)</w:t>
      </w:r>
    </w:p>
    <w:p w14:paraId="061650B7" w14:textId="77777777" w:rsidR="009F7693" w:rsidRPr="009F7693" w:rsidRDefault="009F7693" w:rsidP="009F7693">
      <w:pPr>
        <w:numPr>
          <w:ilvl w:val="0"/>
          <w:numId w:val="15"/>
        </w:numPr>
        <w:spacing w:after="0" w:line="240" w:lineRule="auto"/>
        <w:contextualSpacing/>
        <w:rPr>
          <w:rFonts w:ascii="Times New Roman" w:eastAsia="Times New Roman" w:hAnsi="Times New Roman"/>
          <w:b/>
          <w:bCs/>
          <w:sz w:val="24"/>
          <w:szCs w:val="24"/>
        </w:rPr>
      </w:pPr>
      <w:r w:rsidRPr="009F7693">
        <w:rPr>
          <w:rFonts w:ascii="Times New Roman" w:eastAsia="Times New Roman" w:hAnsi="Times New Roman"/>
          <w:color w:val="000000"/>
          <w:sz w:val="24"/>
          <w:szCs w:val="24"/>
          <w:lang w:eastAsia="hr-HR"/>
        </w:rPr>
        <w:t>Koordiniranje regionalne i lokalne razine u provedbi akata strateškog planiranja</w:t>
      </w:r>
    </w:p>
    <w:p w14:paraId="21232671" w14:textId="77777777" w:rsidR="009F7693" w:rsidRPr="009F7693" w:rsidRDefault="009F7693" w:rsidP="009F7693">
      <w:pPr>
        <w:numPr>
          <w:ilvl w:val="0"/>
          <w:numId w:val="15"/>
        </w:numPr>
        <w:spacing w:after="0" w:line="240" w:lineRule="auto"/>
        <w:contextualSpacing/>
        <w:rPr>
          <w:rFonts w:ascii="Times New Roman" w:eastAsia="Times New Roman" w:hAnsi="Times New Roman"/>
          <w:b/>
          <w:bCs/>
          <w:sz w:val="24"/>
          <w:szCs w:val="24"/>
        </w:rPr>
      </w:pPr>
      <w:r w:rsidRPr="009F7693">
        <w:rPr>
          <w:rFonts w:ascii="Times New Roman" w:eastAsia="Times New Roman" w:hAnsi="Times New Roman"/>
          <w:color w:val="000000"/>
          <w:sz w:val="24"/>
          <w:szCs w:val="24"/>
          <w:lang w:eastAsia="hr-HR"/>
        </w:rPr>
        <w:t>Osposobljavanje javnih djelatnika na regionalnoj i lokalnoj razini za provođenje akata strateškog planiranja</w:t>
      </w:r>
    </w:p>
    <w:p w14:paraId="5C868C19" w14:textId="77777777" w:rsidR="009F7693" w:rsidRPr="009F7693" w:rsidRDefault="009F7693" w:rsidP="009F7693">
      <w:pPr>
        <w:numPr>
          <w:ilvl w:val="0"/>
          <w:numId w:val="15"/>
        </w:numPr>
        <w:spacing w:after="0" w:line="240" w:lineRule="auto"/>
        <w:contextualSpacing/>
        <w:rPr>
          <w:rFonts w:ascii="Times New Roman" w:eastAsia="Times New Roman" w:hAnsi="Times New Roman"/>
          <w:b/>
          <w:bCs/>
          <w:sz w:val="24"/>
          <w:szCs w:val="24"/>
        </w:rPr>
      </w:pPr>
      <w:r w:rsidRPr="009F7693">
        <w:rPr>
          <w:rFonts w:ascii="Times New Roman" w:eastAsia="Times New Roman" w:hAnsi="Times New Roman"/>
          <w:color w:val="000000"/>
          <w:sz w:val="24"/>
          <w:szCs w:val="24"/>
          <w:lang w:eastAsia="hr-HR"/>
        </w:rPr>
        <w:t xml:space="preserve">Unaprijediti centar regionalnog razvoja u Zagorskoj razvojnoj agenciji prema </w:t>
      </w:r>
      <w:proofErr w:type="spellStart"/>
      <w:r w:rsidRPr="009F7693">
        <w:rPr>
          <w:rFonts w:ascii="Times New Roman" w:eastAsia="Times New Roman" w:hAnsi="Times New Roman"/>
          <w:color w:val="000000"/>
          <w:sz w:val="24"/>
          <w:szCs w:val="24"/>
          <w:lang w:eastAsia="hr-HR"/>
        </w:rPr>
        <w:t>think</w:t>
      </w:r>
      <w:proofErr w:type="spellEnd"/>
      <w:r w:rsidRPr="009F7693">
        <w:rPr>
          <w:rFonts w:ascii="Times New Roman" w:eastAsia="Times New Roman" w:hAnsi="Times New Roman"/>
          <w:color w:val="000000"/>
          <w:sz w:val="24"/>
          <w:szCs w:val="24"/>
          <w:lang w:eastAsia="hr-HR"/>
        </w:rPr>
        <w:t>-tank organizacijskom pristupu</w:t>
      </w:r>
    </w:p>
    <w:p w14:paraId="30B98D20" w14:textId="77777777" w:rsidR="009F7693" w:rsidRPr="009F7693" w:rsidRDefault="009F7693" w:rsidP="009F7693">
      <w:pPr>
        <w:numPr>
          <w:ilvl w:val="0"/>
          <w:numId w:val="15"/>
        </w:numPr>
        <w:spacing w:after="0" w:line="240" w:lineRule="auto"/>
        <w:contextualSpacing/>
        <w:rPr>
          <w:rFonts w:ascii="Times New Roman" w:eastAsia="Times New Roman" w:hAnsi="Times New Roman"/>
          <w:b/>
          <w:bCs/>
          <w:sz w:val="24"/>
          <w:szCs w:val="24"/>
        </w:rPr>
      </w:pPr>
      <w:r w:rsidRPr="009F7693">
        <w:rPr>
          <w:rFonts w:ascii="Times New Roman" w:eastAsia="Times New Roman" w:hAnsi="Times New Roman"/>
          <w:color w:val="000000"/>
          <w:sz w:val="24"/>
          <w:szCs w:val="24"/>
          <w:lang w:eastAsia="hr-HR"/>
        </w:rPr>
        <w:t>Koordinirati provedbu projekata održivog razvoja Krapinsko-zagorske županije</w:t>
      </w:r>
    </w:p>
    <w:p w14:paraId="5967C9A2" w14:textId="77777777" w:rsidR="009F7693" w:rsidRPr="009F7693" w:rsidRDefault="009F7693" w:rsidP="009F7693">
      <w:pPr>
        <w:numPr>
          <w:ilvl w:val="0"/>
          <w:numId w:val="15"/>
        </w:numPr>
        <w:spacing w:after="0" w:line="240" w:lineRule="auto"/>
        <w:contextualSpacing/>
        <w:rPr>
          <w:rFonts w:ascii="Times New Roman" w:eastAsia="Times New Roman" w:hAnsi="Times New Roman"/>
          <w:b/>
          <w:bCs/>
          <w:sz w:val="24"/>
          <w:szCs w:val="24"/>
        </w:rPr>
      </w:pPr>
      <w:r w:rsidRPr="009F7693">
        <w:rPr>
          <w:rFonts w:ascii="Times New Roman" w:eastAsia="Times New Roman" w:hAnsi="Times New Roman"/>
          <w:color w:val="000000"/>
          <w:sz w:val="24"/>
          <w:szCs w:val="24"/>
          <w:lang w:eastAsia="hr-HR"/>
        </w:rPr>
        <w:t>Pružanje podrške u pripremi razvojnih projekata na regionalnoj i</w:t>
      </w:r>
      <w:r w:rsidRPr="009F7693">
        <w:rPr>
          <w:rFonts w:ascii="Times New Roman" w:eastAsia="Times New Roman" w:hAnsi="Times New Roman"/>
          <w:color w:val="000000"/>
          <w:sz w:val="24"/>
          <w:szCs w:val="24"/>
          <w:lang w:eastAsia="hr-HR"/>
        </w:rPr>
        <w:br/>
        <w:t>lokalnoj razini (izrada projektno-tehničke dokumentacije, izrada studija izvedivosti i sl.)</w:t>
      </w:r>
    </w:p>
    <w:p w14:paraId="7DAF30DA" w14:textId="77777777" w:rsidR="009F7693" w:rsidRPr="009F7693" w:rsidRDefault="009F7693" w:rsidP="009F7693">
      <w:pPr>
        <w:numPr>
          <w:ilvl w:val="0"/>
          <w:numId w:val="15"/>
        </w:numPr>
        <w:spacing w:after="0" w:line="240" w:lineRule="auto"/>
        <w:contextualSpacing/>
        <w:rPr>
          <w:rFonts w:ascii="Times New Roman" w:eastAsia="Times New Roman" w:hAnsi="Times New Roman"/>
          <w:b/>
          <w:bCs/>
          <w:sz w:val="24"/>
          <w:szCs w:val="24"/>
        </w:rPr>
      </w:pPr>
      <w:r w:rsidRPr="009F7693">
        <w:rPr>
          <w:rFonts w:ascii="Times New Roman" w:eastAsia="Times New Roman" w:hAnsi="Times New Roman"/>
          <w:color w:val="000000"/>
          <w:sz w:val="24"/>
          <w:szCs w:val="24"/>
          <w:lang w:eastAsia="hr-HR"/>
        </w:rPr>
        <w:t>Jačanje kapaciteta za strateško planiranje, upravljanje razvojem i korištenjem sredstava iz ESI fondova i drugih programa unije kroz edukacije (on-line i/ili on-site), organiziranje informativnih radionica, panel diskusija, izradu brošura i sl.</w:t>
      </w:r>
    </w:p>
    <w:p w14:paraId="44F215B4" w14:textId="77777777" w:rsidR="009F7693" w:rsidRPr="009F7693" w:rsidRDefault="009F7693" w:rsidP="009F7693">
      <w:pPr>
        <w:spacing w:after="0" w:line="240" w:lineRule="auto"/>
        <w:rPr>
          <w:rFonts w:ascii="Times New Roman" w:eastAsia="Times New Roman" w:hAnsi="Times New Roman"/>
          <w:sz w:val="24"/>
          <w:szCs w:val="24"/>
        </w:rPr>
      </w:pPr>
    </w:p>
    <w:p w14:paraId="163773A2"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ZAKONSKA OSNOVA ZA UVOĐENJE AKTIVNOSTI </w:t>
      </w:r>
    </w:p>
    <w:p w14:paraId="685BCE23"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Zakon o regionalnom razvoju Republike Hrvatske (NN 147/14, 123/17, 118/18)</w:t>
      </w:r>
    </w:p>
    <w:p w14:paraId="25000F13"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IZVORI FINANCIRANJA: </w:t>
      </w:r>
    </w:p>
    <w:p w14:paraId="0E4F1722"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sz w:val="24"/>
          <w:szCs w:val="24"/>
        </w:rPr>
        <w:t>Opći prihodi i primici</w:t>
      </w:r>
      <w:r w:rsidRPr="009F7693">
        <w:rPr>
          <w:rFonts w:ascii="Times New Roman" w:eastAsia="Times New Roman" w:hAnsi="Times New Roman"/>
          <w:b/>
          <w:bCs/>
          <w:sz w:val="24"/>
          <w:szCs w:val="24"/>
        </w:rPr>
        <w:t xml:space="preserve">, </w:t>
      </w:r>
      <w:r w:rsidRPr="009F7693">
        <w:rPr>
          <w:rFonts w:ascii="Times New Roman" w:eastAsia="Times New Roman" w:hAnsi="Times New Roman"/>
          <w:sz w:val="24"/>
          <w:szCs w:val="24"/>
        </w:rPr>
        <w:t>Ministarstvo PK</w:t>
      </w:r>
      <w:r w:rsidRPr="009F7693">
        <w:rPr>
          <w:rFonts w:ascii="Times New Roman" w:eastAsia="Times New Roman" w:hAnsi="Times New Roman"/>
          <w:b/>
          <w:bCs/>
          <w:sz w:val="24"/>
          <w:szCs w:val="24"/>
        </w:rPr>
        <w:t xml:space="preserve">, </w:t>
      </w:r>
      <w:r w:rsidRPr="009F7693">
        <w:rPr>
          <w:rFonts w:ascii="Times New Roman" w:eastAsia="Times New Roman" w:hAnsi="Times New Roman"/>
          <w:sz w:val="24"/>
          <w:szCs w:val="24"/>
        </w:rPr>
        <w:t>Projekti EU PK</w:t>
      </w:r>
      <w:r w:rsidRPr="009F7693">
        <w:rPr>
          <w:rFonts w:ascii="Times New Roman" w:eastAsia="Times New Roman" w:hAnsi="Times New Roman"/>
          <w:b/>
          <w:bCs/>
          <w:sz w:val="24"/>
          <w:szCs w:val="24"/>
        </w:rPr>
        <w:t xml:space="preserve">, </w:t>
      </w:r>
      <w:r w:rsidRPr="009F7693">
        <w:rPr>
          <w:rFonts w:ascii="Times New Roman" w:eastAsia="Times New Roman" w:hAnsi="Times New Roman"/>
          <w:sz w:val="24"/>
          <w:szCs w:val="24"/>
        </w:rPr>
        <w:t>Ministarstvo prijenos EU PK</w:t>
      </w:r>
    </w:p>
    <w:p w14:paraId="0B3734EB" w14:textId="77777777" w:rsidR="009F7693" w:rsidRPr="009F7693" w:rsidRDefault="009F7693" w:rsidP="009F7693">
      <w:pPr>
        <w:spacing w:after="0" w:line="240" w:lineRule="auto"/>
        <w:rPr>
          <w:rFonts w:ascii="Times New Roman" w:eastAsia="Times New Roman" w:hAnsi="Times New Roman"/>
          <w:sz w:val="24"/>
          <w:szCs w:val="24"/>
        </w:rPr>
      </w:pPr>
    </w:p>
    <w:p w14:paraId="5FF5CC5F"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lastRenderedPageBreak/>
        <w:t xml:space="preserve">ISHODIŠTE I POKAZATELJI NA KOJIMA SE ZASNIVAJU IZRAČUNI I OCJENE POTREBNIH SREDSTAVA </w:t>
      </w:r>
    </w:p>
    <w:p w14:paraId="73AE50C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na temelju budžeta planiranih projekata usuglašenih sa financijskim pokazateljima  iskazanim u Uputama Upravnog odjela za financije za izradu proračuna Krapinsko-zagorske županije za razdoblje 2023.-2025.godina.</w:t>
      </w:r>
    </w:p>
    <w:p w14:paraId="015D83DD" w14:textId="77777777" w:rsidR="009F7693" w:rsidRPr="009F7693" w:rsidRDefault="009F7693" w:rsidP="009F7693">
      <w:pPr>
        <w:spacing w:after="0" w:line="240" w:lineRule="auto"/>
        <w:rPr>
          <w:rFonts w:ascii="Times New Roman" w:eastAsia="Times New Roman" w:hAnsi="Times New Roman"/>
          <w:sz w:val="24"/>
          <w:szCs w:val="24"/>
        </w:rPr>
      </w:pPr>
    </w:p>
    <w:p w14:paraId="7B987725"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RAZLOZI ODSTUPANJA OD PLANA</w:t>
      </w:r>
    </w:p>
    <w:p w14:paraId="231FB9A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Provedba EU projekata, kao jedna od temeljnih djelatnosti Zagorske razvojne agencije, ima veliki utjecaj na financijsko poslovanje Zagorske razvojne agencije te radi primjene različitih modela financiranja projekata (isplata predujma ili osiguravanje vlastitih sredstava za </w:t>
      </w:r>
      <w:proofErr w:type="spellStart"/>
      <w:r w:rsidRPr="009F7693">
        <w:rPr>
          <w:rFonts w:ascii="Times New Roman" w:eastAsia="Times New Roman" w:hAnsi="Times New Roman"/>
          <w:sz w:val="24"/>
          <w:szCs w:val="24"/>
        </w:rPr>
        <w:t>predfinanciranje</w:t>
      </w:r>
      <w:proofErr w:type="spellEnd"/>
      <w:r w:rsidRPr="009F7693">
        <w:rPr>
          <w:rFonts w:ascii="Times New Roman" w:eastAsia="Times New Roman" w:hAnsi="Times New Roman"/>
          <w:sz w:val="24"/>
          <w:szCs w:val="24"/>
        </w:rPr>
        <w:t xml:space="preserve"> aktivnosti) predstavlja veliki izazov u sastavljaju financijsko-planskih dokumenata i uravnoteženju financijskog plana općenito. Taj utjecaj vidljiv je kako na prihodovnoj tako i na rashodovnoj strani financijskog plana. </w:t>
      </w:r>
    </w:p>
    <w:p w14:paraId="13233B8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Zbog navedenoga moguća su i odstupanja od financijskog  plana uglavnom na prihodovnoj strani, radi vrlo nestabilne dinamike  nadoknade troškova koji nastaju u provedbi EU projekata. Također, s obzirom da se nalazimo u prijelazu iz starog u novo programsko razdoblje Europske unije, trenutno nisu poznati programi niti natječaji temeljem kojih će biti moguće provesti određene razvojne projekte. Iz tog razloga, već u 2023. godini mogućne su značajnije izmjene financijskog plana, kako na prihodovnoj tako i na rashodovnoj strani, u slučaju da  se krene sa provedbom nekog od pripremljenih EU projekta.</w:t>
      </w:r>
    </w:p>
    <w:p w14:paraId="49AF726C" w14:textId="77777777" w:rsidR="009F7693" w:rsidRPr="009F7693" w:rsidRDefault="009F7693" w:rsidP="009F7693">
      <w:pPr>
        <w:spacing w:after="0" w:line="240" w:lineRule="auto"/>
        <w:jc w:val="both"/>
        <w:rPr>
          <w:rFonts w:ascii="Times New Roman" w:eastAsia="Times New Roman" w:hAnsi="Times New Roman"/>
          <w:sz w:val="24"/>
          <w:szCs w:val="24"/>
        </w:rPr>
      </w:pPr>
    </w:p>
    <w:p w14:paraId="6AC584E7"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POKAZATELJ USPJEŠNOSTI </w:t>
      </w:r>
    </w:p>
    <w:p w14:paraId="368892CC" w14:textId="77777777" w:rsidR="009F7693" w:rsidRPr="009F7693" w:rsidRDefault="009F7693" w:rsidP="009F7693">
      <w:pPr>
        <w:spacing w:after="0" w:line="240" w:lineRule="auto"/>
        <w:rPr>
          <w:rFonts w:ascii="Times New Roman" w:eastAsia="Times New Roman" w:hAnsi="Times New Roman"/>
          <w:color w:val="000000"/>
          <w:sz w:val="24"/>
          <w:szCs w:val="24"/>
          <w:lang w:eastAsia="hr-HR"/>
        </w:rPr>
      </w:pPr>
      <w:r w:rsidRPr="009F7693">
        <w:rPr>
          <w:rFonts w:ascii="Times New Roman" w:eastAsia="Times New Roman" w:hAnsi="Times New Roman"/>
          <w:color w:val="000000"/>
          <w:sz w:val="24"/>
          <w:szCs w:val="24"/>
          <w:lang w:eastAsia="hr-HR"/>
        </w:rPr>
        <w:t>Plan razvoja Krapinsko-zagorske županije do 2027. godine</w:t>
      </w:r>
      <w:r w:rsidRPr="009F7693">
        <w:rPr>
          <w:rFonts w:ascii="Times New Roman" w:eastAsia="Times New Roman" w:hAnsi="Times New Roman"/>
          <w:color w:val="000000"/>
          <w:sz w:val="24"/>
          <w:szCs w:val="24"/>
          <w:lang w:eastAsia="hr-HR"/>
        </w:rPr>
        <w:br/>
        <w:t xml:space="preserve">     - Izrađeno izvješće o provedbi Plana razvoja</w:t>
      </w:r>
      <w:r w:rsidRPr="009F7693">
        <w:rPr>
          <w:rFonts w:ascii="Times New Roman" w:eastAsia="Times New Roman" w:hAnsi="Times New Roman"/>
          <w:color w:val="000000"/>
          <w:sz w:val="24"/>
          <w:szCs w:val="24"/>
          <w:lang w:eastAsia="hr-HR"/>
        </w:rPr>
        <w:br/>
        <w:t xml:space="preserve">     - Aktualiziran status strateških projekata</w:t>
      </w:r>
      <w:r w:rsidRPr="009F7693">
        <w:rPr>
          <w:rFonts w:ascii="Times New Roman" w:eastAsia="Times New Roman" w:hAnsi="Times New Roman"/>
          <w:color w:val="000000"/>
          <w:sz w:val="24"/>
          <w:szCs w:val="24"/>
          <w:lang w:eastAsia="hr-HR"/>
        </w:rPr>
        <w:br/>
        <w:t>Izrada sektorskih strateških dokumenata</w:t>
      </w:r>
      <w:r w:rsidRPr="009F7693">
        <w:rPr>
          <w:rFonts w:ascii="Times New Roman" w:eastAsia="Times New Roman" w:hAnsi="Times New Roman"/>
          <w:color w:val="000000"/>
          <w:sz w:val="24"/>
          <w:szCs w:val="24"/>
          <w:lang w:eastAsia="hr-HR"/>
        </w:rPr>
        <w:br/>
        <w:t xml:space="preserve">     - Akcijski planovi usvojeni od strane Krapinsko-zagorske županije</w:t>
      </w:r>
      <w:r w:rsidRPr="009F7693">
        <w:rPr>
          <w:rFonts w:ascii="Times New Roman" w:eastAsia="Times New Roman" w:hAnsi="Times New Roman"/>
          <w:color w:val="000000"/>
          <w:sz w:val="24"/>
          <w:szCs w:val="24"/>
          <w:lang w:eastAsia="hr-HR"/>
        </w:rPr>
        <w:br/>
        <w:t xml:space="preserve">     - Izrađen provedbeni okvir za strateške dokumente</w:t>
      </w:r>
      <w:r w:rsidRPr="009F7693">
        <w:rPr>
          <w:rFonts w:ascii="Times New Roman" w:eastAsia="Times New Roman" w:hAnsi="Times New Roman"/>
          <w:color w:val="000000"/>
          <w:sz w:val="24"/>
          <w:szCs w:val="24"/>
          <w:lang w:eastAsia="hr-HR"/>
        </w:rPr>
        <w:br/>
        <w:t xml:space="preserve">     - Izrađena Strategija Urbane aglomeracije Zagreb</w:t>
      </w:r>
      <w:r w:rsidRPr="009F7693">
        <w:rPr>
          <w:rFonts w:ascii="Times New Roman" w:eastAsia="Times New Roman" w:hAnsi="Times New Roman"/>
          <w:color w:val="000000"/>
          <w:sz w:val="24"/>
          <w:szCs w:val="24"/>
          <w:lang w:eastAsia="hr-HR"/>
        </w:rPr>
        <w:br/>
        <w:t xml:space="preserve">     - Izrađena strategija urbanog područja Krapina</w:t>
      </w:r>
      <w:r w:rsidRPr="009F7693">
        <w:rPr>
          <w:rFonts w:ascii="Times New Roman" w:eastAsia="Times New Roman" w:hAnsi="Times New Roman"/>
          <w:color w:val="000000"/>
          <w:sz w:val="24"/>
          <w:szCs w:val="24"/>
          <w:lang w:eastAsia="hr-HR"/>
        </w:rPr>
        <w:br/>
        <w:t xml:space="preserve">     - Pripremljeni prijedlozi javnih poziva za dodjelu sredstava Krapinsko-zagorske županije</w:t>
      </w:r>
      <w:r w:rsidRPr="009F7693">
        <w:rPr>
          <w:rFonts w:ascii="Times New Roman" w:eastAsia="Times New Roman" w:hAnsi="Times New Roman"/>
          <w:color w:val="000000"/>
          <w:sz w:val="24"/>
          <w:szCs w:val="24"/>
          <w:lang w:eastAsia="hr-HR"/>
        </w:rPr>
        <w:br/>
        <w:t>Praćenje provedbe strateških dokumenata</w:t>
      </w:r>
      <w:r w:rsidRPr="009F7693">
        <w:rPr>
          <w:rFonts w:ascii="Times New Roman" w:eastAsia="Times New Roman" w:hAnsi="Times New Roman"/>
          <w:color w:val="000000"/>
          <w:sz w:val="24"/>
          <w:szCs w:val="24"/>
          <w:lang w:eastAsia="hr-HR"/>
        </w:rPr>
        <w:br/>
        <w:t xml:space="preserve">     - Izvješća usvojena od nadležnih tijela</w:t>
      </w:r>
      <w:r w:rsidRPr="009F7693">
        <w:rPr>
          <w:rFonts w:ascii="Times New Roman" w:eastAsia="Times New Roman" w:hAnsi="Times New Roman"/>
          <w:color w:val="000000"/>
          <w:sz w:val="24"/>
          <w:szCs w:val="24"/>
          <w:lang w:eastAsia="hr-HR"/>
        </w:rPr>
        <w:br/>
        <w:t>Strateški laboratorij</w:t>
      </w:r>
      <w:r w:rsidRPr="009F7693">
        <w:rPr>
          <w:rFonts w:ascii="Times New Roman" w:eastAsia="Times New Roman" w:hAnsi="Times New Roman"/>
          <w:color w:val="000000"/>
          <w:sz w:val="24"/>
          <w:szCs w:val="24"/>
          <w:lang w:eastAsia="hr-HR"/>
        </w:rPr>
        <w:br/>
        <w:t xml:space="preserve">     - 1 newsletter kvartalno</w:t>
      </w:r>
      <w:r w:rsidRPr="009F7693">
        <w:rPr>
          <w:rFonts w:ascii="Times New Roman" w:eastAsia="Times New Roman" w:hAnsi="Times New Roman"/>
          <w:color w:val="000000"/>
          <w:sz w:val="24"/>
          <w:szCs w:val="24"/>
          <w:lang w:eastAsia="hr-HR"/>
        </w:rPr>
        <w:br/>
        <w:t>Partnersko vijeće za tržište rada Krapinsko-zagorske županije</w:t>
      </w:r>
      <w:r w:rsidRPr="009F7693">
        <w:rPr>
          <w:rFonts w:ascii="Times New Roman" w:eastAsia="Times New Roman" w:hAnsi="Times New Roman"/>
          <w:color w:val="000000"/>
          <w:sz w:val="24"/>
          <w:szCs w:val="24"/>
          <w:lang w:eastAsia="hr-HR"/>
        </w:rPr>
        <w:br/>
        <w:t xml:space="preserve">     - Godišnji plan rada, Izvješće o radu za prethodnu godinu; Nacrt projektnog prijedloga</w:t>
      </w:r>
      <w:r w:rsidRPr="009F7693">
        <w:rPr>
          <w:rFonts w:ascii="Times New Roman" w:eastAsia="Times New Roman" w:hAnsi="Times New Roman"/>
          <w:color w:val="000000"/>
          <w:sz w:val="24"/>
          <w:szCs w:val="24"/>
          <w:lang w:eastAsia="hr-HR"/>
        </w:rPr>
        <w:br/>
        <w:t>Koordinacija provedbe Razvojnog sporazuma</w:t>
      </w:r>
      <w:r w:rsidRPr="009F7693">
        <w:rPr>
          <w:rFonts w:ascii="Times New Roman" w:eastAsia="Times New Roman" w:hAnsi="Times New Roman"/>
          <w:color w:val="000000"/>
          <w:sz w:val="24"/>
          <w:szCs w:val="24"/>
          <w:lang w:eastAsia="hr-HR"/>
        </w:rPr>
        <w:br/>
        <w:t xml:space="preserve">     - praćenje projektnih prijedloga </w:t>
      </w:r>
      <w:r w:rsidRPr="009F7693">
        <w:rPr>
          <w:rFonts w:ascii="Times New Roman" w:eastAsia="Times New Roman" w:hAnsi="Times New Roman"/>
          <w:color w:val="000000"/>
          <w:sz w:val="24"/>
          <w:szCs w:val="24"/>
          <w:lang w:eastAsia="hr-HR"/>
        </w:rPr>
        <w:br/>
        <w:t>Uspostava sustava za provedbu ITU MEHANIZMA</w:t>
      </w:r>
      <w:r w:rsidRPr="009F7693">
        <w:rPr>
          <w:rFonts w:ascii="Times New Roman" w:eastAsia="Times New Roman" w:hAnsi="Times New Roman"/>
          <w:color w:val="000000"/>
          <w:sz w:val="24"/>
          <w:szCs w:val="24"/>
          <w:lang w:eastAsia="hr-HR"/>
        </w:rPr>
        <w:br/>
        <w:t xml:space="preserve">     - akcijski plan za provedbu ITU mehanizma</w:t>
      </w:r>
      <w:r w:rsidRPr="009F7693">
        <w:rPr>
          <w:rFonts w:ascii="Times New Roman" w:eastAsia="Times New Roman" w:hAnsi="Times New Roman"/>
          <w:color w:val="000000"/>
          <w:sz w:val="24"/>
          <w:szCs w:val="24"/>
          <w:lang w:eastAsia="hr-HR"/>
        </w:rPr>
        <w:br/>
        <w:t>Priprema projekata za financiranje u okviru ESI fondova, u okviru programa Europske unije te u okviru nacionalnih natječaja</w:t>
      </w:r>
      <w:r w:rsidRPr="009F7693">
        <w:rPr>
          <w:rFonts w:ascii="Times New Roman" w:eastAsia="Times New Roman" w:hAnsi="Times New Roman"/>
          <w:color w:val="000000"/>
          <w:sz w:val="24"/>
          <w:szCs w:val="24"/>
          <w:lang w:eastAsia="hr-HR"/>
        </w:rPr>
        <w:br/>
        <w:t xml:space="preserve">     - broj pripremljenih projekata; broj prijavljenih projekata</w:t>
      </w:r>
      <w:r w:rsidRPr="009F7693">
        <w:rPr>
          <w:rFonts w:ascii="Times New Roman" w:eastAsia="Times New Roman" w:hAnsi="Times New Roman"/>
          <w:color w:val="000000"/>
          <w:sz w:val="24"/>
          <w:szCs w:val="24"/>
          <w:lang w:eastAsia="hr-HR"/>
        </w:rPr>
        <w:br/>
        <w:t>Praćenje provedbe projekata čija se provedba financira  u okviru ESI fondova, u okviru programa Europske unije te u okviru nacionalnih natječaja</w:t>
      </w:r>
      <w:r w:rsidRPr="009F7693">
        <w:rPr>
          <w:rFonts w:ascii="Times New Roman" w:eastAsia="Times New Roman" w:hAnsi="Times New Roman"/>
          <w:color w:val="000000"/>
          <w:sz w:val="24"/>
          <w:szCs w:val="24"/>
          <w:lang w:eastAsia="hr-HR"/>
        </w:rPr>
        <w:br/>
        <w:t xml:space="preserve">     - broj projekata u provedbi;  broj provedenih projekata</w:t>
      </w:r>
      <w:r w:rsidRPr="009F7693">
        <w:rPr>
          <w:rFonts w:ascii="Times New Roman" w:eastAsia="Times New Roman" w:hAnsi="Times New Roman"/>
          <w:color w:val="000000"/>
          <w:sz w:val="24"/>
          <w:szCs w:val="24"/>
          <w:lang w:eastAsia="hr-HR"/>
        </w:rPr>
        <w:br/>
        <w:t>Edukacija dionika javnog sektora</w:t>
      </w:r>
      <w:r w:rsidRPr="009F7693">
        <w:rPr>
          <w:rFonts w:ascii="Times New Roman" w:eastAsia="Times New Roman" w:hAnsi="Times New Roman"/>
          <w:color w:val="000000"/>
          <w:sz w:val="24"/>
          <w:szCs w:val="24"/>
          <w:lang w:eastAsia="hr-HR"/>
        </w:rPr>
        <w:br/>
        <w:t xml:space="preserve">     - broj polaznika edukacija</w:t>
      </w:r>
      <w:r w:rsidRPr="009F7693">
        <w:rPr>
          <w:rFonts w:ascii="Times New Roman" w:eastAsia="Times New Roman" w:hAnsi="Times New Roman"/>
          <w:color w:val="000000"/>
          <w:sz w:val="24"/>
          <w:szCs w:val="24"/>
          <w:lang w:eastAsia="hr-HR"/>
        </w:rPr>
        <w:br/>
      </w:r>
      <w:r w:rsidRPr="009F7693">
        <w:rPr>
          <w:rFonts w:ascii="Times New Roman" w:eastAsia="Times New Roman" w:hAnsi="Times New Roman"/>
          <w:color w:val="000000"/>
          <w:sz w:val="24"/>
          <w:szCs w:val="24"/>
          <w:lang w:eastAsia="hr-HR"/>
        </w:rPr>
        <w:lastRenderedPageBreak/>
        <w:t>Edukacije djelatnika Zagorske razvojne agencije</w:t>
      </w:r>
      <w:r w:rsidRPr="009F7693">
        <w:rPr>
          <w:rFonts w:ascii="Times New Roman" w:eastAsia="Times New Roman" w:hAnsi="Times New Roman"/>
          <w:color w:val="000000"/>
          <w:sz w:val="24"/>
          <w:szCs w:val="24"/>
          <w:lang w:eastAsia="hr-HR"/>
        </w:rPr>
        <w:br/>
        <w:t xml:space="preserve">     - broj izvršenih sati eduka</w:t>
      </w:r>
      <w:bookmarkEnd w:id="0"/>
      <w:r w:rsidRPr="009F7693">
        <w:rPr>
          <w:rFonts w:ascii="Times New Roman" w:eastAsia="Times New Roman" w:hAnsi="Times New Roman"/>
          <w:color w:val="000000"/>
          <w:sz w:val="24"/>
          <w:szCs w:val="24"/>
          <w:lang w:eastAsia="hr-HR"/>
        </w:rPr>
        <w:t>cije</w:t>
      </w:r>
    </w:p>
    <w:p w14:paraId="30745FC5" w14:textId="77777777" w:rsidR="009F7693" w:rsidRPr="009F7693" w:rsidRDefault="009F7693" w:rsidP="009F7693">
      <w:pPr>
        <w:spacing w:after="0" w:line="240" w:lineRule="auto"/>
        <w:rPr>
          <w:rFonts w:ascii="Times New Roman" w:eastAsia="Times New Roman" w:hAnsi="Times New Roman"/>
          <w:color w:val="000000"/>
          <w:sz w:val="24"/>
          <w:szCs w:val="24"/>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55FEA88D" w14:textId="77777777" w:rsidTr="006312F2">
        <w:tc>
          <w:tcPr>
            <w:tcW w:w="2504" w:type="dxa"/>
            <w:tcBorders>
              <w:top w:val="single" w:sz="4" w:space="0" w:color="auto"/>
              <w:left w:val="single" w:sz="4" w:space="0" w:color="auto"/>
              <w:bottom w:val="single" w:sz="4" w:space="0" w:color="auto"/>
              <w:right w:val="single" w:sz="4" w:space="0" w:color="auto"/>
            </w:tcBorders>
            <w:hideMark/>
          </w:tcPr>
          <w:p w14:paraId="7B8AE33A"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1A3C2008"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A 100001</w:t>
            </w:r>
          </w:p>
        </w:tc>
        <w:tc>
          <w:tcPr>
            <w:tcW w:w="6561" w:type="dxa"/>
            <w:tcBorders>
              <w:top w:val="single" w:sz="4" w:space="0" w:color="auto"/>
              <w:left w:val="single" w:sz="4" w:space="0" w:color="auto"/>
              <w:bottom w:val="single" w:sz="4" w:space="0" w:color="auto"/>
              <w:right w:val="single" w:sz="4" w:space="0" w:color="auto"/>
            </w:tcBorders>
            <w:hideMark/>
          </w:tcPr>
          <w:p w14:paraId="0FA5A56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TURISTIČKA PROMIDŽBA   </w:t>
            </w:r>
          </w:p>
          <w:p w14:paraId="60C739B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MJERA : 1.13. </w:t>
            </w:r>
            <w:r w:rsidRPr="009F7693">
              <w:rPr>
                <w:rFonts w:ascii="Times New Roman" w:eastAsia="Times New Roman" w:hAnsi="Times New Roman"/>
                <w:sz w:val="24"/>
                <w:szCs w:val="24"/>
              </w:rPr>
              <w:t>Promocija turizma KZŽ</w:t>
            </w:r>
          </w:p>
        </w:tc>
      </w:tr>
    </w:tbl>
    <w:p w14:paraId="25951F7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4E4BD7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645890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Sufinanciranje rada županijske turističke zajednice, sufinanciranje promocije destinacije Bajka na dlanu( kroz sve vrste promotivnih kanala na domaćem i najznačajnijim emitivnim tržištima), sufinanciranje unapređenja proizvoda kroz selektivne oblike turizma, sufinanciranje edukacija stručnog osposobljavanja radnika i ciljane edukacije za privatni turistički sektor(mali obiteljski iznajmljivači, tečajevi za </w:t>
      </w:r>
      <w:proofErr w:type="spellStart"/>
      <w:r w:rsidRPr="009F7693">
        <w:rPr>
          <w:rFonts w:ascii="Times New Roman" w:eastAsia="Times New Roman" w:hAnsi="Times New Roman"/>
          <w:sz w:val="24"/>
          <w:szCs w:val="24"/>
        </w:rPr>
        <w:t>sommeliere</w:t>
      </w:r>
      <w:proofErr w:type="spellEnd"/>
      <w:r w:rsidRPr="009F7693">
        <w:rPr>
          <w:rFonts w:ascii="Times New Roman" w:eastAsia="Times New Roman" w:hAnsi="Times New Roman"/>
          <w:sz w:val="24"/>
          <w:szCs w:val="24"/>
        </w:rPr>
        <w:t>,...) te sufinanciranje sajamskih nastupa i posebnih turističkih prezentacija.</w:t>
      </w:r>
    </w:p>
    <w:p w14:paraId="24A587C3" w14:textId="77777777" w:rsidR="009F7693" w:rsidRPr="009F7693" w:rsidRDefault="009F7693" w:rsidP="009F7693">
      <w:pPr>
        <w:spacing w:after="0" w:line="240" w:lineRule="auto"/>
        <w:jc w:val="both"/>
        <w:rPr>
          <w:rFonts w:ascii="Times New Roman" w:eastAsia="Times New Roman" w:hAnsi="Times New Roman"/>
          <w:sz w:val="24"/>
          <w:szCs w:val="24"/>
        </w:rPr>
      </w:pPr>
    </w:p>
    <w:p w14:paraId="7D56179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6AD4985B" w14:textId="77777777" w:rsidR="009F7693" w:rsidRPr="009F7693" w:rsidRDefault="009F7693" w:rsidP="009F7693">
      <w:pPr>
        <w:spacing w:after="0" w:line="240" w:lineRule="auto"/>
        <w:jc w:val="both"/>
        <w:rPr>
          <w:rFonts w:ascii="Times New Roman" w:eastAsia="Times New Roman" w:hAnsi="Times New Roman"/>
          <w:sz w:val="24"/>
          <w:szCs w:val="24"/>
        </w:rPr>
      </w:pPr>
      <w:proofErr w:type="spellStart"/>
      <w:r w:rsidRPr="009F7693">
        <w:rPr>
          <w:rFonts w:ascii="Times New Roman" w:eastAsia="Times New Roman" w:hAnsi="Times New Roman"/>
          <w:sz w:val="24"/>
          <w:szCs w:val="24"/>
        </w:rPr>
        <w:t>Brendiranje</w:t>
      </w:r>
      <w:proofErr w:type="spellEnd"/>
      <w:r w:rsidRPr="009F7693">
        <w:rPr>
          <w:rFonts w:ascii="Times New Roman" w:eastAsia="Times New Roman" w:hAnsi="Times New Roman"/>
          <w:sz w:val="24"/>
          <w:szCs w:val="24"/>
        </w:rPr>
        <w:t xml:space="preserve"> destinacije Bajka na dlanu kao najjače kontinentalne turističke destinacije (izuzev grada Zagreba), destinacije poželjne za "odmor duše i tijela" na domaćem turističkom tržištu te na najznačajnijim emitivnim tržištima uz poseban fokus na tržišta koja pokazuju potencijalni rast.</w:t>
      </w:r>
    </w:p>
    <w:p w14:paraId="78E5CF6B" w14:textId="77777777" w:rsidR="009F7693" w:rsidRPr="009F7693" w:rsidRDefault="009F7693" w:rsidP="009F7693">
      <w:pPr>
        <w:spacing w:after="0" w:line="240" w:lineRule="auto"/>
        <w:jc w:val="both"/>
        <w:rPr>
          <w:rFonts w:ascii="Times New Roman" w:eastAsia="Times New Roman" w:hAnsi="Times New Roman"/>
          <w:sz w:val="24"/>
          <w:szCs w:val="24"/>
        </w:rPr>
      </w:pPr>
    </w:p>
    <w:p w14:paraId="23533F8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BB8B0B3"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porast turističkih dolazaka i noćenja</w:t>
      </w:r>
    </w:p>
    <w:p w14:paraId="075FA5A3"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porast broja stranih gostiju</w:t>
      </w:r>
    </w:p>
    <w:p w14:paraId="7B621330"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jače usmjeravanje ponude prema emitivnim tržištima</w:t>
      </w:r>
    </w:p>
    <w:p w14:paraId="7C870262"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produljenje prosječne dužine boravka turista</w:t>
      </w:r>
    </w:p>
    <w:p w14:paraId="627363CF"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povećanje obujma turističkog prometa te maksimalno izjednačavanje broja dolazaka i noćenja kroz svih 12 mjeseci u godini na razini ljetnih mjeseci </w:t>
      </w:r>
    </w:p>
    <w:p w14:paraId="7FC8DFED"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što duže zadržavanje "tranzitnih" gostiju tijekom ljetnih mjeseci te animiranje na ponovni dolazak u destinaciju kroz cijelu godinu kroz bogatu i sadržajnu ponudu dodatnih sadržaja</w:t>
      </w:r>
    </w:p>
    <w:p w14:paraId="58437E3C" w14:textId="77777777" w:rsidR="009F7693" w:rsidRPr="009F7693" w:rsidRDefault="009F7693" w:rsidP="009F7693">
      <w:pPr>
        <w:spacing w:after="0" w:line="240" w:lineRule="auto"/>
        <w:jc w:val="both"/>
        <w:rPr>
          <w:rFonts w:ascii="Times New Roman" w:eastAsia="Times New Roman" w:hAnsi="Times New Roman"/>
          <w:sz w:val="24"/>
          <w:szCs w:val="24"/>
        </w:rPr>
      </w:pPr>
    </w:p>
    <w:p w14:paraId="304E967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51EE544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turističkim zajednicama i promicanju hrvatskog turizma</w:t>
      </w:r>
    </w:p>
    <w:p w14:paraId="3F24F35A" w14:textId="77777777" w:rsidR="009F7693" w:rsidRPr="009F7693" w:rsidRDefault="009F7693" w:rsidP="009F7693">
      <w:pPr>
        <w:spacing w:after="0" w:line="240" w:lineRule="auto"/>
        <w:jc w:val="both"/>
        <w:rPr>
          <w:rFonts w:ascii="Times New Roman" w:eastAsia="Times New Roman" w:hAnsi="Times New Roman"/>
          <w:sz w:val="24"/>
          <w:szCs w:val="24"/>
        </w:rPr>
      </w:pPr>
    </w:p>
    <w:p w14:paraId="0798945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37ED25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335881E4" w14:textId="77777777" w:rsidR="009F7693" w:rsidRPr="009F7693" w:rsidRDefault="009F7693" w:rsidP="009F7693">
      <w:pPr>
        <w:spacing w:after="0" w:line="240" w:lineRule="auto"/>
        <w:jc w:val="both"/>
        <w:rPr>
          <w:rFonts w:ascii="Times New Roman" w:eastAsia="Times New Roman" w:hAnsi="Times New Roman"/>
          <w:sz w:val="24"/>
          <w:szCs w:val="24"/>
        </w:rPr>
      </w:pPr>
    </w:p>
    <w:p w14:paraId="657BCE5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59A7902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na Tijelima turističke zajednice Krapinsko-zagorske županije.</w:t>
      </w:r>
    </w:p>
    <w:p w14:paraId="0C524359" w14:textId="77777777" w:rsidR="009F7693" w:rsidRPr="009F7693" w:rsidRDefault="009F7693" w:rsidP="009F7693">
      <w:pPr>
        <w:spacing w:after="0" w:line="240" w:lineRule="auto"/>
        <w:jc w:val="both"/>
        <w:rPr>
          <w:rFonts w:ascii="Times New Roman" w:eastAsia="Times New Roman" w:hAnsi="Times New Roman"/>
          <w:sz w:val="24"/>
          <w:szCs w:val="24"/>
        </w:rPr>
      </w:pPr>
    </w:p>
    <w:p w14:paraId="4AEE67A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370A4B1A"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Pokazatelj uspješnosti – učinka: Kontinuirani porast broja dolazaka i noćenja s izrazitim povećanjem broja dolazaka i noćenja inozemnih gostiju ( u strukturi gostiju u predkoronskom razdoblju inozemni gosti su zastupljeni u dolascima i nočenjima s 48% u odnosu na ukupno ostvarene turističke rezultate.</w:t>
      </w:r>
    </w:p>
    <w:p w14:paraId="20F00674"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Značajno povečanje broja smještajnih kapaciteta u obiteljskom smještaju.</w:t>
      </w:r>
    </w:p>
    <w:p w14:paraId="33345A19"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 xml:space="preserve">Razvoj infrastrukture usmjerene aktivnom odmoru ( biciklističke i konjičke staze)  </w:t>
      </w:r>
    </w:p>
    <w:p w14:paraId="7A712F45" w14:textId="77777777" w:rsidR="009F7693" w:rsidRPr="009F7693" w:rsidRDefault="009F7693" w:rsidP="009F7693">
      <w:pPr>
        <w:spacing w:after="0" w:line="240" w:lineRule="auto"/>
        <w:rPr>
          <w:rFonts w:ascii="Times New Roman" w:eastAsia="Times New Roman" w:hAnsi="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412D05B4" w14:textId="77777777" w:rsidTr="006312F2">
        <w:tc>
          <w:tcPr>
            <w:tcW w:w="2504" w:type="dxa"/>
            <w:tcBorders>
              <w:top w:val="single" w:sz="4" w:space="0" w:color="auto"/>
              <w:left w:val="single" w:sz="4" w:space="0" w:color="auto"/>
              <w:bottom w:val="single" w:sz="4" w:space="0" w:color="auto"/>
              <w:right w:val="single" w:sz="4" w:space="0" w:color="auto"/>
            </w:tcBorders>
            <w:hideMark/>
          </w:tcPr>
          <w:p w14:paraId="632F612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2BADFA9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 102000</w:t>
            </w:r>
          </w:p>
        </w:tc>
        <w:tc>
          <w:tcPr>
            <w:tcW w:w="6561" w:type="dxa"/>
            <w:tcBorders>
              <w:top w:val="single" w:sz="4" w:space="0" w:color="auto"/>
              <w:left w:val="single" w:sz="4" w:space="0" w:color="auto"/>
              <w:bottom w:val="single" w:sz="4" w:space="0" w:color="auto"/>
              <w:right w:val="single" w:sz="4" w:space="0" w:color="auto"/>
            </w:tcBorders>
            <w:hideMark/>
          </w:tcPr>
          <w:p w14:paraId="4C73574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RURALNI RAZVITAK</w:t>
            </w:r>
          </w:p>
          <w:p w14:paraId="7FE7681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8.1. Poticanje ulaganja u okrupnjivanje posjeda</w:t>
            </w:r>
          </w:p>
          <w:p w14:paraId="6B91813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8.2. Podrška generacijskog obnovi u poljoprivredi</w:t>
            </w:r>
          </w:p>
          <w:p w14:paraId="4816F7D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8.3. Poticanje ulaganja u sustave kvalitete i ekološku poljoprivredu</w:t>
            </w:r>
          </w:p>
          <w:p w14:paraId="342DE8D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8.4. Podrška udruživanju poljoprivrednih proizvođača radi boljeg pozicioniranja na tržištu</w:t>
            </w:r>
          </w:p>
          <w:p w14:paraId="604B3B4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8.5. Poticanje ulaganja u povećanje i komercijalizaciju poljoprivredne proizvodnje, nove tehnologije, preradu i trženje</w:t>
            </w:r>
          </w:p>
        </w:tc>
      </w:tr>
    </w:tbl>
    <w:p w14:paraId="7740A31A" w14:textId="77777777" w:rsidR="009F7693" w:rsidRPr="009F7693" w:rsidRDefault="009F7693" w:rsidP="009F7693">
      <w:pPr>
        <w:tabs>
          <w:tab w:val="left" w:pos="142"/>
        </w:tabs>
        <w:spacing w:after="0" w:line="240" w:lineRule="auto"/>
        <w:jc w:val="both"/>
        <w:rPr>
          <w:rFonts w:ascii="Times New Roman" w:eastAsia="Times New Roman" w:hAnsi="Times New Roman"/>
          <w:b/>
          <w:sz w:val="24"/>
          <w:szCs w:val="24"/>
        </w:rPr>
      </w:pPr>
    </w:p>
    <w:p w14:paraId="05BE1F0D" w14:textId="77777777" w:rsidR="009F7693" w:rsidRPr="009F7693" w:rsidRDefault="009F7693" w:rsidP="009F7693">
      <w:pPr>
        <w:tabs>
          <w:tab w:val="left" w:pos="142"/>
        </w:tabs>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69B9D9E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Priprema Mjera razvoja poljoprivredne proizvodnje Krapinsko-zagorske županije za razdoblje 2021-2023. godine koje donosi Županijska skupština. </w:t>
      </w:r>
    </w:p>
    <w:p w14:paraId="19E9B59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Župan donosi Pravilnik I. za provedbu mjera razvoja poljoprivredne proizvodnje Krapinsko-zagorske županije (usklađen s poljoprivrednim </w:t>
      </w:r>
      <w:r w:rsidRPr="009F7693">
        <w:rPr>
          <w:rFonts w:ascii="Times New Roman" w:eastAsia="Times New Roman" w:hAnsi="Times New Roman"/>
          <w:i/>
          <w:sz w:val="24"/>
          <w:szCs w:val="24"/>
        </w:rPr>
        <w:t xml:space="preserve">de </w:t>
      </w:r>
      <w:proofErr w:type="spellStart"/>
      <w:r w:rsidRPr="009F7693">
        <w:rPr>
          <w:rFonts w:ascii="Times New Roman" w:eastAsia="Times New Roman" w:hAnsi="Times New Roman"/>
          <w:i/>
          <w:sz w:val="24"/>
          <w:szCs w:val="24"/>
        </w:rPr>
        <w:t>minimisom</w:t>
      </w:r>
      <w:proofErr w:type="spellEnd"/>
      <w:r w:rsidRPr="009F7693">
        <w:rPr>
          <w:rFonts w:ascii="Times New Roman" w:eastAsia="Times New Roman" w:hAnsi="Times New Roman"/>
          <w:sz w:val="24"/>
          <w:szCs w:val="24"/>
        </w:rPr>
        <w:t xml:space="preserve">) i Pravilnik II. za provedbu mjera razvoja poljoprivredne proizvodnje Krapinsko-zagorske županije za (usklađen s gospodarskim </w:t>
      </w:r>
      <w:r w:rsidRPr="009F7693">
        <w:rPr>
          <w:rFonts w:ascii="Times New Roman" w:eastAsia="Times New Roman" w:hAnsi="Times New Roman"/>
          <w:i/>
          <w:sz w:val="24"/>
          <w:szCs w:val="24"/>
        </w:rPr>
        <w:t xml:space="preserve">de </w:t>
      </w:r>
      <w:proofErr w:type="spellStart"/>
      <w:r w:rsidRPr="009F7693">
        <w:rPr>
          <w:rFonts w:ascii="Times New Roman" w:eastAsia="Times New Roman" w:hAnsi="Times New Roman"/>
          <w:i/>
          <w:sz w:val="24"/>
          <w:szCs w:val="24"/>
        </w:rPr>
        <w:t>minimisom</w:t>
      </w:r>
      <w:proofErr w:type="spellEnd"/>
      <w:r w:rsidRPr="009F7693">
        <w:rPr>
          <w:rFonts w:ascii="Times New Roman" w:eastAsia="Times New Roman" w:hAnsi="Times New Roman"/>
          <w:i/>
          <w:sz w:val="24"/>
          <w:szCs w:val="24"/>
        </w:rPr>
        <w:t>)</w:t>
      </w:r>
      <w:r w:rsidRPr="009F7693">
        <w:rPr>
          <w:rFonts w:ascii="Times New Roman" w:eastAsia="Times New Roman" w:hAnsi="Times New Roman"/>
          <w:sz w:val="24"/>
          <w:szCs w:val="24"/>
        </w:rPr>
        <w:t xml:space="preserve">. Raspisuju se Natječaji za svaku pojedinačni mjeru:1. Potpora za povećanje poljoprivredne; 2.Potpora za pripremu projektne dokumentacije, 3.Potpora za razvoj proizvodnje i promociju proizvoda; 4.Potpora za uzgoj zagorskog purana; 5.Potpora za očuvanje pčelinjeg fonda; 6. Potpora za ekološku poljoprivrednu proizvodnju; 7. Potpora za povećanje stočarske proizvodnje 8. potpora poljoprivrednim udrugama, 9. Potpora za ulaganje u modernizaciju i povećanje konkurentnosti </w:t>
      </w:r>
      <w:proofErr w:type="spellStart"/>
      <w:r w:rsidRPr="009F7693">
        <w:rPr>
          <w:rFonts w:ascii="Times New Roman" w:eastAsia="Times New Roman" w:hAnsi="Times New Roman"/>
          <w:sz w:val="24"/>
          <w:szCs w:val="24"/>
        </w:rPr>
        <w:t>poljopr.u</w:t>
      </w:r>
      <w:proofErr w:type="spellEnd"/>
      <w:r w:rsidRPr="009F7693">
        <w:rPr>
          <w:rFonts w:ascii="Times New Roman" w:eastAsia="Times New Roman" w:hAnsi="Times New Roman"/>
          <w:sz w:val="24"/>
          <w:szCs w:val="24"/>
        </w:rPr>
        <w:t xml:space="preserve"> preradi i stavljanju na tržište, 10. Potpora za zaštitu višegodišnjih nasada od padalina 11. Potpora za poboljšanje uvjeta uzgoja zagorskog purana na području Krapinsko-zagorske županije, 12. Potpora za kupnju loznih cijepova autohtonih sorata vinove loze za podizanje nasada autohtonih sorata vinove loze na području Krapinsko-zagorske županije.</w:t>
      </w:r>
    </w:p>
    <w:p w14:paraId="35E7EB3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 </w:t>
      </w:r>
    </w:p>
    <w:p w14:paraId="1D37B83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7DA3970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Opći cilj je provedbom natječaja za prethodno navedene mjere osigurati konkurentnu i stabilnu poljoprivrednu proizvodnju i ostanak stanovništva u ruralnim područjima Krapinsko-zagorske županije.    </w:t>
      </w:r>
    </w:p>
    <w:p w14:paraId="07E6FC4F" w14:textId="77777777" w:rsidR="009F7693" w:rsidRPr="009F7693" w:rsidRDefault="009F7693" w:rsidP="009F7693">
      <w:pPr>
        <w:spacing w:after="0" w:line="240" w:lineRule="auto"/>
        <w:jc w:val="both"/>
        <w:rPr>
          <w:rFonts w:ascii="Times New Roman" w:eastAsia="Times New Roman" w:hAnsi="Times New Roman"/>
          <w:sz w:val="24"/>
          <w:szCs w:val="24"/>
        </w:rPr>
      </w:pPr>
    </w:p>
    <w:p w14:paraId="436A1ED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592EFF04" w14:textId="77777777" w:rsidR="009F7693" w:rsidRPr="009F7693" w:rsidRDefault="009F7693" w:rsidP="009F7693">
      <w:pPr>
        <w:numPr>
          <w:ilvl w:val="0"/>
          <w:numId w:val="21"/>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povećanje kapaciteta poljoprivredne proizvodnje na poljoprivrednim gospodarstvima Krapinsko-zagorske županije kako bi se povećala njihova produktivnost i očuvala poljoprivredna proizvodnja;</w:t>
      </w:r>
    </w:p>
    <w:p w14:paraId="7AFA2A85" w14:textId="77777777" w:rsidR="009F7693" w:rsidRPr="009F7693" w:rsidRDefault="009F7693" w:rsidP="009F7693">
      <w:pPr>
        <w:numPr>
          <w:ilvl w:val="0"/>
          <w:numId w:val="21"/>
        </w:numPr>
        <w:spacing w:after="0" w:line="240" w:lineRule="auto"/>
        <w:contextualSpacing/>
        <w:jc w:val="both"/>
        <w:rPr>
          <w:rFonts w:ascii="Times New Roman" w:hAnsi="Times New Roman"/>
          <w:sz w:val="24"/>
          <w:szCs w:val="24"/>
        </w:rPr>
      </w:pPr>
      <w:r w:rsidRPr="009F7693">
        <w:rPr>
          <w:rFonts w:ascii="Times New Roman" w:hAnsi="Times New Roman"/>
          <w:sz w:val="24"/>
          <w:szCs w:val="24"/>
        </w:rPr>
        <w:t xml:space="preserve">povećati broj korisnika koji će ostvariti potporu kroz mjere iz Programa ruralnog razvoja Republike Hrvatske za razdoblje 2014.-2020. godine i Programskog dokumenta za Republiku Hrvatsku koji će se donijeti za razdoblje 2021.-2027. godine i Nacionalnih programa.  </w:t>
      </w:r>
    </w:p>
    <w:p w14:paraId="6A3E29FF" w14:textId="77777777" w:rsidR="009F7693" w:rsidRPr="009F7693" w:rsidRDefault="009F7693" w:rsidP="009F7693">
      <w:pPr>
        <w:numPr>
          <w:ilvl w:val="0"/>
          <w:numId w:val="21"/>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omogućiti poljoprivrednim gospodarstvima promociju njihovih poljoprivrednih proizvoda, povećanje prihoda te otvaranje novih kanala prodaje</w:t>
      </w:r>
    </w:p>
    <w:p w14:paraId="6DDE1B3D" w14:textId="77777777" w:rsidR="009F7693" w:rsidRPr="009F7693" w:rsidRDefault="009F7693" w:rsidP="009F7693">
      <w:pPr>
        <w:numPr>
          <w:ilvl w:val="0"/>
          <w:numId w:val="21"/>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povećanje broja zagorskih purana kao autohtone pasmine peradi na području Krapinsko-zagorske županije. </w:t>
      </w:r>
    </w:p>
    <w:p w14:paraId="7CC7D9CF" w14:textId="77777777" w:rsidR="009F7693" w:rsidRPr="009F7693" w:rsidRDefault="009F7693" w:rsidP="009F7693">
      <w:pPr>
        <w:numPr>
          <w:ilvl w:val="0"/>
          <w:numId w:val="21"/>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shd w:val="clear" w:color="auto" w:fill="FFFFFF"/>
        </w:rPr>
        <w:t>očuvanje pčelinjeg fonda na području Krapinsko-zagorske zagorske županije</w:t>
      </w:r>
    </w:p>
    <w:p w14:paraId="19FBD4B6" w14:textId="77777777" w:rsidR="009F7693" w:rsidRPr="009F7693" w:rsidRDefault="009F7693" w:rsidP="009F7693">
      <w:pPr>
        <w:numPr>
          <w:ilvl w:val="0"/>
          <w:numId w:val="21"/>
        </w:numPr>
        <w:spacing w:after="0" w:line="240" w:lineRule="auto"/>
        <w:contextualSpacing/>
        <w:jc w:val="both"/>
        <w:rPr>
          <w:rFonts w:ascii="Times New Roman" w:hAnsi="Times New Roman"/>
          <w:sz w:val="24"/>
          <w:szCs w:val="24"/>
        </w:rPr>
      </w:pPr>
      <w:r w:rsidRPr="009F7693">
        <w:rPr>
          <w:rFonts w:ascii="Times New Roman" w:eastAsia="Times New Roman" w:hAnsi="Times New Roman"/>
          <w:sz w:val="24"/>
          <w:szCs w:val="24"/>
        </w:rPr>
        <w:t>povećanje kapaciteta ekološke poljoprivredne proizvodnje na poljoprivrednim gospodarstvima Krapinsko-zagorske županije</w:t>
      </w:r>
      <w:r w:rsidRPr="009F7693">
        <w:rPr>
          <w:rFonts w:ascii="Times New Roman" w:hAnsi="Times New Roman"/>
          <w:sz w:val="24"/>
          <w:szCs w:val="24"/>
        </w:rPr>
        <w:t>.</w:t>
      </w:r>
    </w:p>
    <w:p w14:paraId="6D1BFCFE" w14:textId="77777777" w:rsidR="009F7693" w:rsidRPr="009F7693" w:rsidRDefault="009F7693" w:rsidP="009F7693">
      <w:pPr>
        <w:numPr>
          <w:ilvl w:val="0"/>
          <w:numId w:val="21"/>
        </w:numPr>
        <w:spacing w:after="0" w:line="240" w:lineRule="auto"/>
        <w:contextualSpacing/>
        <w:jc w:val="both"/>
        <w:rPr>
          <w:rFonts w:ascii="Times New Roman" w:hAnsi="Times New Roman"/>
          <w:sz w:val="24"/>
          <w:szCs w:val="24"/>
        </w:rPr>
      </w:pPr>
      <w:r w:rsidRPr="009F7693">
        <w:rPr>
          <w:rFonts w:ascii="Times New Roman" w:hAnsi="Times New Roman"/>
          <w:sz w:val="24"/>
          <w:szCs w:val="24"/>
        </w:rPr>
        <w:lastRenderedPageBreak/>
        <w:t>povećanje broja rasplodnih grla mesnih pasmina i križanaca mesnih pasmina goveda na području Krapinsko-zagorske županije te očuvanje sela i održavanje poljoprivrednih površina</w:t>
      </w:r>
    </w:p>
    <w:p w14:paraId="65C582EC" w14:textId="77777777" w:rsidR="009F7693" w:rsidRPr="009F7693" w:rsidRDefault="009F7693" w:rsidP="009F7693">
      <w:pPr>
        <w:numPr>
          <w:ilvl w:val="0"/>
          <w:numId w:val="21"/>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osnaživanje organizacija civilnog društva, poljoprivrednih udruga u provedbi njihovih programa i projekata.  </w:t>
      </w:r>
    </w:p>
    <w:p w14:paraId="653C923D" w14:textId="77777777" w:rsidR="009F7693" w:rsidRPr="009F7693" w:rsidRDefault="009F7693" w:rsidP="009F7693">
      <w:pPr>
        <w:numPr>
          <w:ilvl w:val="0"/>
          <w:numId w:val="21"/>
        </w:numPr>
        <w:spacing w:after="0" w:line="240" w:lineRule="auto"/>
        <w:jc w:val="both"/>
        <w:rPr>
          <w:rFonts w:ascii="Times New Roman" w:hAnsi="Times New Roman"/>
          <w:sz w:val="24"/>
          <w:szCs w:val="24"/>
        </w:rPr>
      </w:pPr>
      <w:r w:rsidRPr="009F7693">
        <w:rPr>
          <w:rFonts w:ascii="Times New Roman" w:hAnsi="Times New Roman"/>
          <w:sz w:val="24"/>
          <w:szCs w:val="24"/>
        </w:rPr>
        <w:t xml:space="preserve">povećati i unaprijediti poljoprivrednu proizvodnju na području Krapinsko-zagorske županije te omogućiti poljoprivrednim gospodarstvima konkurentnije trženje vlastitih poljoprivrednih proizvoda. </w:t>
      </w:r>
    </w:p>
    <w:p w14:paraId="5FC32DB0" w14:textId="77777777" w:rsidR="009F7693" w:rsidRPr="009F7693" w:rsidRDefault="009F7693" w:rsidP="009F7693">
      <w:pPr>
        <w:numPr>
          <w:ilvl w:val="0"/>
          <w:numId w:val="21"/>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smanjenje šteta uslijed tuče u višegodišnjim nasadima na području Krapinsko-zagorske županije</w:t>
      </w:r>
    </w:p>
    <w:p w14:paraId="5DBC989F" w14:textId="77777777" w:rsidR="009F7693" w:rsidRPr="009F7693" w:rsidRDefault="009F7693" w:rsidP="009F7693">
      <w:pPr>
        <w:numPr>
          <w:ilvl w:val="0"/>
          <w:numId w:val="21"/>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poboljšanje uvjeta uzgoja zagorskog purana kao autohtone pasmine peradi na području Krapinsko-zagorske županije</w:t>
      </w:r>
    </w:p>
    <w:p w14:paraId="2737E3E1" w14:textId="77777777" w:rsidR="009F7693" w:rsidRPr="009F7693" w:rsidRDefault="009F7693" w:rsidP="009F7693">
      <w:pPr>
        <w:numPr>
          <w:ilvl w:val="0"/>
          <w:numId w:val="21"/>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podići što veći broj vinograda s tehnološki najistaknutijim  autohtonim sortama vinove loze na području Krapinsko-zagorske županije koje su rezultat provedbe Znanstveno – stručnog projekta „Zaštita i revitalizacija autohtonih sorata vinove loze (</w:t>
      </w:r>
      <w:r w:rsidRPr="009F7693">
        <w:rPr>
          <w:rFonts w:ascii="Times New Roman" w:eastAsia="Times New Roman" w:hAnsi="Times New Roman"/>
          <w:i/>
          <w:sz w:val="24"/>
          <w:szCs w:val="24"/>
        </w:rPr>
        <w:t xml:space="preserve">Vitis </w:t>
      </w:r>
      <w:proofErr w:type="spellStart"/>
      <w:r w:rsidRPr="009F7693">
        <w:rPr>
          <w:rFonts w:ascii="Times New Roman" w:eastAsia="Times New Roman" w:hAnsi="Times New Roman"/>
          <w:i/>
          <w:sz w:val="24"/>
          <w:szCs w:val="24"/>
        </w:rPr>
        <w:t>vinifera</w:t>
      </w:r>
      <w:proofErr w:type="spellEnd"/>
      <w:r w:rsidRPr="009F7693">
        <w:rPr>
          <w:rFonts w:ascii="Times New Roman" w:eastAsia="Times New Roman" w:hAnsi="Times New Roman"/>
          <w:sz w:val="24"/>
          <w:szCs w:val="24"/>
        </w:rPr>
        <w:t xml:space="preserve"> L.) Hrvatskog zagorja”.</w:t>
      </w:r>
    </w:p>
    <w:p w14:paraId="262DF99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CCD014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FB7D2F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poljoprivredi ( „Narodne novine“118/18, 42720, 127/20 i 52/21)</w:t>
      </w:r>
    </w:p>
    <w:p w14:paraId="7A245DE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obiteljskim poljoprivrednim gospodarstvima („Narodne novine“ 29718 i 32/19), </w:t>
      </w:r>
      <w:bookmarkStart w:id="1" w:name="_Hlk117836982"/>
      <w:r w:rsidRPr="009F7693">
        <w:rPr>
          <w:rFonts w:ascii="Times New Roman" w:eastAsia="Times New Roman" w:hAnsi="Times New Roman"/>
          <w:sz w:val="24"/>
          <w:szCs w:val="24"/>
        </w:rPr>
        <w:t>Mjere potpore</w:t>
      </w:r>
      <w:r w:rsidRPr="009F7693">
        <w:rPr>
          <w:rFonts w:ascii="Times New Roman" w:eastAsia="Times New Roman" w:hAnsi="Times New Roman"/>
          <w:bCs/>
          <w:sz w:val="24"/>
          <w:szCs w:val="24"/>
        </w:rPr>
        <w:t xml:space="preserve"> primarnoj poljoprivrednoj proizvodnji usklađene </w:t>
      </w:r>
      <w:r w:rsidRPr="009F7693">
        <w:rPr>
          <w:rFonts w:ascii="Times New Roman" w:eastAsia="Times New Roman" w:hAnsi="Times New Roman"/>
          <w:sz w:val="24"/>
          <w:szCs w:val="24"/>
        </w:rPr>
        <w:t xml:space="preserve">su s Uredbom Komisije (EU) br. 1408/2013 od 18. prosinca 2013. o primjeni članka 107. i 108. Ugovora o funkcioniranju Europske unije na potpore </w:t>
      </w:r>
      <w:r w:rsidRPr="009F7693">
        <w:rPr>
          <w:rFonts w:ascii="Times New Roman" w:eastAsia="Times New Roman" w:hAnsi="Times New Roman"/>
          <w:i/>
          <w:sz w:val="24"/>
          <w:szCs w:val="24"/>
        </w:rPr>
        <w:t xml:space="preserve">de </w:t>
      </w:r>
      <w:proofErr w:type="spellStart"/>
      <w:r w:rsidRPr="009F7693">
        <w:rPr>
          <w:rFonts w:ascii="Times New Roman" w:eastAsia="Times New Roman" w:hAnsi="Times New Roman"/>
          <w:i/>
          <w:sz w:val="24"/>
          <w:szCs w:val="24"/>
        </w:rPr>
        <w:t>minimis</w:t>
      </w:r>
      <w:proofErr w:type="spellEnd"/>
      <w:r w:rsidRPr="009F7693">
        <w:rPr>
          <w:rFonts w:ascii="Times New Roman" w:eastAsia="Times New Roman" w:hAnsi="Times New Roman"/>
          <w:i/>
          <w:sz w:val="24"/>
          <w:szCs w:val="24"/>
        </w:rPr>
        <w:t xml:space="preserve">  </w:t>
      </w:r>
      <w:r w:rsidRPr="009F7693">
        <w:rPr>
          <w:rFonts w:ascii="Times New Roman" w:eastAsia="Times New Roman" w:hAnsi="Times New Roman"/>
          <w:sz w:val="24"/>
          <w:szCs w:val="24"/>
        </w:rPr>
        <w:t xml:space="preserve">u poljoprivrednom sektoru (SL L352, 24. prosinac 2013.) i Uredbom Komisije (EU) 2019/316 od 21. veljače 2019. o izmjeni Uredbe Komisije (EU) br. 1408/2013 od 18. prosinca 2013., </w:t>
      </w:r>
      <w:r w:rsidRPr="009F7693">
        <w:rPr>
          <w:rFonts w:ascii="Times New Roman" w:eastAsia="Times New Roman" w:hAnsi="Times New Roman"/>
          <w:i/>
          <w:sz w:val="24"/>
          <w:szCs w:val="24"/>
        </w:rPr>
        <w:t>u</w:t>
      </w:r>
      <w:r w:rsidRPr="009F7693">
        <w:rPr>
          <w:rFonts w:ascii="Times New Roman" w:eastAsia="Times New Roman" w:hAnsi="Times New Roman"/>
          <w:sz w:val="24"/>
          <w:szCs w:val="24"/>
        </w:rPr>
        <w:t xml:space="preserve"> </w:t>
      </w:r>
      <w:r w:rsidRPr="009F7693">
        <w:rPr>
          <w:rFonts w:ascii="Times New Roman" w:eastAsia="Times New Roman" w:hAnsi="Times New Roman"/>
          <w:i/>
          <w:sz w:val="24"/>
          <w:szCs w:val="24"/>
        </w:rPr>
        <w:t>primjeni su do 31. prosinca 2027. godine,</w:t>
      </w:r>
      <w:r w:rsidRPr="009F7693">
        <w:rPr>
          <w:rFonts w:ascii="Times New Roman" w:eastAsia="Times New Roman" w:hAnsi="Times New Roman"/>
          <w:sz w:val="24"/>
          <w:szCs w:val="24"/>
        </w:rPr>
        <w:t xml:space="preserve"> a </w:t>
      </w:r>
      <w:r w:rsidRPr="009F7693">
        <w:rPr>
          <w:rFonts w:ascii="Times New Roman" w:hAnsi="Times New Roman"/>
          <w:sz w:val="24"/>
          <w:szCs w:val="24"/>
        </w:rPr>
        <w:t xml:space="preserve">mjere za preradu i trženje poljoprivrednih proizvoda usklađene s </w:t>
      </w:r>
      <w:r w:rsidRPr="009F7693">
        <w:rPr>
          <w:rFonts w:ascii="Times New Roman" w:eastAsia="Times New Roman" w:hAnsi="Times New Roman"/>
          <w:sz w:val="24"/>
          <w:szCs w:val="24"/>
        </w:rPr>
        <w:t xml:space="preserve">Uredbom Komisije EU br. 1407/2013. o primjeni članka 107. i 108. Ugovora o funkcioniranju Europske unije na potpore </w:t>
      </w:r>
      <w:r w:rsidRPr="009F7693">
        <w:rPr>
          <w:rFonts w:ascii="Times New Roman" w:eastAsia="Times New Roman" w:hAnsi="Times New Roman"/>
          <w:i/>
          <w:sz w:val="24"/>
          <w:szCs w:val="24"/>
        </w:rPr>
        <w:t xml:space="preserve">de </w:t>
      </w:r>
      <w:proofErr w:type="spellStart"/>
      <w:r w:rsidRPr="009F7693">
        <w:rPr>
          <w:rFonts w:ascii="Times New Roman" w:eastAsia="Times New Roman" w:hAnsi="Times New Roman"/>
          <w:i/>
          <w:sz w:val="24"/>
          <w:szCs w:val="24"/>
        </w:rPr>
        <w:t>minimis</w:t>
      </w:r>
      <w:proofErr w:type="spellEnd"/>
      <w:r w:rsidRPr="009F7693">
        <w:rPr>
          <w:rFonts w:ascii="Times New Roman" w:eastAsia="Times New Roman" w:hAnsi="Times New Roman"/>
          <w:sz w:val="24"/>
          <w:szCs w:val="24"/>
        </w:rPr>
        <w:t xml:space="preserve"> (Službeni list Europske unije, L 352, 18. prosinca 2013. godine) </w:t>
      </w:r>
      <w:r w:rsidRPr="009F7693">
        <w:rPr>
          <w:rFonts w:ascii="Times New Roman" w:eastAsia="Times New Roman" w:hAnsi="Times New Roman"/>
          <w:i/>
          <w:sz w:val="24"/>
          <w:szCs w:val="24"/>
        </w:rPr>
        <w:t>u primjeni su</w:t>
      </w:r>
      <w:r w:rsidRPr="009F7693">
        <w:rPr>
          <w:rFonts w:ascii="Times New Roman" w:eastAsia="Times New Roman" w:hAnsi="Times New Roman"/>
          <w:sz w:val="24"/>
          <w:szCs w:val="24"/>
        </w:rPr>
        <w:t xml:space="preserve"> </w:t>
      </w:r>
      <w:r w:rsidRPr="009F7693">
        <w:rPr>
          <w:rFonts w:ascii="Times New Roman" w:eastAsia="Times New Roman" w:hAnsi="Times New Roman"/>
          <w:i/>
          <w:sz w:val="24"/>
          <w:szCs w:val="24"/>
        </w:rPr>
        <w:t xml:space="preserve">do 31. prosinca 2023. godine. </w:t>
      </w:r>
      <w:bookmarkEnd w:id="1"/>
    </w:p>
    <w:p w14:paraId="603499BA" w14:textId="77777777" w:rsidR="009F7693" w:rsidRPr="009F7693" w:rsidRDefault="009F7693" w:rsidP="009F7693">
      <w:pPr>
        <w:spacing w:after="0" w:line="240" w:lineRule="auto"/>
        <w:jc w:val="both"/>
        <w:rPr>
          <w:rFonts w:ascii="Times New Roman" w:eastAsia="Times New Roman" w:hAnsi="Times New Roman"/>
          <w:sz w:val="24"/>
          <w:szCs w:val="24"/>
        </w:rPr>
      </w:pPr>
    </w:p>
    <w:p w14:paraId="5CFA50C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9FADFA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7863DED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A67D22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6BF57D3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2023.-2025.godina.</w:t>
      </w:r>
    </w:p>
    <w:p w14:paraId="43D20538" w14:textId="77777777" w:rsidR="009F7693" w:rsidRPr="009F7693" w:rsidRDefault="009F7693" w:rsidP="009F7693">
      <w:pPr>
        <w:spacing w:after="0" w:line="240" w:lineRule="auto"/>
        <w:jc w:val="both"/>
        <w:rPr>
          <w:rFonts w:ascii="Times New Roman" w:eastAsia="Times New Roman" w:hAnsi="Times New Roman"/>
          <w:sz w:val="24"/>
          <w:szCs w:val="24"/>
        </w:rPr>
      </w:pPr>
    </w:p>
    <w:p w14:paraId="6B1F059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POKAZATELJI USPJEŠNOSTI</w:t>
      </w:r>
    </w:p>
    <w:p w14:paraId="2026604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 uspješnosti-učinka: za sve bespovratne potpore pokazan je veliki interes. Posebno za Povećanje poljoprivredne proizvodnje, Povećanje</w:t>
      </w:r>
      <w:r w:rsidRPr="009F7693">
        <w:rPr>
          <w:rFonts w:ascii="Times New Roman" w:eastAsia="Times New Roman" w:hAnsi="Times New Roman"/>
          <w:color w:val="00B0F0"/>
          <w:sz w:val="24"/>
          <w:szCs w:val="24"/>
        </w:rPr>
        <w:t xml:space="preserve"> </w:t>
      </w:r>
      <w:r w:rsidRPr="009F7693">
        <w:rPr>
          <w:rFonts w:ascii="Times New Roman" w:eastAsia="Times New Roman" w:hAnsi="Times New Roman"/>
          <w:sz w:val="24"/>
          <w:szCs w:val="24"/>
        </w:rPr>
        <w:t xml:space="preserve">kapaciteta ekološke poljoprivredne proizvodnje te za Potporu za ulaganje u modernizaciju i povećanje konkurentnosti </w:t>
      </w:r>
      <w:proofErr w:type="spellStart"/>
      <w:r w:rsidRPr="009F7693">
        <w:rPr>
          <w:rFonts w:ascii="Times New Roman" w:eastAsia="Times New Roman" w:hAnsi="Times New Roman"/>
          <w:sz w:val="24"/>
          <w:szCs w:val="24"/>
        </w:rPr>
        <w:t>poljopr</w:t>
      </w:r>
      <w:proofErr w:type="spellEnd"/>
      <w:r w:rsidRPr="009F7693">
        <w:rPr>
          <w:rFonts w:ascii="Times New Roman" w:eastAsia="Times New Roman" w:hAnsi="Times New Roman"/>
          <w:sz w:val="24"/>
          <w:szCs w:val="24"/>
        </w:rPr>
        <w:t>. u preradi i stavljanju na tržište za koje je rebalansom povećan iznos potpore.</w:t>
      </w:r>
    </w:p>
    <w:p w14:paraId="7B4939EB" w14:textId="77777777" w:rsidR="009F7693" w:rsidRPr="009F7693" w:rsidRDefault="009F7693" w:rsidP="009F7693">
      <w:pPr>
        <w:spacing w:after="0" w:line="240" w:lineRule="auto"/>
        <w:jc w:val="both"/>
        <w:rPr>
          <w:rFonts w:ascii="Times New Roman" w:eastAsia="Times New Roman" w:hAnsi="Times New Roman"/>
          <w:sz w:val="24"/>
          <w:szCs w:val="24"/>
        </w:rPr>
      </w:pPr>
    </w:p>
    <w:p w14:paraId="433FE54E" w14:textId="77777777" w:rsidR="009F7693" w:rsidRPr="009F7693" w:rsidRDefault="009F7693" w:rsidP="009F7693">
      <w:pPr>
        <w:spacing w:after="0" w:line="240" w:lineRule="auto"/>
        <w:jc w:val="both"/>
        <w:rPr>
          <w:rFonts w:ascii="Times New Roman" w:eastAsia="Times New Roman" w:hAnsi="Times New Roman"/>
          <w:sz w:val="24"/>
          <w:szCs w:val="24"/>
        </w:rPr>
      </w:pPr>
    </w:p>
    <w:p w14:paraId="054CC1C6" w14:textId="77777777" w:rsidR="009F7693" w:rsidRPr="009F7693" w:rsidRDefault="009F7693" w:rsidP="009F7693">
      <w:pPr>
        <w:spacing w:after="0" w:line="240" w:lineRule="auto"/>
        <w:jc w:val="both"/>
        <w:rPr>
          <w:rFonts w:ascii="Times New Roman" w:eastAsia="Times New Roman" w:hAnsi="Times New Roman"/>
          <w:sz w:val="24"/>
          <w:szCs w:val="24"/>
        </w:rPr>
      </w:pPr>
    </w:p>
    <w:p w14:paraId="6CB273A3"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15DDB353" w14:textId="77777777" w:rsidTr="006312F2">
        <w:tc>
          <w:tcPr>
            <w:tcW w:w="2504" w:type="dxa"/>
            <w:tcBorders>
              <w:top w:val="single" w:sz="4" w:space="0" w:color="auto"/>
              <w:left w:val="single" w:sz="4" w:space="0" w:color="auto"/>
              <w:bottom w:val="single" w:sz="4" w:space="0" w:color="auto"/>
              <w:right w:val="single" w:sz="4" w:space="0" w:color="auto"/>
            </w:tcBorders>
            <w:hideMark/>
          </w:tcPr>
          <w:p w14:paraId="150B229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AKTIVNOST  A 102001</w:t>
            </w:r>
          </w:p>
        </w:tc>
        <w:tc>
          <w:tcPr>
            <w:tcW w:w="6561" w:type="dxa"/>
            <w:tcBorders>
              <w:top w:val="single" w:sz="4" w:space="0" w:color="auto"/>
              <w:left w:val="single" w:sz="4" w:space="0" w:color="auto"/>
              <w:bottom w:val="single" w:sz="4" w:space="0" w:color="auto"/>
              <w:right w:val="single" w:sz="4" w:space="0" w:color="auto"/>
            </w:tcBorders>
          </w:tcPr>
          <w:p w14:paraId="673A9D6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Tekući projekti u poljoprivredi </w:t>
            </w:r>
          </w:p>
          <w:p w14:paraId="4EB521C7" w14:textId="77777777" w:rsidR="009F7693" w:rsidRPr="009F7693" w:rsidRDefault="009F7693" w:rsidP="009F7693">
            <w:pPr>
              <w:spacing w:after="0" w:line="240" w:lineRule="auto"/>
              <w:jc w:val="both"/>
              <w:rPr>
                <w:rFonts w:ascii="Times New Roman" w:eastAsia="Times New Roman" w:hAnsi="Times New Roman"/>
                <w:b/>
                <w:sz w:val="24"/>
                <w:szCs w:val="24"/>
              </w:rPr>
            </w:pPr>
          </w:p>
        </w:tc>
      </w:tr>
    </w:tbl>
    <w:p w14:paraId="75353D6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682B3B4"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2F34B4EB" w14:textId="77777777" w:rsidR="009F7693" w:rsidRPr="009F7693" w:rsidRDefault="009F7693" w:rsidP="009F7693">
      <w:pPr>
        <w:spacing w:after="0" w:line="240" w:lineRule="auto"/>
        <w:jc w:val="both"/>
        <w:rPr>
          <w:rFonts w:ascii="Times New Roman" w:eastAsia="Times New Roman" w:hAnsi="Times New Roman"/>
          <w:bCs/>
          <w:color w:val="000000" w:themeColor="text1"/>
          <w:sz w:val="24"/>
          <w:szCs w:val="24"/>
        </w:rPr>
      </w:pPr>
      <w:r w:rsidRPr="009F7693">
        <w:rPr>
          <w:rFonts w:ascii="Times New Roman" w:eastAsia="Times New Roman" w:hAnsi="Times New Roman"/>
          <w:bCs/>
          <w:color w:val="000000" w:themeColor="text1"/>
          <w:sz w:val="24"/>
          <w:szCs w:val="24"/>
        </w:rPr>
        <w:t>Ponovno se otvara stavka iz razloga što je još uvijek na snazi dosadašnji Zakon o obrani od tuče („Narodne novine“ 53/01 i 55/07), planirana sredstva su u iznosu 20.000,00 EUR.</w:t>
      </w:r>
    </w:p>
    <w:p w14:paraId="140D5B8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F7C76A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44E091C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Zaštita i revitalizacija autohtonih sorata vinove loze ( Vitis </w:t>
      </w:r>
      <w:proofErr w:type="spellStart"/>
      <w:r w:rsidRPr="009F7693">
        <w:rPr>
          <w:rFonts w:ascii="Times New Roman" w:eastAsia="Times New Roman" w:hAnsi="Times New Roman"/>
          <w:sz w:val="24"/>
          <w:szCs w:val="24"/>
        </w:rPr>
        <w:t>viniferaL</w:t>
      </w:r>
      <w:proofErr w:type="spellEnd"/>
      <w:r w:rsidRPr="009F7693">
        <w:rPr>
          <w:rFonts w:ascii="Times New Roman" w:eastAsia="Times New Roman" w:hAnsi="Times New Roman"/>
          <w:sz w:val="24"/>
          <w:szCs w:val="24"/>
        </w:rPr>
        <w:t xml:space="preserve">.) Hrvatskog zagorja-IV. faza – </w:t>
      </w:r>
      <w:r w:rsidRPr="009F7693">
        <w:rPr>
          <w:rFonts w:ascii="Times New Roman" w:eastAsia="Times New Roman" w:hAnsi="Times New Roman"/>
          <w:color w:val="000000"/>
          <w:sz w:val="24"/>
          <w:szCs w:val="24"/>
          <w:lang w:eastAsia="hr-HR"/>
        </w:rPr>
        <w:t xml:space="preserve">„ Izrada prijedloga zaštite robne marke „Zagorske </w:t>
      </w:r>
      <w:proofErr w:type="spellStart"/>
      <w:r w:rsidRPr="009F7693">
        <w:rPr>
          <w:rFonts w:ascii="Times New Roman" w:eastAsia="Times New Roman" w:hAnsi="Times New Roman"/>
          <w:color w:val="000000"/>
          <w:sz w:val="24"/>
          <w:szCs w:val="24"/>
          <w:lang w:eastAsia="hr-HR"/>
        </w:rPr>
        <w:t>beline</w:t>
      </w:r>
      <w:proofErr w:type="spellEnd"/>
      <w:r w:rsidRPr="009F7693">
        <w:rPr>
          <w:rFonts w:ascii="Times New Roman" w:eastAsia="Times New Roman" w:hAnsi="Times New Roman"/>
          <w:color w:val="000000"/>
          <w:sz w:val="24"/>
          <w:szCs w:val="24"/>
          <w:lang w:eastAsia="hr-HR"/>
        </w:rPr>
        <w:t>“ i stvaranja preduvjeta za gospodarsku revitalizaciju najvažnijih autohtonih sorata vinove loze Hrvatskog zagorja“ (2022.-2026.)</w:t>
      </w:r>
      <w:r w:rsidRPr="009F7693">
        <w:rPr>
          <w:rFonts w:ascii="Times New Roman" w:eastAsia="Times New Roman" w:hAnsi="Times New Roman"/>
          <w:sz w:val="24"/>
          <w:szCs w:val="24"/>
        </w:rPr>
        <w:t xml:space="preserve"> nastavak financiranja temeljem Ugovora o zajedničkoj suradnji između Krapinsko-zagorske županije i Agronomskog fakulteta Sveučilišta u Zagrebu. </w:t>
      </w:r>
    </w:p>
    <w:p w14:paraId="7645401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Zaštita i promocija izvornih zagorskih proizvoda - financiranje promocije i trženja poljoprivrednih proizvoda poljoprivrednih gospodarstava te financiranje slanja zagorskih proizvoda na tuzemna i inozemna natjecanja.</w:t>
      </w:r>
    </w:p>
    <w:p w14:paraId="59B92A38" w14:textId="77777777" w:rsidR="009F7693" w:rsidRPr="009F7693" w:rsidRDefault="009F7693" w:rsidP="009F7693">
      <w:pPr>
        <w:spacing w:after="0" w:line="240" w:lineRule="auto"/>
        <w:jc w:val="both"/>
        <w:rPr>
          <w:rFonts w:ascii="Times New Roman" w:eastAsia="Times New Roman" w:hAnsi="Times New Roman"/>
          <w:sz w:val="24"/>
          <w:szCs w:val="24"/>
        </w:rPr>
      </w:pPr>
    </w:p>
    <w:p w14:paraId="2F957B1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149FE58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Očuvanje autohtonih sorata vinove loze te promocija izvornih zagorskih proizvoda.</w:t>
      </w:r>
    </w:p>
    <w:p w14:paraId="5535C43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Smanjenje broja napuštenih i odbačenih mačaka na području Krapinsko-zagorske županije. </w:t>
      </w:r>
    </w:p>
    <w:p w14:paraId="0AB526BC" w14:textId="77777777" w:rsidR="009F7693" w:rsidRPr="009F7693" w:rsidRDefault="009F7693" w:rsidP="009F7693">
      <w:pPr>
        <w:spacing w:after="0" w:line="240" w:lineRule="auto"/>
        <w:jc w:val="both"/>
        <w:rPr>
          <w:rFonts w:ascii="Times New Roman" w:eastAsia="Times New Roman" w:hAnsi="Times New Roman"/>
          <w:sz w:val="24"/>
          <w:szCs w:val="24"/>
        </w:rPr>
      </w:pPr>
    </w:p>
    <w:p w14:paraId="629BA8F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8AE5EE2" w14:textId="77777777" w:rsidR="009F7693" w:rsidRPr="009F7693" w:rsidRDefault="009F7693" w:rsidP="009F7693">
      <w:pPr>
        <w:numPr>
          <w:ilvl w:val="0"/>
          <w:numId w:val="22"/>
        </w:numPr>
        <w:spacing w:after="0" w:line="240" w:lineRule="auto"/>
        <w:contextualSpacing/>
        <w:jc w:val="both"/>
        <w:rPr>
          <w:rFonts w:ascii="Times New Roman" w:eastAsia="Times New Roman" w:hAnsi="Times New Roman"/>
          <w:b/>
          <w:sz w:val="24"/>
          <w:szCs w:val="24"/>
        </w:rPr>
      </w:pPr>
      <w:r w:rsidRPr="009F7693">
        <w:rPr>
          <w:rFonts w:ascii="Times New Roman" w:eastAsia="Times New Roman" w:hAnsi="Times New Roman"/>
          <w:sz w:val="24"/>
          <w:szCs w:val="24"/>
        </w:rPr>
        <w:t>edukacija uzgajivača Zagorskog purana u segmentima držanja, hranidbe, uzgoja i liječenja purana s ciljem što manjeg broja uginuća kljunova</w:t>
      </w:r>
    </w:p>
    <w:p w14:paraId="247AB256" w14:textId="77777777" w:rsidR="009F7693" w:rsidRPr="009F7693" w:rsidRDefault="009F7693" w:rsidP="009F7693">
      <w:pPr>
        <w:numPr>
          <w:ilvl w:val="0"/>
          <w:numId w:val="22"/>
        </w:numPr>
        <w:spacing w:after="0" w:line="240" w:lineRule="auto"/>
        <w:contextualSpacing/>
        <w:jc w:val="both"/>
        <w:rPr>
          <w:rFonts w:ascii="Times New Roman" w:eastAsia="Times New Roman" w:hAnsi="Times New Roman"/>
          <w:b/>
          <w:sz w:val="24"/>
          <w:szCs w:val="24"/>
        </w:rPr>
      </w:pPr>
      <w:r w:rsidRPr="009F7693">
        <w:rPr>
          <w:rFonts w:ascii="Times New Roman" w:eastAsia="Times New Roman" w:hAnsi="Times New Roman"/>
          <w:sz w:val="24"/>
          <w:szCs w:val="24"/>
        </w:rPr>
        <w:t xml:space="preserve">prepoznatljivost poljoprivrednih proizvoda s područja KZŽ, omogućavanje boljeg plasmana na tržištu, dostupnost krajnjim potrošačima i sl. </w:t>
      </w:r>
    </w:p>
    <w:p w14:paraId="1218437E" w14:textId="77777777" w:rsidR="009F7693" w:rsidRPr="009F7693" w:rsidRDefault="009F7693" w:rsidP="009F7693">
      <w:pPr>
        <w:numPr>
          <w:ilvl w:val="0"/>
          <w:numId w:val="22"/>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sterilizacijom do smanjenja broja napuštenih i odbačenih mačaka na području Krapinsko-zagorske županije. </w:t>
      </w:r>
    </w:p>
    <w:p w14:paraId="47E1FFBB" w14:textId="77777777" w:rsidR="009F7693" w:rsidRPr="009F7693" w:rsidRDefault="009F7693" w:rsidP="009F7693">
      <w:pPr>
        <w:numPr>
          <w:ilvl w:val="0"/>
          <w:numId w:val="22"/>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stvaranje navika konzumacije prirodnog i kvalitetnog meda kod najmlađih osnovnoškolaca.</w:t>
      </w:r>
    </w:p>
    <w:p w14:paraId="441C834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4E5D6B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506A4D9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poljoprivredi ( „Narodne novine“118/18, 42720, 127/20 i 52/21)</w:t>
      </w:r>
    </w:p>
    <w:p w14:paraId="192EAAE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veterinarstvu ( „Narodne novine“ 82/13, 148/13, 115/18 i 52/21)</w:t>
      </w:r>
    </w:p>
    <w:p w14:paraId="2E5E9FE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zaštiti životinja ( „Narodne novine“ 102/27, 32/19)</w:t>
      </w:r>
    </w:p>
    <w:p w14:paraId="7F2A42A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Program „Školski medni dan s hrvatskih pčelinjaka“</w:t>
      </w:r>
    </w:p>
    <w:p w14:paraId="134BEEAA" w14:textId="77777777" w:rsidR="009F7693" w:rsidRPr="009F7693" w:rsidRDefault="009F7693" w:rsidP="009F7693">
      <w:pPr>
        <w:spacing w:after="0" w:line="240" w:lineRule="auto"/>
        <w:jc w:val="both"/>
        <w:rPr>
          <w:rFonts w:ascii="Times New Roman" w:eastAsia="Times New Roman" w:hAnsi="Times New Roman"/>
          <w:sz w:val="24"/>
          <w:szCs w:val="24"/>
        </w:rPr>
      </w:pPr>
    </w:p>
    <w:p w14:paraId="630FBC1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DB05B8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1B456B0" w14:textId="77777777" w:rsidR="009F7693" w:rsidRPr="009F7693" w:rsidRDefault="009F7693" w:rsidP="009F7693">
      <w:pPr>
        <w:spacing w:after="0" w:line="240" w:lineRule="auto"/>
        <w:jc w:val="both"/>
        <w:rPr>
          <w:rFonts w:ascii="Times New Roman" w:eastAsia="Times New Roman" w:hAnsi="Times New Roman"/>
          <w:sz w:val="24"/>
          <w:szCs w:val="24"/>
        </w:rPr>
      </w:pPr>
    </w:p>
    <w:p w14:paraId="1E6E4F2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08DFE51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2023.- 2025. godina.</w:t>
      </w:r>
    </w:p>
    <w:p w14:paraId="10635262" w14:textId="77777777" w:rsidR="009F7693" w:rsidRPr="009F7693" w:rsidRDefault="009F7693" w:rsidP="009F7693">
      <w:pPr>
        <w:spacing w:after="0" w:line="240" w:lineRule="auto"/>
        <w:jc w:val="both"/>
        <w:rPr>
          <w:rFonts w:ascii="Times New Roman" w:eastAsia="Times New Roman" w:hAnsi="Times New Roman"/>
          <w:sz w:val="24"/>
          <w:szCs w:val="24"/>
        </w:rPr>
      </w:pPr>
    </w:p>
    <w:p w14:paraId="4D5C3C9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68D2F2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15754F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POKAZATELJI USPJEŠNOSTI</w:t>
      </w:r>
    </w:p>
    <w:p w14:paraId="1E6296F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 uspješnosti - učinka: bolji i veći plasman poljoprivrednih proizvoda, bolja prepoznatljivost poljoprivrednih proizvoda s područja KZŽ. Stvaranje navika konzumacije prirodnog i kvalitetnog meda kod većeg broja najmlađih osnovnoškolaca.</w:t>
      </w:r>
    </w:p>
    <w:p w14:paraId="47464D68"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607D6DB8" w14:textId="77777777" w:rsidTr="006312F2">
        <w:tc>
          <w:tcPr>
            <w:tcW w:w="2504" w:type="dxa"/>
            <w:tcBorders>
              <w:top w:val="single" w:sz="4" w:space="0" w:color="auto"/>
              <w:left w:val="single" w:sz="4" w:space="0" w:color="auto"/>
              <w:bottom w:val="single" w:sz="4" w:space="0" w:color="auto"/>
              <w:right w:val="single" w:sz="4" w:space="0" w:color="auto"/>
            </w:tcBorders>
            <w:hideMark/>
          </w:tcPr>
          <w:p w14:paraId="6F147A2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7F9F0F2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 102002</w:t>
            </w:r>
          </w:p>
        </w:tc>
        <w:tc>
          <w:tcPr>
            <w:tcW w:w="6561" w:type="dxa"/>
            <w:tcBorders>
              <w:top w:val="single" w:sz="4" w:space="0" w:color="auto"/>
              <w:left w:val="single" w:sz="4" w:space="0" w:color="auto"/>
              <w:bottom w:val="single" w:sz="4" w:space="0" w:color="auto"/>
              <w:right w:val="single" w:sz="4" w:space="0" w:color="auto"/>
            </w:tcBorders>
            <w:hideMark/>
          </w:tcPr>
          <w:p w14:paraId="1415DF2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Lovstvo šumarstvo i konjogojstvo </w:t>
            </w:r>
          </w:p>
          <w:p w14:paraId="261DCE3B" w14:textId="77777777" w:rsidR="009F7693" w:rsidRPr="009F7693" w:rsidRDefault="009F7693" w:rsidP="009F7693">
            <w:pPr>
              <w:numPr>
                <w:ilvl w:val="0"/>
                <w:numId w:val="23"/>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zakonska osnova</w:t>
            </w:r>
          </w:p>
        </w:tc>
      </w:tr>
    </w:tbl>
    <w:p w14:paraId="46E7263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CB1641F"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2C5ABAD3" w14:textId="77777777" w:rsidR="009F7693" w:rsidRPr="009F7693" w:rsidRDefault="009F7693" w:rsidP="009F7693">
      <w:pPr>
        <w:spacing w:after="0" w:line="240" w:lineRule="auto"/>
        <w:jc w:val="both"/>
        <w:rPr>
          <w:rFonts w:ascii="Times New Roman" w:eastAsia="Times New Roman" w:hAnsi="Times New Roman"/>
          <w:b/>
          <w:color w:val="FF0000"/>
          <w:sz w:val="24"/>
          <w:szCs w:val="24"/>
        </w:rPr>
      </w:pPr>
      <w:r w:rsidRPr="009F7693">
        <w:rPr>
          <w:rFonts w:ascii="Times New Roman" w:eastAsia="Times New Roman" w:hAnsi="Times New Roman"/>
          <w:sz w:val="24"/>
          <w:szCs w:val="24"/>
        </w:rPr>
        <w:t>Sredstva nisu utrošena te su prebačena u 2023. godinu.</w:t>
      </w:r>
    </w:p>
    <w:p w14:paraId="2FBE080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84679B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2B8296A" w14:textId="77777777" w:rsidR="009F7693" w:rsidRPr="009F7693" w:rsidRDefault="009F7693" w:rsidP="009F7693">
      <w:pPr>
        <w:numPr>
          <w:ilvl w:val="0"/>
          <w:numId w:val="24"/>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Službena putovanja</w:t>
      </w:r>
    </w:p>
    <w:p w14:paraId="5E19895E" w14:textId="77777777" w:rsidR="009F7693" w:rsidRPr="009F7693" w:rsidRDefault="009F7693" w:rsidP="009F7693">
      <w:pPr>
        <w:numPr>
          <w:ilvl w:val="0"/>
          <w:numId w:val="24"/>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Seminari, savjetovanja i simpoziji</w:t>
      </w:r>
    </w:p>
    <w:p w14:paraId="14B7CE64" w14:textId="77777777" w:rsidR="009F7693" w:rsidRPr="009F7693" w:rsidRDefault="009F7693" w:rsidP="009F7693">
      <w:pPr>
        <w:numPr>
          <w:ilvl w:val="0"/>
          <w:numId w:val="24"/>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Rashodi za provedbu Zakona o lovstvu </w:t>
      </w:r>
    </w:p>
    <w:p w14:paraId="6A7593BD" w14:textId="77777777" w:rsidR="009F7693" w:rsidRPr="009F7693" w:rsidRDefault="009F7693" w:rsidP="009F7693">
      <w:pPr>
        <w:numPr>
          <w:ilvl w:val="0"/>
          <w:numId w:val="24"/>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Naknada vlasnicima zemljišta bez prava lova</w:t>
      </w:r>
    </w:p>
    <w:p w14:paraId="3BB1A974" w14:textId="77777777" w:rsidR="009F7693" w:rsidRPr="009F7693" w:rsidRDefault="009F7693" w:rsidP="009F7693">
      <w:pPr>
        <w:numPr>
          <w:ilvl w:val="0"/>
          <w:numId w:val="24"/>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Računala i računalna oprema </w:t>
      </w:r>
    </w:p>
    <w:p w14:paraId="29BEA148" w14:textId="77777777" w:rsidR="009F7693" w:rsidRPr="009F7693" w:rsidRDefault="009F7693" w:rsidP="009F7693">
      <w:pPr>
        <w:numPr>
          <w:ilvl w:val="0"/>
          <w:numId w:val="24"/>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Ostala uredska oprema</w:t>
      </w:r>
    </w:p>
    <w:p w14:paraId="113E0E5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4B8E88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14BCB95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Raspodjela sredstava ostvarenih od </w:t>
      </w:r>
      <w:proofErr w:type="spellStart"/>
      <w:r w:rsidRPr="009F7693">
        <w:rPr>
          <w:rFonts w:ascii="Times New Roman" w:eastAsia="Times New Roman" w:hAnsi="Times New Roman"/>
          <w:sz w:val="24"/>
          <w:szCs w:val="24"/>
        </w:rPr>
        <w:t>lovozakupnine</w:t>
      </w:r>
      <w:proofErr w:type="spellEnd"/>
      <w:r w:rsidRPr="009F7693">
        <w:rPr>
          <w:rFonts w:ascii="Times New Roman" w:eastAsia="Times New Roman" w:hAnsi="Times New Roman"/>
          <w:sz w:val="24"/>
          <w:szCs w:val="24"/>
        </w:rPr>
        <w:t xml:space="preserve"> koja ostanu ako vlasnici zemljišta bez prava lova ne zatraže naknadu. </w:t>
      </w:r>
    </w:p>
    <w:p w14:paraId="271E1618" w14:textId="77777777" w:rsidR="009F7693" w:rsidRPr="009F7693" w:rsidRDefault="009F7693" w:rsidP="009F7693">
      <w:pPr>
        <w:spacing w:after="0" w:line="240" w:lineRule="auto"/>
        <w:jc w:val="both"/>
        <w:rPr>
          <w:rFonts w:ascii="Times New Roman" w:eastAsia="Times New Roman" w:hAnsi="Times New Roman"/>
          <w:sz w:val="24"/>
          <w:szCs w:val="24"/>
        </w:rPr>
      </w:pPr>
    </w:p>
    <w:p w14:paraId="48425D0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34F6B16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w:t>
      </w:r>
    </w:p>
    <w:p w14:paraId="76FF8AAF" w14:textId="77777777" w:rsidR="009F7693" w:rsidRPr="009F7693" w:rsidRDefault="009F7693" w:rsidP="009F7693">
      <w:pPr>
        <w:spacing w:after="0" w:line="240" w:lineRule="auto"/>
        <w:jc w:val="both"/>
        <w:rPr>
          <w:rFonts w:ascii="Times New Roman" w:eastAsia="Times New Roman" w:hAnsi="Times New Roman"/>
          <w:sz w:val="24"/>
          <w:szCs w:val="24"/>
        </w:rPr>
      </w:pPr>
    </w:p>
    <w:p w14:paraId="4478617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5940293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lovstvu („Narodne novine“ 99/18, 32/19 i 32/20)</w:t>
      </w:r>
    </w:p>
    <w:p w14:paraId="0D79D6A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62DB7C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72F08D6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Sredstva ostvarena od </w:t>
      </w:r>
      <w:proofErr w:type="spellStart"/>
      <w:r w:rsidRPr="009F7693">
        <w:rPr>
          <w:rFonts w:ascii="Times New Roman" w:eastAsia="Times New Roman" w:hAnsi="Times New Roman"/>
          <w:sz w:val="24"/>
          <w:szCs w:val="24"/>
        </w:rPr>
        <w:t>lovozakupnine</w:t>
      </w:r>
      <w:proofErr w:type="spellEnd"/>
      <w:r w:rsidRPr="009F7693">
        <w:rPr>
          <w:rFonts w:ascii="Times New Roman" w:eastAsia="Times New Roman" w:hAnsi="Times New Roman"/>
          <w:sz w:val="24"/>
          <w:szCs w:val="24"/>
        </w:rPr>
        <w:t>.</w:t>
      </w:r>
    </w:p>
    <w:p w14:paraId="116DC47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B17FD6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26113E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2023.- 2025.godina.</w:t>
      </w:r>
    </w:p>
    <w:p w14:paraId="0145B408" w14:textId="77777777" w:rsidR="009F7693" w:rsidRPr="009F7693" w:rsidRDefault="009F7693" w:rsidP="009F7693">
      <w:pPr>
        <w:spacing w:after="0" w:line="240" w:lineRule="auto"/>
        <w:jc w:val="both"/>
        <w:rPr>
          <w:rFonts w:ascii="Times New Roman" w:eastAsia="Times New Roman" w:hAnsi="Times New Roman"/>
          <w:sz w:val="24"/>
          <w:szCs w:val="24"/>
        </w:rPr>
      </w:pPr>
    </w:p>
    <w:p w14:paraId="6A1836F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POKAZATELJI USPJEŠNOSTI</w:t>
      </w:r>
    </w:p>
    <w:p w14:paraId="3E01E4C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w:t>
      </w:r>
    </w:p>
    <w:p w14:paraId="69B23799"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71B11B23" w14:textId="77777777" w:rsidTr="006312F2">
        <w:tc>
          <w:tcPr>
            <w:tcW w:w="2504" w:type="dxa"/>
            <w:tcBorders>
              <w:top w:val="single" w:sz="4" w:space="0" w:color="auto"/>
              <w:left w:val="single" w:sz="4" w:space="0" w:color="auto"/>
              <w:bottom w:val="single" w:sz="4" w:space="0" w:color="auto"/>
              <w:right w:val="single" w:sz="4" w:space="0" w:color="auto"/>
            </w:tcBorders>
            <w:hideMark/>
          </w:tcPr>
          <w:p w14:paraId="750BE73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64B1DB6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 102003</w:t>
            </w:r>
          </w:p>
        </w:tc>
        <w:tc>
          <w:tcPr>
            <w:tcW w:w="6561" w:type="dxa"/>
            <w:tcBorders>
              <w:top w:val="single" w:sz="4" w:space="0" w:color="auto"/>
              <w:left w:val="single" w:sz="4" w:space="0" w:color="auto"/>
              <w:bottom w:val="single" w:sz="4" w:space="0" w:color="auto"/>
              <w:right w:val="single" w:sz="4" w:space="0" w:color="auto"/>
            </w:tcBorders>
            <w:hideMark/>
          </w:tcPr>
          <w:p w14:paraId="163B081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Tekuće donacije</w:t>
            </w:r>
          </w:p>
        </w:tc>
      </w:tr>
    </w:tbl>
    <w:p w14:paraId="326AF8F0" w14:textId="77777777" w:rsidR="009F7693" w:rsidRPr="009F7693" w:rsidRDefault="009F7693" w:rsidP="009F7693">
      <w:pPr>
        <w:tabs>
          <w:tab w:val="left" w:pos="1873"/>
        </w:tabs>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b/>
      </w:r>
    </w:p>
    <w:p w14:paraId="4CDCE65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517D07D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Sufinanciranje rada skloništa za napuštene životinje, a sklonište je No-</w:t>
      </w:r>
      <w:proofErr w:type="spellStart"/>
      <w:r w:rsidRPr="009F7693">
        <w:rPr>
          <w:rFonts w:ascii="Times New Roman" w:eastAsia="Times New Roman" w:hAnsi="Times New Roman"/>
          <w:sz w:val="24"/>
          <w:szCs w:val="24"/>
        </w:rPr>
        <w:t>kill</w:t>
      </w:r>
      <w:proofErr w:type="spellEnd"/>
      <w:r w:rsidRPr="009F7693">
        <w:rPr>
          <w:rFonts w:ascii="Times New Roman" w:eastAsia="Times New Roman" w:hAnsi="Times New Roman"/>
          <w:sz w:val="24"/>
          <w:szCs w:val="24"/>
        </w:rPr>
        <w:t xml:space="preserve"> sklonište i za životinje u Skloništu potrebo je osigurati hranu, liječenje i održavanje higijene. </w:t>
      </w:r>
    </w:p>
    <w:p w14:paraId="44A3CA4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Pomoć poljoprivrednim gospodstvima uslijed uginuća domaćih životinja.      </w:t>
      </w:r>
    </w:p>
    <w:p w14:paraId="5A94F97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OPĆI CILJ </w:t>
      </w:r>
    </w:p>
    <w:p w14:paraId="2032152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Osigurati nesmetan rad Skloništa za napuštene životinje „Luč Zagorja“. </w:t>
      </w:r>
    </w:p>
    <w:p w14:paraId="3C616BD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Pomoć poljoprivrednicima uslijed uginuća domaćih životinja.      </w:t>
      </w:r>
    </w:p>
    <w:p w14:paraId="0073745F" w14:textId="77777777" w:rsidR="009F7693" w:rsidRPr="009F7693" w:rsidRDefault="009F7693" w:rsidP="009F7693">
      <w:pPr>
        <w:spacing w:after="0" w:line="240" w:lineRule="auto"/>
        <w:jc w:val="both"/>
        <w:rPr>
          <w:rFonts w:ascii="Times New Roman" w:eastAsia="Times New Roman" w:hAnsi="Times New Roman"/>
          <w:sz w:val="24"/>
          <w:szCs w:val="24"/>
        </w:rPr>
      </w:pPr>
    </w:p>
    <w:p w14:paraId="684422B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18F5E91C" w14:textId="77777777" w:rsidR="009F7693" w:rsidRPr="009F7693" w:rsidRDefault="009F7693" w:rsidP="009F7693">
      <w:pPr>
        <w:numPr>
          <w:ilvl w:val="0"/>
          <w:numId w:val="2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osigurati dovoljan broj mjesta u Skloništu za napuštene životinje „Luč Zagorja“ kako bi sve JLS koje imaju sklopljen Ugovor sa skloništem mogle zbrinuti napuštene i izgubljene životinje sa svog područja</w:t>
      </w:r>
    </w:p>
    <w:p w14:paraId="2CFC8F72" w14:textId="77777777" w:rsidR="009F7693" w:rsidRPr="009F7693" w:rsidRDefault="009F7693" w:rsidP="009F7693">
      <w:pPr>
        <w:numPr>
          <w:ilvl w:val="0"/>
          <w:numId w:val="2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uslijed bolesti i uginuća domaćih životinja na poljoprivrednim gospodarstvima omogućiti istima financijsku pomoć da vrate svoj proizvodni potencijal kako bi ostvarivali puni dohodak s osnove poljoprivredne proizvodnje </w:t>
      </w:r>
    </w:p>
    <w:p w14:paraId="7017CBB2" w14:textId="77777777" w:rsidR="009F7693" w:rsidRPr="009F7693" w:rsidRDefault="009F7693" w:rsidP="009F7693">
      <w:pPr>
        <w:spacing w:after="0" w:line="240" w:lineRule="auto"/>
        <w:ind w:left="720"/>
        <w:contextualSpacing/>
        <w:jc w:val="both"/>
        <w:rPr>
          <w:rFonts w:ascii="Times New Roman" w:eastAsia="Times New Roman" w:hAnsi="Times New Roman"/>
          <w:sz w:val="24"/>
          <w:szCs w:val="24"/>
        </w:rPr>
      </w:pPr>
    </w:p>
    <w:p w14:paraId="5BEE703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553ADE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zaštiti životinja  („Narodne novine“102/17 i 32/19) </w:t>
      </w:r>
    </w:p>
    <w:p w14:paraId="564301B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3A55C9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59DDCC8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CFCD979" w14:textId="77777777" w:rsidR="009F7693" w:rsidRPr="009F7693" w:rsidRDefault="009F7693" w:rsidP="009F7693">
      <w:pPr>
        <w:spacing w:after="0" w:line="240" w:lineRule="auto"/>
        <w:jc w:val="both"/>
        <w:rPr>
          <w:rFonts w:ascii="Times New Roman" w:eastAsia="Times New Roman" w:hAnsi="Times New Roman"/>
          <w:sz w:val="24"/>
          <w:szCs w:val="24"/>
        </w:rPr>
      </w:pPr>
    </w:p>
    <w:p w14:paraId="7B2FBCC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716A764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2023.-2025.godina.</w:t>
      </w:r>
    </w:p>
    <w:p w14:paraId="1C49A85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0CAE96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POKAZATELJI USPJEŠNOSTI</w:t>
      </w:r>
    </w:p>
    <w:p w14:paraId="1368837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Pokazatelj uspješnosti-učinka: sve napuštene i izgubljene životinje s područja KZŽ su smještene u Sklonište. Sklonište nesmetano i bez restrikcija obavlja svoju djelatnost smještaja i skrbi o napuštenim životinjama. </w:t>
      </w:r>
    </w:p>
    <w:p w14:paraId="2B8903F0" w14:textId="77777777" w:rsidR="009F7693" w:rsidRPr="009F7693" w:rsidRDefault="009F7693" w:rsidP="009F7693">
      <w:pPr>
        <w:spacing w:after="0" w:line="240" w:lineRule="auto"/>
        <w:jc w:val="both"/>
        <w:rPr>
          <w:rFonts w:ascii="Times New Roman" w:eastAsia="Times New Roman" w:hAnsi="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14705098" w14:textId="77777777" w:rsidTr="006312F2">
        <w:tc>
          <w:tcPr>
            <w:tcW w:w="2504" w:type="dxa"/>
            <w:tcBorders>
              <w:top w:val="single" w:sz="4" w:space="0" w:color="auto"/>
              <w:left w:val="single" w:sz="4" w:space="0" w:color="auto"/>
              <w:bottom w:val="single" w:sz="4" w:space="0" w:color="auto"/>
              <w:right w:val="single" w:sz="4" w:space="0" w:color="auto"/>
            </w:tcBorders>
            <w:hideMark/>
          </w:tcPr>
          <w:p w14:paraId="4268EA8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4DF901F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 102008</w:t>
            </w:r>
          </w:p>
        </w:tc>
        <w:tc>
          <w:tcPr>
            <w:tcW w:w="6561" w:type="dxa"/>
            <w:tcBorders>
              <w:top w:val="single" w:sz="4" w:space="0" w:color="auto"/>
              <w:left w:val="single" w:sz="4" w:space="0" w:color="auto"/>
              <w:bottom w:val="single" w:sz="4" w:space="0" w:color="auto"/>
              <w:right w:val="single" w:sz="4" w:space="0" w:color="auto"/>
            </w:tcBorders>
            <w:hideMark/>
          </w:tcPr>
          <w:p w14:paraId="64CC8BC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Manifestacije i sajmovi</w:t>
            </w:r>
          </w:p>
          <w:p w14:paraId="161A926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8.6. Promocija ruralnih prostora, poljoprivrede i poljoprivrednih proizvoda</w:t>
            </w:r>
          </w:p>
        </w:tc>
      </w:tr>
    </w:tbl>
    <w:p w14:paraId="33D0876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1E72606"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7BAAA970" w14:textId="77777777" w:rsidR="009F7693" w:rsidRPr="009F7693" w:rsidRDefault="009F7693" w:rsidP="009F7693">
      <w:pPr>
        <w:spacing w:after="0" w:line="240" w:lineRule="auto"/>
        <w:jc w:val="both"/>
        <w:rPr>
          <w:rFonts w:ascii="Times New Roman" w:eastAsia="Times New Roman" w:hAnsi="Times New Roman"/>
          <w:bCs/>
          <w:color w:val="000000" w:themeColor="text1"/>
          <w:sz w:val="24"/>
          <w:szCs w:val="24"/>
        </w:rPr>
      </w:pPr>
      <w:r w:rsidRPr="009F7693">
        <w:rPr>
          <w:rFonts w:ascii="Times New Roman" w:eastAsia="Times New Roman" w:hAnsi="Times New Roman"/>
          <w:bCs/>
          <w:color w:val="000000" w:themeColor="text1"/>
          <w:sz w:val="24"/>
          <w:szCs w:val="24"/>
        </w:rPr>
        <w:t>Planira se održavanje i organizacija većeg broja manifestacija zbog prestanka pandemije COVID-19.</w:t>
      </w:r>
    </w:p>
    <w:p w14:paraId="5D33382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0FE23C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OPIS AKTIVNOSTI</w:t>
      </w:r>
    </w:p>
    <w:p w14:paraId="00AF93E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 xml:space="preserve">Održavanje manifestacija i sajmova s ciljem promoviranja i podizanja konkurentnosti poljoprivrednih proizvoda s područaja KZŽ, posebice onih koji nose oznaku zaštićenih proizvoda na Europskom nivou. </w:t>
      </w:r>
    </w:p>
    <w:p w14:paraId="6ACA2CD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Financiraju se manifestacije u organizaciji i suorganizaciji županije (</w:t>
      </w:r>
      <w:r w:rsidRPr="009F7693">
        <w:rPr>
          <w:rFonts w:ascii="Times New Roman" w:eastAsia="Times New Roman" w:hAnsi="Times New Roman"/>
          <w:sz w:val="24"/>
          <w:szCs w:val="24"/>
          <w:shd w:val="clear" w:color="auto" w:fill="FFFFFF"/>
        </w:rPr>
        <w:t>„</w:t>
      </w:r>
      <w:r w:rsidRPr="009F7693">
        <w:rPr>
          <w:rFonts w:ascii="Times New Roman" w:hAnsi="Times New Roman"/>
          <w:b/>
          <w:bCs/>
          <w:sz w:val="24"/>
          <w:szCs w:val="24"/>
          <w:shd w:val="clear" w:color="auto" w:fill="FFFFFF"/>
        </w:rPr>
        <w:t>Sajam i izložba zagorskih vina“</w:t>
      </w:r>
      <w:r w:rsidRPr="009F7693">
        <w:rPr>
          <w:rFonts w:ascii="Times New Roman" w:eastAsia="Times New Roman" w:hAnsi="Times New Roman"/>
          <w:b/>
          <w:sz w:val="24"/>
          <w:szCs w:val="24"/>
        </w:rPr>
        <w:t>,</w:t>
      </w:r>
      <w:r w:rsidRPr="009F7693">
        <w:rPr>
          <w:rFonts w:ascii="Times New Roman" w:eastAsia="Times New Roman" w:hAnsi="Times New Roman"/>
          <w:sz w:val="24"/>
          <w:szCs w:val="24"/>
        </w:rPr>
        <w:t xml:space="preserve"> </w:t>
      </w:r>
      <w:proofErr w:type="spellStart"/>
      <w:r w:rsidRPr="009F7693">
        <w:rPr>
          <w:rFonts w:ascii="Times New Roman" w:eastAsia="Times New Roman" w:hAnsi="Times New Roman"/>
          <w:sz w:val="24"/>
          <w:szCs w:val="24"/>
        </w:rPr>
        <w:t>Štruklijada</w:t>
      </w:r>
      <w:proofErr w:type="spellEnd"/>
      <w:r w:rsidRPr="009F7693">
        <w:rPr>
          <w:rFonts w:ascii="Times New Roman" w:eastAsia="Times New Roman" w:hAnsi="Times New Roman"/>
          <w:sz w:val="24"/>
          <w:szCs w:val="24"/>
        </w:rPr>
        <w:t>, 100 % ZAGORSKO u Zagrebu, 100 % ZAGORSKO u Rijeci,  Ocjenjivanje i izložba meda, Babičini kolači, Natjecanje orača KZŽ, Izložba stoke i izložba konja, I</w:t>
      </w:r>
      <w:r w:rsidRPr="009F7693">
        <w:rPr>
          <w:rFonts w:ascii="Times New Roman" w:eastAsia="Times New Roman" w:hAnsi="Times New Roman"/>
          <w:color w:val="2B2A29"/>
          <w:kern w:val="36"/>
          <w:sz w:val="24"/>
          <w:szCs w:val="24"/>
          <w:lang w:eastAsia="hr-HR"/>
        </w:rPr>
        <w:t>zložba bučinih ulja Alpe – Adria i 11. izložba bučinih ulja Hrvatske…)</w:t>
      </w:r>
    </w:p>
    <w:p w14:paraId="6926C36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F22BAC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426544C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Promocija i podizanje konkurentnosti poljoprivrednih proizvoda s područaja KZŽ</w:t>
      </w:r>
    </w:p>
    <w:p w14:paraId="420B8ABD" w14:textId="77777777" w:rsidR="009F7693" w:rsidRPr="009F7693" w:rsidRDefault="009F7693" w:rsidP="009F7693">
      <w:pPr>
        <w:spacing w:after="0" w:line="240" w:lineRule="auto"/>
        <w:jc w:val="both"/>
        <w:rPr>
          <w:rFonts w:ascii="Times New Roman" w:eastAsia="Times New Roman" w:hAnsi="Times New Roman"/>
          <w:sz w:val="24"/>
          <w:szCs w:val="24"/>
        </w:rPr>
      </w:pPr>
    </w:p>
    <w:p w14:paraId="4FD63A5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688918F5"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Promocija i podizanje konkurentnosti poljoprivrednih proizvoda s područaja KZŽ te promocija običaja i tradicije Hrvatskog zagorja. </w:t>
      </w:r>
    </w:p>
    <w:p w14:paraId="6E8F6AC8" w14:textId="77777777" w:rsidR="009F7693" w:rsidRPr="009F7693" w:rsidRDefault="009F7693" w:rsidP="009F7693">
      <w:pPr>
        <w:spacing w:after="0" w:line="240" w:lineRule="auto"/>
        <w:jc w:val="both"/>
        <w:rPr>
          <w:rFonts w:ascii="Times New Roman" w:eastAsia="Times New Roman" w:hAnsi="Times New Roman"/>
          <w:sz w:val="24"/>
          <w:szCs w:val="24"/>
        </w:rPr>
      </w:pPr>
    </w:p>
    <w:p w14:paraId="0F007D8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20DD970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FF7338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7981331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Opći prihodi i primici </w:t>
      </w:r>
    </w:p>
    <w:p w14:paraId="6C91B9D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  </w:t>
      </w:r>
    </w:p>
    <w:p w14:paraId="2D9462A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30985A0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2023.- 2025.godina.</w:t>
      </w:r>
    </w:p>
    <w:p w14:paraId="5FC2D0C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FD137E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POKAZATELJI USPJEŠNOSTI</w:t>
      </w:r>
    </w:p>
    <w:p w14:paraId="285A037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Broj izlagača i sudionika na manifestaciji i sajmu, uspješnost prodaje poljoprivrednih proizvoda, otvaranje novih kanala prodaje u direktnom kontaktu poljoprivrednika i kupaca, promocija običaja i tradicije Hrvatskog zagorja. </w:t>
      </w:r>
    </w:p>
    <w:p w14:paraId="2044AE33" w14:textId="77777777" w:rsidR="009F7693" w:rsidRPr="009F7693" w:rsidRDefault="009F7693" w:rsidP="009F7693">
      <w:pPr>
        <w:spacing w:after="0" w:line="240" w:lineRule="auto"/>
        <w:rPr>
          <w:rFonts w:ascii="Times New Roman" w:eastAsia="Times New Roman" w:hAnsi="Times New Roman"/>
          <w:b/>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6089"/>
      </w:tblGrid>
      <w:tr w:rsidR="009F7693" w:rsidRPr="009F7693" w14:paraId="595137E5" w14:textId="77777777" w:rsidTr="006312F2">
        <w:tc>
          <w:tcPr>
            <w:tcW w:w="3125" w:type="dxa"/>
            <w:tcBorders>
              <w:top w:val="single" w:sz="4" w:space="0" w:color="auto"/>
              <w:left w:val="single" w:sz="4" w:space="0" w:color="auto"/>
              <w:bottom w:val="single" w:sz="4" w:space="0" w:color="auto"/>
              <w:right w:val="single" w:sz="4" w:space="0" w:color="auto"/>
            </w:tcBorders>
            <w:hideMark/>
          </w:tcPr>
          <w:p w14:paraId="05DBA190" w14:textId="77777777" w:rsidR="009F7693" w:rsidRPr="009F7693" w:rsidRDefault="009F7693" w:rsidP="009F7693">
            <w:pPr>
              <w:spacing w:after="0" w:line="240" w:lineRule="auto"/>
              <w:ind w:right="1355"/>
              <w:jc w:val="both"/>
              <w:rPr>
                <w:rFonts w:ascii="Times New Roman" w:eastAsia="Times New Roman" w:hAnsi="Times New Roman"/>
                <w:b/>
                <w:sz w:val="24"/>
                <w:szCs w:val="24"/>
              </w:rPr>
            </w:pPr>
            <w:bookmarkStart w:id="2" w:name="_Hlk119304688"/>
            <w:r w:rsidRPr="009F7693">
              <w:rPr>
                <w:rFonts w:ascii="Times New Roman" w:eastAsia="Times New Roman" w:hAnsi="Times New Roman"/>
                <w:b/>
                <w:sz w:val="24"/>
                <w:szCs w:val="24"/>
              </w:rPr>
              <w:t>AKTIVNOST  A 102000</w:t>
            </w:r>
          </w:p>
        </w:tc>
        <w:tc>
          <w:tcPr>
            <w:tcW w:w="6089" w:type="dxa"/>
            <w:tcBorders>
              <w:top w:val="single" w:sz="4" w:space="0" w:color="auto"/>
              <w:left w:val="single" w:sz="4" w:space="0" w:color="auto"/>
              <w:bottom w:val="single" w:sz="4" w:space="0" w:color="auto"/>
              <w:right w:val="single" w:sz="4" w:space="0" w:color="auto"/>
            </w:tcBorders>
          </w:tcPr>
          <w:p w14:paraId="55D1CC48"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Pomoć za rekonstrukciju, modernizaciju i izgradnju cesta:  </w:t>
            </w:r>
          </w:p>
          <w:p w14:paraId="6C96BE1F"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3.3  Razvoj komunalne i prometne infrastrukture za uređenjem komunalne infrastrukture  poslovnih zona</w:t>
            </w:r>
          </w:p>
          <w:p w14:paraId="6E088E8A" w14:textId="77777777" w:rsidR="009F7693" w:rsidRPr="009F7693" w:rsidRDefault="009F7693" w:rsidP="009F7693">
            <w:pPr>
              <w:spacing w:after="0" w:line="240" w:lineRule="auto"/>
              <w:jc w:val="both"/>
              <w:rPr>
                <w:rFonts w:ascii="Times New Roman" w:eastAsia="Times New Roman" w:hAnsi="Times New Roman"/>
                <w:b/>
                <w:sz w:val="24"/>
                <w:szCs w:val="24"/>
              </w:rPr>
            </w:pPr>
          </w:p>
        </w:tc>
      </w:tr>
    </w:tbl>
    <w:p w14:paraId="1BDA3E7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E9AE86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7D3298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Ova aktivnost provodi se već 20-tak godina kao pomoć u asfaltiranju prilaza sakralnim objektima te u asfaltiranju prema objektima od posebnog interesa za Županiju (prilazne dionice nerazvrstanih cesta u naseljima gdje žive socijalno ugrožene obitelji, invalidne osobe, prilazne ceste koje povezuju 2 JLS-a, prilazi školama, igralištima, vinske ceste). Potpora JLS za  uređenjem  komunalne infrastrukture poslovnih zona za privlačenjem novih investicija.</w:t>
      </w:r>
    </w:p>
    <w:p w14:paraId="3AEC5BD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88CD58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6DE83DE8"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Cilj tog programa je poboljšanje i podizanje razine kvalitete cestovne infrastrukture radi postizanja uravnoteženog razvoja odnosno razvoju gospodarstva i poduzetništva za povlačenjem novih investicija .</w:t>
      </w:r>
    </w:p>
    <w:p w14:paraId="019BF16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5687F911"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Unapređenje i izgradnja poduzetničkih zona i privlačenje ulagača</w:t>
      </w:r>
    </w:p>
    <w:p w14:paraId="396AF16C"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Unapređenje prometne povezanosti i poticanje održive mobilnosti,</w:t>
      </w:r>
    </w:p>
    <w:p w14:paraId="56BC7EEB"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Povećanje prometne dostupnosti na razini KZŽ zbog razgranate mreže asfaltiranih cesta</w:t>
      </w:r>
    </w:p>
    <w:p w14:paraId="185DF08A"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Bolje povezanost s poduzetničkim zonama, razvoj izgradnje javne, društvene i poslovne infrastrukture</w:t>
      </w:r>
    </w:p>
    <w:p w14:paraId="66E19893"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podizanje sigurnosti svih sudionika u prometu</w:t>
      </w:r>
    </w:p>
    <w:p w14:paraId="77A73350"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Atraktivno poslovno okruženje za zapošljavanje , rast i ulaganje</w:t>
      </w:r>
    </w:p>
    <w:p w14:paraId="64688430" w14:textId="77777777" w:rsidR="009F7693" w:rsidRPr="009F7693" w:rsidRDefault="009F7693" w:rsidP="009F7693">
      <w:pPr>
        <w:spacing w:after="0" w:line="240" w:lineRule="auto"/>
        <w:jc w:val="both"/>
        <w:rPr>
          <w:rFonts w:ascii="Times New Roman" w:eastAsia="Times New Roman" w:hAnsi="Times New Roman"/>
          <w:sz w:val="24"/>
          <w:szCs w:val="24"/>
        </w:rPr>
      </w:pPr>
    </w:p>
    <w:p w14:paraId="18A416A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A05F01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ZAKONSKA OSNOVA ZA UVOĐENJE AKTIVNOSTI </w:t>
      </w:r>
    </w:p>
    <w:p w14:paraId="00D97483"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Kriteriji za raspodjelu sredstava za pomoć u asfaltiranju prilaza sakralnim objektima i grobljima, te objektima od posebnog interesa za Županiju (sl.gl. 10/06 i 21/09)</w:t>
      </w:r>
    </w:p>
    <w:p w14:paraId="31576F4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lang w:eastAsia="hr-HR"/>
        </w:rPr>
        <w:t>Pravilnika o raspodjeli sredstava JLS za uređenje prometne i komunalne  infrastrukture ("Službeni glasnik Krapinsko-zagorske županije" broj 09/20</w:t>
      </w:r>
      <w:r w:rsidRPr="009F7693">
        <w:rPr>
          <w:rFonts w:ascii="Times New Roman" w:eastAsia="Times New Roman" w:hAnsi="Times New Roman"/>
          <w:sz w:val="24"/>
          <w:szCs w:val="24"/>
        </w:rPr>
        <w:t xml:space="preserve"> ). Zakon o unapređenju poduzetničke infrastrukture (N.N. 138/21)</w:t>
      </w:r>
    </w:p>
    <w:p w14:paraId="0253C3CB" w14:textId="77777777" w:rsidR="009F7693" w:rsidRPr="009F7693" w:rsidRDefault="009F7693" w:rsidP="009F7693">
      <w:pPr>
        <w:spacing w:after="0" w:line="240" w:lineRule="auto"/>
        <w:jc w:val="both"/>
        <w:rPr>
          <w:rFonts w:ascii="Times New Roman" w:eastAsia="Times New Roman" w:hAnsi="Times New Roman"/>
          <w:sz w:val="24"/>
          <w:szCs w:val="24"/>
        </w:rPr>
      </w:pPr>
    </w:p>
    <w:p w14:paraId="628B040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A27128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17FE5C6C" w14:textId="77777777" w:rsidR="009F7693" w:rsidRPr="009F7693" w:rsidRDefault="009F7693" w:rsidP="009F7693">
      <w:pPr>
        <w:spacing w:after="0" w:line="240" w:lineRule="auto"/>
        <w:jc w:val="both"/>
        <w:rPr>
          <w:rFonts w:ascii="Times New Roman" w:eastAsia="Times New Roman" w:hAnsi="Times New Roman"/>
          <w:sz w:val="24"/>
          <w:szCs w:val="24"/>
        </w:rPr>
      </w:pPr>
    </w:p>
    <w:p w14:paraId="142C687D"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ISHODIŠTE I POKAZATELJI NA KOJIMA SE ZASNIVAJU IZRAČUNI I OCJENE POTREBNIH SREDSTAVA </w:t>
      </w:r>
    </w:p>
    <w:p w14:paraId="06B1414E"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Ishodište i pokazatelji na kojima se zasniva  izračun i ocjene potrebnih sredstava namijenjeni su za programe  razvoja poduzetništva u poslovnim zonama  i potrebama  JLS za ulaganjem u što bolju opremljenost komunalne infrastrukture. Izračuni ocjene potrebnih sredstava za sufinanciranjem razvoja poslovnih zona temelji se na iznimno velikom zanimanju i potrebama poduzetnika za uređenjem popratne infrastrukture do izgradnje samih objekata . Ocjene potrebnih sredstava zasnivaju se na planiranim projektima usuglašenih sa financijskim pokazateljima  iskazanim u Uputama Upravnog odjela za financije za izradu proračuna Krapinsko zagorske županije za razdoblje 2023.-2025.godina.</w:t>
      </w:r>
    </w:p>
    <w:p w14:paraId="59230229"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color w:val="FF0000"/>
          <w:sz w:val="24"/>
          <w:szCs w:val="24"/>
        </w:rPr>
        <w:t xml:space="preserve"> </w:t>
      </w:r>
      <w:bookmarkEnd w:id="2"/>
    </w:p>
    <w:p w14:paraId="2F16BAE8"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POKAZATELJ USPJEŠNOSTI </w:t>
      </w:r>
    </w:p>
    <w:p w14:paraId="160D3239"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Pokazatelj uspješnosti – učinka: povećanje prometne dostupnosti, kao i podizanje sigurnosti svih sudionika u prometu. Razvoj komunalne i prometne  infrastrukture unapređuje stvaranje preduvjeta za privlačenjem novih investicija</w:t>
      </w:r>
    </w:p>
    <w:p w14:paraId="134C6351"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5947"/>
      </w:tblGrid>
      <w:tr w:rsidR="009F7693" w:rsidRPr="009F7693" w14:paraId="76299715" w14:textId="77777777" w:rsidTr="006312F2">
        <w:tc>
          <w:tcPr>
            <w:tcW w:w="3125" w:type="dxa"/>
            <w:tcBorders>
              <w:top w:val="single" w:sz="4" w:space="0" w:color="auto"/>
              <w:left w:val="single" w:sz="4" w:space="0" w:color="auto"/>
              <w:bottom w:val="single" w:sz="4" w:space="0" w:color="auto"/>
              <w:right w:val="single" w:sz="4" w:space="0" w:color="auto"/>
            </w:tcBorders>
            <w:hideMark/>
          </w:tcPr>
          <w:p w14:paraId="748ACD26" w14:textId="77777777" w:rsidR="009F7693" w:rsidRPr="009F7693" w:rsidRDefault="009F7693" w:rsidP="009F7693">
            <w:pPr>
              <w:spacing w:after="0" w:line="240" w:lineRule="auto"/>
              <w:ind w:right="1355"/>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AKTIVNOST  A 102002</w:t>
            </w:r>
          </w:p>
        </w:tc>
        <w:tc>
          <w:tcPr>
            <w:tcW w:w="5947" w:type="dxa"/>
            <w:tcBorders>
              <w:top w:val="single" w:sz="4" w:space="0" w:color="auto"/>
              <w:left w:val="single" w:sz="4" w:space="0" w:color="auto"/>
              <w:bottom w:val="single" w:sz="4" w:space="0" w:color="auto"/>
              <w:right w:val="single" w:sz="4" w:space="0" w:color="auto"/>
            </w:tcBorders>
            <w:hideMark/>
          </w:tcPr>
          <w:p w14:paraId="0BED29E3" w14:textId="77777777" w:rsidR="009F7693" w:rsidRPr="009F7693" w:rsidRDefault="009F7693" w:rsidP="009F7693">
            <w:pPr>
              <w:spacing w:after="0" w:line="240" w:lineRule="auto"/>
              <w:jc w:val="both"/>
              <w:rPr>
                <w:rFonts w:ascii="Times New Roman" w:eastAsia="Times New Roman" w:hAnsi="Times New Roman"/>
                <w:b/>
                <w:bCs/>
                <w:color w:val="000000"/>
                <w:sz w:val="24"/>
                <w:szCs w:val="24"/>
              </w:rPr>
            </w:pPr>
            <w:r w:rsidRPr="009F7693">
              <w:rPr>
                <w:rFonts w:ascii="Times New Roman" w:eastAsia="Times New Roman" w:hAnsi="Times New Roman"/>
                <w:b/>
                <w:bCs/>
                <w:color w:val="000000"/>
                <w:sz w:val="24"/>
                <w:szCs w:val="24"/>
              </w:rPr>
              <w:t xml:space="preserve">SUFINANCIRANJE JAVNOG PRIJEVOZA  </w:t>
            </w:r>
          </w:p>
          <w:p w14:paraId="246C9F57"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3.3.  Razvoj komunalne i prometne infrastrukture i unapređenje prostora</w:t>
            </w:r>
          </w:p>
        </w:tc>
      </w:tr>
    </w:tbl>
    <w:p w14:paraId="3495EF99"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77159ADE"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OPIS AKTIVNOSTI </w:t>
      </w:r>
    </w:p>
    <w:p w14:paraId="12E33222"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 xml:space="preserve">Sufinanciranje javno linijskog prijevoza radi bolje prometne povezanosti. </w:t>
      </w:r>
    </w:p>
    <w:p w14:paraId="31070304"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 xml:space="preserve"> </w:t>
      </w:r>
    </w:p>
    <w:p w14:paraId="750B80EC"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OPĆI CILJ </w:t>
      </w:r>
    </w:p>
    <w:p w14:paraId="555DE115"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bCs/>
          <w:color w:val="000000"/>
          <w:sz w:val="24"/>
          <w:szCs w:val="24"/>
        </w:rPr>
        <w:t xml:space="preserve">Ova aktivnost obuhvaća i provedbu novog Zakona o prijevozu u cestovnom prometu koji predviđa drugačiji način organizacije javnog linijskog prijevoza putnika. </w:t>
      </w:r>
      <w:r w:rsidRPr="009F7693">
        <w:rPr>
          <w:rFonts w:ascii="Times New Roman" w:eastAsia="Times New Roman" w:hAnsi="Times New Roman"/>
          <w:color w:val="000000"/>
          <w:sz w:val="24"/>
          <w:szCs w:val="24"/>
        </w:rPr>
        <w:t>Cilj tog programa je poboljšanje i podizanje razine kvalitete cestovne infrastrukture radi postizanja uravnoteženog razvoja.</w:t>
      </w:r>
    </w:p>
    <w:p w14:paraId="0D90CC8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07023D98"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POSEBNI CILJEVI </w:t>
      </w:r>
    </w:p>
    <w:p w14:paraId="7C01A3B1" w14:textId="77777777" w:rsidR="009F7693" w:rsidRPr="009F7693" w:rsidRDefault="009F7693" w:rsidP="009F7693">
      <w:pPr>
        <w:numPr>
          <w:ilvl w:val="0"/>
          <w:numId w:val="26"/>
        </w:numPr>
        <w:spacing w:after="0" w:line="240" w:lineRule="auto"/>
        <w:contextualSpacing/>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Javni linijski prijevoz putnika više se neće obavljati temeljem dozvola (nakon provedenog postupka usklađivanja voznih redova u županijskim komorama), već će se isti obavljati temeljem ugovora o javnoj usluzi (dalje u tekstu: PSO ugovori).</w:t>
      </w:r>
    </w:p>
    <w:p w14:paraId="65F1B555" w14:textId="77777777" w:rsidR="009F7693" w:rsidRPr="009F7693" w:rsidRDefault="009F7693" w:rsidP="009F7693">
      <w:pPr>
        <w:numPr>
          <w:ilvl w:val="0"/>
          <w:numId w:val="26"/>
        </w:numPr>
        <w:spacing w:after="0" w:line="240" w:lineRule="auto"/>
        <w:contextualSpacing/>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 xml:space="preserve"> izrada projektne dokumentacije, na temelju analize prijevozne potražnje, te analize prijevozne potražnje drugih prometnih grana. Nakon izrade Studije opravdanosti sufinanciranja javnog linijskog prijevoza („Mreža linija“), a nakon provedenog postupka javnog natječaja, sklopili bi se PSO ugovori. Stoga je u proračunu za 2023. godinu potrebno predvidjeti pozicije za izradu „Mreže linija“ (800.000,00 kuna), kao i za subvenciju prijevoza (200.000,00 kn). </w:t>
      </w:r>
    </w:p>
    <w:p w14:paraId="04C67DC9"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4DD43DD1"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lastRenderedPageBreak/>
        <w:t xml:space="preserve">ZAKONSKA OSNOVA ZA UVOĐENJE AKTIVNOSTI </w:t>
      </w:r>
    </w:p>
    <w:p w14:paraId="625464CC"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Zakona o prijevozu u cestovnom prometu (N.N. 89/21 )</w:t>
      </w:r>
    </w:p>
    <w:p w14:paraId="5AABD933"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Pravilnik o prometnim znakovima, signalizaciji i opremi na cestama (NN 33/05)</w:t>
      </w:r>
    </w:p>
    <w:p w14:paraId="0DB8535F"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73630ED1"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IZVORI FINANCIRANJA</w:t>
      </w:r>
    </w:p>
    <w:p w14:paraId="3A3C67AE"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Opći prihodi i primici</w:t>
      </w:r>
    </w:p>
    <w:p w14:paraId="3A624C83"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681E104F"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ISHODIŠTE I POKAZATELJI NA KOJIMA SE ZASNIVAJU IZRAČUNI I OCJENE POTREBNIH SREDSTAVA </w:t>
      </w:r>
    </w:p>
    <w:p w14:paraId="646494EB"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color w:val="000000"/>
          <w:sz w:val="24"/>
          <w:szCs w:val="24"/>
          <w:lang w:val="sl-SI" w:eastAsia="hr-HR"/>
        </w:rPr>
      </w:pPr>
      <w:r w:rsidRPr="009F7693">
        <w:rPr>
          <w:rFonts w:ascii="Times New Roman" w:hAnsi="Times New Roman"/>
          <w:bCs/>
          <w:color w:val="000000"/>
          <w:sz w:val="24"/>
          <w:szCs w:val="24"/>
          <w:lang w:val="sl-SI" w:eastAsia="hr-HR"/>
        </w:rPr>
        <w:t>Prije postupka sklapanja PSO ugovora potrebno je izraditi projektnu dokumentaciju, na temelju analize prijevozne potražnje, te analize prijevozne potražnje drugih prometnih grana. Nakon izrade Studije opravdanosti sufinanciranja javnog linijskog prijevoza („Mreža linija“), a nakon provedenog postupka javnog natječaja, sklopili bi se PSO ugovori.</w:t>
      </w:r>
    </w:p>
    <w:p w14:paraId="01B1DCA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1F69DD7D"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RAZLOZI ODSTUPANJA OD PLANA</w:t>
      </w:r>
    </w:p>
    <w:p w14:paraId="3B62C573" w14:textId="77777777" w:rsidR="009F7693" w:rsidRPr="009F7693" w:rsidRDefault="009F7693" w:rsidP="009F7693">
      <w:pPr>
        <w:numPr>
          <w:ilvl w:val="0"/>
          <w:numId w:val="26"/>
        </w:numPr>
        <w:spacing w:after="0" w:line="240" w:lineRule="auto"/>
        <w:contextualSpacing/>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Nije usklađena zakonska regulativa s EU i doneseni Propisi</w:t>
      </w:r>
    </w:p>
    <w:p w14:paraId="573DB0BB" w14:textId="77777777" w:rsidR="009F7693" w:rsidRPr="009F7693" w:rsidRDefault="009F7693" w:rsidP="009F7693">
      <w:pPr>
        <w:spacing w:after="0" w:line="240" w:lineRule="auto"/>
        <w:contextualSpacing/>
        <w:jc w:val="both"/>
        <w:rPr>
          <w:rFonts w:ascii="Times New Roman" w:eastAsia="Times New Roman" w:hAnsi="Times New Roman"/>
          <w:bCs/>
          <w:color w:val="000000"/>
          <w:sz w:val="24"/>
          <w:szCs w:val="24"/>
        </w:rPr>
      </w:pPr>
    </w:p>
    <w:p w14:paraId="74B1DB9C"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
          <w:color w:val="000000"/>
          <w:sz w:val="24"/>
          <w:szCs w:val="24"/>
        </w:rPr>
        <w:t xml:space="preserve">POKAZATELJ USPJEŠNOSTI </w:t>
      </w:r>
    </w:p>
    <w:p w14:paraId="6642DC2B"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Pokazatelj uspješnosti – učinka: povećanje prometne dostupnosti, kao i podizanje sigurnosti svih sudionika u prometu. Razvoj prometne infrastrukture i unaprjeđenje prometne povezanosti</w:t>
      </w:r>
    </w:p>
    <w:p w14:paraId="2E053810"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6089"/>
      </w:tblGrid>
      <w:tr w:rsidR="009F7693" w:rsidRPr="009F7693" w14:paraId="3AADCAFD" w14:textId="77777777" w:rsidTr="006312F2">
        <w:tc>
          <w:tcPr>
            <w:tcW w:w="3125" w:type="dxa"/>
            <w:tcBorders>
              <w:top w:val="single" w:sz="4" w:space="0" w:color="auto"/>
              <w:left w:val="single" w:sz="4" w:space="0" w:color="auto"/>
              <w:bottom w:val="single" w:sz="4" w:space="0" w:color="auto"/>
              <w:right w:val="single" w:sz="4" w:space="0" w:color="auto"/>
            </w:tcBorders>
            <w:hideMark/>
          </w:tcPr>
          <w:p w14:paraId="19447A82" w14:textId="77777777" w:rsidR="009F7693" w:rsidRPr="009F7693" w:rsidRDefault="009F7693" w:rsidP="009F7693">
            <w:pPr>
              <w:spacing w:after="0" w:line="240" w:lineRule="auto"/>
              <w:ind w:right="1355"/>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AKTIVNOST  A 102003</w:t>
            </w:r>
          </w:p>
        </w:tc>
        <w:tc>
          <w:tcPr>
            <w:tcW w:w="6089" w:type="dxa"/>
            <w:tcBorders>
              <w:top w:val="single" w:sz="4" w:space="0" w:color="auto"/>
              <w:left w:val="single" w:sz="4" w:space="0" w:color="auto"/>
              <w:bottom w:val="single" w:sz="4" w:space="0" w:color="auto"/>
              <w:right w:val="single" w:sz="4" w:space="0" w:color="auto"/>
            </w:tcBorders>
            <w:hideMark/>
          </w:tcPr>
          <w:p w14:paraId="731C85A5" w14:textId="77777777" w:rsidR="009F7693" w:rsidRPr="009F7693" w:rsidRDefault="009F7693" w:rsidP="009F7693">
            <w:pPr>
              <w:spacing w:after="0" w:line="240" w:lineRule="auto"/>
              <w:jc w:val="both"/>
              <w:rPr>
                <w:rFonts w:ascii="Times New Roman" w:eastAsia="Times New Roman" w:hAnsi="Times New Roman"/>
                <w:b/>
                <w:bCs/>
                <w:color w:val="000000"/>
                <w:sz w:val="24"/>
                <w:szCs w:val="24"/>
              </w:rPr>
            </w:pPr>
            <w:r w:rsidRPr="009F7693">
              <w:rPr>
                <w:rFonts w:ascii="Times New Roman" w:eastAsia="Times New Roman" w:hAnsi="Times New Roman"/>
                <w:b/>
                <w:bCs/>
                <w:color w:val="000000"/>
                <w:sz w:val="24"/>
                <w:szCs w:val="24"/>
              </w:rPr>
              <w:t xml:space="preserve"> KRAPINSKO ZAGORSKI AERODROM  </w:t>
            </w:r>
          </w:p>
          <w:p w14:paraId="28400287"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3.3.4 Poboljšanje prometne infrastrukture (kapitalni projekt)</w:t>
            </w:r>
          </w:p>
        </w:tc>
      </w:tr>
    </w:tbl>
    <w:p w14:paraId="38510C80"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1859540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OPIS AKTIVNOSTI </w:t>
      </w:r>
    </w:p>
    <w:p w14:paraId="35F88B79"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 Razvoj zračne infrastrukture i unaprjeđenje prometne povezanosti .</w:t>
      </w:r>
    </w:p>
    <w:p w14:paraId="1B0B6405"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1F08DD19"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OPĆI CILJ </w:t>
      </w:r>
    </w:p>
    <w:p w14:paraId="3216D449"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Cilj ovog programa je da kroz sve ove godine osigura prometno-tehničku infrastrukturu, učinkovito i organizacijsko upravljanje aerodroma kako bi svi korisnici bili zadovoljni, te razvoj aerodroma kao osnovnog objekta koji će okupljati i usmjeravati zainteresirane skupine u gospodarstvu, turizmu i prometu te na taj način  promovirati Županiju.</w:t>
      </w:r>
    </w:p>
    <w:p w14:paraId="30DAC3F2"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539BE31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POSEBNI CILJEVI </w:t>
      </w:r>
    </w:p>
    <w:p w14:paraId="1E63004F" w14:textId="77777777" w:rsidR="009F7693" w:rsidRPr="009F7693" w:rsidRDefault="009F7693" w:rsidP="009F7693">
      <w:pPr>
        <w:numPr>
          <w:ilvl w:val="0"/>
          <w:numId w:val="15"/>
        </w:num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Promocija  nove sportske grane – zrakoplovstva</w:t>
      </w:r>
    </w:p>
    <w:p w14:paraId="570F9736"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Uspostava suradnje sa drugim aerodromima u regiji kao i pružanje usluge obavljanja granične policije za strane letjelice</w:t>
      </w:r>
    </w:p>
    <w:p w14:paraId="0C28DB85" w14:textId="77777777" w:rsidR="009F7693" w:rsidRPr="009F7693" w:rsidRDefault="009F7693" w:rsidP="009F7693">
      <w:pPr>
        <w:numPr>
          <w:ilvl w:val="0"/>
          <w:numId w:val="15"/>
        </w:numPr>
        <w:spacing w:after="0" w:line="240" w:lineRule="auto"/>
        <w:ind w:right="141"/>
        <w:contextualSpacing/>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Reprezentativna promocija regionalne i nacionalne turističke ponude. Promocija Županije i grada Zaboka  kao destinacije kontinentalnog turizma. </w:t>
      </w:r>
    </w:p>
    <w:p w14:paraId="167A3C2F" w14:textId="77777777" w:rsidR="009F7693" w:rsidRPr="009F7693" w:rsidRDefault="009F7693" w:rsidP="009F7693">
      <w:pPr>
        <w:numPr>
          <w:ilvl w:val="0"/>
          <w:numId w:val="15"/>
        </w:num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Unapređenje prometne povezanosti i poticanje održive mobilnosti,</w:t>
      </w:r>
    </w:p>
    <w:p w14:paraId="6A6399C2" w14:textId="77777777" w:rsidR="009F7693" w:rsidRPr="009F7693" w:rsidRDefault="009F7693" w:rsidP="009F7693">
      <w:pPr>
        <w:numPr>
          <w:ilvl w:val="0"/>
          <w:numId w:val="15"/>
        </w:num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Povećanje prometne dostupnosti</w:t>
      </w:r>
    </w:p>
    <w:p w14:paraId="0A0E9AA5"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6D4F666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ZAKONSKA OSNOVA ZA UVOĐENJE AKTIVNOSTI </w:t>
      </w:r>
    </w:p>
    <w:p w14:paraId="1A17B185"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hAnsi="Times New Roman"/>
          <w:sz w:val="24"/>
          <w:szCs w:val="24"/>
          <w:lang w:eastAsia="hr-HR"/>
        </w:rPr>
        <w:t xml:space="preserve">Zakona o zračnom prometu („Narodne novine“, broj: 69/09, 84/11, 54/13, 127/13 i 92/14), </w:t>
      </w:r>
    </w:p>
    <w:p w14:paraId="1A01EECB"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hAnsi="Times New Roman"/>
          <w:sz w:val="24"/>
          <w:szCs w:val="24"/>
          <w:lang w:eastAsia="hr-HR"/>
        </w:rPr>
        <w:t xml:space="preserve">Pravilnika o letenju zrakoplova („Narodne novine“, broj: 32/18) </w:t>
      </w:r>
    </w:p>
    <w:p w14:paraId="5732B36B"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hAnsi="Times New Roman"/>
          <w:sz w:val="24"/>
          <w:szCs w:val="24"/>
          <w:lang w:eastAsia="hr-HR"/>
        </w:rPr>
        <w:t xml:space="preserve">Pravilnika o aerodromima („Narodne novine“, broj 100/19, 47/2022) </w:t>
      </w:r>
    </w:p>
    <w:p w14:paraId="4F19E943"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hAnsi="Times New Roman"/>
          <w:sz w:val="24"/>
          <w:szCs w:val="24"/>
          <w:lang w:eastAsia="hr-HR"/>
        </w:rPr>
        <w:t xml:space="preserve">Pravilniku o spasilačko vatrogasnoj zaštiti na aerodromu („Narodne novine“, broj: 49/19) </w:t>
      </w:r>
    </w:p>
    <w:p w14:paraId="30167D91"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hAnsi="Times New Roman"/>
          <w:sz w:val="24"/>
          <w:szCs w:val="24"/>
          <w:lang w:eastAsia="hr-HR"/>
        </w:rPr>
        <w:t>Pravilnik o gradnji i postavljanju zrakoplovnih prepreka („Narodne novine“, broj 100/19)</w:t>
      </w:r>
    </w:p>
    <w:p w14:paraId="69DBEF6D"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eastAsia="MHHelveticaLtCn-Light" w:hAnsi="Times New Roman"/>
          <w:sz w:val="24"/>
          <w:szCs w:val="24"/>
          <w:lang w:eastAsia="hr-HR"/>
        </w:rPr>
        <w:t>Pravilnik o održavanju i pregledanju aerodroma te mjerama potrebnima za njegovu sigurnu uporabu („Narodne novine“, br. 65/05)</w:t>
      </w:r>
    </w:p>
    <w:p w14:paraId="357D1AF0" w14:textId="77777777" w:rsidR="009F7693" w:rsidRPr="009F7693" w:rsidRDefault="009F7693" w:rsidP="009F7693">
      <w:pPr>
        <w:spacing w:after="0" w:line="240" w:lineRule="auto"/>
        <w:rPr>
          <w:rFonts w:ascii="Times New Roman" w:eastAsia="MHHelveticaLtCn-Light" w:hAnsi="Times New Roman"/>
          <w:sz w:val="24"/>
          <w:szCs w:val="24"/>
          <w:lang w:eastAsia="hr-HR"/>
        </w:rPr>
      </w:pPr>
      <w:r w:rsidRPr="009F7693">
        <w:rPr>
          <w:rFonts w:ascii="Times New Roman" w:eastAsia="MHHelveticaLtCn-Light" w:hAnsi="Times New Roman"/>
          <w:sz w:val="24"/>
          <w:szCs w:val="24"/>
          <w:lang w:eastAsia="hr-HR"/>
        </w:rPr>
        <w:lastRenderedPageBreak/>
        <w:t>Pravilnik o izdavanju svjedodžbe aerodromima i odobrenja za uporabu aerodroma(„Narodne novine“, br. 14/16)</w:t>
      </w:r>
    </w:p>
    <w:p w14:paraId="1B7F4A13" w14:textId="77777777" w:rsidR="009F7693" w:rsidRPr="009F7693" w:rsidRDefault="009F7693" w:rsidP="009F7693">
      <w:pPr>
        <w:spacing w:after="0" w:line="240" w:lineRule="auto"/>
        <w:rPr>
          <w:rFonts w:ascii="Times New Roman" w:hAnsi="Times New Roman"/>
          <w:sz w:val="24"/>
          <w:szCs w:val="24"/>
          <w:lang w:eastAsia="hr-HR"/>
        </w:rPr>
      </w:pPr>
    </w:p>
    <w:p w14:paraId="7D49690E"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IZVORI FINANCIRANJA</w:t>
      </w:r>
    </w:p>
    <w:p w14:paraId="04503A19"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Opći prihodi i primici, kapitalne pomoći</w:t>
      </w:r>
    </w:p>
    <w:p w14:paraId="14D175E0"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42A3CCF8"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ISHODIŠTE I POKAZATELJI NA KOJIMA SE ZASNIVAJU IZRAČUNI I OCJENE POTREBNIH SREDSTAVA </w:t>
      </w:r>
    </w:p>
    <w:p w14:paraId="20FB2195"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2023.-2025.godina.</w:t>
      </w:r>
    </w:p>
    <w:p w14:paraId="5D4422A6"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19F22C20"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POKAZATELJ USPJEŠNOSTI </w:t>
      </w:r>
    </w:p>
    <w:p w14:paraId="7A9377BA"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Pokazatelj uspješnosti – učinka: povećanje prometne dostupnosti, kao i podizanje sigurnosti svih sudionika u prometu. Razvoj prometne infrastrukture i unaprjeđenje prometne povezanosti</w:t>
      </w:r>
    </w:p>
    <w:p w14:paraId="06650BF1"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Unapređenje prometne povezanosti i poticanje održive mobilnosti.</w:t>
      </w:r>
    </w:p>
    <w:p w14:paraId="6D87C948"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202"/>
      </w:tblGrid>
      <w:tr w:rsidR="009F7693" w:rsidRPr="009F7693" w14:paraId="08BC3E35" w14:textId="77777777" w:rsidTr="006312F2">
        <w:tc>
          <w:tcPr>
            <w:tcW w:w="3005" w:type="dxa"/>
            <w:tcBorders>
              <w:top w:val="single" w:sz="4" w:space="0" w:color="auto"/>
              <w:left w:val="single" w:sz="4" w:space="0" w:color="auto"/>
              <w:bottom w:val="single" w:sz="4" w:space="0" w:color="auto"/>
              <w:right w:val="single" w:sz="4" w:space="0" w:color="auto"/>
            </w:tcBorders>
            <w:hideMark/>
          </w:tcPr>
          <w:p w14:paraId="0D41B9DC" w14:textId="77777777" w:rsidR="009F7693" w:rsidRPr="009F7693" w:rsidRDefault="009F7693" w:rsidP="009F7693">
            <w:pPr>
              <w:spacing w:after="0" w:line="240" w:lineRule="auto"/>
              <w:ind w:right="1355"/>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AKTIVNOST  A 102004</w:t>
            </w:r>
          </w:p>
        </w:tc>
        <w:tc>
          <w:tcPr>
            <w:tcW w:w="6209" w:type="dxa"/>
            <w:tcBorders>
              <w:top w:val="single" w:sz="4" w:space="0" w:color="auto"/>
              <w:left w:val="single" w:sz="4" w:space="0" w:color="auto"/>
              <w:bottom w:val="single" w:sz="4" w:space="0" w:color="auto"/>
              <w:right w:val="single" w:sz="4" w:space="0" w:color="auto"/>
            </w:tcBorders>
            <w:hideMark/>
          </w:tcPr>
          <w:p w14:paraId="2D83D336" w14:textId="77777777" w:rsidR="009F7693" w:rsidRPr="009F7693" w:rsidRDefault="009F7693" w:rsidP="009F7693">
            <w:pPr>
              <w:spacing w:after="0" w:line="240" w:lineRule="auto"/>
              <w:jc w:val="both"/>
              <w:rPr>
                <w:rFonts w:ascii="Times New Roman" w:eastAsia="Times New Roman" w:hAnsi="Times New Roman"/>
                <w:b/>
                <w:bCs/>
                <w:color w:val="000000"/>
                <w:sz w:val="24"/>
                <w:szCs w:val="24"/>
              </w:rPr>
            </w:pPr>
            <w:r w:rsidRPr="009F7693">
              <w:rPr>
                <w:rFonts w:ascii="Times New Roman" w:eastAsia="Times New Roman" w:hAnsi="Times New Roman"/>
                <w:b/>
                <w:bCs/>
                <w:color w:val="000000"/>
                <w:sz w:val="24"/>
                <w:szCs w:val="24"/>
              </w:rPr>
              <w:t xml:space="preserve"> SUFINANCIRANJE INTEGRALNOG PROMETA ZAGREBAČKOG PODRUČJA-IPZP</w:t>
            </w:r>
          </w:p>
          <w:p w14:paraId="354A917D"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3.3.4 Poboljšanje prometne infrastrukture (kapitalni projekt)</w:t>
            </w:r>
          </w:p>
        </w:tc>
      </w:tr>
    </w:tbl>
    <w:p w14:paraId="38AB29E8"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19737B08"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OPIS AKTIVNOSTI </w:t>
      </w:r>
    </w:p>
    <w:p w14:paraId="7E439BE6"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Radi realizacije projekata vezanih uz uspostavu integriranog prijevoza putnika, osnovano je društvo IPZP d.o.o., a osnivači istog su Grad Zagreb, Zagrebačka županija i Krapinsko-zagorska županija </w:t>
      </w:r>
    </w:p>
    <w:p w14:paraId="02C0B707"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363A2D6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OPĆI CILJ </w:t>
      </w:r>
    </w:p>
    <w:p w14:paraId="70EBD806"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bCs/>
          <w:iCs/>
          <w:color w:val="000000"/>
          <w:sz w:val="24"/>
          <w:szCs w:val="24"/>
        </w:rPr>
      </w:pPr>
      <w:r w:rsidRPr="009F7693">
        <w:rPr>
          <w:rFonts w:ascii="Times New Roman" w:eastAsia="Times New Roman" w:hAnsi="Times New Roman"/>
          <w:bCs/>
          <w:iCs/>
          <w:color w:val="000000"/>
          <w:sz w:val="24"/>
          <w:szCs w:val="24"/>
        </w:rPr>
        <w:t>Održivost sustava javnog prijevoza putnika</w:t>
      </w:r>
    </w:p>
    <w:p w14:paraId="22CB63B4" w14:textId="77777777" w:rsidR="009F7693" w:rsidRPr="009F7693" w:rsidRDefault="009F7693" w:rsidP="009F7693">
      <w:pPr>
        <w:numPr>
          <w:ilvl w:val="0"/>
          <w:numId w:val="15"/>
        </w:numPr>
        <w:spacing w:after="0" w:line="240" w:lineRule="auto"/>
        <w:ind w:left="924" w:hanging="357"/>
        <w:jc w:val="both"/>
        <w:rPr>
          <w:rFonts w:ascii="Times New Roman" w:hAnsi="Times New Roman"/>
          <w:color w:val="000000"/>
          <w:sz w:val="24"/>
          <w:szCs w:val="24"/>
          <w:lang w:eastAsia="hr-HR"/>
        </w:rPr>
      </w:pPr>
      <w:r w:rsidRPr="009F7693">
        <w:rPr>
          <w:rFonts w:ascii="Times New Roman" w:hAnsi="Times New Roman"/>
          <w:color w:val="000000"/>
          <w:sz w:val="24"/>
          <w:szCs w:val="24"/>
          <w:lang w:eastAsia="hr-HR"/>
        </w:rPr>
        <w:t>poboljšati prometnu dostupnost kompletnog područja koje obuhvaća Master plan razvojem učinkovitog i održivog prometnog sustava,</w:t>
      </w:r>
    </w:p>
    <w:p w14:paraId="6FBCBE3D" w14:textId="77777777" w:rsidR="009F7693" w:rsidRPr="009F7693" w:rsidRDefault="009F7693" w:rsidP="009F7693">
      <w:pPr>
        <w:numPr>
          <w:ilvl w:val="0"/>
          <w:numId w:val="15"/>
        </w:numPr>
        <w:spacing w:after="0" w:line="240" w:lineRule="auto"/>
        <w:ind w:left="924" w:hanging="357"/>
        <w:jc w:val="both"/>
        <w:rPr>
          <w:rFonts w:ascii="Times New Roman" w:hAnsi="Times New Roman"/>
          <w:color w:val="000000"/>
          <w:sz w:val="24"/>
          <w:szCs w:val="24"/>
          <w:lang w:eastAsia="hr-HR"/>
        </w:rPr>
      </w:pPr>
      <w:r w:rsidRPr="009F7693">
        <w:rPr>
          <w:rFonts w:ascii="Times New Roman" w:hAnsi="Times New Roman"/>
          <w:color w:val="000000"/>
          <w:sz w:val="24"/>
          <w:szCs w:val="24"/>
          <w:lang w:eastAsia="hr-HR"/>
        </w:rPr>
        <w:t>omogućiti veću mobilnost građana upotrebom prometnih oblika koji su ekološki, energetski i ekonomski prihvatljivi za okoliš i stanovništvo,</w:t>
      </w:r>
    </w:p>
    <w:p w14:paraId="36DB1FCC" w14:textId="77777777" w:rsidR="009F7693" w:rsidRPr="009F7693" w:rsidRDefault="009F7693" w:rsidP="009F7693">
      <w:pPr>
        <w:numPr>
          <w:ilvl w:val="0"/>
          <w:numId w:val="15"/>
        </w:numPr>
        <w:spacing w:after="0" w:line="240" w:lineRule="auto"/>
        <w:ind w:left="924" w:hanging="357"/>
        <w:jc w:val="both"/>
        <w:rPr>
          <w:rFonts w:ascii="Times New Roman" w:hAnsi="Times New Roman"/>
          <w:color w:val="000000"/>
          <w:sz w:val="24"/>
          <w:szCs w:val="24"/>
          <w:lang w:eastAsia="hr-HR"/>
        </w:rPr>
      </w:pPr>
      <w:r w:rsidRPr="009F7693">
        <w:rPr>
          <w:rFonts w:ascii="Times New Roman" w:hAnsi="Times New Roman"/>
          <w:color w:val="000000"/>
          <w:sz w:val="24"/>
          <w:szCs w:val="24"/>
          <w:lang w:eastAsia="hr-HR"/>
        </w:rPr>
        <w:t>integrirati prometne podsustave kroz institucionalna, organizacijska i infrastrukturna poboljšanja, s posebnim naglaskom na integraciju sustava javnog prijevoza,</w:t>
      </w:r>
    </w:p>
    <w:p w14:paraId="0F5FB5D8" w14:textId="77777777" w:rsidR="009F7693" w:rsidRPr="009F7693" w:rsidRDefault="009F7693" w:rsidP="009F7693">
      <w:pPr>
        <w:numPr>
          <w:ilvl w:val="0"/>
          <w:numId w:val="15"/>
        </w:numPr>
        <w:spacing w:after="0" w:line="240" w:lineRule="auto"/>
        <w:ind w:left="924" w:hanging="357"/>
        <w:jc w:val="both"/>
        <w:rPr>
          <w:rFonts w:ascii="Times New Roman" w:hAnsi="Times New Roman"/>
          <w:color w:val="000000"/>
          <w:sz w:val="24"/>
          <w:szCs w:val="24"/>
          <w:lang w:eastAsia="hr-HR"/>
        </w:rPr>
      </w:pPr>
      <w:r w:rsidRPr="009F7693">
        <w:rPr>
          <w:rFonts w:ascii="Times New Roman" w:hAnsi="Times New Roman"/>
          <w:color w:val="000000"/>
          <w:sz w:val="24"/>
          <w:szCs w:val="24"/>
          <w:lang w:eastAsia="hr-HR"/>
        </w:rPr>
        <w:t>povećati sigurnost u prometu</w:t>
      </w:r>
    </w:p>
    <w:p w14:paraId="65CFE60D" w14:textId="77777777" w:rsidR="009F7693" w:rsidRPr="009F7693" w:rsidRDefault="009F7693" w:rsidP="009F7693">
      <w:pPr>
        <w:numPr>
          <w:ilvl w:val="0"/>
          <w:numId w:val="15"/>
        </w:numPr>
        <w:spacing w:after="0" w:line="240" w:lineRule="auto"/>
        <w:ind w:left="924" w:hanging="357"/>
        <w:jc w:val="both"/>
        <w:rPr>
          <w:rFonts w:ascii="Times New Roman" w:hAnsi="Times New Roman"/>
          <w:color w:val="000000"/>
          <w:sz w:val="24"/>
          <w:szCs w:val="24"/>
          <w:lang w:eastAsia="hr-HR"/>
        </w:rPr>
      </w:pPr>
      <w:r w:rsidRPr="009F7693">
        <w:rPr>
          <w:rFonts w:ascii="Times New Roman" w:hAnsi="Times New Roman"/>
          <w:color w:val="000000"/>
          <w:sz w:val="24"/>
          <w:szCs w:val="24"/>
          <w:lang w:eastAsia="hr-HR"/>
        </w:rPr>
        <w:t>smanjiti emisiju CO₂ i očuvanje okoliša</w:t>
      </w:r>
    </w:p>
    <w:p w14:paraId="73B95E9B"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296F5101"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2E834E09"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POSEBNI CILJEVI </w:t>
      </w:r>
    </w:p>
    <w:p w14:paraId="7E556B5C" w14:textId="77777777" w:rsidR="009F7693" w:rsidRPr="009F7693" w:rsidRDefault="009F7693" w:rsidP="009F7693">
      <w:pPr>
        <w:numPr>
          <w:ilvl w:val="0"/>
          <w:numId w:val="15"/>
        </w:numPr>
        <w:spacing w:after="0" w:line="240" w:lineRule="auto"/>
        <w:ind w:left="924" w:right="6" w:hanging="357"/>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usklađeno (optimalno) vođenje linija javnog prijevoza putnika, </w:t>
      </w:r>
    </w:p>
    <w:p w14:paraId="2E049C30" w14:textId="77777777" w:rsidR="009F7693" w:rsidRPr="009F7693" w:rsidRDefault="009F7693" w:rsidP="009F7693">
      <w:pPr>
        <w:numPr>
          <w:ilvl w:val="0"/>
          <w:numId w:val="15"/>
        </w:numPr>
        <w:spacing w:after="0" w:line="240" w:lineRule="auto"/>
        <w:ind w:left="924" w:right="6" w:hanging="357"/>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usklađena tarifna politika, </w:t>
      </w:r>
    </w:p>
    <w:p w14:paraId="01E8A958" w14:textId="77777777" w:rsidR="009F7693" w:rsidRPr="009F7693" w:rsidRDefault="009F7693" w:rsidP="009F7693">
      <w:pPr>
        <w:numPr>
          <w:ilvl w:val="0"/>
          <w:numId w:val="15"/>
        </w:numPr>
        <w:spacing w:after="0" w:line="240" w:lineRule="auto"/>
        <w:ind w:left="924" w:right="6" w:hanging="357"/>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usklađeni iznosi subvencija, </w:t>
      </w:r>
    </w:p>
    <w:p w14:paraId="55B54885" w14:textId="77777777" w:rsidR="009F7693" w:rsidRPr="009F7693" w:rsidRDefault="009F7693" w:rsidP="009F7693">
      <w:pPr>
        <w:numPr>
          <w:ilvl w:val="0"/>
          <w:numId w:val="15"/>
        </w:numPr>
        <w:spacing w:after="0" w:line="240" w:lineRule="auto"/>
        <w:ind w:left="924" w:right="6" w:hanging="357"/>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jedinstveni sustav naplate, </w:t>
      </w:r>
    </w:p>
    <w:p w14:paraId="26ABEEF6" w14:textId="77777777" w:rsidR="009F7693" w:rsidRPr="009F7693" w:rsidRDefault="009F7693" w:rsidP="009F7693">
      <w:pPr>
        <w:numPr>
          <w:ilvl w:val="0"/>
          <w:numId w:val="15"/>
        </w:numPr>
        <w:spacing w:after="0" w:line="240" w:lineRule="auto"/>
        <w:ind w:left="924" w:right="6" w:hanging="357"/>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jedinstveni sustav informiranja putnika, </w:t>
      </w:r>
    </w:p>
    <w:p w14:paraId="2CFB1947" w14:textId="77777777" w:rsidR="009F7693" w:rsidRPr="009F7693" w:rsidRDefault="009F7693" w:rsidP="009F7693">
      <w:pPr>
        <w:numPr>
          <w:ilvl w:val="0"/>
          <w:numId w:val="15"/>
        </w:numPr>
        <w:spacing w:after="0" w:line="240" w:lineRule="auto"/>
        <w:ind w:left="924" w:right="6" w:hanging="357"/>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usklađeni model raspodjele prihoda, </w:t>
      </w:r>
    </w:p>
    <w:p w14:paraId="38057E54"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45CC259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ZAKONSKA OSNOVA ZA UVOĐENJE AKTIVNOSTI </w:t>
      </w:r>
    </w:p>
    <w:p w14:paraId="43CA2FB3"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Zakon o prijevozu u cestovnom prometu (NN 41/18, 98/19, 30/21 i 89/21)</w:t>
      </w:r>
    </w:p>
    <w:p w14:paraId="3E94C1D1"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6BDC35F5"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lastRenderedPageBreak/>
        <w:t>IZVORI FINANCIRANJA</w:t>
      </w:r>
    </w:p>
    <w:p w14:paraId="7A0ED955"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Opći prihodi i primici, kapitalne pomoći</w:t>
      </w:r>
    </w:p>
    <w:p w14:paraId="26B49049"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7810047A"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ISHODIŠTE I POKAZATELJI NA KOJIMA SE ZASNIVAJU IZRAČUNI I OCJENE POTREBNIH SREDSTAVA </w:t>
      </w:r>
    </w:p>
    <w:p w14:paraId="1988B2DC"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2023.-2025.godina.</w:t>
      </w:r>
    </w:p>
    <w:p w14:paraId="2C426330"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09E3E3EF"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POKAZATELJ USPJEŠNOSTI </w:t>
      </w:r>
    </w:p>
    <w:p w14:paraId="06AC03D8"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Pokazatelj uspješnosti – učinka:</w:t>
      </w:r>
    </w:p>
    <w:p w14:paraId="101C3BE8"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završetak izrade potrebne projektno-studijske dokumentacije, izrada koje je preduvjet za ostvarivanje mogućnosti dobivanja bespovratnih sredstava iz EU fondova</w:t>
      </w:r>
    </w:p>
    <w:p w14:paraId="2632DCDE"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9"/>
      </w:tblGrid>
      <w:tr w:rsidR="009F7693" w:rsidRPr="009F7693" w14:paraId="490BB460" w14:textId="77777777" w:rsidTr="006312F2">
        <w:tc>
          <w:tcPr>
            <w:tcW w:w="3005" w:type="dxa"/>
            <w:tcBorders>
              <w:top w:val="single" w:sz="4" w:space="0" w:color="auto"/>
              <w:left w:val="single" w:sz="4" w:space="0" w:color="auto"/>
              <w:bottom w:val="single" w:sz="4" w:space="0" w:color="auto"/>
              <w:right w:val="single" w:sz="4" w:space="0" w:color="auto"/>
            </w:tcBorders>
            <w:hideMark/>
          </w:tcPr>
          <w:p w14:paraId="08500339" w14:textId="77777777" w:rsidR="009F7693" w:rsidRPr="009F7693" w:rsidRDefault="009F7693" w:rsidP="009F7693">
            <w:pPr>
              <w:spacing w:after="0" w:line="240" w:lineRule="auto"/>
              <w:ind w:right="1355"/>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KAPITALNI PROJEKT K104000</w:t>
            </w:r>
          </w:p>
        </w:tc>
        <w:tc>
          <w:tcPr>
            <w:tcW w:w="6209" w:type="dxa"/>
            <w:tcBorders>
              <w:top w:val="single" w:sz="4" w:space="0" w:color="auto"/>
              <w:left w:val="single" w:sz="4" w:space="0" w:color="auto"/>
              <w:bottom w:val="single" w:sz="4" w:space="0" w:color="auto"/>
              <w:right w:val="single" w:sz="4" w:space="0" w:color="auto"/>
            </w:tcBorders>
            <w:hideMark/>
          </w:tcPr>
          <w:p w14:paraId="00985BA1" w14:textId="77777777" w:rsidR="009F7693" w:rsidRPr="009F7693" w:rsidRDefault="009F7693" w:rsidP="009F7693">
            <w:pPr>
              <w:spacing w:after="0" w:line="240" w:lineRule="auto"/>
              <w:jc w:val="both"/>
              <w:rPr>
                <w:rFonts w:ascii="Times New Roman" w:eastAsia="Times New Roman" w:hAnsi="Times New Roman"/>
                <w:b/>
                <w:bCs/>
                <w:color w:val="000000"/>
                <w:sz w:val="24"/>
                <w:szCs w:val="24"/>
              </w:rPr>
            </w:pPr>
            <w:r w:rsidRPr="009F7693">
              <w:rPr>
                <w:rFonts w:ascii="Times New Roman" w:eastAsia="Times New Roman" w:hAnsi="Times New Roman"/>
                <w:b/>
                <w:bCs/>
                <w:color w:val="000000"/>
                <w:sz w:val="24"/>
                <w:szCs w:val="24"/>
              </w:rPr>
              <w:t xml:space="preserve">KAPITALNA ULAGANJA - KRAPINSKO ZAGORSKI AERODROM  </w:t>
            </w:r>
          </w:p>
          <w:p w14:paraId="6FFFF29F"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3.3.4 Poboljšanje prometne infrastrukture (kapitalni projekt)</w:t>
            </w:r>
          </w:p>
        </w:tc>
      </w:tr>
    </w:tbl>
    <w:p w14:paraId="61139A91"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481DA8C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OPIS AKTIVNOSTI </w:t>
      </w:r>
    </w:p>
    <w:p w14:paraId="34DFEC86"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 Razvoj prometne infrastrukture i unaprjeđenje prometne povezanosti .</w:t>
      </w:r>
    </w:p>
    <w:p w14:paraId="0D81A68D"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41DF28D8"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OPĆI CILJ </w:t>
      </w:r>
    </w:p>
    <w:p w14:paraId="292EB419"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Cilj ovog programa je da kroz  godine osigura što bolja prometna infrastruktura na aerodromu i omogući normalno poslovanja kako bi se odvijale aktivnosti</w:t>
      </w:r>
    </w:p>
    <w:p w14:paraId="7FBFDD73"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7E9F71B8"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POSEBNI CILJEVI </w:t>
      </w:r>
    </w:p>
    <w:p w14:paraId="45DAA43E" w14:textId="77777777" w:rsidR="009F7693" w:rsidRPr="009F7693" w:rsidRDefault="009F7693" w:rsidP="009F7693">
      <w:pPr>
        <w:numPr>
          <w:ilvl w:val="0"/>
          <w:numId w:val="15"/>
        </w:num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Uspostava što bolje komunalne infrastrukture</w:t>
      </w:r>
    </w:p>
    <w:p w14:paraId="6FDBB6DC" w14:textId="77777777" w:rsidR="009F7693" w:rsidRPr="009F7693" w:rsidRDefault="009F7693" w:rsidP="009F7693">
      <w:pPr>
        <w:numPr>
          <w:ilvl w:val="0"/>
          <w:numId w:val="15"/>
        </w:num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Bolja uočljivost horizontalne i vertikalne signalizacije</w:t>
      </w:r>
    </w:p>
    <w:p w14:paraId="5B031C0B" w14:textId="77777777" w:rsidR="009F7693" w:rsidRPr="009F7693" w:rsidRDefault="009F7693" w:rsidP="009F7693">
      <w:pPr>
        <w:numPr>
          <w:ilvl w:val="0"/>
          <w:numId w:val="15"/>
        </w:num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Povećanje prometne dostupnosti</w:t>
      </w:r>
    </w:p>
    <w:p w14:paraId="2157B13B" w14:textId="77777777" w:rsidR="009F7693" w:rsidRPr="009F7693" w:rsidRDefault="009F7693" w:rsidP="009F7693">
      <w:pPr>
        <w:numPr>
          <w:ilvl w:val="0"/>
          <w:numId w:val="15"/>
        </w:num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Porast broja dolazaka letjelica i smještaja</w:t>
      </w:r>
    </w:p>
    <w:p w14:paraId="3C36F91A" w14:textId="77777777" w:rsidR="009F7693" w:rsidRPr="009F7693" w:rsidRDefault="009F7693" w:rsidP="009F7693">
      <w:pPr>
        <w:numPr>
          <w:ilvl w:val="0"/>
          <w:numId w:val="15"/>
        </w:num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Porast broja stranih posjetitelja</w:t>
      </w:r>
    </w:p>
    <w:p w14:paraId="23FF3E07"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11FB556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ZAKONSKA OSNOVA ZA UVOĐENJE AKTIVNOSTI </w:t>
      </w:r>
    </w:p>
    <w:p w14:paraId="720744F9"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hAnsi="Times New Roman"/>
          <w:sz w:val="24"/>
          <w:szCs w:val="24"/>
          <w:lang w:eastAsia="hr-HR"/>
        </w:rPr>
        <w:t xml:space="preserve">Zakona o zračnom prometu („Narodne novine“, broj: 69/09, 84/11, 54/13, 127/13 i 92/14), </w:t>
      </w:r>
    </w:p>
    <w:p w14:paraId="1BEE0363"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hAnsi="Times New Roman"/>
          <w:sz w:val="24"/>
          <w:szCs w:val="24"/>
          <w:lang w:eastAsia="hr-HR"/>
        </w:rPr>
        <w:t xml:space="preserve">Pravilnika o letenju zrakoplova („Narodne novine“, broj: 32/18) </w:t>
      </w:r>
    </w:p>
    <w:p w14:paraId="1504BB6B"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hAnsi="Times New Roman"/>
          <w:sz w:val="24"/>
          <w:szCs w:val="24"/>
          <w:lang w:eastAsia="hr-HR"/>
        </w:rPr>
        <w:t xml:space="preserve">Pravilnika o aerodromima („Narodne novine“, broj 100/19, 47/2022) </w:t>
      </w:r>
    </w:p>
    <w:p w14:paraId="7196B22A"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hAnsi="Times New Roman"/>
          <w:sz w:val="24"/>
          <w:szCs w:val="24"/>
          <w:lang w:eastAsia="hr-HR"/>
        </w:rPr>
        <w:t xml:space="preserve">Pravilniku o spasilačko vatrogasnoj zaštiti na aerodromu („Narodne novine“, broj: 49/19) </w:t>
      </w:r>
    </w:p>
    <w:p w14:paraId="3D3DDB3C"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hAnsi="Times New Roman"/>
          <w:sz w:val="24"/>
          <w:szCs w:val="24"/>
          <w:lang w:eastAsia="hr-HR"/>
        </w:rPr>
        <w:t>Pravilnik o gradnji i postavljanju zrakoplovnih prepreka („Narodne novine“, broj 100/19)</w:t>
      </w:r>
    </w:p>
    <w:p w14:paraId="09106EE2"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eastAsia="MHHelveticaLtCn-Light" w:hAnsi="Times New Roman"/>
          <w:sz w:val="24"/>
          <w:szCs w:val="24"/>
          <w:lang w:eastAsia="hr-HR"/>
        </w:rPr>
        <w:t>Pravilnik o održavanju i pregledanju aerodroma te mjerama potrebnima za njegovu sigurnu uporabu („Narodne novine“, br. 65/05)</w:t>
      </w:r>
    </w:p>
    <w:p w14:paraId="567A7EA9" w14:textId="77777777" w:rsidR="009F7693" w:rsidRPr="009F7693" w:rsidRDefault="009F7693" w:rsidP="009F7693">
      <w:pPr>
        <w:spacing w:after="0" w:line="240" w:lineRule="auto"/>
        <w:rPr>
          <w:rFonts w:ascii="Times New Roman" w:eastAsia="MHHelveticaLtCn-Light" w:hAnsi="Times New Roman"/>
          <w:sz w:val="24"/>
          <w:szCs w:val="24"/>
          <w:lang w:eastAsia="hr-HR"/>
        </w:rPr>
      </w:pPr>
      <w:r w:rsidRPr="009F7693">
        <w:rPr>
          <w:rFonts w:ascii="Times New Roman" w:eastAsia="MHHelveticaLtCn-Light" w:hAnsi="Times New Roman"/>
          <w:sz w:val="24"/>
          <w:szCs w:val="24"/>
          <w:lang w:eastAsia="hr-HR"/>
        </w:rPr>
        <w:t>Pravilnik o izdavanju svjedodžbe aerodromima i odobrenja za uporabu aerodroma(„Narodne novine“, br. 14/16)</w:t>
      </w:r>
    </w:p>
    <w:p w14:paraId="3459F9D4" w14:textId="77777777" w:rsidR="009F7693" w:rsidRPr="009F7693" w:rsidRDefault="009F7693" w:rsidP="009F7693">
      <w:pPr>
        <w:spacing w:after="0" w:line="240" w:lineRule="auto"/>
        <w:rPr>
          <w:rFonts w:ascii="Times New Roman" w:hAnsi="Times New Roman"/>
          <w:sz w:val="24"/>
          <w:szCs w:val="24"/>
          <w:lang w:eastAsia="hr-HR"/>
        </w:rPr>
      </w:pPr>
    </w:p>
    <w:p w14:paraId="7AD20B16"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IZVORI FINANCIRANJA</w:t>
      </w:r>
    </w:p>
    <w:p w14:paraId="6700395C"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Opći prihodi i primici, kapitalne pomoći</w:t>
      </w:r>
    </w:p>
    <w:p w14:paraId="0EA56DB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7B6DEF05"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ISHODIŠTE I POKAZATELJI NA KOJIMA SE ZASNIVAJU IZRAČUNI I OCJENE POTREBNIH SREDSTAVA </w:t>
      </w:r>
    </w:p>
    <w:p w14:paraId="43779D36"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lastRenderedPageBreak/>
        <w:t>Ocjene potrebnih sredstava zasnivaju se na osnovi izvršenja sredstava u prethodnom razdoblju te planiranih projekata usuglašenih sa financijskim pokazateljima  iskazanim u Uputama Upravnog odjela za financije za izradu proračuna Krapinsko zagorske županije za razdoblje 2022.-2024.godina.</w:t>
      </w:r>
    </w:p>
    <w:p w14:paraId="5ED6E6F9"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7567CDCC"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POKAZATELJ USPJEŠNOSTI </w:t>
      </w:r>
    </w:p>
    <w:p w14:paraId="2A4F082B"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Pokazatelj uspješnosti – učinka: povećanje prometne dostupnosti, kao i podizanje sigurnosti svih sudionika u prometu. Razvoj prometne infrastrukture usmjeren k aktivnom odmoru  i unaprjeđenje prometne povezanosti.</w:t>
      </w:r>
    </w:p>
    <w:p w14:paraId="34F9133E" w14:textId="77777777" w:rsidR="009F7693" w:rsidRPr="009F7693" w:rsidRDefault="009F7693" w:rsidP="009F7693">
      <w:pPr>
        <w:spacing w:after="0" w:line="240" w:lineRule="auto"/>
        <w:rPr>
          <w:rFonts w:ascii="Times New Roman" w:eastAsia="Times New Roman" w:hAnsi="Times New Roman"/>
          <w:color w:val="000000"/>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067"/>
      </w:tblGrid>
      <w:tr w:rsidR="009F7693" w:rsidRPr="009F7693" w14:paraId="3E4ADF8D" w14:textId="77777777" w:rsidTr="006312F2">
        <w:tc>
          <w:tcPr>
            <w:tcW w:w="3005" w:type="dxa"/>
            <w:tcBorders>
              <w:top w:val="single" w:sz="4" w:space="0" w:color="auto"/>
              <w:left w:val="single" w:sz="4" w:space="0" w:color="auto"/>
              <w:bottom w:val="single" w:sz="4" w:space="0" w:color="auto"/>
              <w:right w:val="single" w:sz="4" w:space="0" w:color="auto"/>
            </w:tcBorders>
            <w:hideMark/>
          </w:tcPr>
          <w:p w14:paraId="5263FF26" w14:textId="77777777" w:rsidR="009F7693" w:rsidRPr="009F7693" w:rsidRDefault="009F7693" w:rsidP="009F7693">
            <w:pPr>
              <w:spacing w:after="0" w:line="240" w:lineRule="auto"/>
              <w:ind w:right="1355"/>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KAPITALNI PROJEKT K104001</w:t>
            </w:r>
          </w:p>
        </w:tc>
        <w:tc>
          <w:tcPr>
            <w:tcW w:w="6067" w:type="dxa"/>
            <w:tcBorders>
              <w:top w:val="single" w:sz="4" w:space="0" w:color="auto"/>
              <w:left w:val="single" w:sz="4" w:space="0" w:color="auto"/>
              <w:bottom w:val="single" w:sz="4" w:space="0" w:color="auto"/>
              <w:right w:val="single" w:sz="4" w:space="0" w:color="auto"/>
            </w:tcBorders>
          </w:tcPr>
          <w:p w14:paraId="61403589" w14:textId="77777777" w:rsidR="009F7693" w:rsidRPr="009F7693" w:rsidRDefault="009F7693" w:rsidP="009F7693">
            <w:pPr>
              <w:spacing w:after="0" w:line="240" w:lineRule="auto"/>
              <w:jc w:val="both"/>
              <w:rPr>
                <w:rFonts w:ascii="Times New Roman" w:eastAsia="Times New Roman" w:hAnsi="Times New Roman"/>
                <w:b/>
                <w:bCs/>
                <w:color w:val="000000"/>
                <w:sz w:val="24"/>
                <w:szCs w:val="24"/>
              </w:rPr>
            </w:pPr>
            <w:r w:rsidRPr="009F7693">
              <w:rPr>
                <w:rFonts w:ascii="Times New Roman" w:eastAsia="Times New Roman" w:hAnsi="Times New Roman"/>
                <w:b/>
                <w:bCs/>
                <w:color w:val="000000"/>
                <w:sz w:val="24"/>
                <w:szCs w:val="24"/>
              </w:rPr>
              <w:t xml:space="preserve"> KAPITALNA ULAGANJA- IPZP</w:t>
            </w:r>
          </w:p>
          <w:p w14:paraId="7752B5B6"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3.3.4 Poboljšanje prometne infrastrukture (kapitalni projekt)</w:t>
            </w:r>
          </w:p>
          <w:p w14:paraId="3B120B5E"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tc>
      </w:tr>
    </w:tbl>
    <w:p w14:paraId="596F0C39"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1434C50B"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OPIS AKTIVNOSTI </w:t>
      </w:r>
    </w:p>
    <w:p w14:paraId="477804C6"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Radi realizacije projekata vezanih uz uspostavu integriranog prijevoza putnika, osnovano je društvo IPZP d.o.o., a osnivači istog su Grad Zagreb, Zagrebačka županija i Krapinsko-zagorska županija.</w:t>
      </w:r>
    </w:p>
    <w:p w14:paraId="625BE83C"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Tijekom 2021. aktivnosti su bile usmjerene na izradu preostale potrebne studijske dokumentacije, te je završena izrada: </w:t>
      </w:r>
    </w:p>
    <w:p w14:paraId="7AE92A7F" w14:textId="77777777" w:rsidR="009F7693" w:rsidRPr="009F7693" w:rsidRDefault="009F7693" w:rsidP="009F7693">
      <w:pPr>
        <w:numPr>
          <w:ilvl w:val="0"/>
          <w:numId w:val="27"/>
        </w:numPr>
        <w:spacing w:after="0" w:line="240" w:lineRule="auto"/>
        <w:contextualSpacing/>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„Definiranje organizacije, procesa i tehnoloških rješenja aplikacije za mobilne telefone za zajedničku prijevoznu kartu za područje obuhvata IPP-a“ –  dokumentom su definirani tehnološki, procesni, financijski i organizacijski zahtjevi koje je neophodno implementirati kako bi profunkcionirala zajednička prijevozna isprava unutar teritorijalnog područja osnivača.</w:t>
      </w:r>
    </w:p>
    <w:p w14:paraId="5E104F22" w14:textId="77777777" w:rsidR="009F7693" w:rsidRPr="009F7693" w:rsidRDefault="009F7693" w:rsidP="009F7693">
      <w:pPr>
        <w:numPr>
          <w:ilvl w:val="0"/>
          <w:numId w:val="27"/>
        </w:numPr>
        <w:spacing w:after="0" w:line="240" w:lineRule="auto"/>
        <w:contextualSpacing/>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„Studija izvodljivosti sustava za informiranje putnika – korisnika u sustavu IPP-a“ usmjerena na nabavu/modernizaciju nadzornog centra te nabavku opreme za informiranje putnika i predstavlja logičan i važan komplementarni korak ka povećanju integriranosti područja. Cilj projekta izgradnja infrastrukture i opreme za stajališta javnog prijevoza, nabava opreme za obavijesti putnicima kako bi se povećalo korištenje javnog prijevoza, uspostava sustava nadzora i upravljanja prometnim sustavima. Osnovni elementi projekta su: vanjski zasloni; unutarnji zasloni; sustav i podrška; putna računala u vozilima; sustav za brojenje putnika i kamere na stajalištima</w:t>
      </w:r>
    </w:p>
    <w:p w14:paraId="32B8B514"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73077F0E"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OPĆI CILJ </w:t>
      </w:r>
    </w:p>
    <w:p w14:paraId="01A21E2C"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bCs/>
          <w:iCs/>
          <w:color w:val="000000"/>
          <w:sz w:val="24"/>
          <w:szCs w:val="24"/>
        </w:rPr>
      </w:pPr>
      <w:r w:rsidRPr="009F7693">
        <w:rPr>
          <w:rFonts w:ascii="Times New Roman" w:eastAsia="Times New Roman" w:hAnsi="Times New Roman"/>
          <w:bCs/>
          <w:iCs/>
          <w:color w:val="000000"/>
          <w:sz w:val="24"/>
          <w:szCs w:val="24"/>
        </w:rPr>
        <w:t>Održivost sustava javnog prijevoza putnika</w:t>
      </w:r>
    </w:p>
    <w:p w14:paraId="436C289E" w14:textId="77777777" w:rsidR="009F7693" w:rsidRPr="009F7693" w:rsidRDefault="009F7693" w:rsidP="009F7693">
      <w:pPr>
        <w:numPr>
          <w:ilvl w:val="0"/>
          <w:numId w:val="15"/>
        </w:numPr>
        <w:spacing w:after="0" w:line="240" w:lineRule="auto"/>
        <w:ind w:left="924" w:hanging="357"/>
        <w:jc w:val="both"/>
        <w:rPr>
          <w:rFonts w:ascii="Times New Roman" w:hAnsi="Times New Roman"/>
          <w:color w:val="000000"/>
          <w:sz w:val="24"/>
          <w:szCs w:val="24"/>
          <w:lang w:eastAsia="hr-HR"/>
        </w:rPr>
      </w:pPr>
      <w:r w:rsidRPr="009F7693">
        <w:rPr>
          <w:rFonts w:ascii="Times New Roman" w:hAnsi="Times New Roman"/>
          <w:color w:val="000000"/>
          <w:sz w:val="24"/>
          <w:szCs w:val="24"/>
          <w:lang w:eastAsia="hr-HR"/>
        </w:rPr>
        <w:t>poboljšati prometnu dostupnost kompletnog područja koje obuhvaća Master plan razvojem učinkovitog i održivog prometnog sustava,</w:t>
      </w:r>
    </w:p>
    <w:p w14:paraId="275F1CCD" w14:textId="77777777" w:rsidR="009F7693" w:rsidRPr="009F7693" w:rsidRDefault="009F7693" w:rsidP="009F7693">
      <w:pPr>
        <w:numPr>
          <w:ilvl w:val="0"/>
          <w:numId w:val="15"/>
        </w:numPr>
        <w:spacing w:after="0" w:line="240" w:lineRule="auto"/>
        <w:ind w:left="924" w:hanging="357"/>
        <w:jc w:val="both"/>
        <w:rPr>
          <w:rFonts w:ascii="Times New Roman" w:hAnsi="Times New Roman"/>
          <w:color w:val="000000"/>
          <w:sz w:val="24"/>
          <w:szCs w:val="24"/>
          <w:lang w:eastAsia="hr-HR"/>
        </w:rPr>
      </w:pPr>
      <w:r w:rsidRPr="009F7693">
        <w:rPr>
          <w:rFonts w:ascii="Times New Roman" w:hAnsi="Times New Roman"/>
          <w:color w:val="000000"/>
          <w:sz w:val="24"/>
          <w:szCs w:val="24"/>
          <w:lang w:eastAsia="hr-HR"/>
        </w:rPr>
        <w:t>omogućiti veću mobilnost građana upotrebom prometnih oblika koji su ekološki, energetski i ekonomski prihvatljivi za okoliš i stanovništvo,</w:t>
      </w:r>
    </w:p>
    <w:p w14:paraId="06E0BCE4" w14:textId="77777777" w:rsidR="009F7693" w:rsidRPr="009F7693" w:rsidRDefault="009F7693" w:rsidP="009F7693">
      <w:pPr>
        <w:numPr>
          <w:ilvl w:val="0"/>
          <w:numId w:val="15"/>
        </w:numPr>
        <w:spacing w:after="0" w:line="240" w:lineRule="auto"/>
        <w:ind w:left="924" w:hanging="357"/>
        <w:jc w:val="both"/>
        <w:rPr>
          <w:rFonts w:ascii="Times New Roman" w:hAnsi="Times New Roman"/>
          <w:color w:val="000000"/>
          <w:sz w:val="24"/>
          <w:szCs w:val="24"/>
          <w:lang w:eastAsia="hr-HR"/>
        </w:rPr>
      </w:pPr>
      <w:r w:rsidRPr="009F7693">
        <w:rPr>
          <w:rFonts w:ascii="Times New Roman" w:hAnsi="Times New Roman"/>
          <w:color w:val="000000"/>
          <w:sz w:val="24"/>
          <w:szCs w:val="24"/>
          <w:lang w:eastAsia="hr-HR"/>
        </w:rPr>
        <w:t>integrirati prometne podsustave kroz institucionalna, organizacijska i infrastrukturna poboljšanja, s posebnim naglaskom na integraciju sustava javnog prijevoza,</w:t>
      </w:r>
    </w:p>
    <w:p w14:paraId="76BB3730" w14:textId="77777777" w:rsidR="009F7693" w:rsidRPr="009F7693" w:rsidRDefault="009F7693" w:rsidP="009F7693">
      <w:pPr>
        <w:numPr>
          <w:ilvl w:val="0"/>
          <w:numId w:val="15"/>
        </w:numPr>
        <w:spacing w:after="0" w:line="240" w:lineRule="auto"/>
        <w:ind w:left="924" w:hanging="357"/>
        <w:jc w:val="both"/>
        <w:rPr>
          <w:rFonts w:ascii="Times New Roman" w:hAnsi="Times New Roman"/>
          <w:color w:val="000000"/>
          <w:sz w:val="24"/>
          <w:szCs w:val="24"/>
          <w:lang w:eastAsia="hr-HR"/>
        </w:rPr>
      </w:pPr>
      <w:r w:rsidRPr="009F7693">
        <w:rPr>
          <w:rFonts w:ascii="Times New Roman" w:hAnsi="Times New Roman"/>
          <w:color w:val="000000"/>
          <w:sz w:val="24"/>
          <w:szCs w:val="24"/>
          <w:lang w:eastAsia="hr-HR"/>
        </w:rPr>
        <w:t>povećati sigurnost u prometu</w:t>
      </w:r>
    </w:p>
    <w:p w14:paraId="07412DC4" w14:textId="77777777" w:rsidR="009F7693" w:rsidRPr="009F7693" w:rsidRDefault="009F7693" w:rsidP="009F7693">
      <w:pPr>
        <w:numPr>
          <w:ilvl w:val="0"/>
          <w:numId w:val="15"/>
        </w:numPr>
        <w:spacing w:after="0" w:line="240" w:lineRule="auto"/>
        <w:ind w:left="924" w:hanging="357"/>
        <w:jc w:val="both"/>
        <w:rPr>
          <w:rFonts w:ascii="Times New Roman" w:hAnsi="Times New Roman"/>
          <w:color w:val="000000"/>
          <w:sz w:val="24"/>
          <w:szCs w:val="24"/>
          <w:lang w:eastAsia="hr-HR"/>
        </w:rPr>
      </w:pPr>
      <w:r w:rsidRPr="009F7693">
        <w:rPr>
          <w:rFonts w:ascii="Times New Roman" w:hAnsi="Times New Roman"/>
          <w:color w:val="000000"/>
          <w:sz w:val="24"/>
          <w:szCs w:val="24"/>
          <w:lang w:eastAsia="hr-HR"/>
        </w:rPr>
        <w:t>smanjiti emisiju CO₂ i očuvanje okoliša</w:t>
      </w:r>
    </w:p>
    <w:p w14:paraId="6A857F75"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1E77A1BE"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POSEBNI CILJEVI </w:t>
      </w:r>
    </w:p>
    <w:p w14:paraId="6E84C1A0" w14:textId="77777777" w:rsidR="009F7693" w:rsidRPr="009F7693" w:rsidRDefault="009F7693" w:rsidP="009F7693">
      <w:pPr>
        <w:numPr>
          <w:ilvl w:val="0"/>
          <w:numId w:val="15"/>
        </w:numPr>
        <w:spacing w:after="0" w:line="240" w:lineRule="auto"/>
        <w:ind w:left="924" w:right="6" w:hanging="357"/>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izrada projektno tehničke dokumentacije za ostvarivanje projekta </w:t>
      </w:r>
    </w:p>
    <w:p w14:paraId="7604FB87" w14:textId="77777777" w:rsidR="009F7693" w:rsidRPr="009F7693" w:rsidRDefault="009F7693" w:rsidP="009F7693">
      <w:pPr>
        <w:numPr>
          <w:ilvl w:val="0"/>
          <w:numId w:val="15"/>
        </w:numPr>
        <w:spacing w:after="0" w:line="240" w:lineRule="auto"/>
        <w:ind w:left="924" w:right="6" w:hanging="357"/>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izrada studije izvodljivosti za automatsku naplatu karata</w:t>
      </w:r>
    </w:p>
    <w:p w14:paraId="3832532B" w14:textId="77777777" w:rsidR="009F7693" w:rsidRPr="009F7693" w:rsidRDefault="009F7693" w:rsidP="009F7693">
      <w:pPr>
        <w:numPr>
          <w:ilvl w:val="0"/>
          <w:numId w:val="15"/>
        </w:numPr>
        <w:spacing w:after="0" w:line="240" w:lineRule="auto"/>
        <w:ind w:left="924" w:right="6" w:hanging="357"/>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usklađena tarifna politika, </w:t>
      </w:r>
    </w:p>
    <w:p w14:paraId="7DAD6C76" w14:textId="77777777" w:rsidR="009F7693" w:rsidRPr="009F7693" w:rsidRDefault="009F7693" w:rsidP="009F7693">
      <w:pPr>
        <w:numPr>
          <w:ilvl w:val="0"/>
          <w:numId w:val="15"/>
        </w:numPr>
        <w:spacing w:after="0" w:line="240" w:lineRule="auto"/>
        <w:ind w:left="924" w:right="6" w:hanging="357"/>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definiranje mreže linija</w:t>
      </w:r>
    </w:p>
    <w:p w14:paraId="0126F4E4"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4E8D726B"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ZAKONSKA OSNOVA ZA UVOĐENJE AKTIVNOSTI </w:t>
      </w:r>
    </w:p>
    <w:p w14:paraId="236B576E"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Zakon o prijevozu u cestovnom prometu (NN 41/18, 98/19, 30/21 i 89/21)</w:t>
      </w:r>
    </w:p>
    <w:p w14:paraId="6805CCC2"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Zakon o javnoj nabavi  (N.N. 120/16)</w:t>
      </w:r>
    </w:p>
    <w:p w14:paraId="418D185A"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5CEC016C"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IZVORI FINANCIRANJA</w:t>
      </w:r>
    </w:p>
    <w:p w14:paraId="64FF6612"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Opći prihodi i primici, kapitalne pomoći</w:t>
      </w:r>
    </w:p>
    <w:p w14:paraId="34FBB893"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37E4B8CB"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ISHODIŠTE I POKAZATELJI NA KOJIMA SE ZASNIVAJU IZRAČUNI I OCJENE POTREBNIH SREDSTAVA </w:t>
      </w:r>
    </w:p>
    <w:p w14:paraId="5C9211F8"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2023.-2025.godina.</w:t>
      </w:r>
    </w:p>
    <w:p w14:paraId="6AC84935"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20AD6899"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POKAZATELJ USPJEŠNOSTI </w:t>
      </w:r>
    </w:p>
    <w:p w14:paraId="37927040"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Pokazatelj uspješnosti – učinka:</w:t>
      </w:r>
    </w:p>
    <w:p w14:paraId="07E929B6"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završetak izrade potrebne projektno-studijske dokumentacije, izrada koje je preduvjet za ostvarivanje mogućnosti dobivanja bespovratnih sredstava iz EU fondova</w:t>
      </w:r>
    </w:p>
    <w:p w14:paraId="16F1D228"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color w:val="000000"/>
          <w:sz w:val="24"/>
          <w:szCs w:val="24"/>
          <w:lang w:val="sl-SI" w:eastAsia="hr-H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6089"/>
      </w:tblGrid>
      <w:tr w:rsidR="009F7693" w:rsidRPr="009F7693" w14:paraId="2BC504FF" w14:textId="77777777" w:rsidTr="006312F2">
        <w:tc>
          <w:tcPr>
            <w:tcW w:w="3125" w:type="dxa"/>
            <w:tcBorders>
              <w:top w:val="single" w:sz="4" w:space="0" w:color="auto"/>
              <w:left w:val="single" w:sz="4" w:space="0" w:color="auto"/>
              <w:bottom w:val="single" w:sz="4" w:space="0" w:color="auto"/>
              <w:right w:val="single" w:sz="4" w:space="0" w:color="auto"/>
            </w:tcBorders>
            <w:hideMark/>
          </w:tcPr>
          <w:p w14:paraId="5618145C" w14:textId="77777777" w:rsidR="009F7693" w:rsidRPr="009F7693" w:rsidRDefault="009F7693" w:rsidP="009F7693">
            <w:pPr>
              <w:spacing w:after="0" w:line="240" w:lineRule="auto"/>
              <w:ind w:right="1355"/>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AKTIVNOST  A 102001</w:t>
            </w:r>
          </w:p>
        </w:tc>
        <w:tc>
          <w:tcPr>
            <w:tcW w:w="6089" w:type="dxa"/>
            <w:tcBorders>
              <w:top w:val="single" w:sz="4" w:space="0" w:color="auto"/>
              <w:left w:val="single" w:sz="4" w:space="0" w:color="auto"/>
              <w:bottom w:val="single" w:sz="4" w:space="0" w:color="auto"/>
              <w:right w:val="single" w:sz="4" w:space="0" w:color="auto"/>
            </w:tcBorders>
            <w:hideMark/>
          </w:tcPr>
          <w:p w14:paraId="74D1E05D" w14:textId="77777777" w:rsidR="009F7693" w:rsidRPr="009F7693" w:rsidRDefault="009F7693" w:rsidP="009F7693">
            <w:pPr>
              <w:spacing w:after="0" w:line="240" w:lineRule="auto"/>
              <w:jc w:val="both"/>
              <w:rPr>
                <w:rFonts w:ascii="Times New Roman" w:eastAsia="Times New Roman" w:hAnsi="Times New Roman"/>
                <w:b/>
                <w:bCs/>
                <w:color w:val="000000"/>
                <w:sz w:val="24"/>
                <w:szCs w:val="24"/>
              </w:rPr>
            </w:pPr>
            <w:r w:rsidRPr="009F7693">
              <w:rPr>
                <w:rFonts w:ascii="Times New Roman" w:eastAsia="Times New Roman" w:hAnsi="Times New Roman"/>
                <w:b/>
                <w:bCs/>
                <w:color w:val="000000"/>
                <w:sz w:val="24"/>
                <w:szCs w:val="24"/>
              </w:rPr>
              <w:t xml:space="preserve">POMOĆ ZA SANACIJU KLIZIŠTA I SANC. ŠTETA OD ELEMENTARNIH NEPOGODA </w:t>
            </w:r>
          </w:p>
          <w:p w14:paraId="329952E9"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3.3.3 Zaštita i saniranje klizišta</w:t>
            </w:r>
          </w:p>
          <w:p w14:paraId="3F0E89B0"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3.3.5.Zaštita od elementarnih nepogoda (poplava, tuče, infrastrukture)</w:t>
            </w:r>
          </w:p>
        </w:tc>
      </w:tr>
    </w:tbl>
    <w:p w14:paraId="405D7F3B"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5DE6D70B"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OPIS AKTIVNOSTI </w:t>
      </w:r>
    </w:p>
    <w:p w14:paraId="7BD4AE50"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Zajedničkom suradnjom KZŽ, Hrvatskih voda i ŽUC-a KZŽ nastavit će sa sanacijom najugroženijih klizišta na županijskim i lokalnim cestama. </w:t>
      </w:r>
    </w:p>
    <w:p w14:paraId="293033CB"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393FA89F"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OPĆI CILJ </w:t>
      </w:r>
    </w:p>
    <w:p w14:paraId="5A34A63D"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U 2021. godini nastaviti će se s davanjem financijske pomoći fizičkim osobama, za sanaciju stambenih i gospodarskih objekta oštećenih uslijed pojave prirodnih katastrofa (požari, olujna nevremena, bujične vode), a sve sa svrhom omogućavanja normalnih životnih uvjeta</w:t>
      </w:r>
    </w:p>
    <w:p w14:paraId="30DA6121"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44CD0934"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POSEBNI CILJEVI </w:t>
      </w:r>
    </w:p>
    <w:p w14:paraId="08E6DE0B" w14:textId="77777777" w:rsidR="009F7693" w:rsidRPr="009F7693" w:rsidRDefault="009F7693" w:rsidP="009F7693">
      <w:pPr>
        <w:numPr>
          <w:ilvl w:val="0"/>
          <w:numId w:val="15"/>
        </w:numPr>
        <w:spacing w:after="0" w:line="240" w:lineRule="auto"/>
        <w:ind w:left="924" w:hanging="357"/>
        <w:jc w:val="both"/>
        <w:rPr>
          <w:rFonts w:ascii="Times New Roman" w:hAnsi="Times New Roman"/>
          <w:color w:val="000000"/>
          <w:sz w:val="24"/>
          <w:szCs w:val="24"/>
          <w:lang w:eastAsia="hr-HR"/>
        </w:rPr>
      </w:pPr>
      <w:r w:rsidRPr="009F7693">
        <w:rPr>
          <w:rFonts w:ascii="Times New Roman" w:hAnsi="Times New Roman"/>
          <w:color w:val="000000"/>
          <w:sz w:val="24"/>
          <w:szCs w:val="24"/>
          <w:lang w:eastAsia="hr-HR"/>
        </w:rPr>
        <w:t>Jačanje otpornosti na rizike od katastrofa i unapređenje sustava vatrogastva</w:t>
      </w:r>
    </w:p>
    <w:p w14:paraId="1BE110C8"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244D98C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ZAKONSKA OSNOVA ZA UVOĐENJE AKTIVNOSTI </w:t>
      </w:r>
    </w:p>
    <w:p w14:paraId="4FEA049F"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Pravilnik o sufinanciranju uređenja prometne i komunalne infrastrukture (male komunalne akcije) na području KZŽ (Sl.gl.  17/18 9/20)</w:t>
      </w:r>
    </w:p>
    <w:p w14:paraId="5FC01FCD"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Kriterij za sufinanciranje sanacije štete od elementarnih nepogoda (Sl.gl. 4/16,13/18)</w:t>
      </w:r>
    </w:p>
    <w:p w14:paraId="6890E5B8"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Pravilnik o načinu ostvarivanja prava na sufinanciranje sanacije šteta od elementarnih nepogoda (Sl.gl. 17/18)</w:t>
      </w:r>
    </w:p>
    <w:p w14:paraId="19C9B36A"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p>
    <w:p w14:paraId="69F4AEBD"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IZVORI FINANCIRANJA</w:t>
      </w:r>
    </w:p>
    <w:p w14:paraId="6AE08291"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Opći prihodi i primici</w:t>
      </w:r>
    </w:p>
    <w:p w14:paraId="41FDE2D2"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43F36CBA"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ISHODIŠTE I POKAZATELJI NA KOJIMA SE ZASNIVAJU IZRAČUNI I OCJENE POTREBNIH SREDSTAVA </w:t>
      </w:r>
    </w:p>
    <w:p w14:paraId="6C9EFEA0"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lastRenderedPageBreak/>
        <w:t>Ocjene potrebnih sredstava zasnivaju se na osnovi izvršenja sredstava u prethodnom razdoblju te planiranih projekata usuglašenih sa financijskim pokazateljima  iskazanim u Uputama Upravnog odjela za financije za izradu proračuna Krapinsko zagorske županije za razdoblje 2023.-2025.godina.</w:t>
      </w:r>
    </w:p>
    <w:p w14:paraId="2A9B1EE9"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1BFDA1F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POKAZATELJ USPJEŠNOSTI </w:t>
      </w:r>
    </w:p>
    <w:p w14:paraId="6C3A7776"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color w:val="000000"/>
          <w:sz w:val="24"/>
          <w:szCs w:val="24"/>
        </w:rPr>
        <w:t>Uspostava i razvoj sustava upravljanja klizištima</w:t>
      </w:r>
    </w:p>
    <w:p w14:paraId="1A05CCB3" w14:textId="77777777" w:rsidR="009F7693" w:rsidRPr="009F7693" w:rsidRDefault="009F7693" w:rsidP="009F7693">
      <w:pPr>
        <w:spacing w:after="0" w:line="240" w:lineRule="auto"/>
        <w:rPr>
          <w:rFonts w:ascii="Times New Roman" w:eastAsia="Times New Roman" w:hAnsi="Times New Roman"/>
          <w:color w:val="000000"/>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9"/>
      </w:tblGrid>
      <w:tr w:rsidR="009F7693" w:rsidRPr="009F7693" w14:paraId="189DECB2" w14:textId="77777777" w:rsidTr="006312F2">
        <w:tc>
          <w:tcPr>
            <w:tcW w:w="3005" w:type="dxa"/>
            <w:tcBorders>
              <w:top w:val="single" w:sz="4" w:space="0" w:color="auto"/>
              <w:left w:val="single" w:sz="4" w:space="0" w:color="auto"/>
              <w:bottom w:val="single" w:sz="4" w:space="0" w:color="auto"/>
              <w:right w:val="single" w:sz="4" w:space="0" w:color="auto"/>
            </w:tcBorders>
            <w:hideMark/>
          </w:tcPr>
          <w:p w14:paraId="6B8AB8FB" w14:textId="77777777" w:rsidR="009F7693" w:rsidRPr="009F7693" w:rsidRDefault="009F7693" w:rsidP="009F7693">
            <w:pPr>
              <w:spacing w:after="0" w:line="240" w:lineRule="auto"/>
              <w:ind w:right="1355"/>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KAPITALNI PROJEKT K104000</w:t>
            </w:r>
          </w:p>
        </w:tc>
        <w:tc>
          <w:tcPr>
            <w:tcW w:w="6209" w:type="dxa"/>
            <w:tcBorders>
              <w:top w:val="single" w:sz="4" w:space="0" w:color="auto"/>
              <w:left w:val="single" w:sz="4" w:space="0" w:color="auto"/>
              <w:bottom w:val="single" w:sz="4" w:space="0" w:color="auto"/>
              <w:right w:val="single" w:sz="4" w:space="0" w:color="auto"/>
            </w:tcBorders>
            <w:hideMark/>
          </w:tcPr>
          <w:p w14:paraId="43E759BD" w14:textId="77777777" w:rsidR="009F7693" w:rsidRPr="009F7693" w:rsidRDefault="009F7693" w:rsidP="009F7693">
            <w:pPr>
              <w:spacing w:after="0" w:line="240" w:lineRule="auto"/>
              <w:jc w:val="both"/>
              <w:rPr>
                <w:rFonts w:ascii="Times New Roman" w:eastAsia="Times New Roman" w:hAnsi="Times New Roman"/>
                <w:b/>
                <w:bCs/>
                <w:color w:val="000000"/>
                <w:sz w:val="24"/>
                <w:szCs w:val="24"/>
              </w:rPr>
            </w:pPr>
            <w:r w:rsidRPr="009F7693">
              <w:rPr>
                <w:rFonts w:ascii="Times New Roman" w:eastAsia="Times New Roman" w:hAnsi="Times New Roman"/>
                <w:b/>
                <w:bCs/>
                <w:color w:val="000000"/>
                <w:sz w:val="24"/>
                <w:szCs w:val="24"/>
              </w:rPr>
              <w:t>VODOPSKRBA I ODVODNJA</w:t>
            </w:r>
          </w:p>
          <w:p w14:paraId="1D6A7883"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3.3.2. Izgradnja i unapređenje sustava vodoopskrbe i sustava odvodnje</w:t>
            </w:r>
          </w:p>
        </w:tc>
      </w:tr>
    </w:tbl>
    <w:p w14:paraId="7D8E177E"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4F282AC4"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OPIS AKTIVNOSTI </w:t>
      </w:r>
    </w:p>
    <w:p w14:paraId="52FD93EB"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Županija već 20-tak godina provodi program razvitka vodoopskrbe i odvodnje, a sredstva su predviđena za razvoj vodoopskrbe na način da se sufinancira izrada projektne dokumentacije za sekundarnu mrežu te prilagodbu postojećih lokalnih vodovoda za priključenje na organizirani sustav vodoopskrbe. </w:t>
      </w:r>
    </w:p>
    <w:p w14:paraId="65207BBB"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2A379B36"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OPĆI CILJ </w:t>
      </w:r>
    </w:p>
    <w:p w14:paraId="324A3E22"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Također se sufinanciraju i radovi na izgradnji sekundarne mreže te rekonstrukciji postojećih lokalnih vodovoda koji su u lošem stanju, a za koje je izražena spremnost od strane JLS-ova da će se uključiti u sustav javne vodoopskrbe. Također su sredstva predviđena i za razvitak sustava odvodnje.</w:t>
      </w:r>
    </w:p>
    <w:p w14:paraId="653E7E2F"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297BB721"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POSEBNI CILJEVI </w:t>
      </w:r>
    </w:p>
    <w:p w14:paraId="0A2D2F9A"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color w:val="000000"/>
          <w:sz w:val="24"/>
          <w:szCs w:val="24"/>
        </w:rPr>
        <w:t xml:space="preserve">Provođenjem navedenih aktivnosti stvaraju se uvjeti da se veći broj stanovništva priključi na organizirani sustav vodoopskrbe i sustave odvodnje. </w:t>
      </w:r>
    </w:p>
    <w:p w14:paraId="0287ECC8"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Poticanje održivog upravljanja prirodnim i izgrađenim okolišem.</w:t>
      </w:r>
    </w:p>
    <w:p w14:paraId="33937339"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3AB81EE3"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ZAKONSKA OSNOVA ZA UVOĐENJE AKTIVNOSTI </w:t>
      </w:r>
    </w:p>
    <w:p w14:paraId="4485B864"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Pravilnik o sufinanciranju programa vodoopskrbe i odvodnje na području KZŽ (Sl.gl. 22/19)</w:t>
      </w:r>
    </w:p>
    <w:p w14:paraId="58FFAA92"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Potpore male vrijednosti Uredbe komisije EU 1407/2013 </w:t>
      </w:r>
    </w:p>
    <w:p w14:paraId="633F7F80"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p>
    <w:p w14:paraId="160B30E3"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IZVORI FINANCIRANJA</w:t>
      </w:r>
    </w:p>
    <w:p w14:paraId="465F30B5"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Opći prihodi i primici</w:t>
      </w:r>
    </w:p>
    <w:p w14:paraId="4CDC6B17"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3F053B4E"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ISHODIŠTE I POKAZATELJI NA KOJIMA SE ZASNIVAJU IZRAČUNI I OCJENE POTREBNIH SREDSTAVA </w:t>
      </w:r>
    </w:p>
    <w:p w14:paraId="46C0F308"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2022.-2024. godina.</w:t>
      </w:r>
    </w:p>
    <w:p w14:paraId="73384F9F"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52537F2C"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POKAZATELJ USPJEŠNOSTI </w:t>
      </w:r>
    </w:p>
    <w:p w14:paraId="684290ED"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Unapređenje sustava vodoopskrbe i odvodnje</w:t>
      </w:r>
    </w:p>
    <w:p w14:paraId="5CBEBB0C"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1C1AAB3B"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4627B12D"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9"/>
      </w:tblGrid>
      <w:tr w:rsidR="009F7693" w:rsidRPr="009F7693" w14:paraId="61858B6B" w14:textId="77777777" w:rsidTr="006312F2">
        <w:tc>
          <w:tcPr>
            <w:tcW w:w="3005" w:type="dxa"/>
            <w:tcBorders>
              <w:top w:val="single" w:sz="4" w:space="0" w:color="auto"/>
              <w:left w:val="single" w:sz="4" w:space="0" w:color="auto"/>
              <w:bottom w:val="single" w:sz="4" w:space="0" w:color="auto"/>
              <w:right w:val="single" w:sz="4" w:space="0" w:color="auto"/>
            </w:tcBorders>
            <w:hideMark/>
          </w:tcPr>
          <w:p w14:paraId="7BC4F4C5" w14:textId="77777777" w:rsidR="009F7693" w:rsidRPr="009F7693" w:rsidRDefault="009F7693" w:rsidP="009F7693">
            <w:pPr>
              <w:spacing w:after="0" w:line="240" w:lineRule="auto"/>
              <w:ind w:right="1355"/>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lastRenderedPageBreak/>
              <w:t>KAPITALNI PROJEKT K104001</w:t>
            </w:r>
          </w:p>
        </w:tc>
        <w:tc>
          <w:tcPr>
            <w:tcW w:w="6209" w:type="dxa"/>
            <w:tcBorders>
              <w:top w:val="single" w:sz="4" w:space="0" w:color="auto"/>
              <w:left w:val="single" w:sz="4" w:space="0" w:color="auto"/>
              <w:bottom w:val="single" w:sz="4" w:space="0" w:color="auto"/>
              <w:right w:val="single" w:sz="4" w:space="0" w:color="auto"/>
            </w:tcBorders>
          </w:tcPr>
          <w:p w14:paraId="4DEF1936" w14:textId="77777777" w:rsidR="009F7693" w:rsidRPr="009F7693" w:rsidRDefault="009F7693" w:rsidP="009F7693">
            <w:pPr>
              <w:spacing w:after="0" w:line="240" w:lineRule="auto"/>
              <w:ind w:right="-106"/>
              <w:jc w:val="both"/>
              <w:rPr>
                <w:rFonts w:ascii="Times New Roman" w:eastAsia="Times New Roman" w:hAnsi="Times New Roman"/>
                <w:b/>
                <w:bCs/>
                <w:color w:val="000000"/>
                <w:sz w:val="24"/>
                <w:szCs w:val="24"/>
              </w:rPr>
            </w:pPr>
            <w:r w:rsidRPr="009F7693">
              <w:rPr>
                <w:rFonts w:ascii="Times New Roman" w:eastAsia="Times New Roman" w:hAnsi="Times New Roman"/>
                <w:b/>
                <w:bCs/>
                <w:color w:val="000000"/>
                <w:sz w:val="24"/>
                <w:szCs w:val="24"/>
              </w:rPr>
              <w:t xml:space="preserve"> ŠIROKOPOJASNA INFRASTRUKTURA</w:t>
            </w:r>
          </w:p>
          <w:p w14:paraId="68A6F8F8" w14:textId="77777777" w:rsidR="009F7693" w:rsidRPr="009F7693" w:rsidRDefault="009F7693" w:rsidP="009F7693">
            <w:pPr>
              <w:spacing w:after="0" w:line="240" w:lineRule="auto"/>
              <w:ind w:right="-106"/>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3.3.4 Poboljšanje prometne infrastrukture</w:t>
            </w:r>
          </w:p>
          <w:p w14:paraId="68AA1F74" w14:textId="77777777" w:rsidR="009F7693" w:rsidRPr="009F7693" w:rsidRDefault="009F7693" w:rsidP="009F7693">
            <w:pPr>
              <w:spacing w:after="0" w:line="240" w:lineRule="auto"/>
              <w:ind w:right="-106"/>
              <w:jc w:val="both"/>
              <w:rPr>
                <w:rFonts w:ascii="Times New Roman" w:eastAsia="Times New Roman" w:hAnsi="Times New Roman"/>
                <w:b/>
                <w:color w:val="000000"/>
                <w:sz w:val="24"/>
                <w:szCs w:val="24"/>
              </w:rPr>
            </w:pPr>
          </w:p>
        </w:tc>
      </w:tr>
    </w:tbl>
    <w:p w14:paraId="5B425F63"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1C5238CD"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OPIS AKTIVNOSTI </w:t>
      </w:r>
    </w:p>
    <w:p w14:paraId="1959D02A"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Širokopojasna infrastruktura</w:t>
      </w:r>
    </w:p>
    <w:p w14:paraId="25939DDF"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2B1C39D9"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OPĆI CILJ </w:t>
      </w:r>
    </w:p>
    <w:p w14:paraId="74E3F865"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Cilj ovog programa je da se osigura što bolja dokumentacija širokopojasne infrastrukture kako bi bilo lakše potencijalnim ulagateljima.</w:t>
      </w:r>
    </w:p>
    <w:p w14:paraId="68BD2E3B"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3CA36ADF"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POSEBNI CILJEVI </w:t>
      </w:r>
    </w:p>
    <w:p w14:paraId="6447B3E4" w14:textId="77777777" w:rsidR="009F7693" w:rsidRPr="009F7693" w:rsidRDefault="009F7693" w:rsidP="009F7693">
      <w:pPr>
        <w:numPr>
          <w:ilvl w:val="0"/>
          <w:numId w:val="15"/>
        </w:num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detaljno obraditi telekomunikacijsko tržište RH, regulatorni okvir,</w:t>
      </w:r>
    </w:p>
    <w:p w14:paraId="2DCD2B97" w14:textId="77777777" w:rsidR="009F7693" w:rsidRPr="009F7693" w:rsidRDefault="009F7693" w:rsidP="009F7693">
      <w:pPr>
        <w:numPr>
          <w:ilvl w:val="0"/>
          <w:numId w:val="15"/>
        </w:num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dostupnost širokopojasne infrastrukture na cijelom području KZŽ, </w:t>
      </w:r>
    </w:p>
    <w:p w14:paraId="330DF9B4" w14:textId="77777777" w:rsidR="009F7693" w:rsidRPr="009F7693" w:rsidRDefault="009F7693" w:rsidP="009F7693">
      <w:pPr>
        <w:numPr>
          <w:ilvl w:val="0"/>
          <w:numId w:val="15"/>
        </w:num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tehnologije koje će se koristiti za aktivni i pasivni mrežni dio širokopojasne infrastrukture, vlasničku i operativnu strukturu</w:t>
      </w:r>
    </w:p>
    <w:p w14:paraId="3A312A8F"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0B3A845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ZAKONSKA OSNOVA ZA UVOĐENJE AKTIVNOSTI </w:t>
      </w:r>
    </w:p>
    <w:p w14:paraId="5EF3057E"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color w:val="000000"/>
          <w:sz w:val="24"/>
          <w:szCs w:val="24"/>
        </w:rPr>
        <w:t xml:space="preserve">Zakon o elektroničkim komunikacijama (Narodne novine“, broj: 72/17) </w:t>
      </w:r>
    </w:p>
    <w:p w14:paraId="2C26AC75" w14:textId="77777777" w:rsidR="009F7693" w:rsidRPr="009F7693" w:rsidRDefault="009F7693" w:rsidP="009F7693">
      <w:pPr>
        <w:widowControl w:val="0"/>
        <w:autoSpaceDE w:val="0"/>
        <w:autoSpaceDN w:val="0"/>
        <w:adjustRightInd w:val="0"/>
        <w:spacing w:after="100" w:afterAutospacing="1" w:line="240" w:lineRule="auto"/>
        <w:rPr>
          <w:rFonts w:ascii="Times New Roman" w:eastAsia="Times New Roman" w:hAnsi="Times New Roman"/>
          <w:color w:val="000000"/>
          <w:sz w:val="24"/>
          <w:szCs w:val="24"/>
          <w:lang w:eastAsia="hr-HR"/>
        </w:rPr>
      </w:pPr>
      <w:r w:rsidRPr="009F7693">
        <w:rPr>
          <w:rFonts w:ascii="Times New Roman" w:hAnsi="Times New Roman"/>
          <w:b/>
          <w:bCs/>
          <w:color w:val="000000"/>
          <w:sz w:val="24"/>
          <w:szCs w:val="24"/>
          <w:shd w:val="clear" w:color="auto" w:fill="FFFFFF"/>
          <w:lang w:eastAsia="hr-HR"/>
        </w:rPr>
        <w:t>Zakon o mjerama za smanjenje troškova postavljanja elektroničkih komunikacijskih mreža velikih brzina</w:t>
      </w:r>
      <w:r w:rsidRPr="009F7693">
        <w:rPr>
          <w:rFonts w:ascii="Times New Roman" w:eastAsia="Times New Roman" w:hAnsi="Times New Roman"/>
          <w:color w:val="000000"/>
          <w:sz w:val="24"/>
          <w:szCs w:val="24"/>
          <w:lang w:eastAsia="hr-HR"/>
        </w:rPr>
        <w:t xml:space="preserve"> („Narodne novine“, broj: 121/16) </w:t>
      </w:r>
    </w:p>
    <w:p w14:paraId="62B2DDBE"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IZVORI FINANCIRANJA</w:t>
      </w:r>
    </w:p>
    <w:p w14:paraId="02F1A8AE"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Opći prihodi i primici</w:t>
      </w:r>
    </w:p>
    <w:p w14:paraId="0BE0C8D9"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4985D1B3"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ISHODIŠTE I POKAZATELJI NA KOJIMA SE ZASNIVAJU IZRAČUNI I OCJENE POTREBNIH SREDSTAVA </w:t>
      </w:r>
    </w:p>
    <w:p w14:paraId="2DCA9896"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2023.-2025.godina.</w:t>
      </w:r>
    </w:p>
    <w:p w14:paraId="504C7182"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1FAB58DA"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POKAZATELJ USPJEŠNOSTI </w:t>
      </w:r>
    </w:p>
    <w:p w14:paraId="0B7C67C2"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Pokazatelj uspješnosti – učinka: Razvoj prometne infrastrukture i unaprjeđenje prometne povezanosti internetom u budućnosti</w:t>
      </w:r>
    </w:p>
    <w:p w14:paraId="3EA538AC" w14:textId="77777777" w:rsidR="009F7693" w:rsidRPr="009F7693" w:rsidRDefault="009F7693" w:rsidP="009F7693">
      <w:pPr>
        <w:spacing w:before="120" w:after="0" w:line="240" w:lineRule="auto"/>
        <w:jc w:val="both"/>
        <w:rPr>
          <w:rFonts w:ascii="Times New Roman" w:eastAsia="Times New Roman" w:hAnsi="Times New Roman"/>
          <w:color w:val="000000"/>
          <w:sz w:val="24"/>
          <w:szCs w:val="24"/>
        </w:rPr>
      </w:pPr>
    </w:p>
    <w:p w14:paraId="637BE4FD" w14:textId="77777777" w:rsidR="009F7693" w:rsidRPr="009F7693" w:rsidRDefault="009F7693" w:rsidP="009F7693">
      <w:pPr>
        <w:spacing w:before="120" w:after="0" w:line="240" w:lineRule="auto"/>
        <w:jc w:val="both"/>
        <w:rPr>
          <w:rFonts w:ascii="Times New Roman" w:eastAsia="Times New Roman" w:hAnsi="Times New Roman"/>
          <w:color w:val="000000"/>
          <w:sz w:val="24"/>
          <w:szCs w:val="24"/>
        </w:rPr>
      </w:pPr>
    </w:p>
    <w:p w14:paraId="230CBB31" w14:textId="77777777" w:rsidR="009F7693" w:rsidRPr="009F7693" w:rsidRDefault="009F7693" w:rsidP="009F7693">
      <w:pPr>
        <w:spacing w:before="120" w:after="0" w:line="240" w:lineRule="auto"/>
        <w:jc w:val="both"/>
        <w:rPr>
          <w:rFonts w:ascii="Times New Roman" w:eastAsia="Times New Roman" w:hAnsi="Times New Roman"/>
          <w:color w:val="000000"/>
          <w:sz w:val="24"/>
          <w:szCs w:val="24"/>
        </w:rPr>
      </w:pPr>
    </w:p>
    <w:p w14:paraId="3A761540" w14:textId="77777777" w:rsidR="009F7693" w:rsidRPr="009F7693" w:rsidRDefault="009F7693" w:rsidP="009F7693">
      <w:pPr>
        <w:spacing w:before="120" w:after="0" w:line="240" w:lineRule="auto"/>
        <w:jc w:val="both"/>
        <w:rPr>
          <w:rFonts w:ascii="Times New Roman" w:eastAsia="Times New Roman" w:hAnsi="Times New Roman"/>
          <w:color w:val="000000"/>
          <w:sz w:val="24"/>
          <w:szCs w:val="24"/>
        </w:rPr>
      </w:pPr>
    </w:p>
    <w:p w14:paraId="5F1A18E8" w14:textId="77777777" w:rsidR="009F7693" w:rsidRPr="009F7693" w:rsidRDefault="009F7693" w:rsidP="009F7693">
      <w:pPr>
        <w:spacing w:before="120" w:after="0" w:line="240" w:lineRule="auto"/>
        <w:jc w:val="both"/>
        <w:rPr>
          <w:rFonts w:ascii="Times New Roman" w:eastAsia="Times New Roman" w:hAnsi="Times New Roman"/>
          <w:color w:val="000000"/>
          <w:sz w:val="24"/>
          <w:szCs w:val="24"/>
        </w:rPr>
      </w:pPr>
    </w:p>
    <w:p w14:paraId="073A6243" w14:textId="77777777" w:rsidR="009F7693" w:rsidRPr="009F7693" w:rsidRDefault="009F7693" w:rsidP="009F7693">
      <w:pPr>
        <w:spacing w:before="120" w:after="0" w:line="240" w:lineRule="auto"/>
        <w:jc w:val="both"/>
        <w:rPr>
          <w:rFonts w:ascii="Times New Roman" w:eastAsia="Times New Roman" w:hAnsi="Times New Roman"/>
          <w:color w:val="000000"/>
          <w:sz w:val="24"/>
          <w:szCs w:val="24"/>
        </w:rPr>
      </w:pPr>
    </w:p>
    <w:p w14:paraId="65D85FFB" w14:textId="77777777" w:rsidR="009F7693" w:rsidRPr="009F7693" w:rsidRDefault="009F7693" w:rsidP="009F7693">
      <w:pPr>
        <w:spacing w:before="120" w:after="0" w:line="240" w:lineRule="auto"/>
        <w:jc w:val="both"/>
        <w:rPr>
          <w:rFonts w:ascii="Times New Roman" w:eastAsia="Times New Roman" w:hAnsi="Times New Roman"/>
          <w:color w:val="000000"/>
          <w:sz w:val="24"/>
          <w:szCs w:val="24"/>
        </w:rPr>
      </w:pPr>
    </w:p>
    <w:p w14:paraId="38E71080" w14:textId="77777777" w:rsidR="009F7693" w:rsidRPr="009F7693" w:rsidRDefault="009F7693" w:rsidP="009F7693">
      <w:pPr>
        <w:spacing w:before="120" w:after="0" w:line="240" w:lineRule="auto"/>
        <w:jc w:val="both"/>
        <w:rPr>
          <w:rFonts w:ascii="Times New Roman" w:eastAsia="Times New Roman" w:hAnsi="Times New Roman"/>
          <w:color w:val="000000"/>
          <w:sz w:val="24"/>
          <w:szCs w:val="24"/>
        </w:rPr>
      </w:pPr>
    </w:p>
    <w:p w14:paraId="1370E30F" w14:textId="77777777" w:rsidR="009F7693" w:rsidRPr="009F7693" w:rsidRDefault="009F7693" w:rsidP="009F7693">
      <w:pPr>
        <w:spacing w:before="120" w:after="0" w:line="240" w:lineRule="auto"/>
        <w:jc w:val="both"/>
        <w:rPr>
          <w:rFonts w:ascii="Times New Roman" w:eastAsia="Times New Roman" w:hAnsi="Times New Roman"/>
          <w:color w:val="000000"/>
          <w:sz w:val="24"/>
          <w:szCs w:val="24"/>
        </w:rPr>
      </w:pPr>
    </w:p>
    <w:p w14:paraId="6CC360C8" w14:textId="77777777" w:rsidR="009F7693" w:rsidRPr="009F7693" w:rsidRDefault="009F7693" w:rsidP="009F7693">
      <w:pPr>
        <w:spacing w:before="120" w:after="0" w:line="240" w:lineRule="auto"/>
        <w:jc w:val="both"/>
        <w:rPr>
          <w:rFonts w:ascii="Times New Roman" w:hAnsi="Times New Roman"/>
          <w:sz w:val="24"/>
          <w:szCs w:val="24"/>
        </w:rPr>
      </w:pPr>
    </w:p>
    <w:p w14:paraId="1E64CA8D" w14:textId="77777777" w:rsidR="009F7693" w:rsidRPr="009F7693" w:rsidRDefault="009F7693" w:rsidP="009F7693">
      <w:pPr>
        <w:numPr>
          <w:ilvl w:val="0"/>
          <w:numId w:val="16"/>
        </w:numPr>
        <w:spacing w:after="0" w:line="240" w:lineRule="auto"/>
        <w:contextualSpacing/>
        <w:jc w:val="both"/>
        <w:rPr>
          <w:rFonts w:ascii="Times New Roman" w:eastAsia="Times New Roman" w:hAnsi="Times New Roman"/>
          <w:b/>
          <w:sz w:val="24"/>
          <w:szCs w:val="24"/>
          <w:lang w:val="en-GB"/>
        </w:rPr>
      </w:pPr>
      <w:r w:rsidRPr="009F7693">
        <w:rPr>
          <w:rFonts w:ascii="Times New Roman" w:eastAsia="Times New Roman" w:hAnsi="Times New Roman"/>
          <w:b/>
          <w:sz w:val="24"/>
          <w:szCs w:val="24"/>
          <w:lang w:val="en-GB"/>
        </w:rPr>
        <w:lastRenderedPageBreak/>
        <w:t>UPRAVNI ODJEL ZA JAVNU NABAVU I EU FONDOVE</w:t>
      </w:r>
    </w:p>
    <w:p w14:paraId="1BBB3A4C" w14:textId="77777777" w:rsidR="009F7693" w:rsidRPr="009F7693" w:rsidRDefault="009F7693" w:rsidP="009F7693">
      <w:pPr>
        <w:spacing w:after="0" w:line="240" w:lineRule="auto"/>
        <w:ind w:left="720"/>
        <w:contextualSpacing/>
        <w:jc w:val="both"/>
        <w:rPr>
          <w:rFonts w:ascii="Times New Roman" w:eastAsia="Times New Roman" w:hAnsi="Times New Roman"/>
          <w:b/>
          <w:sz w:val="24"/>
          <w:szCs w:val="24"/>
          <w:lang w:val="en-GB"/>
        </w:rPr>
      </w:pPr>
    </w:p>
    <w:p w14:paraId="78B83C7D" w14:textId="77777777" w:rsidR="009F7693" w:rsidRPr="009F7693" w:rsidRDefault="009F7693" w:rsidP="009F7693">
      <w:pPr>
        <w:spacing w:after="0" w:line="240" w:lineRule="auto"/>
        <w:contextualSpacing/>
        <w:jc w:val="both"/>
        <w:rPr>
          <w:rFonts w:ascii="Times New Roman" w:eastAsia="Times New Roman" w:hAnsi="Times New Roman"/>
          <w:b/>
          <w:sz w:val="24"/>
          <w:szCs w:val="24"/>
          <w:lang w:val="en-GB"/>
        </w:rPr>
      </w:pPr>
      <w:r w:rsidRPr="009F7693">
        <w:rPr>
          <w:rFonts w:ascii="Times New Roman" w:eastAsia="Times New Roman" w:hAnsi="Times New Roman"/>
          <w:noProof/>
          <w:sz w:val="20"/>
          <w:szCs w:val="20"/>
          <w:lang w:val="en-GB"/>
        </w:rPr>
        <w:drawing>
          <wp:inline distT="0" distB="0" distL="0" distR="0" wp14:anchorId="2C179308" wp14:editId="1F70667C">
            <wp:extent cx="5760720" cy="379603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796030"/>
                    </a:xfrm>
                    <a:prstGeom prst="rect">
                      <a:avLst/>
                    </a:prstGeom>
                    <a:noFill/>
                    <a:ln>
                      <a:noFill/>
                    </a:ln>
                  </pic:spPr>
                </pic:pic>
              </a:graphicData>
            </a:graphic>
          </wp:inline>
        </w:drawing>
      </w:r>
    </w:p>
    <w:p w14:paraId="4EF5812B" w14:textId="77777777" w:rsidR="009F7693" w:rsidRPr="009F7693" w:rsidRDefault="009F7693" w:rsidP="009F7693">
      <w:pPr>
        <w:spacing w:after="0" w:line="240" w:lineRule="auto"/>
        <w:contextualSpacing/>
        <w:jc w:val="both"/>
        <w:rPr>
          <w:rFonts w:ascii="Times New Roman" w:eastAsia="Times New Roman" w:hAnsi="Times New Roman"/>
          <w:b/>
          <w:sz w:val="24"/>
          <w:szCs w:val="24"/>
          <w:lang w:val="en-GB"/>
        </w:rPr>
      </w:pPr>
    </w:p>
    <w:tbl>
      <w:tblPr>
        <w:tblW w:w="9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946"/>
      </w:tblGrid>
      <w:tr w:rsidR="009F7693" w:rsidRPr="009F7693" w14:paraId="043E2AC5" w14:textId="77777777" w:rsidTr="006312F2">
        <w:trPr>
          <w:trHeight w:val="875"/>
        </w:trPr>
        <w:tc>
          <w:tcPr>
            <w:tcW w:w="2644" w:type="dxa"/>
            <w:shd w:val="clear" w:color="auto" w:fill="auto"/>
          </w:tcPr>
          <w:p w14:paraId="3B692EE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w:t>
            </w:r>
          </w:p>
          <w:p w14:paraId="4D393D6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A102010</w:t>
            </w:r>
          </w:p>
        </w:tc>
        <w:tc>
          <w:tcPr>
            <w:tcW w:w="6946" w:type="dxa"/>
            <w:shd w:val="clear" w:color="auto" w:fill="auto"/>
          </w:tcPr>
          <w:p w14:paraId="27F6021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JAVNA UPRAVA I ADMINISTRACIJA</w:t>
            </w:r>
          </w:p>
          <w:p w14:paraId="23BC275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Javna uprava i administracija - javna nabava i EU fondovi </w:t>
            </w:r>
          </w:p>
        </w:tc>
      </w:tr>
    </w:tbl>
    <w:p w14:paraId="5FFB8C3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03E690D"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0551007A" w14:textId="77777777" w:rsidR="009F7693" w:rsidRPr="009F7693" w:rsidRDefault="009F7693" w:rsidP="009F7693">
      <w:pPr>
        <w:jc w:val="both"/>
        <w:rPr>
          <w:rFonts w:ascii="Times New Roman" w:eastAsiaTheme="minorHAnsi" w:hAnsi="Times New Roman"/>
          <w:color w:val="000000" w:themeColor="text1"/>
          <w:sz w:val="24"/>
          <w:szCs w:val="24"/>
        </w:rPr>
      </w:pPr>
      <w:r w:rsidRPr="009F7693">
        <w:rPr>
          <w:rFonts w:ascii="Times New Roman" w:hAnsi="Times New Roman"/>
          <w:color w:val="000000" w:themeColor="text1"/>
          <w:sz w:val="24"/>
          <w:szCs w:val="24"/>
        </w:rPr>
        <w:t>Stavka R7865, konto 32339 povećava se iznos za 1.500,00 EUR zbog povećanog broja objava poziva na dostavu ponuda sukladno Pravilniku o provedbi postupaka nabave roba, usluga i radova za postupke obnove.</w:t>
      </w:r>
    </w:p>
    <w:p w14:paraId="0F8BF94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07E5D72F" w14:textId="77777777" w:rsidR="009F7693" w:rsidRPr="009F7693" w:rsidRDefault="009F7693" w:rsidP="009F7693">
      <w:pPr>
        <w:spacing w:after="0" w:line="240" w:lineRule="auto"/>
        <w:jc w:val="both"/>
        <w:rPr>
          <w:rFonts w:ascii="Times New Roman" w:eastAsia="Times New Roman" w:hAnsi="Times New Roman"/>
          <w:b/>
          <w:color w:val="FF0000"/>
          <w:sz w:val="24"/>
          <w:szCs w:val="24"/>
        </w:rPr>
      </w:pPr>
      <w:r w:rsidRPr="009F7693">
        <w:rPr>
          <w:rFonts w:ascii="Times New Roman" w:eastAsia="Times New Roman" w:hAnsi="Times New Roman"/>
          <w:sz w:val="24"/>
          <w:szCs w:val="24"/>
        </w:rPr>
        <w:t>U ovoj aktivnosti planiraju se sredstva za troškove nastale objavnom javnih nadmetanja u Elektroničkom oglasniku javne nabave RH.</w:t>
      </w:r>
    </w:p>
    <w:p w14:paraId="177CCBC4" w14:textId="77777777" w:rsidR="009F7693" w:rsidRPr="009F7693" w:rsidRDefault="009F7693" w:rsidP="009F7693">
      <w:pPr>
        <w:spacing w:after="0" w:line="240" w:lineRule="auto"/>
        <w:jc w:val="both"/>
        <w:rPr>
          <w:rFonts w:ascii="Times New Roman" w:eastAsia="Times New Roman" w:hAnsi="Times New Roman"/>
          <w:sz w:val="24"/>
          <w:szCs w:val="24"/>
        </w:rPr>
      </w:pPr>
    </w:p>
    <w:p w14:paraId="29A1DFB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420F59B3" w14:textId="77777777" w:rsidR="009F7693" w:rsidRPr="009F7693" w:rsidRDefault="009F7693" w:rsidP="009F7693">
      <w:pPr>
        <w:spacing w:after="0" w:line="240" w:lineRule="auto"/>
        <w:jc w:val="both"/>
        <w:rPr>
          <w:rFonts w:ascii="Times New Roman" w:eastAsia="Times New Roman" w:hAnsi="Times New Roman"/>
          <w:color w:val="FF0000"/>
          <w:sz w:val="24"/>
          <w:szCs w:val="24"/>
        </w:rPr>
      </w:pPr>
      <w:r w:rsidRPr="009F7693">
        <w:rPr>
          <w:rFonts w:ascii="Times New Roman" w:eastAsia="Times New Roman" w:hAnsi="Times New Roman"/>
          <w:sz w:val="24"/>
          <w:szCs w:val="24"/>
        </w:rPr>
        <w:t>Pratiti realizaciju planiranih sredstava u nadležnom Upravnom odjelu za javnu nabavu i EU fondove.</w:t>
      </w:r>
    </w:p>
    <w:p w14:paraId="61F0FE0B" w14:textId="77777777" w:rsidR="009F7693" w:rsidRPr="009F7693" w:rsidRDefault="009F7693" w:rsidP="009F7693">
      <w:pPr>
        <w:spacing w:after="0" w:line="240" w:lineRule="auto"/>
        <w:jc w:val="both"/>
        <w:rPr>
          <w:rFonts w:ascii="Times New Roman" w:eastAsia="Times New Roman" w:hAnsi="Times New Roman"/>
          <w:color w:val="FF0000"/>
          <w:sz w:val="24"/>
          <w:szCs w:val="24"/>
        </w:rPr>
      </w:pPr>
    </w:p>
    <w:p w14:paraId="754ED9E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D0AD1C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Zakoni i pripadajući podzakonski propisi koji uređuju EOJN RH.</w:t>
      </w:r>
    </w:p>
    <w:p w14:paraId="531DBAB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691FEF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19EE16F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5DF35958" w14:textId="77777777" w:rsidR="009F7693" w:rsidRPr="009F7693" w:rsidRDefault="009F7693" w:rsidP="009F7693">
      <w:pPr>
        <w:spacing w:after="0" w:line="240" w:lineRule="auto"/>
        <w:jc w:val="both"/>
        <w:rPr>
          <w:rFonts w:ascii="Times New Roman" w:eastAsia="Times New Roman" w:hAnsi="Times New Roman"/>
          <w:sz w:val="24"/>
          <w:szCs w:val="24"/>
        </w:rPr>
      </w:pPr>
    </w:p>
    <w:p w14:paraId="5BB7627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ISHODIŠTE I POKAZATELJI NA KOJIMA SE ZASNIVAJU IZRAČUNI I OCJENE POTREBNIH SREDSTAVA </w:t>
      </w:r>
    </w:p>
    <w:p w14:paraId="2549D68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planiranih objava javnih nabava temeljem Plana nabave.</w:t>
      </w:r>
    </w:p>
    <w:p w14:paraId="1CB8150C" w14:textId="77777777" w:rsidR="009F7693" w:rsidRPr="009F7693" w:rsidRDefault="009F7693" w:rsidP="009F7693">
      <w:pPr>
        <w:spacing w:after="0" w:line="240" w:lineRule="auto"/>
        <w:rPr>
          <w:rFonts w:ascii="Times New Roman" w:eastAsia="Times New Roman" w:hAnsi="Times New Roman"/>
          <w:b/>
          <w:sz w:val="24"/>
          <w:szCs w:val="24"/>
        </w:rPr>
      </w:pPr>
    </w:p>
    <w:tbl>
      <w:tblPr>
        <w:tblW w:w="9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946"/>
      </w:tblGrid>
      <w:tr w:rsidR="009F7693" w:rsidRPr="009F7693" w14:paraId="051B08B5" w14:textId="77777777" w:rsidTr="006312F2">
        <w:trPr>
          <w:trHeight w:val="1230"/>
        </w:trPr>
        <w:tc>
          <w:tcPr>
            <w:tcW w:w="2644" w:type="dxa"/>
            <w:shd w:val="clear" w:color="auto" w:fill="auto"/>
          </w:tcPr>
          <w:p w14:paraId="5D0C279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 K104006</w:t>
            </w:r>
          </w:p>
        </w:tc>
        <w:tc>
          <w:tcPr>
            <w:tcW w:w="6946" w:type="dxa"/>
            <w:shd w:val="clear" w:color="auto" w:fill="auto"/>
          </w:tcPr>
          <w:p w14:paraId="365737C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EU PROJEKTI </w:t>
            </w:r>
          </w:p>
          <w:p w14:paraId="4B038D0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Znanstveno-edukativni zabavni centar ZEZ Zagorje</w:t>
            </w:r>
          </w:p>
          <w:p w14:paraId="62474207"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5.2. Valorizacija, obnova i stavljanje kulturne baštine</w:t>
            </w:r>
          </w:p>
          <w:p w14:paraId="62BCEE9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Cs/>
                <w:sz w:val="24"/>
                <w:szCs w:val="24"/>
              </w:rPr>
              <w:t>u uporabu</w:t>
            </w:r>
          </w:p>
        </w:tc>
      </w:tr>
    </w:tbl>
    <w:p w14:paraId="7929AB0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E93B40A"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136EC4F8" w14:textId="77777777" w:rsidR="009F7693" w:rsidRPr="009F7693" w:rsidRDefault="009F7693" w:rsidP="009F7693">
      <w:pPr>
        <w:spacing w:after="0" w:line="240" w:lineRule="auto"/>
        <w:jc w:val="both"/>
        <w:rPr>
          <w:rFonts w:ascii="Times New Roman" w:eastAsia="Times New Roman" w:hAnsi="Times New Roman"/>
          <w:bCs/>
          <w:color w:val="000000" w:themeColor="text1"/>
          <w:sz w:val="24"/>
          <w:szCs w:val="24"/>
        </w:rPr>
      </w:pPr>
      <w:r w:rsidRPr="009F7693">
        <w:rPr>
          <w:rFonts w:ascii="Times New Roman" w:eastAsia="Times New Roman" w:hAnsi="Times New Roman"/>
          <w:bCs/>
          <w:color w:val="000000" w:themeColor="text1"/>
          <w:sz w:val="24"/>
          <w:szCs w:val="24"/>
        </w:rPr>
        <w:t>Stavka „Znanstveni piknik“ (R6844, konto 32999) u iznosu od 13.000 EUR premješta se u Upravni odjel za obrazovanje, kulturu, šport i tehničku kulturu.</w:t>
      </w:r>
    </w:p>
    <w:p w14:paraId="1B870FB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77202F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5BE7CB3D" w14:textId="77777777" w:rsidR="009F7693" w:rsidRPr="009F7693" w:rsidRDefault="009F7693" w:rsidP="009F7693">
      <w:pPr>
        <w:spacing w:before="60" w:after="6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Predmetnim zahvatom u prostoru planira se izvedba znanstvenog edukativno-zabavnog centra, u kojem bi se posebno osmišljenim sadržajima i prezentacijom istih, javnosti približila znanost, odnosno omogućila vizualizacija svjetskih i hrvatskih dostignuća, dok bi se djeci pokušalo približiti školsko gradivo te ih educiralo na zabavan način.</w:t>
      </w:r>
    </w:p>
    <w:p w14:paraId="666CCE61" w14:textId="77777777" w:rsidR="009F7693" w:rsidRPr="009F7693" w:rsidRDefault="009F7693" w:rsidP="009F7693">
      <w:pPr>
        <w:spacing w:before="60" w:after="6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Glavne aktivnosti su:</w:t>
      </w:r>
    </w:p>
    <w:p w14:paraId="77365CAA" w14:textId="77777777" w:rsidR="009F7693" w:rsidRPr="009F7693" w:rsidRDefault="009F7693" w:rsidP="009F7693">
      <w:pPr>
        <w:numPr>
          <w:ilvl w:val="0"/>
          <w:numId w:val="28"/>
        </w:numPr>
        <w:spacing w:before="60" w:after="6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Rekonstrukcija dvorca Stubički </w:t>
      </w:r>
      <w:proofErr w:type="spellStart"/>
      <w:r w:rsidRPr="009F7693">
        <w:rPr>
          <w:rFonts w:ascii="Times New Roman" w:eastAsia="Times New Roman" w:hAnsi="Times New Roman"/>
          <w:sz w:val="24"/>
          <w:szCs w:val="24"/>
        </w:rPr>
        <w:t>Golubovec</w:t>
      </w:r>
      <w:proofErr w:type="spellEnd"/>
      <w:r w:rsidRPr="009F7693">
        <w:rPr>
          <w:rFonts w:ascii="Times New Roman" w:eastAsia="Times New Roman" w:hAnsi="Times New Roman"/>
          <w:sz w:val="24"/>
          <w:szCs w:val="24"/>
        </w:rPr>
        <w:t xml:space="preserve"> </w:t>
      </w:r>
    </w:p>
    <w:p w14:paraId="7B8DE881" w14:textId="77777777" w:rsidR="009F7693" w:rsidRPr="009F7693" w:rsidRDefault="009F7693" w:rsidP="009F7693">
      <w:pPr>
        <w:numPr>
          <w:ilvl w:val="0"/>
          <w:numId w:val="28"/>
        </w:numPr>
        <w:spacing w:before="60" w:after="6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Izgradnja nove zgrade – ulazni hall i recepcija, suvenirnica, ugostiteljski sadržaji, edukacijsko-poslovni prostor unutar kojeg se uspostavlja centar za poticanje darovitosti u osnovnim i srednjim školama u regiji te prostor za rad s poduzetnicima početnicima u sferi znanosti i umjetne inteligencije</w:t>
      </w:r>
    </w:p>
    <w:p w14:paraId="0E1D9BB8" w14:textId="77777777" w:rsidR="009F7693" w:rsidRPr="009F7693" w:rsidRDefault="009F7693" w:rsidP="009F7693">
      <w:pPr>
        <w:numPr>
          <w:ilvl w:val="0"/>
          <w:numId w:val="28"/>
        </w:numPr>
        <w:spacing w:before="60" w:after="6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Izrada eksponata i nabava opreme i</w:t>
      </w:r>
    </w:p>
    <w:p w14:paraId="20EBA941" w14:textId="77777777" w:rsidR="009F7693" w:rsidRPr="009F7693" w:rsidRDefault="009F7693" w:rsidP="009F7693">
      <w:pPr>
        <w:numPr>
          <w:ilvl w:val="0"/>
          <w:numId w:val="28"/>
        </w:numPr>
        <w:spacing w:before="60" w:after="6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Obnova perivoja.</w:t>
      </w:r>
    </w:p>
    <w:p w14:paraId="0BC8DA1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3625B2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F508C23" w14:textId="77777777" w:rsidR="009F7693" w:rsidRPr="009F7693" w:rsidRDefault="009F7693" w:rsidP="009F7693">
      <w:pPr>
        <w:spacing w:before="60" w:after="6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Razvoj društvene potpore i ulaganja u znanost i tehnologiju, jačanje suradnje znanstvenih institucija i gospodarstva, potpora poduzetništvu, poticanje većeg ulaganja privatnog sektora u razvoj i istraživanje, povećanje broja mladih ljudi koji odabiru studij ili rad u znanosti i tehnologiji, kao i shvaćanje da znanost i tehnologija čine vitalni dio kulturnog nasljeđa Republike Hrvatske te doprinose ekonomskom razvoju države i njezinih stanovnika.</w:t>
      </w:r>
    </w:p>
    <w:p w14:paraId="301CFCC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Projekt je usmjeren i na stvaranje okruženja za razvoj poduzetništva vezano za znanost i STEM područje na način da se pruža podrška potencijalnim start-</w:t>
      </w:r>
      <w:proofErr w:type="spellStart"/>
      <w:r w:rsidRPr="009F7693">
        <w:rPr>
          <w:rFonts w:ascii="Times New Roman" w:eastAsia="Times New Roman" w:hAnsi="Times New Roman"/>
          <w:sz w:val="24"/>
          <w:szCs w:val="24"/>
        </w:rPr>
        <w:t>upovima</w:t>
      </w:r>
      <w:proofErr w:type="spellEnd"/>
      <w:r w:rsidRPr="009F7693">
        <w:rPr>
          <w:rFonts w:ascii="Times New Roman" w:eastAsia="Times New Roman" w:hAnsi="Times New Roman"/>
          <w:sz w:val="24"/>
          <w:szCs w:val="24"/>
        </w:rPr>
        <w:t xml:space="preserve"> i </w:t>
      </w:r>
      <w:proofErr w:type="spellStart"/>
      <w:r w:rsidRPr="009F7693">
        <w:rPr>
          <w:rFonts w:ascii="Times New Roman" w:eastAsia="Times New Roman" w:hAnsi="Times New Roman"/>
          <w:sz w:val="24"/>
          <w:szCs w:val="24"/>
        </w:rPr>
        <w:t>scale-upovima</w:t>
      </w:r>
      <w:proofErr w:type="spellEnd"/>
      <w:r w:rsidRPr="009F7693">
        <w:rPr>
          <w:rFonts w:ascii="Times New Roman" w:eastAsia="Times New Roman" w:hAnsi="Times New Roman"/>
          <w:sz w:val="24"/>
          <w:szCs w:val="24"/>
        </w:rPr>
        <w:t xml:space="preserve">. </w:t>
      </w:r>
    </w:p>
    <w:p w14:paraId="631AEF08" w14:textId="77777777" w:rsidR="009F7693" w:rsidRPr="009F7693" w:rsidRDefault="009F7693" w:rsidP="009F7693">
      <w:pPr>
        <w:spacing w:after="0" w:line="240" w:lineRule="auto"/>
        <w:jc w:val="both"/>
        <w:rPr>
          <w:rFonts w:ascii="Times New Roman" w:eastAsia="Times New Roman" w:hAnsi="Times New Roman"/>
          <w:sz w:val="24"/>
          <w:szCs w:val="24"/>
        </w:rPr>
      </w:pPr>
    </w:p>
    <w:p w14:paraId="1B50E65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9A168AE" w14:textId="77777777" w:rsidR="009F7693" w:rsidRPr="009F7693" w:rsidRDefault="009F7693" w:rsidP="009F7693">
      <w:pPr>
        <w:numPr>
          <w:ilvl w:val="0"/>
          <w:numId w:val="28"/>
        </w:numPr>
        <w:spacing w:before="60" w:after="6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Obnova kulturne baštine Krapinsko-zagorske županije te stavljanje zaštićenog kulturnog dobra i prirodne baštine u punu funkciju; </w:t>
      </w:r>
    </w:p>
    <w:p w14:paraId="1039A338" w14:textId="77777777" w:rsidR="009F7693" w:rsidRPr="009F7693" w:rsidRDefault="009F7693" w:rsidP="009F7693">
      <w:pPr>
        <w:numPr>
          <w:ilvl w:val="0"/>
          <w:numId w:val="28"/>
        </w:numPr>
        <w:spacing w:before="60" w:after="6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Stvaranje centralnog mjesta za popularizaciju znanosti na inovativan način te promociju i jačanje STEM vještina djece i odraslih; </w:t>
      </w:r>
    </w:p>
    <w:p w14:paraId="0E37642D" w14:textId="77777777" w:rsidR="009F7693" w:rsidRPr="009F7693" w:rsidRDefault="009F7693" w:rsidP="009F7693">
      <w:pPr>
        <w:numPr>
          <w:ilvl w:val="0"/>
          <w:numId w:val="28"/>
        </w:numPr>
        <w:spacing w:before="60" w:after="6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Promocija i potpora razvoju poduzetništva u ranim fazama rasta i razvoja a naglaskom na </w:t>
      </w:r>
      <w:proofErr w:type="spellStart"/>
      <w:r w:rsidRPr="009F7693">
        <w:rPr>
          <w:rFonts w:ascii="Times New Roman" w:eastAsia="Times New Roman" w:hAnsi="Times New Roman"/>
          <w:sz w:val="24"/>
          <w:szCs w:val="24"/>
        </w:rPr>
        <w:t>big</w:t>
      </w:r>
      <w:proofErr w:type="spellEnd"/>
      <w:r w:rsidRPr="009F7693">
        <w:rPr>
          <w:rFonts w:ascii="Times New Roman" w:eastAsia="Times New Roman" w:hAnsi="Times New Roman"/>
          <w:sz w:val="24"/>
          <w:szCs w:val="24"/>
        </w:rPr>
        <w:t xml:space="preserve"> data znanost i umjetnu inteligenciju. </w:t>
      </w:r>
    </w:p>
    <w:p w14:paraId="7E0ADB19" w14:textId="77777777" w:rsidR="009F7693" w:rsidRPr="009F7693" w:rsidRDefault="009F7693" w:rsidP="009F7693">
      <w:pPr>
        <w:spacing w:before="60" w:after="60" w:line="240" w:lineRule="auto"/>
        <w:ind w:left="1080"/>
        <w:contextualSpacing/>
        <w:jc w:val="both"/>
        <w:rPr>
          <w:rFonts w:ascii="Times New Roman" w:eastAsia="Times New Roman" w:hAnsi="Times New Roman"/>
          <w:sz w:val="24"/>
          <w:szCs w:val="24"/>
        </w:rPr>
      </w:pPr>
    </w:p>
    <w:p w14:paraId="01845C9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4DE11FA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lokalnoj i područnoj (regionalnoj) samoupravi. </w:t>
      </w:r>
    </w:p>
    <w:p w14:paraId="5087AA0C" w14:textId="77777777" w:rsidR="009F7693" w:rsidRPr="009F7693" w:rsidRDefault="009F7693" w:rsidP="009F7693">
      <w:pPr>
        <w:spacing w:after="0" w:line="240" w:lineRule="auto"/>
        <w:jc w:val="both"/>
        <w:rPr>
          <w:rFonts w:ascii="Times New Roman" w:eastAsia="Times New Roman" w:hAnsi="Times New Roman"/>
          <w:sz w:val="24"/>
          <w:szCs w:val="24"/>
        </w:rPr>
      </w:pPr>
    </w:p>
    <w:p w14:paraId="7F9380F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IZVORI FINANCIRANJA</w:t>
      </w:r>
    </w:p>
    <w:p w14:paraId="58C8B36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696EDC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Pomoći – prihod iz EU</w:t>
      </w:r>
    </w:p>
    <w:p w14:paraId="072DAF96" w14:textId="77777777" w:rsidR="009F7693" w:rsidRPr="009F7693" w:rsidRDefault="009F7693" w:rsidP="009F7693">
      <w:pPr>
        <w:spacing w:after="0" w:line="240" w:lineRule="auto"/>
        <w:jc w:val="both"/>
        <w:rPr>
          <w:rFonts w:ascii="Times New Roman" w:eastAsia="Times New Roman" w:hAnsi="Times New Roman"/>
          <w:sz w:val="24"/>
          <w:szCs w:val="24"/>
        </w:rPr>
      </w:pPr>
    </w:p>
    <w:p w14:paraId="7EB5C65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1E87B27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Ocjene potrebnih sredstava zasnivaju se na projektantskim procjenama i procjenama ostalih projektnih aktivnosti na temelju dosadašnjeg izvršenja. </w:t>
      </w:r>
    </w:p>
    <w:p w14:paraId="56D5EFD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8600EC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POKAZATELJ USPJEŠNOSTI:</w:t>
      </w:r>
    </w:p>
    <w:p w14:paraId="48240784"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t>Pokazatelj uspješnosti – učinka: n/p</w:t>
      </w:r>
    </w:p>
    <w:p w14:paraId="29412C4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 rezultati provedbe.</w:t>
      </w:r>
    </w:p>
    <w:p w14:paraId="444C1A53"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537B16FD" w14:textId="77777777" w:rsidTr="006312F2">
        <w:tc>
          <w:tcPr>
            <w:tcW w:w="2504" w:type="dxa"/>
            <w:shd w:val="clear" w:color="auto" w:fill="auto"/>
          </w:tcPr>
          <w:p w14:paraId="369AB20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 K104009</w:t>
            </w:r>
          </w:p>
        </w:tc>
        <w:tc>
          <w:tcPr>
            <w:tcW w:w="6561" w:type="dxa"/>
            <w:shd w:val="clear" w:color="auto" w:fill="auto"/>
          </w:tcPr>
          <w:p w14:paraId="67AC822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EU PROJEKTI </w:t>
            </w:r>
          </w:p>
          <w:p w14:paraId="6009A9D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Obnova od potresa – Dvorac Stubički </w:t>
            </w:r>
            <w:proofErr w:type="spellStart"/>
            <w:r w:rsidRPr="009F7693">
              <w:rPr>
                <w:rFonts w:ascii="Times New Roman" w:eastAsia="Times New Roman" w:hAnsi="Times New Roman"/>
                <w:b/>
                <w:sz w:val="24"/>
                <w:szCs w:val="24"/>
              </w:rPr>
              <w:t>Golubovec</w:t>
            </w:r>
            <w:proofErr w:type="spellEnd"/>
          </w:p>
          <w:p w14:paraId="6DC5AC97"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5.2. Valorizacija, obnova i stavljanje kulturne baštine u uporabu</w:t>
            </w:r>
          </w:p>
        </w:tc>
      </w:tr>
    </w:tbl>
    <w:p w14:paraId="342DC4B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AE1AF3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1F0CF84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Krapinsko-zagorska županija podnijela je dana 26.03.2021. godine prijavu na Poziv za dodjelu bespovratnih financijskih sredstava – Provedba mjera zaštite kulturne baštine oštećene u potresu 22. ožujka 2020. godine na području Grada Zagreba, Krapinsko-zagorske i Zagrebačke županije, Ministarstvu kulture i medija.</w:t>
      </w:r>
    </w:p>
    <w:p w14:paraId="4F9C8C76"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sz w:val="24"/>
          <w:szCs w:val="24"/>
        </w:rPr>
        <w:t xml:space="preserve">Dana 24.05.2021. godine potpisan je Ugovor o dodjeli bespovratnih financijskih sredstava za operacije koje se financiraju iz Fonda solidarnosti Europske unije, broj ugovora 74-0082-21, naziv ugovora: Izrada projektne dokumentacije i provedba mjera zaštite dvorca Stubički </w:t>
      </w:r>
      <w:proofErr w:type="spellStart"/>
      <w:r w:rsidRPr="009F7693">
        <w:rPr>
          <w:rFonts w:ascii="Times New Roman" w:eastAsia="Times New Roman" w:hAnsi="Times New Roman"/>
          <w:sz w:val="24"/>
          <w:szCs w:val="24"/>
        </w:rPr>
        <w:t>Golubovec</w:t>
      </w:r>
      <w:proofErr w:type="spellEnd"/>
      <w:r w:rsidRPr="009F7693">
        <w:rPr>
          <w:rFonts w:ascii="Times New Roman" w:eastAsia="Times New Roman" w:hAnsi="Times New Roman"/>
          <w:sz w:val="24"/>
          <w:szCs w:val="24"/>
        </w:rPr>
        <w:t xml:space="preserve">, </w:t>
      </w:r>
      <w:proofErr w:type="spellStart"/>
      <w:r w:rsidRPr="009F7693">
        <w:rPr>
          <w:rFonts w:ascii="Times New Roman" w:eastAsia="Times New Roman" w:hAnsi="Times New Roman"/>
          <w:sz w:val="24"/>
          <w:szCs w:val="24"/>
        </w:rPr>
        <w:t>Golubovečka</w:t>
      </w:r>
      <w:proofErr w:type="spellEnd"/>
      <w:r w:rsidRPr="009F7693">
        <w:rPr>
          <w:rFonts w:ascii="Times New Roman" w:eastAsia="Times New Roman" w:hAnsi="Times New Roman"/>
          <w:sz w:val="24"/>
          <w:szCs w:val="24"/>
        </w:rPr>
        <w:t xml:space="preserve"> 42, Donja</w:t>
      </w:r>
      <w:r w:rsidRPr="009F7693">
        <w:rPr>
          <w:rFonts w:ascii="Times New Roman" w:eastAsia="Times New Roman" w:hAnsi="Times New Roman"/>
          <w:iCs/>
          <w:sz w:val="24"/>
          <w:szCs w:val="24"/>
        </w:rPr>
        <w:t xml:space="preserve"> Stubica.</w:t>
      </w:r>
    </w:p>
    <w:p w14:paraId="43C56335" w14:textId="77777777" w:rsidR="009F7693" w:rsidRPr="009F7693" w:rsidRDefault="009F7693" w:rsidP="009F7693">
      <w:pPr>
        <w:spacing w:after="0" w:line="240" w:lineRule="auto"/>
        <w:jc w:val="both"/>
        <w:rPr>
          <w:rFonts w:ascii="Times New Roman" w:eastAsia="Times New Roman" w:hAnsi="Times New Roman"/>
          <w:sz w:val="24"/>
          <w:szCs w:val="24"/>
        </w:rPr>
      </w:pPr>
    </w:p>
    <w:p w14:paraId="067BC80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5B4FA2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Sanacija oštećenja od potresa kulturnog dobra. </w:t>
      </w:r>
    </w:p>
    <w:p w14:paraId="1AEE5715" w14:textId="77777777" w:rsidR="009F7693" w:rsidRPr="009F7693" w:rsidRDefault="009F7693" w:rsidP="009F7693">
      <w:pPr>
        <w:spacing w:after="0" w:line="240" w:lineRule="auto"/>
        <w:jc w:val="both"/>
        <w:rPr>
          <w:rFonts w:ascii="Times New Roman" w:eastAsia="Times New Roman" w:hAnsi="Times New Roman"/>
          <w:sz w:val="24"/>
          <w:szCs w:val="24"/>
        </w:rPr>
      </w:pPr>
    </w:p>
    <w:p w14:paraId="448F861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5117E27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Konstruktivna obnova dvorca Stubički </w:t>
      </w:r>
      <w:proofErr w:type="spellStart"/>
      <w:r w:rsidRPr="009F7693">
        <w:rPr>
          <w:rFonts w:ascii="Times New Roman" w:eastAsia="Times New Roman" w:hAnsi="Times New Roman"/>
          <w:sz w:val="24"/>
          <w:szCs w:val="24"/>
        </w:rPr>
        <w:t>Golubovec</w:t>
      </w:r>
      <w:proofErr w:type="spellEnd"/>
      <w:r w:rsidRPr="009F7693">
        <w:rPr>
          <w:rFonts w:ascii="Times New Roman" w:eastAsia="Times New Roman" w:hAnsi="Times New Roman"/>
          <w:sz w:val="24"/>
          <w:szCs w:val="24"/>
        </w:rPr>
        <w:t xml:space="preserve"> oštećenog u potresu.</w:t>
      </w:r>
    </w:p>
    <w:p w14:paraId="1C56EAD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D7BC8C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20D2DE4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obnovi zgrada oštećenih potresom na području Grada Zagreba, Krapinsko-zagorske županije, Zagrebačke županije, Sisačko-moslavačke županije i Karlovačke županije ("Narodne novine" broj </w:t>
      </w:r>
      <w:hyperlink r:id="rId10" w:history="1">
        <w:r w:rsidRPr="009F7693">
          <w:rPr>
            <w:rFonts w:ascii="Times New Roman" w:eastAsia="Times New Roman" w:hAnsi="Times New Roman"/>
            <w:sz w:val="24"/>
            <w:szCs w:val="24"/>
          </w:rPr>
          <w:t>102/20</w:t>
        </w:r>
      </w:hyperlink>
      <w:r w:rsidRPr="009F7693">
        <w:rPr>
          <w:rFonts w:ascii="Times New Roman" w:eastAsia="Times New Roman" w:hAnsi="Times New Roman"/>
          <w:sz w:val="24"/>
          <w:szCs w:val="24"/>
        </w:rPr>
        <w:t>, </w:t>
      </w:r>
      <w:hyperlink r:id="rId11" w:history="1">
        <w:r w:rsidRPr="009F7693">
          <w:rPr>
            <w:rFonts w:ascii="Times New Roman" w:eastAsia="Times New Roman" w:hAnsi="Times New Roman"/>
            <w:sz w:val="24"/>
            <w:szCs w:val="24"/>
          </w:rPr>
          <w:t>10/21</w:t>
        </w:r>
      </w:hyperlink>
      <w:r w:rsidRPr="009F7693">
        <w:rPr>
          <w:rFonts w:ascii="Times New Roman" w:eastAsia="Times New Roman" w:hAnsi="Times New Roman"/>
          <w:sz w:val="24"/>
          <w:szCs w:val="24"/>
        </w:rPr>
        <w:t>, </w:t>
      </w:r>
      <w:hyperlink r:id="rId12" w:history="1">
        <w:r w:rsidRPr="009F7693">
          <w:rPr>
            <w:rFonts w:ascii="Times New Roman" w:eastAsia="Times New Roman" w:hAnsi="Times New Roman"/>
            <w:sz w:val="24"/>
            <w:szCs w:val="24"/>
          </w:rPr>
          <w:t>117/21</w:t>
        </w:r>
      </w:hyperlink>
      <w:r w:rsidRPr="009F7693">
        <w:rPr>
          <w:rFonts w:ascii="Times New Roman" w:eastAsia="Times New Roman" w:hAnsi="Times New Roman"/>
          <w:sz w:val="24"/>
          <w:szCs w:val="24"/>
        </w:rPr>
        <w:t>).</w:t>
      </w:r>
    </w:p>
    <w:p w14:paraId="54A6FF8C" w14:textId="77777777" w:rsidR="009F7693" w:rsidRPr="009F7693" w:rsidRDefault="009F7693" w:rsidP="009F7693">
      <w:pPr>
        <w:spacing w:after="0" w:line="240" w:lineRule="auto"/>
        <w:jc w:val="both"/>
        <w:rPr>
          <w:rFonts w:ascii="Times New Roman" w:eastAsia="Times New Roman" w:hAnsi="Times New Roman"/>
          <w:sz w:val="24"/>
          <w:szCs w:val="24"/>
        </w:rPr>
      </w:pPr>
    </w:p>
    <w:p w14:paraId="25A673F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7DBB262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Fond solidarnosti Europske unije.</w:t>
      </w:r>
    </w:p>
    <w:p w14:paraId="0FB400E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792C00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3DDDC4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projektantskih procjena prilikom prijave projekta, a realizacija temeljem provedenih postupaka javne nabave za predviđene projektne aktivnosti.</w:t>
      </w:r>
    </w:p>
    <w:p w14:paraId="1157924B" w14:textId="77777777" w:rsidR="009F7693" w:rsidRPr="009F7693" w:rsidRDefault="009F7693" w:rsidP="009F7693">
      <w:pPr>
        <w:spacing w:after="0" w:line="240" w:lineRule="auto"/>
        <w:jc w:val="both"/>
        <w:rPr>
          <w:rFonts w:ascii="Times New Roman" w:eastAsia="Times New Roman" w:hAnsi="Times New Roman"/>
          <w:sz w:val="24"/>
          <w:szCs w:val="24"/>
        </w:rPr>
      </w:pPr>
    </w:p>
    <w:p w14:paraId="6793F13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1994D4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137750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POKAZATELJ USPJEŠNOSTI </w:t>
      </w:r>
    </w:p>
    <w:p w14:paraId="2790DF77"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t>Pokazatelj uspješnosti – učinka: Pravovremena provedba i dostizanje zadanih rezultata u skladu sa planiranim projektnim aktivnostima, u okruženju u kojem vladaju i dodatna ograničenja koja su uzrokovana pojavom pandemije uzrokovane COVID-19 virusom i poremećajima na tržištu građevinskih djelatnosti.</w:t>
      </w:r>
    </w:p>
    <w:p w14:paraId="7BD996DE"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593278D5" w14:textId="77777777" w:rsidTr="006312F2">
        <w:tc>
          <w:tcPr>
            <w:tcW w:w="2504" w:type="dxa"/>
            <w:shd w:val="clear" w:color="auto" w:fill="auto"/>
          </w:tcPr>
          <w:p w14:paraId="657DBD2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 K104010</w:t>
            </w:r>
          </w:p>
        </w:tc>
        <w:tc>
          <w:tcPr>
            <w:tcW w:w="6561" w:type="dxa"/>
            <w:shd w:val="clear" w:color="auto" w:fill="auto"/>
          </w:tcPr>
          <w:p w14:paraId="23CE80C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EU PROJEKTI </w:t>
            </w:r>
          </w:p>
          <w:p w14:paraId="442EEC3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Izgradnja COO Kr. Toplice</w:t>
            </w:r>
          </w:p>
          <w:p w14:paraId="5728F456" w14:textId="77777777" w:rsidR="009F7693" w:rsidRPr="009F7693" w:rsidRDefault="009F7693" w:rsidP="009F7693">
            <w:pPr>
              <w:spacing w:after="0" w:line="240" w:lineRule="auto"/>
              <w:jc w:val="both"/>
              <w:rPr>
                <w:rFonts w:ascii="Times New Roman" w:eastAsia="Times New Roman" w:hAnsi="Times New Roman"/>
                <w:bCs/>
                <w:sz w:val="24"/>
                <w:szCs w:val="24"/>
              </w:rPr>
            </w:pPr>
            <w:proofErr w:type="spellStart"/>
            <w:r w:rsidRPr="009F7693">
              <w:rPr>
                <w:rFonts w:ascii="Times New Roman" w:eastAsia="Times New Roman" w:hAnsi="Times New Roman"/>
                <w:bCs/>
                <w:sz w:val="24"/>
                <w:szCs w:val="24"/>
              </w:rPr>
              <w:t>Podkomponenta</w:t>
            </w:r>
            <w:proofErr w:type="spellEnd"/>
            <w:r w:rsidRPr="009F7693">
              <w:rPr>
                <w:rFonts w:ascii="Times New Roman" w:eastAsia="Times New Roman" w:hAnsi="Times New Roman"/>
                <w:bCs/>
                <w:sz w:val="24"/>
                <w:szCs w:val="24"/>
              </w:rPr>
              <w:t xml:space="preserve"> C2.1. „Jačanje kapaciteta za izradu i provedbu javnih politika i projekata</w:t>
            </w:r>
          </w:p>
        </w:tc>
      </w:tr>
    </w:tbl>
    <w:p w14:paraId="00526B4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4EB66B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05CFD94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Cilj projekta je osigurati povećanje kvalitete odgoja i obrazovanja djece i mladih s teškoćama u razvoju te edukacijsko-rehabilitacijskih postupaka kroz ulaganje u nove, adekvatne prostore i sadržaje u okviru Centra za odgoj i obrazovanje Krapinske Toplice.</w:t>
      </w:r>
    </w:p>
    <w:p w14:paraId="11CFC24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Ciljne skupine projekta su djeca i mladi s teškoćama u razvoju, ali i nastavnici, zdravstveni djelatnici i ostalo osoblje koje se bavi djecom i mladima s teškoćama u razvoju.</w:t>
      </w:r>
    </w:p>
    <w:p w14:paraId="6A5CE1D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Projektnim zahvatom planira se izgradnja nove zgrade Centra za odgoj i obrazovanje Krapinske Toplice površine 4725 m</w:t>
      </w:r>
      <w:r w:rsidRPr="009F7693">
        <w:rPr>
          <w:rFonts w:ascii="Times New Roman" w:eastAsia="Times New Roman" w:hAnsi="Times New Roman"/>
          <w:sz w:val="24"/>
          <w:szCs w:val="24"/>
          <w:vertAlign w:val="superscript"/>
        </w:rPr>
        <w:t>2</w:t>
      </w:r>
      <w:r w:rsidRPr="009F7693">
        <w:rPr>
          <w:rFonts w:ascii="Times New Roman" w:eastAsia="Times New Roman" w:hAnsi="Times New Roman"/>
          <w:sz w:val="24"/>
          <w:szCs w:val="24"/>
        </w:rPr>
        <w:t>, a koja će biti planirana prema važećim zakonskim standardima, a projektirana prema najnovijim smjernicama za zelenu i održivu gradnju.</w:t>
      </w:r>
    </w:p>
    <w:p w14:paraId="0850592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Ovim projektom predviđa se nabava usluge izrade idejnog rješenja, glavnog projekta, elaborata i ekvivalentnih dokumenata koji su potrebni za glavni projekt, izvedbenog projekta s troškovnikom te projekta unutarnjeg uređenja s projektom opreme i pripadajućim troškovnikom.</w:t>
      </w:r>
    </w:p>
    <w:p w14:paraId="0D7936E4" w14:textId="77777777" w:rsidR="009F7693" w:rsidRPr="009F7693" w:rsidRDefault="009F7693" w:rsidP="009F7693">
      <w:pPr>
        <w:spacing w:after="0" w:line="240" w:lineRule="auto"/>
        <w:jc w:val="both"/>
        <w:rPr>
          <w:rFonts w:ascii="Times New Roman" w:eastAsia="Times New Roman" w:hAnsi="Times New Roman"/>
          <w:sz w:val="24"/>
          <w:szCs w:val="24"/>
        </w:rPr>
      </w:pPr>
    </w:p>
    <w:p w14:paraId="7E3B76C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4A47D79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Priprema projektno-tehničke dokumentacije za projekte u području digitalne transformacije i zelene tranzicije.</w:t>
      </w:r>
    </w:p>
    <w:p w14:paraId="41262035" w14:textId="77777777" w:rsidR="009F7693" w:rsidRPr="009F7693" w:rsidRDefault="009F7693" w:rsidP="009F7693">
      <w:pPr>
        <w:spacing w:after="0" w:line="240" w:lineRule="auto"/>
        <w:jc w:val="both"/>
        <w:rPr>
          <w:rFonts w:ascii="Times New Roman" w:eastAsia="Times New Roman" w:hAnsi="Times New Roman"/>
          <w:sz w:val="24"/>
          <w:szCs w:val="24"/>
        </w:rPr>
      </w:pPr>
    </w:p>
    <w:p w14:paraId="6EAE6A1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3429EB1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Izgradnja Centra za odgoj i obrazovanje Krapinske Toplice.</w:t>
      </w:r>
    </w:p>
    <w:p w14:paraId="472BFA3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D2AE04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70EBDF6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Odluka o sustavu upravljanja i praćenja provedbe aktivnosti u okviru Nacionalnog plana i otpornosti 2021.-2026. ("Narodne novine" broj 78/2021).</w:t>
      </w:r>
    </w:p>
    <w:p w14:paraId="23E5A4B8" w14:textId="77777777" w:rsidR="009F7693" w:rsidRPr="009F7693" w:rsidRDefault="009F7693" w:rsidP="009F7693">
      <w:pPr>
        <w:spacing w:after="0" w:line="240" w:lineRule="auto"/>
        <w:jc w:val="both"/>
        <w:rPr>
          <w:rFonts w:ascii="Times New Roman" w:eastAsia="Times New Roman" w:hAnsi="Times New Roman"/>
          <w:sz w:val="24"/>
          <w:szCs w:val="24"/>
        </w:rPr>
      </w:pPr>
    </w:p>
    <w:p w14:paraId="3BECF2E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C2F230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Mehanizam za oporavak i otpornost NPOO.</w:t>
      </w:r>
    </w:p>
    <w:p w14:paraId="07602D6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0FBA51B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projektantskih procjena prilikom prijave projekta, a realizacija temeljem provedenih postupaka javne nabave za predviđene projektne aktivnosti.</w:t>
      </w:r>
    </w:p>
    <w:p w14:paraId="79DD7AAC" w14:textId="77777777" w:rsidR="009F7693" w:rsidRPr="009F7693" w:rsidRDefault="009F7693" w:rsidP="009F7693">
      <w:pPr>
        <w:spacing w:after="0" w:line="240" w:lineRule="auto"/>
        <w:jc w:val="both"/>
        <w:rPr>
          <w:rFonts w:ascii="Times New Roman" w:eastAsia="Times New Roman" w:hAnsi="Times New Roman"/>
          <w:sz w:val="24"/>
          <w:szCs w:val="24"/>
        </w:rPr>
      </w:pPr>
    </w:p>
    <w:p w14:paraId="40B8043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6E872D10"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 xml:space="preserve">Pokazatelj uspješnosti – učinka: Pravovremena provedba i dostizanje zadanih rezultata u skladu sa planiranim projektnim aktivnostima. </w:t>
      </w:r>
    </w:p>
    <w:p w14:paraId="52D8B2A7"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p>
    <w:p w14:paraId="5E4A839D"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p>
    <w:p w14:paraId="6BA7FACB"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p>
    <w:p w14:paraId="264D3901"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47057102" w14:textId="77777777" w:rsidTr="006312F2">
        <w:tc>
          <w:tcPr>
            <w:tcW w:w="2504" w:type="dxa"/>
            <w:shd w:val="clear" w:color="auto" w:fill="auto"/>
          </w:tcPr>
          <w:p w14:paraId="7B90AD8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 K104011</w:t>
            </w:r>
          </w:p>
        </w:tc>
        <w:tc>
          <w:tcPr>
            <w:tcW w:w="6561" w:type="dxa"/>
            <w:shd w:val="clear" w:color="auto" w:fill="auto"/>
          </w:tcPr>
          <w:p w14:paraId="785F2AC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FOND SOLIDARNOSTI</w:t>
            </w:r>
          </w:p>
          <w:p w14:paraId="75F805D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Vraćanje u ispravno radno stanje infrastrukture</w:t>
            </w:r>
          </w:p>
        </w:tc>
      </w:tr>
    </w:tbl>
    <w:p w14:paraId="36CD3A7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A488772"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4B8124AA" w14:textId="77777777" w:rsidR="009F7693" w:rsidRPr="009F7693" w:rsidRDefault="009F7693" w:rsidP="009F7693">
      <w:pPr>
        <w:spacing w:after="0" w:line="240" w:lineRule="auto"/>
        <w:jc w:val="both"/>
        <w:rPr>
          <w:rFonts w:ascii="Times New Roman" w:eastAsiaTheme="minorHAnsi" w:hAnsi="Times New Roman"/>
          <w:color w:val="000000" w:themeColor="text1"/>
          <w:sz w:val="24"/>
          <w:szCs w:val="24"/>
        </w:rPr>
      </w:pPr>
      <w:r w:rsidRPr="009F7693">
        <w:rPr>
          <w:rFonts w:ascii="Times New Roman" w:hAnsi="Times New Roman"/>
          <w:color w:val="000000" w:themeColor="text1"/>
          <w:sz w:val="24"/>
          <w:szCs w:val="24"/>
        </w:rPr>
        <w:t>Stavke R 7732, R7864 i R7731 povećavaju se zbog povećanja alokacija za provedbu poziva na dodjelu bespovratnih financijskih sredstava „Vraćanje u ispravno radno stanje infrastrukture i pogona u području prijevoza i obrazovanja oštećenih u potresu na području Krapinsko-zagorske županije.</w:t>
      </w:r>
    </w:p>
    <w:p w14:paraId="3468582A" w14:textId="77777777" w:rsidR="009F7693" w:rsidRPr="009F7693" w:rsidRDefault="009F7693" w:rsidP="009F7693">
      <w:pPr>
        <w:spacing w:after="0" w:line="240" w:lineRule="auto"/>
        <w:rPr>
          <w:rFonts w:ascii="Times New Roman" w:hAnsi="Times New Roman"/>
          <w:color w:val="000000" w:themeColor="text1"/>
          <w:sz w:val="24"/>
          <w:szCs w:val="24"/>
        </w:rPr>
      </w:pPr>
      <w:r w:rsidRPr="009F7693">
        <w:rPr>
          <w:rFonts w:ascii="Times New Roman" w:hAnsi="Times New Roman"/>
          <w:color w:val="000000" w:themeColor="text1"/>
          <w:sz w:val="24"/>
          <w:szCs w:val="24"/>
        </w:rPr>
        <w:t>R7732, konto 36826 – povećava se iznos za 4.000.000,00 - ukupno 6.000.000,00, izvor 5.7</w:t>
      </w:r>
    </w:p>
    <w:p w14:paraId="220B04E6" w14:textId="77777777" w:rsidR="009F7693" w:rsidRPr="009F7693" w:rsidRDefault="009F7693" w:rsidP="009F7693">
      <w:pPr>
        <w:spacing w:after="0" w:line="240" w:lineRule="auto"/>
        <w:rPr>
          <w:rFonts w:ascii="Times New Roman" w:hAnsi="Times New Roman"/>
          <w:color w:val="000000" w:themeColor="text1"/>
          <w:sz w:val="24"/>
          <w:szCs w:val="24"/>
        </w:rPr>
      </w:pPr>
      <w:r w:rsidRPr="009F7693">
        <w:rPr>
          <w:rFonts w:ascii="Times New Roman" w:hAnsi="Times New Roman"/>
          <w:color w:val="000000" w:themeColor="text1"/>
          <w:sz w:val="24"/>
          <w:szCs w:val="24"/>
        </w:rPr>
        <w:t>R7864, konto 36827 – povećava se iznos za 6.000.000,00 - ukupno 8.500.000,00, izvor 5.7</w:t>
      </w:r>
    </w:p>
    <w:p w14:paraId="1BC7A387" w14:textId="77777777" w:rsidR="009F7693" w:rsidRPr="009F7693" w:rsidRDefault="009F7693" w:rsidP="009F7693">
      <w:pPr>
        <w:spacing w:after="0" w:line="240" w:lineRule="auto"/>
        <w:rPr>
          <w:rFonts w:ascii="Times New Roman" w:hAnsi="Times New Roman"/>
          <w:color w:val="000000" w:themeColor="text1"/>
          <w:sz w:val="24"/>
          <w:szCs w:val="24"/>
        </w:rPr>
      </w:pPr>
      <w:r w:rsidRPr="009F7693">
        <w:rPr>
          <w:rFonts w:ascii="Times New Roman" w:hAnsi="Times New Roman"/>
          <w:color w:val="000000" w:themeColor="text1"/>
          <w:sz w:val="24"/>
          <w:szCs w:val="24"/>
        </w:rPr>
        <w:t>R7731, konto 36829 – povećava se iznos za 10.000.000,00 - ukupno 13.000.000,00, izvor 5.7</w:t>
      </w:r>
    </w:p>
    <w:p w14:paraId="54D93FD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D72239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0ECC62E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Pozivom na dodjelu bespovratnih financijskih sredstava „Vraćanje u ispravno radno stanje infrastrukture i pogona u području prijevoza oštećenih u potresu na području Krapinsko-zagorske županije“ KZŽ dodjela je bespovratnih financijskih sredstava namijenjena provedbi operacija koje se financiraju iz Fonda solidarnosti Europske unije (FSEU).</w:t>
      </w:r>
    </w:p>
    <w:p w14:paraId="51FBD65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Ovim pozivom podupire se provedba mjera vraćanja u ispravno radno stanje infrastrukture i pogona u području prijevoza oštećenih u potresu 22. ožujka 2020. na području Krapinsko-zagorske županije.</w:t>
      </w:r>
    </w:p>
    <w:p w14:paraId="455BBDC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Ukupan raspoloživ iznos bespovratnih financijskih sredstava za dodjelu u okviru ovog Poziva iz Fonda solidarnosti Europske unije (FSEU) je 7.500.000,00 eura. Intenzitet potpore po pojedinoj operaciji iznosi 100% prihvatljivih troškova.</w:t>
      </w:r>
    </w:p>
    <w:p w14:paraId="6B8D194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F10387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4C52645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Sanacija oštećenja infrastrukture i pogona u području prijevoza oštećenih u potresu od 22. ožujka 2020.</w:t>
      </w:r>
    </w:p>
    <w:p w14:paraId="0FDFA81C" w14:textId="77777777" w:rsidR="009F7693" w:rsidRPr="009F7693" w:rsidRDefault="009F7693" w:rsidP="009F7693">
      <w:pPr>
        <w:spacing w:after="0" w:line="240" w:lineRule="auto"/>
        <w:jc w:val="both"/>
        <w:rPr>
          <w:rFonts w:ascii="Times New Roman" w:eastAsia="Times New Roman" w:hAnsi="Times New Roman"/>
          <w:sz w:val="24"/>
          <w:szCs w:val="24"/>
        </w:rPr>
      </w:pPr>
    </w:p>
    <w:p w14:paraId="1240F97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61AFF68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Sanacija oštećenja infrastrukture i pogona u području prijevoza na području Krapinsko-zagorske županije.</w:t>
      </w:r>
    </w:p>
    <w:p w14:paraId="36920CE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C070FE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55F9098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Zakonodavni okvir na kojem se temelji osnivanje Fonda Solidarnosti Europske unije te nacionalnom zakonodavstvu detaljno navedenom u Pozivu.</w:t>
      </w:r>
    </w:p>
    <w:p w14:paraId="4DEF2AE7" w14:textId="77777777" w:rsidR="009F7693" w:rsidRPr="009F7693" w:rsidRDefault="009F7693" w:rsidP="009F7693">
      <w:pPr>
        <w:spacing w:after="0" w:line="240" w:lineRule="auto"/>
        <w:jc w:val="both"/>
        <w:rPr>
          <w:rFonts w:ascii="Times New Roman" w:eastAsia="Times New Roman" w:hAnsi="Times New Roman"/>
          <w:sz w:val="24"/>
          <w:szCs w:val="24"/>
        </w:rPr>
      </w:pPr>
    </w:p>
    <w:p w14:paraId="6B4DB5D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1F469FE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Fond solidarnosti Europske unije.</w:t>
      </w:r>
    </w:p>
    <w:p w14:paraId="73701E0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F3CE19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4DA718D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prijava operacija, a realizacija temeljem provedenih postupaka javne nabave za predviđene aktivnosti operacija.</w:t>
      </w:r>
    </w:p>
    <w:p w14:paraId="1E702E9F" w14:textId="77777777" w:rsidR="009F7693" w:rsidRPr="009F7693" w:rsidRDefault="009F7693" w:rsidP="009F7693">
      <w:pPr>
        <w:spacing w:after="0" w:line="240" w:lineRule="auto"/>
        <w:jc w:val="both"/>
        <w:rPr>
          <w:rFonts w:ascii="Times New Roman" w:eastAsia="Times New Roman" w:hAnsi="Times New Roman"/>
          <w:sz w:val="24"/>
          <w:szCs w:val="24"/>
        </w:rPr>
      </w:pPr>
    </w:p>
    <w:p w14:paraId="50B946A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6ED94E89"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Pokazatelj uspješnosti – učinka: Pravovremena provedba i dostizanje zadanih rezultata u skladu sa planiranim aktivnostima operacija.</w:t>
      </w:r>
    </w:p>
    <w:p w14:paraId="21A6C8FE"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p>
    <w:tbl>
      <w:tblPr>
        <w:tblW w:w="0" w:type="auto"/>
        <w:tblInd w:w="-10" w:type="dxa"/>
        <w:tblCellMar>
          <w:left w:w="0" w:type="dxa"/>
          <w:right w:w="0" w:type="dxa"/>
        </w:tblCellMar>
        <w:tblLook w:val="04A0" w:firstRow="1" w:lastRow="0" w:firstColumn="1" w:lastColumn="0" w:noHBand="0" w:noVBand="1"/>
      </w:tblPr>
      <w:tblGrid>
        <w:gridCol w:w="2508"/>
        <w:gridCol w:w="6554"/>
      </w:tblGrid>
      <w:tr w:rsidR="009F7693" w:rsidRPr="009F7693" w14:paraId="4EE3CA94" w14:textId="77777777" w:rsidTr="006312F2">
        <w:tc>
          <w:tcPr>
            <w:tcW w:w="2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798F6B" w14:textId="77777777" w:rsidR="009F7693" w:rsidRPr="009F7693" w:rsidRDefault="009F7693" w:rsidP="009F7693">
            <w:pPr>
              <w:jc w:val="both"/>
              <w:rPr>
                <w:rFonts w:ascii="Times New Roman" w:eastAsiaTheme="minorHAnsi" w:hAnsi="Times New Roman"/>
                <w:b/>
                <w:bCs/>
              </w:rPr>
            </w:pPr>
            <w:r w:rsidRPr="009F7693">
              <w:rPr>
                <w:rFonts w:ascii="Times New Roman" w:hAnsi="Times New Roman"/>
                <w:b/>
                <w:bCs/>
              </w:rPr>
              <w:lastRenderedPageBreak/>
              <w:t>KAPITALNI PROJEKT K104012</w:t>
            </w:r>
          </w:p>
        </w:tc>
        <w:tc>
          <w:tcPr>
            <w:tcW w:w="6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7FB8DD" w14:textId="77777777" w:rsidR="009F7693" w:rsidRPr="009F7693" w:rsidRDefault="009F7693" w:rsidP="009F7693">
            <w:pPr>
              <w:jc w:val="both"/>
              <w:rPr>
                <w:rFonts w:ascii="Times New Roman" w:hAnsi="Times New Roman"/>
                <w:b/>
                <w:bCs/>
              </w:rPr>
            </w:pPr>
            <w:r w:rsidRPr="009F7693">
              <w:rPr>
                <w:rFonts w:ascii="Times New Roman" w:hAnsi="Times New Roman"/>
                <w:b/>
                <w:bCs/>
              </w:rPr>
              <w:t>ASTROTURISTIČKI CENTAR HRAŠĆINA</w:t>
            </w:r>
          </w:p>
        </w:tc>
      </w:tr>
    </w:tbl>
    <w:p w14:paraId="13DF76DF" w14:textId="77777777" w:rsidR="009F7693" w:rsidRPr="009F7693" w:rsidRDefault="009F7693" w:rsidP="009F7693">
      <w:pPr>
        <w:spacing w:after="0" w:line="240" w:lineRule="auto"/>
        <w:jc w:val="both"/>
        <w:rPr>
          <w:rFonts w:ascii="Times New Roman" w:hAnsi="Times New Roman"/>
          <w:b/>
          <w:bCs/>
          <w:sz w:val="24"/>
          <w:szCs w:val="24"/>
        </w:rPr>
      </w:pPr>
    </w:p>
    <w:p w14:paraId="7EDFFA16"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 xml:space="preserve">OPIS AKTIVNOSTI </w:t>
      </w:r>
    </w:p>
    <w:p w14:paraId="718A1D38"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 xml:space="preserve">Projektom se planira izgradnja </w:t>
      </w:r>
      <w:proofErr w:type="spellStart"/>
      <w:r w:rsidRPr="009F7693">
        <w:rPr>
          <w:rFonts w:ascii="Times New Roman" w:hAnsi="Times New Roman"/>
          <w:sz w:val="24"/>
          <w:szCs w:val="24"/>
        </w:rPr>
        <w:t>astroturističkog</w:t>
      </w:r>
      <w:proofErr w:type="spellEnd"/>
      <w:r w:rsidRPr="009F7693">
        <w:rPr>
          <w:rFonts w:ascii="Times New Roman" w:hAnsi="Times New Roman"/>
          <w:sz w:val="24"/>
          <w:szCs w:val="24"/>
        </w:rPr>
        <w:t xml:space="preserve"> centra </w:t>
      </w:r>
      <w:proofErr w:type="spellStart"/>
      <w:r w:rsidRPr="009F7693">
        <w:rPr>
          <w:rFonts w:ascii="Times New Roman" w:hAnsi="Times New Roman"/>
          <w:sz w:val="24"/>
          <w:szCs w:val="24"/>
        </w:rPr>
        <w:t>Hrašćina</w:t>
      </w:r>
      <w:proofErr w:type="spellEnd"/>
      <w:r w:rsidRPr="009F7693">
        <w:rPr>
          <w:rFonts w:ascii="Times New Roman" w:hAnsi="Times New Roman"/>
          <w:sz w:val="24"/>
          <w:szCs w:val="24"/>
        </w:rPr>
        <w:t xml:space="preserve"> te postava interpretacijskih točaka pada </w:t>
      </w:r>
      <w:proofErr w:type="spellStart"/>
      <w:r w:rsidRPr="009F7693">
        <w:rPr>
          <w:rFonts w:ascii="Times New Roman" w:hAnsi="Times New Roman"/>
          <w:sz w:val="24"/>
          <w:szCs w:val="24"/>
        </w:rPr>
        <w:t>Hrašćinskog</w:t>
      </w:r>
      <w:proofErr w:type="spellEnd"/>
      <w:r w:rsidRPr="009F7693">
        <w:rPr>
          <w:rFonts w:ascii="Times New Roman" w:hAnsi="Times New Roman"/>
          <w:sz w:val="24"/>
          <w:szCs w:val="24"/>
        </w:rPr>
        <w:t xml:space="preserve"> meteorita 1751. g. kao oživljavanje jedinstvenog turističkog potencijala Krapinsko-zagorske županije.</w:t>
      </w:r>
    </w:p>
    <w:p w14:paraId="5A8FD7AA"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 xml:space="preserve">Sadržaj </w:t>
      </w:r>
      <w:proofErr w:type="spellStart"/>
      <w:r w:rsidRPr="009F7693">
        <w:rPr>
          <w:rFonts w:ascii="Times New Roman" w:hAnsi="Times New Roman"/>
          <w:sz w:val="24"/>
          <w:szCs w:val="24"/>
        </w:rPr>
        <w:t>astroturističkog</w:t>
      </w:r>
      <w:proofErr w:type="spellEnd"/>
      <w:r w:rsidRPr="009F7693">
        <w:rPr>
          <w:rFonts w:ascii="Times New Roman" w:hAnsi="Times New Roman"/>
          <w:sz w:val="24"/>
          <w:szCs w:val="24"/>
        </w:rPr>
        <w:t xml:space="preserve"> centra su tematske izložbe i multimedijalni sadržaji, znanstveno-popularna predavanja, doživljaj zvijezda – pogled na nebeska tijela uz stručnu pratnju, znanstveno-edukacijski park, </w:t>
      </w:r>
      <w:proofErr w:type="spellStart"/>
      <w:r w:rsidRPr="009F7693">
        <w:rPr>
          <w:rFonts w:ascii="Times New Roman" w:hAnsi="Times New Roman"/>
          <w:sz w:val="24"/>
          <w:szCs w:val="24"/>
        </w:rPr>
        <w:t>astro</w:t>
      </w:r>
      <w:proofErr w:type="spellEnd"/>
      <w:r w:rsidRPr="009F7693">
        <w:rPr>
          <w:rFonts w:ascii="Times New Roman" w:hAnsi="Times New Roman"/>
          <w:sz w:val="24"/>
          <w:szCs w:val="24"/>
        </w:rPr>
        <w:t xml:space="preserve"> osmatračnica i pripadajuća suvenirnica.</w:t>
      </w:r>
    </w:p>
    <w:p w14:paraId="5B518B5E"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Projektom je previđan razvoj multimedijalnih sadržaja u cilju interpretacije pada meteorita (simulacija pada), interaktivna rasvjeta eksponata, ambijentalna zvučna pozadina i stropne ambijentalne projekcije.</w:t>
      </w:r>
    </w:p>
    <w:p w14:paraId="625C8397"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Projekt je skladu sa Master planom razvoja turizma Krapinsko-zagorske županije 2016.-2025. i Planom razvoja Krapinsko-zagorske županije 2021.-2027. te zakonodavstvom iz područja zaštite okoliša i prirode.</w:t>
      </w:r>
    </w:p>
    <w:p w14:paraId="12312E05" w14:textId="77777777" w:rsidR="009F7693" w:rsidRPr="009F7693" w:rsidRDefault="009F7693" w:rsidP="009F7693">
      <w:pPr>
        <w:spacing w:after="0" w:line="240" w:lineRule="auto"/>
        <w:jc w:val="both"/>
        <w:rPr>
          <w:rFonts w:ascii="Times New Roman" w:hAnsi="Times New Roman"/>
          <w:b/>
          <w:bCs/>
          <w:sz w:val="24"/>
          <w:szCs w:val="24"/>
        </w:rPr>
      </w:pPr>
    </w:p>
    <w:p w14:paraId="03BF3A74"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 xml:space="preserve">OPĆI CILJ </w:t>
      </w:r>
    </w:p>
    <w:p w14:paraId="5A32364D"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Prva faza projekta uključuje kupnju zemljišta i izradu projektno-tehničke dokumentacije.</w:t>
      </w:r>
    </w:p>
    <w:p w14:paraId="535A10B9" w14:textId="77777777" w:rsidR="009F7693" w:rsidRPr="009F7693" w:rsidRDefault="009F7693" w:rsidP="009F7693">
      <w:pPr>
        <w:spacing w:after="0" w:line="240" w:lineRule="auto"/>
        <w:jc w:val="both"/>
        <w:rPr>
          <w:rFonts w:ascii="Times New Roman" w:hAnsi="Times New Roman"/>
          <w:sz w:val="24"/>
          <w:szCs w:val="24"/>
        </w:rPr>
      </w:pPr>
    </w:p>
    <w:p w14:paraId="41406080"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 xml:space="preserve">POSEBNI CILJEVI </w:t>
      </w:r>
    </w:p>
    <w:p w14:paraId="5DC2D96D"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 xml:space="preserve">Obogaćivanje  turističke ponude, razvoj turističkih sadržaja i  povećanje turističkih pokazatelja </w:t>
      </w:r>
    </w:p>
    <w:p w14:paraId="171C1D04"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Usmjeravanje pozornosti na znanost i proučavanje astrologije, otvaranje mogućnosti ljetne škole astrologije za mlade naraštaje i popularizaciju znanosti.</w:t>
      </w:r>
    </w:p>
    <w:p w14:paraId="2C91E3F1" w14:textId="77777777" w:rsidR="009F7693" w:rsidRPr="009F7693" w:rsidRDefault="009F7693" w:rsidP="009F7693">
      <w:pPr>
        <w:spacing w:after="0" w:line="240" w:lineRule="auto"/>
        <w:jc w:val="both"/>
        <w:rPr>
          <w:rFonts w:ascii="Times New Roman" w:hAnsi="Times New Roman"/>
          <w:sz w:val="24"/>
          <w:szCs w:val="24"/>
        </w:rPr>
      </w:pPr>
    </w:p>
    <w:p w14:paraId="73E264F2"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 xml:space="preserve">ZAKONSKA OSNOVA ZA UVOĐENJE AKTIVNOSTI </w:t>
      </w:r>
    </w:p>
    <w:p w14:paraId="4F47944B"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Zakon o lokalnoj i područnoj (regionalnoj) samoupravi</w:t>
      </w:r>
    </w:p>
    <w:p w14:paraId="0810EF2B" w14:textId="77777777" w:rsidR="009F7693" w:rsidRPr="009F7693" w:rsidRDefault="009F7693" w:rsidP="009F7693">
      <w:pPr>
        <w:spacing w:after="0" w:line="240" w:lineRule="auto"/>
        <w:jc w:val="both"/>
        <w:rPr>
          <w:rFonts w:ascii="Times New Roman" w:hAnsi="Times New Roman"/>
          <w:sz w:val="24"/>
          <w:szCs w:val="24"/>
        </w:rPr>
      </w:pPr>
    </w:p>
    <w:p w14:paraId="0CB40A02"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IZVORI FINANCIRANJA</w:t>
      </w:r>
    </w:p>
    <w:p w14:paraId="71F0A9D8"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Mehanizam za oporavak i otpornost NPOO</w:t>
      </w:r>
    </w:p>
    <w:p w14:paraId="38B0A95F"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Opći prihodi i primici</w:t>
      </w:r>
    </w:p>
    <w:p w14:paraId="6C5E7C8C" w14:textId="77777777" w:rsidR="009F7693" w:rsidRPr="009F7693" w:rsidRDefault="009F7693" w:rsidP="009F7693">
      <w:pPr>
        <w:spacing w:after="0" w:line="240" w:lineRule="auto"/>
        <w:jc w:val="both"/>
        <w:rPr>
          <w:rFonts w:ascii="Times New Roman" w:hAnsi="Times New Roman"/>
          <w:sz w:val="24"/>
          <w:szCs w:val="24"/>
        </w:rPr>
      </w:pPr>
    </w:p>
    <w:p w14:paraId="7FDCFB4B"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b/>
          <w:bCs/>
          <w:sz w:val="24"/>
          <w:szCs w:val="24"/>
        </w:rPr>
        <w:t xml:space="preserve">ISHODIŠTE I POKAZATELJI NA KOJIMA SE ZASNIVAJU IZRAČUNI I OCJENE POTREBNIH SREDSTAVA </w:t>
      </w:r>
    </w:p>
    <w:p w14:paraId="5BA176F0"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Ocjene potrebnih sredstava zasnivaju se na osnovi projektantskih procjena prilikom pripreme projekta i istraživanja tržišta, a realizacija temeljem provedenih postupaka javne nabave za predviđene projektne aktivnosti.</w:t>
      </w:r>
    </w:p>
    <w:p w14:paraId="5C5CB76B" w14:textId="77777777" w:rsidR="009F7693" w:rsidRPr="009F7693" w:rsidRDefault="009F7693" w:rsidP="009F7693">
      <w:pPr>
        <w:spacing w:after="0" w:line="240" w:lineRule="auto"/>
        <w:jc w:val="both"/>
        <w:rPr>
          <w:rFonts w:ascii="Times New Roman" w:hAnsi="Times New Roman"/>
          <w:sz w:val="24"/>
          <w:szCs w:val="24"/>
        </w:rPr>
      </w:pPr>
    </w:p>
    <w:p w14:paraId="6BF562BA"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 xml:space="preserve">POKAZATELJ USPJEŠNOSTI </w:t>
      </w:r>
    </w:p>
    <w:p w14:paraId="3FD97820" w14:textId="77777777" w:rsidR="009F7693" w:rsidRPr="009F7693" w:rsidRDefault="009F7693" w:rsidP="009F7693">
      <w:pPr>
        <w:overflowPunct w:val="0"/>
        <w:autoSpaceDE w:val="0"/>
        <w:autoSpaceDN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rPr>
        <w:t>Pokazatelj uspješnosti – učinka: Pravovremena provedba i dostizanje zadanih rezultata u skladu sa planiranim projektnim aktivnostima</w:t>
      </w:r>
      <w:r w:rsidRPr="009F7693">
        <w:rPr>
          <w:rFonts w:ascii="Times New Roman" w:hAnsi="Times New Roman"/>
          <w:sz w:val="24"/>
          <w:szCs w:val="24"/>
          <w:lang w:val="sl-SI" w:eastAsia="hr-HR"/>
        </w:rPr>
        <w:t xml:space="preserve">. </w:t>
      </w:r>
    </w:p>
    <w:p w14:paraId="14E23586"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5417287E" w14:textId="77777777" w:rsidTr="006312F2">
        <w:tc>
          <w:tcPr>
            <w:tcW w:w="2504" w:type="dxa"/>
            <w:shd w:val="clear" w:color="auto" w:fill="auto"/>
          </w:tcPr>
          <w:p w14:paraId="452C1D9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TEKUĆI PROJEKT T103001</w:t>
            </w:r>
          </w:p>
        </w:tc>
        <w:tc>
          <w:tcPr>
            <w:tcW w:w="6561" w:type="dxa"/>
            <w:shd w:val="clear" w:color="auto" w:fill="auto"/>
          </w:tcPr>
          <w:p w14:paraId="4878D1E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EU PROJEKTI </w:t>
            </w:r>
          </w:p>
          <w:p w14:paraId="5E19316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Promocija EU projekata</w:t>
            </w:r>
          </w:p>
          <w:p w14:paraId="078A30BE"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3.1. Unaprjeđenje strateškog upravljanja razvojem</w:t>
            </w:r>
          </w:p>
          <w:p w14:paraId="5B7C8C1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Cs/>
                <w:sz w:val="24"/>
                <w:szCs w:val="24"/>
              </w:rPr>
              <w:t>Krapinsko-zagorske županije</w:t>
            </w:r>
          </w:p>
        </w:tc>
      </w:tr>
    </w:tbl>
    <w:p w14:paraId="17795752"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517ADB2"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86F556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22B9B0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OPIS AKTIVNOSTI </w:t>
      </w:r>
    </w:p>
    <w:p w14:paraId="5DE5EEEB" w14:textId="77777777" w:rsidR="009F7693" w:rsidRPr="009F7693" w:rsidRDefault="009F7693" w:rsidP="009F7693">
      <w:pPr>
        <w:shd w:val="clear" w:color="auto" w:fill="FFFFFF"/>
        <w:spacing w:after="0" w:line="240" w:lineRule="auto"/>
        <w:jc w:val="both"/>
        <w:textAlignment w:val="baseline"/>
        <w:rPr>
          <w:rFonts w:ascii="Times New Roman" w:eastAsia="Times New Roman" w:hAnsi="Times New Roman"/>
          <w:sz w:val="24"/>
          <w:szCs w:val="24"/>
          <w:lang w:eastAsia="hr-HR"/>
        </w:rPr>
      </w:pPr>
      <w:r w:rsidRPr="009F7693">
        <w:rPr>
          <w:rFonts w:ascii="Times New Roman" w:hAnsi="Times New Roman"/>
          <w:sz w:val="24"/>
          <w:szCs w:val="24"/>
          <w:lang w:val="sl-SI"/>
        </w:rPr>
        <w:t>Aktivnosti promidžbe i vidljivosti mogu uvelike pomoći u ostvarivanju ciljeva i osiguravanju održivosti. Informiranje i vidljivost projekata. Provoditelji projekata provode informativne i promidžbene aktivnosti o projektu, projektnim aktivnostima i projektnim rezultatima.</w:t>
      </w:r>
    </w:p>
    <w:p w14:paraId="590B95B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C7CB23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46CD4B5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Cilj promocije EU projekata je podizanje svijesti ciljnih grupa projekata i opće javnosti o ciljevima i rezultatima projektnih aktivnosti. </w:t>
      </w:r>
    </w:p>
    <w:p w14:paraId="4CD0D36D" w14:textId="77777777" w:rsidR="009F7693" w:rsidRPr="009F7693" w:rsidRDefault="009F7693" w:rsidP="009F7693">
      <w:pPr>
        <w:spacing w:after="0" w:line="240" w:lineRule="auto"/>
        <w:jc w:val="both"/>
        <w:rPr>
          <w:rFonts w:ascii="Times New Roman" w:eastAsia="Times New Roman" w:hAnsi="Times New Roman"/>
          <w:sz w:val="24"/>
          <w:szCs w:val="24"/>
        </w:rPr>
      </w:pPr>
    </w:p>
    <w:p w14:paraId="024BCF9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3168C421"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Prezentirati projekt, projektnu ideju, ciljeve i rezultate</w:t>
      </w:r>
    </w:p>
    <w:p w14:paraId="1B38F6C4"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Podijeliti stečena stručna znanja i </w:t>
      </w:r>
    </w:p>
    <w:p w14:paraId="735F8056"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Suradnja s tijelima državne uprave, jedinicama lokalne samouprave i drugim javnim ustanovama</w:t>
      </w:r>
    </w:p>
    <w:p w14:paraId="31CB59DB" w14:textId="77777777" w:rsidR="009F7693" w:rsidRPr="009F7693" w:rsidRDefault="009F7693" w:rsidP="009F7693">
      <w:pPr>
        <w:spacing w:after="0" w:line="240" w:lineRule="auto"/>
        <w:jc w:val="both"/>
        <w:rPr>
          <w:rFonts w:ascii="Times New Roman" w:eastAsia="Times New Roman" w:hAnsi="Times New Roman"/>
          <w:sz w:val="24"/>
          <w:szCs w:val="24"/>
        </w:rPr>
      </w:pPr>
    </w:p>
    <w:p w14:paraId="6142EEB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5FCCB93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lokalnoj i područnoj (regionalnoj) samoupravi </w:t>
      </w:r>
    </w:p>
    <w:p w14:paraId="4BEB8CC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683FDB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30AA20E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09BC8D85" w14:textId="77777777" w:rsidR="009F7693" w:rsidRPr="009F7693" w:rsidRDefault="009F7693" w:rsidP="009F7693">
      <w:pPr>
        <w:spacing w:after="0" w:line="240" w:lineRule="auto"/>
        <w:jc w:val="both"/>
        <w:rPr>
          <w:rFonts w:ascii="Times New Roman" w:eastAsia="Times New Roman" w:hAnsi="Times New Roman"/>
          <w:sz w:val="24"/>
          <w:szCs w:val="24"/>
        </w:rPr>
      </w:pPr>
    </w:p>
    <w:p w14:paraId="218DCDC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581B45E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planiranih projekata usuglašenih sa strateškim razvojnim dokumentima.</w:t>
      </w:r>
    </w:p>
    <w:p w14:paraId="29563C4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C53964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RAZLOZI ODSTUPANJA OD PLANA</w:t>
      </w:r>
    </w:p>
    <w:p w14:paraId="5DB93939"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hAnsi="Times New Roman"/>
          <w:sz w:val="24"/>
          <w:szCs w:val="24"/>
        </w:rPr>
        <w:t>Ograničenja koja su uzrokovana pojavom pandem</w:t>
      </w:r>
      <w:r w:rsidRPr="009F7693">
        <w:rPr>
          <w:rFonts w:ascii="Times New Roman" w:eastAsia="Times New Roman" w:hAnsi="Times New Roman"/>
          <w:sz w:val="24"/>
          <w:szCs w:val="24"/>
        </w:rPr>
        <w:t xml:space="preserve">ije uzrokovane COVID-19 virusom i </w:t>
      </w:r>
    </w:p>
    <w:p w14:paraId="25D51D4B"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promjeni dinamike objave javnih poziva za financiranje EU projekata.</w:t>
      </w:r>
    </w:p>
    <w:p w14:paraId="7BD19B1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336A65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5297C58C"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t>Pokazatelj uspješnosti – učinka: Promocija rezultata provedbe EU projekata i upoznavanje dionika sa planiranim projektima i projektnim idejama.</w:t>
      </w:r>
    </w:p>
    <w:p w14:paraId="23826E51"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6737"/>
      </w:tblGrid>
      <w:tr w:rsidR="009F7693" w:rsidRPr="009F7693" w14:paraId="185D9DF7" w14:textId="77777777" w:rsidTr="006312F2">
        <w:trPr>
          <w:trHeight w:val="884"/>
        </w:trPr>
        <w:tc>
          <w:tcPr>
            <w:tcW w:w="2568" w:type="dxa"/>
            <w:shd w:val="clear" w:color="auto" w:fill="auto"/>
          </w:tcPr>
          <w:p w14:paraId="5DCEE6D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657A1ED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 102000</w:t>
            </w:r>
          </w:p>
        </w:tc>
        <w:tc>
          <w:tcPr>
            <w:tcW w:w="6737" w:type="dxa"/>
            <w:shd w:val="clear" w:color="auto" w:fill="auto"/>
          </w:tcPr>
          <w:p w14:paraId="18FE176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Međunarodna suradnja </w:t>
            </w:r>
          </w:p>
          <w:p w14:paraId="66D51A44"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3.1. Unapređenje strateškog upravljanja KZŽ</w:t>
            </w:r>
          </w:p>
        </w:tc>
      </w:tr>
    </w:tbl>
    <w:p w14:paraId="5A81B87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D8F703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42D1FCC0" w14:textId="77777777" w:rsidR="009F7693" w:rsidRPr="009F7693" w:rsidRDefault="009F7693" w:rsidP="009F7693">
      <w:pPr>
        <w:spacing w:after="0" w:line="240" w:lineRule="auto"/>
        <w:jc w:val="both"/>
        <w:rPr>
          <w:rFonts w:ascii="Times New Roman" w:eastAsia="Times New Roman" w:hAnsi="Times New Roman"/>
          <w:b/>
          <w:color w:val="FF0000"/>
          <w:sz w:val="24"/>
          <w:szCs w:val="24"/>
        </w:rPr>
      </w:pPr>
      <w:r w:rsidRPr="009F7693">
        <w:rPr>
          <w:rFonts w:ascii="Times New Roman" w:eastAsia="Times New Roman" w:hAnsi="Times New Roman"/>
          <w:sz w:val="24"/>
          <w:szCs w:val="24"/>
        </w:rPr>
        <w:t>Sudjelovanje u radu tijela Udruženja europskih regija (AER), Saveza Alpe Jadran (AAA), Instituta europskih regija (IRE) te svjetske mreže poslovnih anđela (WBAF). Priprema i realizacija zajedničkih aktivnosti, priprema i provedba zajedničkih projekata, umrežavanje s drugim članovima asocijacija i promocija regije te sudjelovanje na radnim sastancima. Umrežavanje i predstavljanje mogućnosti financiranja za start-</w:t>
      </w:r>
      <w:proofErr w:type="spellStart"/>
      <w:r w:rsidRPr="009F7693">
        <w:rPr>
          <w:rFonts w:ascii="Times New Roman" w:eastAsia="Times New Roman" w:hAnsi="Times New Roman"/>
          <w:sz w:val="24"/>
          <w:szCs w:val="24"/>
        </w:rPr>
        <w:t>upove</w:t>
      </w:r>
      <w:proofErr w:type="spellEnd"/>
      <w:r w:rsidRPr="009F7693">
        <w:rPr>
          <w:rFonts w:ascii="Times New Roman" w:eastAsia="Times New Roman" w:hAnsi="Times New Roman"/>
          <w:sz w:val="24"/>
          <w:szCs w:val="24"/>
        </w:rPr>
        <w:t xml:space="preserve"> i povezivanje investitora sa tvrtkama u ranim fazama razvoja.</w:t>
      </w:r>
    </w:p>
    <w:p w14:paraId="0CDA1FC1" w14:textId="77777777" w:rsidR="009F7693" w:rsidRPr="009F7693" w:rsidRDefault="009F7693" w:rsidP="009F7693">
      <w:pPr>
        <w:spacing w:after="0" w:line="240" w:lineRule="auto"/>
        <w:jc w:val="both"/>
        <w:rPr>
          <w:rFonts w:ascii="Times New Roman" w:eastAsia="Times New Roman" w:hAnsi="Times New Roman"/>
          <w:color w:val="4C4C4C"/>
          <w:sz w:val="24"/>
          <w:szCs w:val="24"/>
          <w:shd w:val="clear" w:color="auto" w:fill="FFFFFF"/>
        </w:rPr>
      </w:pPr>
    </w:p>
    <w:p w14:paraId="2700E5F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6882E6B5" w14:textId="77777777" w:rsidR="009F7693" w:rsidRPr="009F7693" w:rsidRDefault="009F7693" w:rsidP="009F7693">
      <w:pPr>
        <w:spacing w:after="0" w:line="240" w:lineRule="auto"/>
        <w:jc w:val="both"/>
        <w:rPr>
          <w:rFonts w:ascii="Times New Roman" w:eastAsia="Times New Roman" w:hAnsi="Times New Roman"/>
          <w:color w:val="FF0000"/>
          <w:sz w:val="24"/>
          <w:szCs w:val="24"/>
        </w:rPr>
      </w:pPr>
      <w:r w:rsidRPr="009F7693">
        <w:rPr>
          <w:rFonts w:ascii="Times New Roman" w:eastAsia="Times New Roman" w:hAnsi="Times New Roman"/>
          <w:sz w:val="24"/>
          <w:szCs w:val="24"/>
        </w:rPr>
        <w:t>Opći cilj je umrežavanje, razmjena iskustva i znanja te realizacija svrsishodnih projekata temeljenih na uspostavljenoj mreži prekograničnih održivih veza s partnerima.  </w:t>
      </w:r>
    </w:p>
    <w:p w14:paraId="00D98D84" w14:textId="77777777" w:rsidR="009F7693" w:rsidRPr="009F7693" w:rsidRDefault="009F7693" w:rsidP="009F7693">
      <w:pPr>
        <w:spacing w:after="0" w:line="240" w:lineRule="auto"/>
        <w:jc w:val="both"/>
        <w:rPr>
          <w:rFonts w:ascii="Times New Roman" w:eastAsia="Times New Roman" w:hAnsi="Times New Roman"/>
          <w:color w:val="FF0000"/>
          <w:sz w:val="24"/>
          <w:szCs w:val="24"/>
        </w:rPr>
      </w:pPr>
      <w:r w:rsidRPr="009F7693">
        <w:rPr>
          <w:rFonts w:ascii="Times New Roman" w:eastAsia="Times New Roman" w:hAnsi="Times New Roman"/>
          <w:b/>
          <w:sz w:val="24"/>
          <w:szCs w:val="24"/>
        </w:rPr>
        <w:lastRenderedPageBreak/>
        <w:t xml:space="preserve">POSEBNI CILJEVI </w:t>
      </w:r>
    </w:p>
    <w:p w14:paraId="3516B9AD"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Stjecanje novih znanja te razmjena iskustva s drugim članicama udruženja</w:t>
      </w:r>
    </w:p>
    <w:p w14:paraId="43DDE895"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Suradnja s tijelima udruženja, drugim partnerima-članovima udruženja te umrežavanje </w:t>
      </w:r>
    </w:p>
    <w:p w14:paraId="33306D17"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Priprema i provedba zajedničkih projekata te individualnih projekata Županije financiranih sredstvima udruženja.</w:t>
      </w:r>
    </w:p>
    <w:p w14:paraId="63D5DC20" w14:textId="77777777" w:rsidR="009F7693" w:rsidRPr="009F7693" w:rsidRDefault="009F7693" w:rsidP="009F7693">
      <w:pPr>
        <w:spacing w:after="0" w:line="240" w:lineRule="auto"/>
        <w:jc w:val="both"/>
        <w:rPr>
          <w:rFonts w:ascii="Times New Roman" w:eastAsia="Times New Roman" w:hAnsi="Times New Roman"/>
          <w:color w:val="FF0000"/>
          <w:sz w:val="24"/>
          <w:szCs w:val="24"/>
        </w:rPr>
      </w:pPr>
    </w:p>
    <w:p w14:paraId="1E6AB07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7E015E5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lokalnoj i područnoj (regionalnoj) samoupravi. </w:t>
      </w:r>
    </w:p>
    <w:p w14:paraId="158DDD0B" w14:textId="77777777" w:rsidR="009F7693" w:rsidRPr="009F7693" w:rsidRDefault="009F7693" w:rsidP="009F7693">
      <w:pPr>
        <w:spacing w:after="0" w:line="240" w:lineRule="auto"/>
        <w:jc w:val="both"/>
        <w:rPr>
          <w:rFonts w:ascii="Times New Roman" w:eastAsia="Times New Roman" w:hAnsi="Times New Roman"/>
          <w:sz w:val="24"/>
          <w:szCs w:val="24"/>
        </w:rPr>
      </w:pPr>
    </w:p>
    <w:p w14:paraId="7E65BEF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205B1C7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6260A17A" w14:textId="77777777" w:rsidR="009F7693" w:rsidRPr="009F7693" w:rsidRDefault="009F7693" w:rsidP="009F7693">
      <w:pPr>
        <w:spacing w:after="0" w:line="240" w:lineRule="auto"/>
        <w:jc w:val="both"/>
        <w:rPr>
          <w:rFonts w:ascii="Times New Roman" w:eastAsia="Times New Roman" w:hAnsi="Times New Roman"/>
          <w:sz w:val="24"/>
          <w:szCs w:val="24"/>
        </w:rPr>
      </w:pPr>
    </w:p>
    <w:p w14:paraId="301FBCC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4C99267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Ocjene potrebnih sredstava zasnivaju se na osnovi izvršenja sredstava u prethodnom razdoblju te planiranih projekata usuglašenih sa financijskim pokazateljima.  </w:t>
      </w:r>
    </w:p>
    <w:p w14:paraId="2A662BE1" w14:textId="77777777" w:rsidR="009F7693" w:rsidRPr="009F7693" w:rsidRDefault="009F7693" w:rsidP="009F7693">
      <w:pPr>
        <w:spacing w:after="0" w:line="240" w:lineRule="auto"/>
        <w:jc w:val="both"/>
        <w:rPr>
          <w:rFonts w:ascii="Times New Roman" w:eastAsia="Times New Roman" w:hAnsi="Times New Roman"/>
          <w:color w:val="FF0000"/>
          <w:sz w:val="24"/>
          <w:szCs w:val="24"/>
        </w:rPr>
      </w:pPr>
    </w:p>
    <w:p w14:paraId="2CAE1F7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EFB0CED" w14:textId="77777777" w:rsidR="009F7693" w:rsidRPr="009F7693" w:rsidRDefault="009F7693" w:rsidP="009F7693">
      <w:pPr>
        <w:overflowPunct w:val="0"/>
        <w:autoSpaceDE w:val="0"/>
        <w:autoSpaceDN w:val="0"/>
        <w:adjustRightInd w:val="0"/>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Pokazatelj uspješnosti – učinka: Realizacijom projekata u suradnji s udruženjem i/ili članovima udruženja te aktivnim sudjelovanjem u radu tijela i radnim skupinama udruženja, osigurat će se nova znanja i iskustva djelatnika Županije za kvalitetnije usluge stanovništvu KZŽ. </w:t>
      </w:r>
    </w:p>
    <w:p w14:paraId="702BA60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Pokazatelji  uspješnosti – rezultata: broj djelatnika Županije i/ili županijskih institucija/ustanova/tvrtki aktivno uključenih u rad tijela udruženja, broj realiziranih projekata. </w:t>
      </w:r>
    </w:p>
    <w:p w14:paraId="558C6042" w14:textId="77777777" w:rsidR="009F7693" w:rsidRPr="009F7693" w:rsidRDefault="009F7693" w:rsidP="009F7693">
      <w:pPr>
        <w:spacing w:after="0" w:line="240" w:lineRule="auto"/>
        <w:jc w:val="both"/>
        <w:rPr>
          <w:rFonts w:ascii="Times New Roman" w:eastAsia="Times New Roman" w:hAnsi="Times New Roman"/>
          <w:sz w:val="24"/>
          <w:szCs w:val="24"/>
        </w:rPr>
      </w:pPr>
    </w:p>
    <w:p w14:paraId="0555B366" w14:textId="77777777" w:rsidR="009F7693" w:rsidRPr="009F7693" w:rsidRDefault="009F7693" w:rsidP="009F7693">
      <w:pPr>
        <w:spacing w:after="0" w:line="240" w:lineRule="auto"/>
        <w:jc w:val="both"/>
        <w:rPr>
          <w:rFonts w:ascii="Times New Roman" w:eastAsia="Times New Roman" w:hAnsi="Times New Roman"/>
          <w:sz w:val="24"/>
          <w:szCs w:val="24"/>
        </w:rPr>
      </w:pPr>
    </w:p>
    <w:p w14:paraId="43D0075A" w14:textId="77777777" w:rsidR="009F7693" w:rsidRPr="009F7693" w:rsidRDefault="009F7693" w:rsidP="009F7693">
      <w:pPr>
        <w:spacing w:after="0" w:line="240" w:lineRule="auto"/>
        <w:jc w:val="both"/>
        <w:rPr>
          <w:rFonts w:ascii="Times New Roman" w:eastAsia="Times New Roman" w:hAnsi="Times New Roman"/>
          <w:sz w:val="24"/>
          <w:szCs w:val="24"/>
        </w:rPr>
      </w:pPr>
    </w:p>
    <w:p w14:paraId="1EB6E37C" w14:textId="77777777" w:rsidR="009F7693" w:rsidRPr="009F7693" w:rsidRDefault="009F7693" w:rsidP="009F7693">
      <w:pPr>
        <w:spacing w:after="0" w:line="240" w:lineRule="auto"/>
        <w:jc w:val="both"/>
        <w:rPr>
          <w:rFonts w:ascii="Times New Roman" w:eastAsia="Times New Roman" w:hAnsi="Times New Roman"/>
          <w:sz w:val="24"/>
          <w:szCs w:val="24"/>
        </w:rPr>
      </w:pPr>
    </w:p>
    <w:p w14:paraId="6941D314" w14:textId="77777777" w:rsidR="009F7693" w:rsidRPr="009F7693" w:rsidRDefault="009F7693" w:rsidP="009F7693">
      <w:pPr>
        <w:spacing w:after="0" w:line="240" w:lineRule="auto"/>
        <w:jc w:val="both"/>
        <w:rPr>
          <w:rFonts w:ascii="Times New Roman" w:eastAsia="Times New Roman" w:hAnsi="Times New Roman"/>
          <w:sz w:val="24"/>
          <w:szCs w:val="24"/>
        </w:rPr>
      </w:pPr>
    </w:p>
    <w:p w14:paraId="1D4B879A" w14:textId="77777777" w:rsidR="009F7693" w:rsidRPr="009F7693" w:rsidRDefault="009F7693" w:rsidP="009F7693">
      <w:pPr>
        <w:spacing w:after="0" w:line="240" w:lineRule="auto"/>
        <w:jc w:val="both"/>
        <w:rPr>
          <w:rFonts w:ascii="Times New Roman" w:eastAsia="Times New Roman" w:hAnsi="Times New Roman"/>
          <w:sz w:val="24"/>
          <w:szCs w:val="24"/>
        </w:rPr>
      </w:pPr>
    </w:p>
    <w:p w14:paraId="759DD08B" w14:textId="77777777" w:rsidR="009F7693" w:rsidRPr="009F7693" w:rsidRDefault="009F7693" w:rsidP="009F7693">
      <w:pPr>
        <w:spacing w:after="0" w:line="240" w:lineRule="auto"/>
        <w:jc w:val="both"/>
        <w:rPr>
          <w:rFonts w:ascii="Times New Roman" w:eastAsia="Times New Roman" w:hAnsi="Times New Roman"/>
          <w:sz w:val="24"/>
          <w:szCs w:val="24"/>
        </w:rPr>
      </w:pPr>
    </w:p>
    <w:p w14:paraId="42566E24" w14:textId="77777777" w:rsidR="009F7693" w:rsidRPr="009F7693" w:rsidRDefault="009F7693" w:rsidP="009F7693">
      <w:pPr>
        <w:spacing w:after="0" w:line="240" w:lineRule="auto"/>
        <w:jc w:val="both"/>
        <w:rPr>
          <w:rFonts w:ascii="Times New Roman" w:eastAsia="Times New Roman" w:hAnsi="Times New Roman"/>
          <w:sz w:val="24"/>
          <w:szCs w:val="24"/>
        </w:rPr>
      </w:pPr>
    </w:p>
    <w:p w14:paraId="08CC287C" w14:textId="77777777" w:rsidR="009F7693" w:rsidRPr="009F7693" w:rsidRDefault="009F7693" w:rsidP="009F7693">
      <w:pPr>
        <w:spacing w:after="0" w:line="240" w:lineRule="auto"/>
        <w:jc w:val="both"/>
        <w:rPr>
          <w:rFonts w:ascii="Times New Roman" w:eastAsia="Times New Roman" w:hAnsi="Times New Roman"/>
          <w:sz w:val="24"/>
          <w:szCs w:val="24"/>
        </w:rPr>
      </w:pPr>
    </w:p>
    <w:p w14:paraId="1B39C283" w14:textId="77777777" w:rsidR="009F7693" w:rsidRPr="009F7693" w:rsidRDefault="009F7693" w:rsidP="009F7693">
      <w:pPr>
        <w:spacing w:after="0" w:line="240" w:lineRule="auto"/>
        <w:jc w:val="both"/>
        <w:rPr>
          <w:rFonts w:ascii="Times New Roman" w:eastAsia="Times New Roman" w:hAnsi="Times New Roman"/>
          <w:sz w:val="24"/>
          <w:szCs w:val="24"/>
        </w:rPr>
      </w:pPr>
    </w:p>
    <w:p w14:paraId="11E7EE8A" w14:textId="77777777" w:rsidR="009F7693" w:rsidRPr="009F7693" w:rsidRDefault="009F7693" w:rsidP="009F7693">
      <w:pPr>
        <w:spacing w:after="0" w:line="240" w:lineRule="auto"/>
        <w:jc w:val="both"/>
        <w:rPr>
          <w:rFonts w:ascii="Times New Roman" w:eastAsia="Times New Roman" w:hAnsi="Times New Roman"/>
          <w:sz w:val="24"/>
          <w:szCs w:val="24"/>
        </w:rPr>
      </w:pPr>
    </w:p>
    <w:p w14:paraId="09B6DA89" w14:textId="77777777" w:rsidR="009F7693" w:rsidRPr="009F7693" w:rsidRDefault="009F7693" w:rsidP="009F7693">
      <w:pPr>
        <w:spacing w:after="0" w:line="240" w:lineRule="auto"/>
        <w:jc w:val="both"/>
        <w:rPr>
          <w:rFonts w:ascii="Times New Roman" w:eastAsia="Times New Roman" w:hAnsi="Times New Roman"/>
          <w:sz w:val="24"/>
          <w:szCs w:val="24"/>
        </w:rPr>
      </w:pPr>
    </w:p>
    <w:p w14:paraId="46EA684D" w14:textId="77777777" w:rsidR="009F7693" w:rsidRPr="009F7693" w:rsidRDefault="009F7693" w:rsidP="009F7693">
      <w:pPr>
        <w:spacing w:after="0" w:line="240" w:lineRule="auto"/>
        <w:jc w:val="both"/>
        <w:rPr>
          <w:rFonts w:ascii="Times New Roman" w:eastAsia="Times New Roman" w:hAnsi="Times New Roman"/>
          <w:sz w:val="24"/>
          <w:szCs w:val="24"/>
        </w:rPr>
      </w:pPr>
    </w:p>
    <w:p w14:paraId="29B02419" w14:textId="77777777" w:rsidR="009F7693" w:rsidRPr="009F7693" w:rsidRDefault="009F7693" w:rsidP="009F7693">
      <w:pPr>
        <w:spacing w:after="0" w:line="240" w:lineRule="auto"/>
        <w:jc w:val="both"/>
        <w:rPr>
          <w:rFonts w:ascii="Times New Roman" w:eastAsia="Times New Roman" w:hAnsi="Times New Roman"/>
          <w:sz w:val="24"/>
          <w:szCs w:val="24"/>
        </w:rPr>
      </w:pPr>
    </w:p>
    <w:p w14:paraId="6565898E" w14:textId="77777777" w:rsidR="009F7693" w:rsidRPr="009F7693" w:rsidRDefault="009F7693" w:rsidP="009F7693">
      <w:pPr>
        <w:spacing w:after="0" w:line="240" w:lineRule="auto"/>
        <w:jc w:val="both"/>
        <w:rPr>
          <w:rFonts w:ascii="Times New Roman" w:eastAsia="Times New Roman" w:hAnsi="Times New Roman"/>
          <w:sz w:val="24"/>
          <w:szCs w:val="24"/>
        </w:rPr>
      </w:pPr>
    </w:p>
    <w:p w14:paraId="035AE874" w14:textId="77777777" w:rsidR="009F7693" w:rsidRPr="009F7693" w:rsidRDefault="009F7693" w:rsidP="009F7693">
      <w:pPr>
        <w:spacing w:after="0" w:line="240" w:lineRule="auto"/>
        <w:jc w:val="both"/>
        <w:rPr>
          <w:rFonts w:ascii="Times New Roman" w:eastAsia="Times New Roman" w:hAnsi="Times New Roman"/>
          <w:sz w:val="24"/>
          <w:szCs w:val="24"/>
        </w:rPr>
      </w:pPr>
    </w:p>
    <w:p w14:paraId="519451C7" w14:textId="77777777" w:rsidR="009F7693" w:rsidRPr="009F7693" w:rsidRDefault="009F7693" w:rsidP="009F7693">
      <w:pPr>
        <w:spacing w:after="0" w:line="240" w:lineRule="auto"/>
        <w:jc w:val="both"/>
        <w:rPr>
          <w:rFonts w:ascii="Times New Roman" w:eastAsia="Times New Roman" w:hAnsi="Times New Roman"/>
          <w:sz w:val="24"/>
          <w:szCs w:val="24"/>
        </w:rPr>
      </w:pPr>
    </w:p>
    <w:p w14:paraId="42121C81" w14:textId="77777777" w:rsidR="009F7693" w:rsidRPr="009F7693" w:rsidRDefault="009F7693" w:rsidP="009F7693">
      <w:pPr>
        <w:spacing w:after="0" w:line="240" w:lineRule="auto"/>
        <w:jc w:val="both"/>
        <w:rPr>
          <w:rFonts w:ascii="Times New Roman" w:eastAsia="Times New Roman" w:hAnsi="Times New Roman"/>
          <w:sz w:val="24"/>
          <w:szCs w:val="24"/>
        </w:rPr>
      </w:pPr>
    </w:p>
    <w:p w14:paraId="4BDC5934" w14:textId="77777777" w:rsidR="009F7693" w:rsidRPr="009F7693" w:rsidRDefault="009F7693" w:rsidP="009F7693">
      <w:pPr>
        <w:spacing w:after="0" w:line="240" w:lineRule="auto"/>
        <w:jc w:val="both"/>
        <w:rPr>
          <w:rFonts w:ascii="Times New Roman" w:eastAsia="Times New Roman" w:hAnsi="Times New Roman"/>
          <w:sz w:val="24"/>
          <w:szCs w:val="24"/>
        </w:rPr>
      </w:pPr>
    </w:p>
    <w:p w14:paraId="5F56FFA6" w14:textId="77777777" w:rsidR="009F7693" w:rsidRPr="009F7693" w:rsidRDefault="009F7693" w:rsidP="009F7693">
      <w:pPr>
        <w:spacing w:after="0" w:line="240" w:lineRule="auto"/>
        <w:jc w:val="both"/>
        <w:rPr>
          <w:rFonts w:ascii="Times New Roman" w:eastAsia="Times New Roman" w:hAnsi="Times New Roman"/>
          <w:sz w:val="24"/>
          <w:szCs w:val="24"/>
        </w:rPr>
      </w:pPr>
    </w:p>
    <w:p w14:paraId="279A6264" w14:textId="77777777" w:rsidR="009F7693" w:rsidRPr="009F7693" w:rsidRDefault="009F7693" w:rsidP="009F7693">
      <w:pPr>
        <w:spacing w:after="0" w:line="240" w:lineRule="auto"/>
        <w:jc w:val="both"/>
        <w:rPr>
          <w:rFonts w:ascii="Times New Roman" w:eastAsia="Times New Roman" w:hAnsi="Times New Roman"/>
          <w:sz w:val="24"/>
          <w:szCs w:val="24"/>
        </w:rPr>
      </w:pPr>
    </w:p>
    <w:p w14:paraId="68BD5D0F" w14:textId="77777777" w:rsidR="009F7693" w:rsidRPr="009F7693" w:rsidRDefault="009F7693" w:rsidP="009F7693">
      <w:pPr>
        <w:spacing w:after="0" w:line="240" w:lineRule="auto"/>
        <w:jc w:val="both"/>
        <w:rPr>
          <w:rFonts w:ascii="Times New Roman" w:eastAsia="Times New Roman" w:hAnsi="Times New Roman"/>
          <w:sz w:val="24"/>
          <w:szCs w:val="24"/>
        </w:rPr>
      </w:pPr>
    </w:p>
    <w:p w14:paraId="43A7F445" w14:textId="77777777" w:rsidR="009F7693" w:rsidRPr="009F7693" w:rsidRDefault="009F7693" w:rsidP="009F7693">
      <w:pPr>
        <w:spacing w:after="0" w:line="240" w:lineRule="auto"/>
        <w:jc w:val="both"/>
        <w:rPr>
          <w:rFonts w:ascii="Times New Roman" w:eastAsia="Times New Roman" w:hAnsi="Times New Roman"/>
          <w:sz w:val="24"/>
          <w:szCs w:val="24"/>
        </w:rPr>
      </w:pPr>
    </w:p>
    <w:p w14:paraId="1D52E385" w14:textId="77777777" w:rsidR="009F7693" w:rsidRPr="009F7693" w:rsidRDefault="009F7693" w:rsidP="009F7693">
      <w:pPr>
        <w:spacing w:after="0" w:line="240" w:lineRule="auto"/>
        <w:jc w:val="both"/>
        <w:rPr>
          <w:rFonts w:ascii="Times New Roman" w:eastAsia="Times New Roman" w:hAnsi="Times New Roman"/>
          <w:sz w:val="24"/>
          <w:szCs w:val="24"/>
        </w:rPr>
      </w:pPr>
    </w:p>
    <w:p w14:paraId="0FEF20BD" w14:textId="77777777" w:rsidR="009F7693" w:rsidRPr="009F7693" w:rsidRDefault="009F7693" w:rsidP="009F7693">
      <w:pPr>
        <w:spacing w:after="0" w:line="240" w:lineRule="auto"/>
        <w:jc w:val="both"/>
        <w:rPr>
          <w:rFonts w:ascii="Times New Roman" w:eastAsia="Times New Roman" w:hAnsi="Times New Roman"/>
          <w:sz w:val="24"/>
          <w:szCs w:val="24"/>
        </w:rPr>
      </w:pPr>
    </w:p>
    <w:p w14:paraId="63C7A7B5" w14:textId="77777777" w:rsidR="009F7693" w:rsidRPr="009F7693" w:rsidRDefault="009F7693" w:rsidP="009F7693">
      <w:pPr>
        <w:spacing w:after="0" w:line="240" w:lineRule="auto"/>
        <w:jc w:val="both"/>
        <w:rPr>
          <w:rFonts w:ascii="Times New Roman" w:eastAsia="Times New Roman" w:hAnsi="Times New Roman"/>
          <w:sz w:val="24"/>
          <w:szCs w:val="24"/>
        </w:rPr>
      </w:pPr>
    </w:p>
    <w:p w14:paraId="7D79BBAB" w14:textId="77777777" w:rsidR="009F7693" w:rsidRPr="009F7693" w:rsidRDefault="009F7693" w:rsidP="009F7693">
      <w:pPr>
        <w:numPr>
          <w:ilvl w:val="0"/>
          <w:numId w:val="16"/>
        </w:numPr>
        <w:spacing w:after="0" w:line="240" w:lineRule="auto"/>
        <w:contextualSpacing/>
        <w:jc w:val="both"/>
        <w:rPr>
          <w:rFonts w:ascii="Times New Roman" w:eastAsia="Times New Roman" w:hAnsi="Times New Roman"/>
          <w:b/>
          <w:sz w:val="24"/>
          <w:szCs w:val="24"/>
          <w:lang w:val="en-GB"/>
        </w:rPr>
      </w:pPr>
      <w:r w:rsidRPr="009F7693">
        <w:rPr>
          <w:rFonts w:ascii="Times New Roman" w:eastAsia="Times New Roman" w:hAnsi="Times New Roman"/>
          <w:b/>
          <w:sz w:val="24"/>
          <w:szCs w:val="24"/>
          <w:lang w:val="en-GB"/>
        </w:rPr>
        <w:lastRenderedPageBreak/>
        <w:t>UPRAVNI ODJEL ZA PROSTORNO UREĐENJE, GRADNJU I ZAŠTITU OKOLIŠA</w:t>
      </w:r>
    </w:p>
    <w:p w14:paraId="4221850F" w14:textId="77777777" w:rsidR="009F7693" w:rsidRPr="009F7693" w:rsidRDefault="009F7693" w:rsidP="009F7693">
      <w:pPr>
        <w:spacing w:after="0" w:line="240" w:lineRule="auto"/>
        <w:ind w:left="357"/>
        <w:jc w:val="both"/>
        <w:rPr>
          <w:rFonts w:ascii="Times New Roman" w:hAnsi="Times New Roman"/>
          <w:b/>
          <w:sz w:val="24"/>
          <w:szCs w:val="24"/>
        </w:rPr>
      </w:pPr>
    </w:p>
    <w:p w14:paraId="1AFA66B2" w14:textId="77777777" w:rsidR="009F7693" w:rsidRPr="009F7693" w:rsidRDefault="009F7693" w:rsidP="009F7693">
      <w:pPr>
        <w:spacing w:line="240" w:lineRule="auto"/>
        <w:jc w:val="both"/>
        <w:rPr>
          <w:rFonts w:ascii="Times New Roman" w:hAnsi="Times New Roman"/>
          <w:b/>
          <w:sz w:val="24"/>
          <w:szCs w:val="24"/>
        </w:rPr>
      </w:pPr>
      <w:r w:rsidRPr="009F7693">
        <w:rPr>
          <w:noProof/>
        </w:rPr>
        <w:drawing>
          <wp:inline distT="0" distB="0" distL="0" distR="0" wp14:anchorId="36186EF3" wp14:editId="62653A31">
            <wp:extent cx="5760720" cy="4944110"/>
            <wp:effectExtent l="0" t="0" r="0" b="889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944110"/>
                    </a:xfrm>
                    <a:prstGeom prst="rect">
                      <a:avLst/>
                    </a:prstGeom>
                    <a:noFill/>
                    <a:ln>
                      <a:noFill/>
                    </a:ln>
                  </pic:spPr>
                </pic:pic>
              </a:graphicData>
            </a:graphic>
          </wp:inline>
        </w:drawing>
      </w:r>
    </w:p>
    <w:p w14:paraId="134270C4" w14:textId="77777777" w:rsidR="009F7693" w:rsidRPr="009F7693" w:rsidRDefault="009F7693" w:rsidP="009F7693">
      <w:pPr>
        <w:spacing w:after="0" w:line="240" w:lineRule="auto"/>
        <w:rPr>
          <w:rFonts w:ascii="Times New Roman" w:eastAsia="Times New Roman" w:hAnsi="Times New Roman"/>
          <w:b/>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9F7693" w:rsidRPr="009F7693" w14:paraId="319DB90F" w14:textId="77777777" w:rsidTr="006312F2">
        <w:tc>
          <w:tcPr>
            <w:tcW w:w="2504" w:type="dxa"/>
          </w:tcPr>
          <w:p w14:paraId="76ECC838"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74CA154F"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A 102000</w:t>
            </w:r>
          </w:p>
        </w:tc>
        <w:tc>
          <w:tcPr>
            <w:tcW w:w="6852" w:type="dxa"/>
          </w:tcPr>
          <w:p w14:paraId="07A07967" w14:textId="77777777" w:rsidR="009F7693" w:rsidRPr="009F7693" w:rsidRDefault="009F7693" w:rsidP="009F7693">
            <w:pPr>
              <w:autoSpaceDE w:val="0"/>
              <w:autoSpaceDN w:val="0"/>
              <w:adjustRightInd w:val="0"/>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ZAŠTITA OKOLIŠA </w:t>
            </w:r>
          </w:p>
          <w:p w14:paraId="325E2814" w14:textId="77777777" w:rsidR="009F7693" w:rsidRPr="009F7693" w:rsidRDefault="009F7693" w:rsidP="009F7693">
            <w:pPr>
              <w:autoSpaceDE w:val="0"/>
              <w:autoSpaceDN w:val="0"/>
              <w:adjustRightInd w:val="0"/>
              <w:spacing w:after="0" w:line="240" w:lineRule="auto"/>
              <w:rPr>
                <w:rFonts w:ascii="Times New Roman" w:eastAsia="ArialNarrow" w:hAnsi="Times New Roman"/>
                <w:bCs/>
                <w:sz w:val="24"/>
                <w:szCs w:val="24"/>
              </w:rPr>
            </w:pPr>
            <w:r w:rsidRPr="009F7693">
              <w:rPr>
                <w:rFonts w:ascii="Times New Roman" w:eastAsia="ArialNarrow" w:hAnsi="Times New Roman"/>
                <w:bCs/>
                <w:sz w:val="24"/>
                <w:szCs w:val="24"/>
              </w:rPr>
              <w:t>Točka 4. Zelena, očuvana i sigurna županija, Posebni cilj 9</w:t>
            </w:r>
          </w:p>
          <w:p w14:paraId="613461ED" w14:textId="77777777" w:rsidR="009F7693" w:rsidRPr="009F7693" w:rsidRDefault="009F7693" w:rsidP="009F7693">
            <w:pPr>
              <w:autoSpaceDE w:val="0"/>
              <w:autoSpaceDN w:val="0"/>
              <w:adjustRightInd w:val="0"/>
              <w:spacing w:after="0" w:line="240" w:lineRule="auto"/>
              <w:rPr>
                <w:rFonts w:ascii="Times New Roman" w:eastAsia="Times New Roman" w:hAnsi="Times New Roman"/>
                <w:bCs/>
                <w:sz w:val="24"/>
                <w:szCs w:val="24"/>
              </w:rPr>
            </w:pPr>
            <w:r w:rsidRPr="009F7693">
              <w:rPr>
                <w:rFonts w:ascii="Times New Roman" w:eastAsia="ArialNarrow" w:hAnsi="Times New Roman"/>
                <w:bCs/>
                <w:sz w:val="24"/>
                <w:szCs w:val="24"/>
              </w:rPr>
              <w:t>Mjera 9.4. Održivo upravljanje prirodnim resursima (Plan razvoja Krapinsko–zagorske županije 2021.-2027.)</w:t>
            </w:r>
          </w:p>
        </w:tc>
      </w:tr>
    </w:tbl>
    <w:p w14:paraId="0AD146E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998AB5C"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10F2B3CE"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Pristupom izradi Plana gospodarenja otpadom Krapinsko-zagorske županije te izradi III. Izmjene i dopune Prostornog plana Krapinsko-zagorske županije obveza je Županije da sukladno odredbama Zakona o zaštiti okoliša provodi postupke strateške procjene utjecaja planova na okoliš u okviru kojih je potrebno po ovlašteniku izraditi strateške studije. Stoga je potrebna promjena iznosa pozicije R0410 Strateška procjena utjecaja na okoliš.  </w:t>
      </w:r>
    </w:p>
    <w:p w14:paraId="49E88EF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9C1B59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175FE7C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Pružanje financijske potpore projektu Međunarodna </w:t>
      </w:r>
      <w:proofErr w:type="spellStart"/>
      <w:r w:rsidRPr="009F7693">
        <w:rPr>
          <w:rFonts w:ascii="Times New Roman" w:eastAsia="Times New Roman" w:hAnsi="Times New Roman"/>
          <w:sz w:val="24"/>
          <w:szCs w:val="24"/>
        </w:rPr>
        <w:t>Ekoškola</w:t>
      </w:r>
      <w:proofErr w:type="spellEnd"/>
      <w:r w:rsidRPr="009F7693">
        <w:rPr>
          <w:rFonts w:ascii="Times New Roman" w:eastAsia="Times New Roman" w:hAnsi="Times New Roman"/>
          <w:sz w:val="24"/>
          <w:szCs w:val="24"/>
        </w:rPr>
        <w:t xml:space="preserve"> plaćanjem članarine za osnovne/srednje škole, dječje vrtiće, učeničke domove i druge odgojno-smještajne institucije </w:t>
      </w:r>
      <w:r w:rsidRPr="009F7693">
        <w:rPr>
          <w:rFonts w:ascii="Times New Roman" w:eastAsia="Times New Roman" w:hAnsi="Times New Roman"/>
          <w:sz w:val="24"/>
          <w:szCs w:val="24"/>
        </w:rPr>
        <w:lastRenderedPageBreak/>
        <w:t>koje su sa područja Krapinsko-zagorske županije uključene u program, financijska potpora jedinicama lokalne samouprave koje su sukladno zakonskim propisima dužne na svom području osigurati mogućnost provedbe akcija prikupljanja otpada te osigurati sprječavanje odbacivanja otpada i uklanjanje tako odbačenog otpada i izrada okolišnih dokumenata.</w:t>
      </w:r>
    </w:p>
    <w:p w14:paraId="554B7E4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C376FF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05CEFCDF" w14:textId="77777777" w:rsidR="009F7693" w:rsidRPr="009F7693" w:rsidRDefault="009F7693" w:rsidP="009F7693">
      <w:pPr>
        <w:spacing w:after="0" w:line="240" w:lineRule="auto"/>
        <w:jc w:val="both"/>
        <w:rPr>
          <w:rFonts w:ascii="Times New Roman" w:eastAsia="Times New Roman" w:hAnsi="Times New Roman"/>
          <w:color w:val="231F20"/>
          <w:sz w:val="24"/>
          <w:szCs w:val="24"/>
        </w:rPr>
      </w:pPr>
      <w:r w:rsidRPr="009F7693">
        <w:rPr>
          <w:rFonts w:ascii="Times New Roman" w:eastAsia="Times New Roman" w:hAnsi="Times New Roman"/>
          <w:sz w:val="24"/>
          <w:szCs w:val="24"/>
        </w:rPr>
        <w:t xml:space="preserve">Opći cilj je </w:t>
      </w:r>
      <w:r w:rsidRPr="009F7693">
        <w:rPr>
          <w:rFonts w:ascii="Times New Roman" w:eastAsia="Times New Roman" w:hAnsi="Times New Roman"/>
          <w:color w:val="231F20"/>
          <w:sz w:val="24"/>
          <w:szCs w:val="24"/>
        </w:rPr>
        <w:t>osigurati uvjete i provedbu mjera zaštite okoliša provođenjem</w:t>
      </w:r>
      <w:r w:rsidRPr="009F7693">
        <w:rPr>
          <w:rFonts w:ascii="Times New Roman" w:eastAsia="Times New Roman" w:hAnsi="Times New Roman"/>
          <w:sz w:val="24"/>
          <w:szCs w:val="24"/>
        </w:rPr>
        <w:t xml:space="preserve"> aktivnosti edukacija u zaštiti okoliša koje su </w:t>
      </w:r>
      <w:r w:rsidRPr="009F7693">
        <w:rPr>
          <w:rFonts w:ascii="Times New Roman" w:eastAsia="Times New Roman" w:hAnsi="Times New Roman"/>
          <w:color w:val="231F20"/>
          <w:sz w:val="24"/>
          <w:szCs w:val="24"/>
        </w:rPr>
        <w:t>definirane u Programu zaštite okoliša Krapinsko-zagorske županije te uklanjanje otpada iz okoliša.</w:t>
      </w:r>
    </w:p>
    <w:p w14:paraId="70C7BBF1" w14:textId="77777777" w:rsidR="009F7693" w:rsidRPr="009F7693" w:rsidRDefault="009F7693" w:rsidP="009F7693">
      <w:pPr>
        <w:spacing w:after="0" w:line="240" w:lineRule="auto"/>
        <w:jc w:val="both"/>
        <w:rPr>
          <w:rFonts w:ascii="Times New Roman" w:eastAsia="Times New Roman" w:hAnsi="Times New Roman"/>
          <w:sz w:val="24"/>
          <w:szCs w:val="24"/>
        </w:rPr>
      </w:pPr>
    </w:p>
    <w:p w14:paraId="398210F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DD1129E"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Stvaranje uvjeta za omogućavanje nesmetanog odvijanja poslova iz nadležnosti Županije kroz pripremu i izradu akata Župana </w:t>
      </w:r>
    </w:p>
    <w:p w14:paraId="68C41728"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Edukacija javnosti </w:t>
      </w:r>
    </w:p>
    <w:p w14:paraId="45B9389D"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Suradnja s jedinicama lokalne samouprave i drugim javnim ustanovama</w:t>
      </w:r>
    </w:p>
    <w:p w14:paraId="6DBDCC21" w14:textId="77777777" w:rsidR="009F7693" w:rsidRPr="009F7693" w:rsidRDefault="009F7693" w:rsidP="009F7693">
      <w:pPr>
        <w:spacing w:after="0" w:line="240" w:lineRule="auto"/>
        <w:jc w:val="both"/>
        <w:rPr>
          <w:rFonts w:ascii="Times New Roman" w:eastAsia="Times New Roman" w:hAnsi="Times New Roman"/>
          <w:sz w:val="24"/>
          <w:szCs w:val="24"/>
        </w:rPr>
      </w:pPr>
    </w:p>
    <w:p w14:paraId="254CF9D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151862B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lokalnoj i područnoj (regionalnoj) samoupravi </w:t>
      </w:r>
    </w:p>
    <w:p w14:paraId="63903BF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službenicima i namještenicima u lokalnoj  i područnoj (regionalnoj) samoupravi.</w:t>
      </w:r>
    </w:p>
    <w:p w14:paraId="2F58FD4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gospodarenju otpadom</w:t>
      </w:r>
    </w:p>
    <w:p w14:paraId="03FA178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zaštiti okoliša</w:t>
      </w:r>
    </w:p>
    <w:p w14:paraId="2C65D530" w14:textId="77777777" w:rsidR="009F7693" w:rsidRPr="009F7693" w:rsidRDefault="009F7693" w:rsidP="009F7693">
      <w:pPr>
        <w:spacing w:after="0" w:line="240" w:lineRule="auto"/>
        <w:jc w:val="both"/>
        <w:rPr>
          <w:rFonts w:ascii="Times New Roman" w:eastAsia="Times New Roman" w:hAnsi="Times New Roman"/>
          <w:sz w:val="24"/>
          <w:szCs w:val="24"/>
        </w:rPr>
      </w:pPr>
    </w:p>
    <w:p w14:paraId="59B053E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5C907B7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DDE8D28" w14:textId="77777777" w:rsidR="009F7693" w:rsidRPr="009F7693" w:rsidRDefault="009F7693" w:rsidP="009F7693">
      <w:pPr>
        <w:spacing w:after="0" w:line="240" w:lineRule="auto"/>
        <w:jc w:val="both"/>
        <w:rPr>
          <w:rFonts w:ascii="Times New Roman" w:eastAsia="Times New Roman" w:hAnsi="Times New Roman"/>
          <w:sz w:val="24"/>
          <w:szCs w:val="24"/>
        </w:rPr>
      </w:pPr>
    </w:p>
    <w:p w14:paraId="4DD9FF1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3F1BDAB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Ocjene potrebnih sredstava zasnivaju se na osnovi potpisanog Sporazuma o suradnji u provođenju međunarodnog programa </w:t>
      </w:r>
      <w:proofErr w:type="spellStart"/>
      <w:r w:rsidRPr="009F7693">
        <w:rPr>
          <w:rFonts w:ascii="Times New Roman" w:eastAsia="Times New Roman" w:hAnsi="Times New Roman"/>
          <w:sz w:val="24"/>
          <w:szCs w:val="24"/>
        </w:rPr>
        <w:t>Ekoškole</w:t>
      </w:r>
      <w:proofErr w:type="spellEnd"/>
      <w:r w:rsidRPr="009F7693">
        <w:rPr>
          <w:rFonts w:ascii="Times New Roman" w:eastAsia="Times New Roman" w:hAnsi="Times New Roman"/>
          <w:sz w:val="24"/>
          <w:szCs w:val="24"/>
        </w:rPr>
        <w:t xml:space="preserve"> u Republici Hrvatskoj kao i planiranih projekata usuglašenih sa financijskim pokazateljima iskazanim u Uputama Upravnog odjela za financije za izradu proračuna Krapinsko-zagorske županije za razdoblje 2023.-2025.godina.</w:t>
      </w:r>
    </w:p>
    <w:p w14:paraId="2AA3662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99258F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5E6C7038"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t xml:space="preserve">Pokazatelj uspješnosti – učinka: Obavljanjem upravno-pravnih, analitičko-normativnih,  drugih općih, administrativnih i tehničko-pomoćnih poslova kroz aktivnost osigurat će se kontinuirano funkcioniranje tijela Županije, a time i funkcioniranje lokalne samouprave. </w:t>
      </w:r>
    </w:p>
    <w:p w14:paraId="011A08C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 broj uključenih škola, vrtića, učeničkih domova i drugih odgojno-smještajnih institucija u program, broj saniranih lokacija na kojima je bio odložen otpad, broj izrađenih i donesenih okolišnih dokumenata.</w:t>
      </w:r>
    </w:p>
    <w:p w14:paraId="5ECFC4D5" w14:textId="77777777" w:rsidR="009F7693" w:rsidRPr="009F7693" w:rsidRDefault="009F7693" w:rsidP="009F7693">
      <w:pPr>
        <w:spacing w:after="0" w:line="240" w:lineRule="auto"/>
        <w:rPr>
          <w:rFonts w:ascii="Times New Roman" w:eastAsia="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9F7693" w:rsidRPr="009F7693" w14:paraId="1CF47B2A" w14:textId="77777777" w:rsidTr="006312F2">
        <w:tc>
          <w:tcPr>
            <w:tcW w:w="2504" w:type="dxa"/>
          </w:tcPr>
          <w:p w14:paraId="63BF19F6"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3553DDF7"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A 102001</w:t>
            </w:r>
          </w:p>
        </w:tc>
        <w:tc>
          <w:tcPr>
            <w:tcW w:w="6852" w:type="dxa"/>
          </w:tcPr>
          <w:p w14:paraId="6D77204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GOSPODARENJE OTPADOM </w:t>
            </w:r>
          </w:p>
          <w:p w14:paraId="0E1E0B94" w14:textId="77777777" w:rsidR="009F7693" w:rsidRPr="009F7693" w:rsidRDefault="009F7693" w:rsidP="009F7693">
            <w:pPr>
              <w:spacing w:after="0" w:line="240" w:lineRule="auto"/>
              <w:jc w:val="both"/>
              <w:rPr>
                <w:rFonts w:ascii="Times New Roman" w:eastAsia="ArialNarrow" w:hAnsi="Times New Roman"/>
                <w:bCs/>
                <w:sz w:val="24"/>
                <w:szCs w:val="24"/>
              </w:rPr>
            </w:pPr>
            <w:r w:rsidRPr="009F7693">
              <w:rPr>
                <w:rFonts w:ascii="Times New Roman" w:eastAsia="ArialNarrow" w:hAnsi="Times New Roman"/>
                <w:bCs/>
                <w:sz w:val="24"/>
                <w:szCs w:val="24"/>
              </w:rPr>
              <w:t>Točka 4. Zelena, očuvana i sigurna županija, Posebni cilj 9</w:t>
            </w:r>
          </w:p>
          <w:p w14:paraId="31AEE0D8"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ArialNarrow" w:hAnsi="Times New Roman"/>
                <w:bCs/>
                <w:sz w:val="24"/>
                <w:szCs w:val="24"/>
              </w:rPr>
              <w:t>Mjera 9.11. Unaprjeđenje sustava gospodarenja otpadom i izjednačavanje komunalnog standarda (Plan razvoja Krapinsko–zagorske županije 2021.-2027.)</w:t>
            </w:r>
          </w:p>
        </w:tc>
      </w:tr>
    </w:tbl>
    <w:p w14:paraId="6A25B2A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3448E6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8190E45" w14:textId="77777777" w:rsidR="009F7693" w:rsidRPr="009F7693" w:rsidRDefault="009F7693" w:rsidP="009F7693">
      <w:pPr>
        <w:spacing w:after="0" w:line="240" w:lineRule="auto"/>
        <w:jc w:val="both"/>
        <w:rPr>
          <w:rFonts w:ascii="Times New Roman" w:eastAsia="Times New Roman" w:hAnsi="Times New Roman"/>
          <w:sz w:val="24"/>
          <w:szCs w:val="24"/>
          <w:shd w:val="clear" w:color="auto" w:fill="FFFFFF"/>
        </w:rPr>
      </w:pPr>
      <w:r w:rsidRPr="009F7693">
        <w:rPr>
          <w:rFonts w:ascii="Times New Roman" w:eastAsia="Times New Roman" w:hAnsi="Times New Roman"/>
          <w:sz w:val="24"/>
          <w:szCs w:val="24"/>
          <w:shd w:val="clear" w:color="auto" w:fill="FFFFFF"/>
        </w:rPr>
        <w:t>Provođenje projekta izgradnje</w:t>
      </w:r>
      <w:r w:rsidRPr="009F7693">
        <w:rPr>
          <w:rFonts w:ascii="Times New Roman" w:eastAsia="Times New Roman" w:hAnsi="Times New Roman"/>
          <w:sz w:val="24"/>
          <w:szCs w:val="24"/>
        </w:rPr>
        <w:t xml:space="preserve"> </w:t>
      </w:r>
      <w:r w:rsidRPr="009F7693">
        <w:rPr>
          <w:rFonts w:ascii="Times New Roman" w:eastAsia="Times New Roman" w:hAnsi="Times New Roman"/>
          <w:sz w:val="24"/>
          <w:szCs w:val="24"/>
          <w:shd w:val="clear" w:color="auto" w:fill="FFFFFF"/>
        </w:rPr>
        <w:t xml:space="preserve">Regionalnog centra za gospodarenja otpadom sjeverozapadne Hrvatske </w:t>
      </w:r>
      <w:r w:rsidRPr="009F7693">
        <w:rPr>
          <w:rFonts w:ascii="Times New Roman" w:eastAsia="Times New Roman" w:hAnsi="Times New Roman"/>
          <w:sz w:val="24"/>
          <w:szCs w:val="24"/>
        </w:rPr>
        <w:t>„</w:t>
      </w:r>
      <w:proofErr w:type="spellStart"/>
      <w:r w:rsidRPr="009F7693">
        <w:rPr>
          <w:rFonts w:ascii="Times New Roman" w:eastAsia="Times New Roman" w:hAnsi="Times New Roman"/>
          <w:sz w:val="24"/>
          <w:szCs w:val="24"/>
        </w:rPr>
        <w:t>Piškornica</w:t>
      </w:r>
      <w:proofErr w:type="spellEnd"/>
      <w:r w:rsidRPr="009F7693">
        <w:rPr>
          <w:rFonts w:ascii="Times New Roman" w:eastAsia="Times New Roman" w:hAnsi="Times New Roman"/>
          <w:sz w:val="24"/>
          <w:szCs w:val="24"/>
        </w:rPr>
        <w:t xml:space="preserve">“ te pomoći jedinicama lokalne samouprave na provođenju sanacije onečišćenog tla i neuređenih odlagališta otpada. </w:t>
      </w:r>
    </w:p>
    <w:p w14:paraId="34452DA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CF54F8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49F91BE0" w14:textId="77777777" w:rsidR="009F7693" w:rsidRPr="009F7693" w:rsidRDefault="009F7693" w:rsidP="009F7693">
      <w:pPr>
        <w:spacing w:after="0" w:line="240" w:lineRule="auto"/>
        <w:jc w:val="both"/>
        <w:rPr>
          <w:rFonts w:ascii="Times New Roman" w:eastAsia="Times New Roman" w:hAnsi="Times New Roman"/>
          <w:sz w:val="24"/>
          <w:szCs w:val="24"/>
          <w:lang w:eastAsia="hr-HR"/>
        </w:rPr>
      </w:pPr>
      <w:r w:rsidRPr="009F7693">
        <w:rPr>
          <w:rFonts w:ascii="Times New Roman" w:eastAsia="Times New Roman" w:hAnsi="Times New Roman"/>
          <w:sz w:val="24"/>
          <w:szCs w:val="24"/>
        </w:rPr>
        <w:t>Opći cilj je i</w:t>
      </w:r>
      <w:r w:rsidRPr="009F7693">
        <w:rPr>
          <w:rFonts w:ascii="Times New Roman" w:eastAsia="Times New Roman" w:hAnsi="Times New Roman"/>
          <w:sz w:val="24"/>
          <w:szCs w:val="24"/>
          <w:lang w:eastAsia="hr-HR"/>
        </w:rPr>
        <w:t xml:space="preserve">zgradnja RCGO </w:t>
      </w:r>
      <w:proofErr w:type="spellStart"/>
      <w:r w:rsidRPr="009F7693">
        <w:rPr>
          <w:rFonts w:ascii="Times New Roman" w:eastAsia="Times New Roman" w:hAnsi="Times New Roman"/>
          <w:sz w:val="24"/>
          <w:szCs w:val="24"/>
          <w:lang w:eastAsia="hr-HR"/>
        </w:rPr>
        <w:t>Piškornica</w:t>
      </w:r>
      <w:proofErr w:type="spellEnd"/>
      <w:r w:rsidRPr="009F7693">
        <w:rPr>
          <w:rFonts w:ascii="Times New Roman" w:eastAsia="Times New Roman" w:hAnsi="Times New Roman"/>
          <w:sz w:val="24"/>
          <w:szCs w:val="24"/>
          <w:lang w:eastAsia="hr-HR"/>
        </w:rPr>
        <w:t xml:space="preserve">, uključujući dvije pretovarne stanice (Zabok i Varaždin) čime bi se </w:t>
      </w:r>
      <w:r w:rsidRPr="009F7693">
        <w:rPr>
          <w:rFonts w:ascii="Times New Roman" w:eastAsia="Times New Roman" w:hAnsi="Times New Roman"/>
          <w:color w:val="231F20"/>
          <w:sz w:val="24"/>
          <w:szCs w:val="24"/>
        </w:rPr>
        <w:t xml:space="preserve">osigurali uvjeti i provedba mjera gospodarenja otpadom definiranih u Planu gospodarenja otpadom RH i drugim zakonskim propisima kao i </w:t>
      </w:r>
      <w:r w:rsidRPr="009F7693">
        <w:rPr>
          <w:rFonts w:ascii="Times New Roman" w:eastAsia="Times New Roman" w:hAnsi="Times New Roman"/>
          <w:sz w:val="24"/>
          <w:szCs w:val="24"/>
          <w:lang w:eastAsia="hr-HR"/>
        </w:rPr>
        <w:t>uspostava cjelovitog i održivog sustava gospodarenja otpadom u županijama sjeverozapadne Hrvatske te sanacija lokacija onečišćenih otpadom</w:t>
      </w:r>
      <w:r w:rsidRPr="009F7693">
        <w:rPr>
          <w:rFonts w:ascii="Times New Roman" w:eastAsia="Times New Roman" w:hAnsi="Times New Roman"/>
          <w:sz w:val="24"/>
          <w:szCs w:val="24"/>
        </w:rPr>
        <w:t xml:space="preserve"> te sprječavanje ponovnog odbacivanja otpada na tim lokacijama.</w:t>
      </w:r>
    </w:p>
    <w:p w14:paraId="74AF49CC" w14:textId="77777777" w:rsidR="009F7693" w:rsidRPr="009F7693" w:rsidRDefault="009F7693" w:rsidP="009F7693">
      <w:pPr>
        <w:spacing w:after="0" w:line="240" w:lineRule="auto"/>
        <w:jc w:val="both"/>
        <w:rPr>
          <w:rFonts w:ascii="Times New Roman" w:eastAsia="Times New Roman" w:hAnsi="Times New Roman"/>
          <w:sz w:val="24"/>
          <w:szCs w:val="24"/>
        </w:rPr>
      </w:pPr>
    </w:p>
    <w:p w14:paraId="03AF06C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6CA2E676" w14:textId="77777777" w:rsidR="009F7693" w:rsidRPr="009F7693" w:rsidRDefault="009F7693" w:rsidP="009F7693">
      <w:pPr>
        <w:shd w:val="clear" w:color="auto" w:fill="FFFFFF"/>
        <w:spacing w:after="48" w:line="240" w:lineRule="auto"/>
        <w:textAlignment w:val="baseline"/>
        <w:rPr>
          <w:rFonts w:ascii="Times New Roman" w:eastAsia="Times New Roman" w:hAnsi="Times New Roman"/>
          <w:color w:val="231F20"/>
          <w:sz w:val="24"/>
          <w:szCs w:val="24"/>
          <w:lang w:eastAsia="hr-HR"/>
        </w:rPr>
      </w:pPr>
      <w:r w:rsidRPr="009F7693">
        <w:rPr>
          <w:rFonts w:ascii="Times New Roman" w:eastAsia="Times New Roman" w:hAnsi="Times New Roman"/>
          <w:color w:val="231F20"/>
          <w:sz w:val="24"/>
          <w:szCs w:val="24"/>
          <w:lang w:eastAsia="hr-HR"/>
        </w:rPr>
        <w:t xml:space="preserve">- izgradnja građevine za obradu </w:t>
      </w:r>
      <w:r w:rsidRPr="009F7693">
        <w:rPr>
          <w:rFonts w:ascii="Times New Roman" w:eastAsia="Times New Roman" w:hAnsi="Times New Roman"/>
          <w:sz w:val="24"/>
          <w:szCs w:val="24"/>
          <w:shd w:val="clear" w:color="auto" w:fill="FFFFFF"/>
          <w:lang w:eastAsia="hr-HR"/>
        </w:rPr>
        <w:t>otpada prije odlaganja i smanjenje količine otpada koji se odlaže na odlagališta</w:t>
      </w:r>
      <w:r w:rsidRPr="009F7693">
        <w:rPr>
          <w:rFonts w:ascii="Times New Roman" w:eastAsia="Times New Roman" w:hAnsi="Times New Roman"/>
          <w:color w:val="231F20"/>
          <w:sz w:val="24"/>
          <w:szCs w:val="24"/>
          <w:lang w:eastAsia="hr-HR"/>
        </w:rPr>
        <w:t>,</w:t>
      </w:r>
    </w:p>
    <w:p w14:paraId="40704097" w14:textId="77777777" w:rsidR="009F7693" w:rsidRPr="009F7693" w:rsidRDefault="009F7693" w:rsidP="009F7693">
      <w:pPr>
        <w:spacing w:after="0" w:line="240" w:lineRule="auto"/>
        <w:rPr>
          <w:rFonts w:ascii="Times New Roman" w:eastAsia="Times New Roman" w:hAnsi="Times New Roman"/>
          <w:sz w:val="24"/>
          <w:szCs w:val="24"/>
          <w:shd w:val="clear" w:color="auto" w:fill="FFFFFF"/>
        </w:rPr>
      </w:pPr>
      <w:r w:rsidRPr="009F7693">
        <w:rPr>
          <w:rFonts w:ascii="Times New Roman" w:eastAsia="Times New Roman" w:hAnsi="Times New Roman"/>
          <w:sz w:val="24"/>
          <w:szCs w:val="24"/>
          <w:shd w:val="clear" w:color="auto" w:fill="FFFFFF"/>
        </w:rPr>
        <w:t xml:space="preserve">- priprema otpada za recikliranje i povećanje stope recikliranja, priprema otpada za daljnju energetsku oporabu i dobivanje energije iz obnovljivih izvora. </w:t>
      </w:r>
    </w:p>
    <w:p w14:paraId="2D6AC749" w14:textId="77777777" w:rsidR="009F7693" w:rsidRPr="009F7693" w:rsidRDefault="009F7693" w:rsidP="009F7693">
      <w:pPr>
        <w:spacing w:after="0" w:line="240" w:lineRule="auto"/>
        <w:ind w:left="567"/>
        <w:jc w:val="both"/>
        <w:rPr>
          <w:rFonts w:ascii="Times New Roman" w:eastAsia="Times New Roman" w:hAnsi="Times New Roman"/>
          <w:sz w:val="24"/>
          <w:szCs w:val="24"/>
        </w:rPr>
      </w:pPr>
    </w:p>
    <w:p w14:paraId="746BFA9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D7A0A4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gospodarenju otpadom</w:t>
      </w:r>
    </w:p>
    <w:p w14:paraId="7DE8933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lokalnoj i područnoj (regionalnoj) samoupravi </w:t>
      </w:r>
    </w:p>
    <w:p w14:paraId="5E648DF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službenicima i namještenicima u lokalnoj  i područnoj (regionalnoj) samoupravi.</w:t>
      </w:r>
    </w:p>
    <w:p w14:paraId="52A6B5E9" w14:textId="77777777" w:rsidR="009F7693" w:rsidRPr="009F7693" w:rsidRDefault="009F7693" w:rsidP="009F7693">
      <w:pPr>
        <w:spacing w:after="0" w:line="240" w:lineRule="auto"/>
        <w:jc w:val="both"/>
        <w:rPr>
          <w:rFonts w:ascii="Times New Roman" w:eastAsia="Times New Roman" w:hAnsi="Times New Roman"/>
          <w:sz w:val="24"/>
          <w:szCs w:val="24"/>
        </w:rPr>
      </w:pPr>
    </w:p>
    <w:p w14:paraId="609D978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18CB788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50DC96E2" w14:textId="77777777" w:rsidR="009F7693" w:rsidRPr="009F7693" w:rsidRDefault="009F7693" w:rsidP="009F7693">
      <w:pPr>
        <w:spacing w:after="0" w:line="240" w:lineRule="auto"/>
        <w:jc w:val="both"/>
        <w:rPr>
          <w:rFonts w:ascii="Times New Roman" w:eastAsia="Times New Roman" w:hAnsi="Times New Roman"/>
          <w:sz w:val="24"/>
          <w:szCs w:val="24"/>
        </w:rPr>
      </w:pPr>
    </w:p>
    <w:p w14:paraId="399537E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C8DECDD" w14:textId="77777777" w:rsidR="009F7693" w:rsidRPr="009F7693" w:rsidRDefault="009F7693" w:rsidP="009F7693">
      <w:pPr>
        <w:spacing w:after="0" w:line="240" w:lineRule="auto"/>
        <w:jc w:val="both"/>
        <w:rPr>
          <w:rFonts w:ascii="Times New Roman" w:eastAsia="Times New Roman" w:hAnsi="Times New Roman"/>
          <w:sz w:val="24"/>
          <w:szCs w:val="24"/>
          <w:shd w:val="clear" w:color="auto" w:fill="FFFFFF"/>
        </w:rPr>
      </w:pPr>
      <w:r w:rsidRPr="009F7693">
        <w:rPr>
          <w:rFonts w:ascii="Times New Roman" w:eastAsia="Times New Roman" w:hAnsi="Times New Roman"/>
          <w:sz w:val="24"/>
          <w:szCs w:val="24"/>
        </w:rPr>
        <w:t>Potrebna sredstava za provođenje projekta definirana su u potpisanom Društvenom ugovoru o osnivanju trgovačkog društva „</w:t>
      </w:r>
      <w:proofErr w:type="spellStart"/>
      <w:r w:rsidRPr="009F7693">
        <w:rPr>
          <w:rFonts w:ascii="Times New Roman" w:eastAsia="Times New Roman" w:hAnsi="Times New Roman"/>
          <w:sz w:val="24"/>
          <w:szCs w:val="24"/>
        </w:rPr>
        <w:t>Piškornica</w:t>
      </w:r>
      <w:proofErr w:type="spellEnd"/>
      <w:r w:rsidRPr="009F7693">
        <w:rPr>
          <w:rFonts w:ascii="Times New Roman" w:eastAsia="Times New Roman" w:hAnsi="Times New Roman"/>
          <w:sz w:val="24"/>
          <w:szCs w:val="24"/>
        </w:rPr>
        <w:t xml:space="preserve">“ d.o.o. u kojem je određen razmjer uloga osnivača u temeljnom kapitalu pri čemu je udio </w:t>
      </w:r>
      <w:r w:rsidRPr="009F7693">
        <w:rPr>
          <w:rFonts w:ascii="Times New Roman" w:eastAsia="Times New Roman" w:hAnsi="Times New Roman"/>
          <w:sz w:val="24"/>
          <w:szCs w:val="24"/>
          <w:shd w:val="clear" w:color="auto" w:fill="FFFFFF"/>
        </w:rPr>
        <w:t xml:space="preserve">Krapinsko-zagorske županije 22,5%. Temeljem tog udjela podmiruju se ugovorne obveze o </w:t>
      </w:r>
      <w:r w:rsidRPr="009F7693">
        <w:rPr>
          <w:rFonts w:ascii="Times New Roman" w:eastAsia="Times New Roman" w:hAnsi="Times New Roman"/>
          <w:sz w:val="24"/>
          <w:szCs w:val="24"/>
        </w:rPr>
        <w:t>izvršenim aktivnosti društva u odnosu na program rada društva</w:t>
      </w:r>
      <w:r w:rsidRPr="009F7693">
        <w:rPr>
          <w:rFonts w:ascii="Times New Roman" w:eastAsia="Times New Roman" w:hAnsi="Times New Roman"/>
          <w:sz w:val="24"/>
          <w:szCs w:val="24"/>
          <w:shd w:val="clear" w:color="auto" w:fill="FFFFFF"/>
        </w:rPr>
        <w:t xml:space="preserve"> </w:t>
      </w:r>
      <w:r w:rsidRPr="009F7693">
        <w:rPr>
          <w:rFonts w:ascii="Times New Roman" w:eastAsia="Times New Roman" w:hAnsi="Times New Roman"/>
          <w:sz w:val="24"/>
          <w:szCs w:val="24"/>
        </w:rPr>
        <w:t>kao i planiranih projekata usuglašenih sa financijskim pokazateljima iskazanim u Uputama Upravnog odjela za financije za izradu proračuna Krapinsko-zagorske županije za razdoblje 2023.-2025.godina.</w:t>
      </w:r>
    </w:p>
    <w:p w14:paraId="5BC49541" w14:textId="77777777" w:rsidR="009F7693" w:rsidRPr="009F7693" w:rsidRDefault="009F7693" w:rsidP="009F7693">
      <w:pPr>
        <w:spacing w:after="0" w:line="240" w:lineRule="auto"/>
        <w:jc w:val="both"/>
        <w:rPr>
          <w:rFonts w:ascii="Times New Roman" w:eastAsia="Times New Roman" w:hAnsi="Times New Roman"/>
          <w:sz w:val="24"/>
          <w:szCs w:val="24"/>
        </w:rPr>
      </w:pPr>
    </w:p>
    <w:p w14:paraId="1F9EB69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6CF2F0C"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t xml:space="preserve">Pokazatelj uspješnosti – učinka: Obavljanjem upravno-pravnih, analitičko-normativnih,  drugih općih, administrativnih i tehničko-pomoćnih poslova kroz aktivnost osigurat će se kontinuirano funkcioniranje tijela Županije, a time i funkcioniranje lokalne samouprave. </w:t>
      </w:r>
    </w:p>
    <w:p w14:paraId="754CACA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Pokazatelji  uspješnosti - rezultata u izvršavanju aktivnosti su izvješća društva </w:t>
      </w:r>
      <w:proofErr w:type="spellStart"/>
      <w:r w:rsidRPr="009F7693">
        <w:rPr>
          <w:rFonts w:ascii="Times New Roman" w:eastAsia="Times New Roman" w:hAnsi="Times New Roman"/>
          <w:sz w:val="24"/>
          <w:szCs w:val="24"/>
        </w:rPr>
        <w:t>Piškornica</w:t>
      </w:r>
      <w:proofErr w:type="spellEnd"/>
      <w:r w:rsidRPr="009F7693">
        <w:rPr>
          <w:rFonts w:ascii="Times New Roman" w:eastAsia="Times New Roman" w:hAnsi="Times New Roman"/>
          <w:sz w:val="24"/>
          <w:szCs w:val="24"/>
        </w:rPr>
        <w:t xml:space="preserve"> d.o.o. o provedenim aktivnostima i poslovanju u tekućoj godini za prethodnu godinu.</w:t>
      </w:r>
    </w:p>
    <w:p w14:paraId="1989A0CD"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9F7693" w:rsidRPr="009F7693" w14:paraId="0E63EBAD" w14:textId="77777777" w:rsidTr="006312F2">
        <w:tc>
          <w:tcPr>
            <w:tcW w:w="2504" w:type="dxa"/>
          </w:tcPr>
          <w:p w14:paraId="4FEA8940"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KAPITALNI PROJEKT K104004</w:t>
            </w:r>
          </w:p>
        </w:tc>
        <w:tc>
          <w:tcPr>
            <w:tcW w:w="6852" w:type="dxa"/>
          </w:tcPr>
          <w:p w14:paraId="73A03F9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Sanacija odlagališta otpada </w:t>
            </w:r>
          </w:p>
          <w:p w14:paraId="65B4F19A" w14:textId="77777777" w:rsidR="009F7693" w:rsidRPr="009F7693" w:rsidRDefault="009F7693" w:rsidP="009F7693">
            <w:pPr>
              <w:spacing w:after="0" w:line="240" w:lineRule="auto"/>
              <w:jc w:val="both"/>
              <w:rPr>
                <w:rFonts w:ascii="Times New Roman" w:eastAsia="ArialNarrow" w:hAnsi="Times New Roman"/>
                <w:bCs/>
                <w:sz w:val="24"/>
                <w:szCs w:val="24"/>
              </w:rPr>
            </w:pPr>
            <w:r w:rsidRPr="009F7693">
              <w:rPr>
                <w:rFonts w:ascii="Times New Roman" w:eastAsia="ArialNarrow" w:hAnsi="Times New Roman"/>
                <w:bCs/>
                <w:sz w:val="24"/>
                <w:szCs w:val="24"/>
              </w:rPr>
              <w:t>Točka 4. Zelena, očuvana i sigurna županija, Posebni cilj 9</w:t>
            </w:r>
          </w:p>
          <w:p w14:paraId="69A5881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ArialNarrow" w:hAnsi="Times New Roman"/>
                <w:bCs/>
                <w:sz w:val="24"/>
                <w:szCs w:val="24"/>
              </w:rPr>
              <w:t>Mjera 9.11. Unaprjeđenje sustava gospodarenja otpadom i izjednačavanje komunalnog standarda (Plan razvoja Krapinsko–zagorske županije 2021.-2027.)</w:t>
            </w:r>
          </w:p>
        </w:tc>
      </w:tr>
    </w:tbl>
    <w:p w14:paraId="2A54FA3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9106D9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264A2B7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Temeljem potpisanih ugovora sa Fondom za zaštitu okoliša i energetsku učinkovitost o sanaciji dva odlagališta otpada jedinice lokalne samouprave provode aktivnosti sanacije predmetnih odlagališta a Županija pri realizaciji programa sanacije također sudjeluje u sufinanciranju.</w:t>
      </w:r>
    </w:p>
    <w:p w14:paraId="0672C27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OPĆI CILJ </w:t>
      </w:r>
    </w:p>
    <w:p w14:paraId="7B99F15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 xml:space="preserve">Opći cilj je realizacija programa sanacije službenih odlagališta otpada sukladno ugovorima sa Fondom za zaštitu okoliša i energetsku učinkovitost i jedinicama lokalne samouprave čime bi se osigurali </w:t>
      </w:r>
      <w:r w:rsidRPr="009F7693">
        <w:rPr>
          <w:rFonts w:ascii="Times New Roman" w:eastAsia="Times New Roman" w:hAnsi="Times New Roman"/>
          <w:color w:val="231F20"/>
          <w:sz w:val="24"/>
          <w:szCs w:val="24"/>
        </w:rPr>
        <w:t xml:space="preserve">uvjeti za provedbu mjera definiranih </w:t>
      </w:r>
      <w:r w:rsidRPr="009F7693">
        <w:rPr>
          <w:rFonts w:ascii="Times New Roman" w:eastAsia="Times New Roman" w:hAnsi="Times New Roman"/>
          <w:color w:val="231F20"/>
          <w:sz w:val="24"/>
          <w:szCs w:val="24"/>
          <w:shd w:val="clear" w:color="auto" w:fill="FFFFFF"/>
        </w:rPr>
        <w:t xml:space="preserve">Planom gospodarenja otpadom Republike Hrvatske. </w:t>
      </w:r>
    </w:p>
    <w:p w14:paraId="5BCD8335" w14:textId="77777777" w:rsidR="009F7693" w:rsidRPr="009F7693" w:rsidRDefault="009F7693" w:rsidP="009F7693">
      <w:pPr>
        <w:widowControl w:val="0"/>
        <w:autoSpaceDE w:val="0"/>
        <w:autoSpaceDN w:val="0"/>
        <w:adjustRightInd w:val="0"/>
        <w:spacing w:after="0" w:line="240" w:lineRule="auto"/>
        <w:jc w:val="both"/>
        <w:rPr>
          <w:rFonts w:ascii="Times New Roman" w:eastAsia="Times New Roman" w:hAnsi="Times New Roman"/>
          <w:sz w:val="24"/>
          <w:szCs w:val="24"/>
        </w:rPr>
      </w:pPr>
    </w:p>
    <w:p w14:paraId="762F5CF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120F8D30"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Stvaranje uvjeta za omogućavanje nesmetanog odvijanja poslova iz nadležnosti Županije kroz pripremu i izradu akata Župana </w:t>
      </w:r>
    </w:p>
    <w:p w14:paraId="79A8294D"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Suradnja s jedinicama lokalne samouprave i drugim javnim ustanovama</w:t>
      </w:r>
    </w:p>
    <w:p w14:paraId="4345580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64EAB2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2307FFB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lokalnoj i područnoj (regionalnoj) samoupravi </w:t>
      </w:r>
    </w:p>
    <w:p w14:paraId="04EA949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službenicima i namještenicima u lokalnoj  i područnoj (regionalnoj) samoupravi</w:t>
      </w:r>
    </w:p>
    <w:p w14:paraId="3653D8D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Zakona o gospodarenju otpadom</w:t>
      </w:r>
    </w:p>
    <w:p w14:paraId="49B1DA50" w14:textId="77777777" w:rsidR="009F7693" w:rsidRPr="009F7693" w:rsidRDefault="009F7693" w:rsidP="009F7693">
      <w:pPr>
        <w:spacing w:after="0" w:line="240" w:lineRule="auto"/>
        <w:jc w:val="both"/>
        <w:rPr>
          <w:rFonts w:ascii="Times New Roman" w:eastAsia="Times New Roman" w:hAnsi="Times New Roman"/>
          <w:sz w:val="24"/>
          <w:szCs w:val="24"/>
        </w:rPr>
      </w:pPr>
    </w:p>
    <w:p w14:paraId="471109B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73AEF62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1A26A20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723525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011AC55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ugovora o realizaciji programa sanacije odlagališta kao i planiranih projekata usuglašenih sa financijskim pokazateljima iskazanim u Uputama Upravnog odjela za financije za izradu proračuna Krapinsko-zagorske županije za razdoblje 2023.-2025.godina.</w:t>
      </w:r>
    </w:p>
    <w:p w14:paraId="7B11B6D4" w14:textId="77777777" w:rsidR="009F7693" w:rsidRPr="009F7693" w:rsidRDefault="009F7693" w:rsidP="009F7693">
      <w:pPr>
        <w:spacing w:after="0" w:line="240" w:lineRule="auto"/>
        <w:jc w:val="both"/>
        <w:rPr>
          <w:rFonts w:ascii="Times New Roman" w:eastAsia="Times New Roman" w:hAnsi="Times New Roman"/>
          <w:sz w:val="24"/>
          <w:szCs w:val="24"/>
        </w:rPr>
      </w:pPr>
    </w:p>
    <w:p w14:paraId="719FD88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1C41AB0D"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t xml:space="preserve">Pokazatelj uspješnosti – učinka: Obavljanjem upravno-pravnih, analitičko-normativnih,  drugih općih, administrativnih i tehničko-pomoćnih poslova kroz aktivnost osigurat će se kontinuirano funkcioniranje tijela Županije, a time i funkcioniranje lokalne samouprave. </w:t>
      </w:r>
    </w:p>
    <w:p w14:paraId="1E4BD1A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 provođenju programa sanacije sukladno planiranoj dinamici definiranoj u tehničkoj dokumentaciji.</w:t>
      </w:r>
    </w:p>
    <w:p w14:paraId="5DB631BB" w14:textId="77777777" w:rsidR="009F7693" w:rsidRPr="009F7693" w:rsidRDefault="009F7693" w:rsidP="009F7693">
      <w:pPr>
        <w:spacing w:after="0" w:line="240" w:lineRule="auto"/>
        <w:rPr>
          <w:rFonts w:ascii="Times New Roman" w:eastAsia="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9F7693" w:rsidRPr="009F7693" w14:paraId="186653DE" w14:textId="77777777" w:rsidTr="006312F2">
        <w:tc>
          <w:tcPr>
            <w:tcW w:w="2504" w:type="dxa"/>
          </w:tcPr>
          <w:p w14:paraId="319EB2C5"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TEKUĆI PROJEKT T103000</w:t>
            </w:r>
          </w:p>
        </w:tc>
        <w:tc>
          <w:tcPr>
            <w:tcW w:w="6852" w:type="dxa"/>
          </w:tcPr>
          <w:p w14:paraId="303CEF4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Prostorne podloge i katastar nekretnina </w:t>
            </w:r>
          </w:p>
          <w:p w14:paraId="2CB37997" w14:textId="77777777" w:rsidR="009F7693" w:rsidRPr="009F7693" w:rsidRDefault="009F7693" w:rsidP="009F7693">
            <w:pPr>
              <w:spacing w:after="0" w:line="240" w:lineRule="auto"/>
              <w:jc w:val="both"/>
              <w:rPr>
                <w:rFonts w:ascii="Times New Roman" w:eastAsia="ArialNarrow" w:hAnsi="Times New Roman"/>
                <w:bCs/>
                <w:sz w:val="24"/>
                <w:szCs w:val="24"/>
              </w:rPr>
            </w:pPr>
            <w:r w:rsidRPr="009F7693">
              <w:rPr>
                <w:rFonts w:ascii="Times New Roman" w:eastAsia="ArialNarrow" w:hAnsi="Times New Roman"/>
                <w:bCs/>
                <w:sz w:val="24"/>
                <w:szCs w:val="24"/>
              </w:rPr>
              <w:t>Točka 4. Zelena, očuvana i sigurna županija, Posebni cilj 9</w:t>
            </w:r>
          </w:p>
          <w:p w14:paraId="7C4C5BAF"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ArialNarrow" w:hAnsi="Times New Roman"/>
                <w:bCs/>
                <w:sz w:val="24"/>
                <w:szCs w:val="24"/>
              </w:rPr>
              <w:t>Mjera 9.6. Unaprjeđenje sustava prostornog planiranja (Plan razvoja Krapinsko–zagorske županije 2021.-2027.)</w:t>
            </w:r>
          </w:p>
        </w:tc>
      </w:tr>
    </w:tbl>
    <w:p w14:paraId="28AC38E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20FB3C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5F71E76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Priprema i izrada akata Župana radi pružanja financijske pomoći </w:t>
      </w:r>
      <w:r w:rsidRPr="009F7693">
        <w:rPr>
          <w:rFonts w:ascii="Times New Roman" w:eastAsia="Times New Roman" w:hAnsi="Times New Roman"/>
          <w:color w:val="231F20"/>
          <w:sz w:val="24"/>
          <w:szCs w:val="24"/>
        </w:rPr>
        <w:t xml:space="preserve">jedinicama lokalne samouprave pri izradi prostornih planova </w:t>
      </w:r>
      <w:r w:rsidRPr="009F7693">
        <w:rPr>
          <w:rFonts w:ascii="Times New Roman" w:eastAsia="Times New Roman" w:hAnsi="Times New Roman"/>
          <w:sz w:val="24"/>
          <w:szCs w:val="24"/>
        </w:rPr>
        <w:t>kao i za izradu katastarskih izmjera vezano za sređivanje pojedinih katastarskih općina i prostorno-planske dokumentacije.</w:t>
      </w:r>
    </w:p>
    <w:p w14:paraId="2FC69D0E" w14:textId="77777777" w:rsidR="009F7693" w:rsidRPr="009F7693" w:rsidRDefault="009F7693" w:rsidP="009F7693">
      <w:pPr>
        <w:spacing w:after="0" w:line="240" w:lineRule="auto"/>
        <w:jc w:val="both"/>
        <w:rPr>
          <w:rFonts w:ascii="Times New Roman" w:eastAsia="Times New Roman" w:hAnsi="Times New Roman"/>
          <w:sz w:val="24"/>
          <w:szCs w:val="24"/>
        </w:rPr>
      </w:pPr>
    </w:p>
    <w:p w14:paraId="7183DEA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6B00975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cilj je unaprjeđenje sustava prostornog planiranja.</w:t>
      </w:r>
    </w:p>
    <w:p w14:paraId="10BA97C9" w14:textId="77777777" w:rsidR="009F7693" w:rsidRPr="009F7693" w:rsidRDefault="009F7693" w:rsidP="009F7693">
      <w:pPr>
        <w:spacing w:after="0" w:line="240" w:lineRule="auto"/>
        <w:jc w:val="both"/>
        <w:rPr>
          <w:rFonts w:ascii="Times New Roman" w:eastAsia="Times New Roman" w:hAnsi="Times New Roman"/>
          <w:sz w:val="24"/>
          <w:szCs w:val="24"/>
        </w:rPr>
      </w:pPr>
    </w:p>
    <w:p w14:paraId="615DAFE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6231AEAB"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Stvaranje uvjeta za omogućavanje nesmetanog odvijanja poslova iz nadležnosti Županije, kroz pripremu i izradu akata Župana </w:t>
      </w:r>
    </w:p>
    <w:p w14:paraId="2706C517"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Suradnja s jedinicama lokalne samouprave i drugim javnim ustanovama</w:t>
      </w:r>
    </w:p>
    <w:p w14:paraId="49C3DD92" w14:textId="77777777" w:rsidR="009F7693" w:rsidRPr="009F7693" w:rsidRDefault="009F7693" w:rsidP="009F7693">
      <w:pPr>
        <w:spacing w:after="0" w:line="240" w:lineRule="auto"/>
        <w:jc w:val="both"/>
        <w:rPr>
          <w:rFonts w:ascii="Times New Roman" w:eastAsia="Times New Roman" w:hAnsi="Times New Roman"/>
          <w:sz w:val="24"/>
          <w:szCs w:val="24"/>
        </w:rPr>
      </w:pPr>
    </w:p>
    <w:p w14:paraId="7A17F83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0499349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lokalnoj i područnoj (regionalnoj) samoupravi </w:t>
      </w:r>
    </w:p>
    <w:p w14:paraId="04832EB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službenicima i namještenicima u lokalnoj  i područnoj (regionalnoj) samoupravi</w:t>
      </w:r>
    </w:p>
    <w:p w14:paraId="37A4F71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prostornom uređenju</w:t>
      </w:r>
    </w:p>
    <w:p w14:paraId="4EA8969B" w14:textId="77777777" w:rsidR="009F7693" w:rsidRPr="009F7693" w:rsidRDefault="009F7693" w:rsidP="009F7693">
      <w:pPr>
        <w:spacing w:after="0" w:line="240" w:lineRule="auto"/>
        <w:jc w:val="both"/>
        <w:rPr>
          <w:rFonts w:ascii="Times New Roman" w:eastAsia="Times New Roman" w:hAnsi="Times New Roman"/>
          <w:sz w:val="24"/>
          <w:szCs w:val="24"/>
        </w:rPr>
      </w:pPr>
    </w:p>
    <w:p w14:paraId="34A6A34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77D3CFD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13DA13AD" w14:textId="77777777" w:rsidR="009F7693" w:rsidRPr="009F7693" w:rsidRDefault="009F7693" w:rsidP="009F7693">
      <w:pPr>
        <w:spacing w:after="0" w:line="240" w:lineRule="auto"/>
        <w:jc w:val="both"/>
        <w:rPr>
          <w:rFonts w:ascii="Times New Roman" w:eastAsia="Times New Roman" w:hAnsi="Times New Roman"/>
          <w:sz w:val="24"/>
          <w:szCs w:val="24"/>
        </w:rPr>
      </w:pPr>
    </w:p>
    <w:p w14:paraId="303184E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76C550F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2023.-2025.godina.</w:t>
      </w:r>
    </w:p>
    <w:p w14:paraId="0ABFD78B" w14:textId="77777777" w:rsidR="009F7693" w:rsidRPr="009F7693" w:rsidRDefault="009F7693" w:rsidP="009F7693">
      <w:pPr>
        <w:spacing w:after="0" w:line="240" w:lineRule="auto"/>
        <w:jc w:val="both"/>
        <w:rPr>
          <w:rFonts w:ascii="Times New Roman" w:eastAsia="Times New Roman" w:hAnsi="Times New Roman"/>
          <w:sz w:val="24"/>
          <w:szCs w:val="24"/>
        </w:rPr>
      </w:pPr>
    </w:p>
    <w:p w14:paraId="7CBCB1C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6DFE2285"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t xml:space="preserve">Pokazatelj uspješnosti – učinka: Obavljanjem upravno-pravnih, analitičko-normativnih,  drugih općih, administrativnih i tehničko-pomoćnih poslova kroz aktivnost , osigurat će se kontinuirano funkcioniranje tijela Županije, a time i funkcioniranje lokalne samouprave. </w:t>
      </w:r>
    </w:p>
    <w:p w14:paraId="497F3DB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 broj izrađenih podloga za realizaciju programa.</w:t>
      </w:r>
    </w:p>
    <w:p w14:paraId="316FFAB0"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9F7693" w:rsidRPr="009F7693" w14:paraId="7A0059F8" w14:textId="77777777" w:rsidTr="006312F2">
        <w:tc>
          <w:tcPr>
            <w:tcW w:w="2504" w:type="dxa"/>
          </w:tcPr>
          <w:p w14:paraId="2FF0FDEB"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TEKUĆI PROJEKT T103001</w:t>
            </w:r>
          </w:p>
        </w:tc>
        <w:tc>
          <w:tcPr>
            <w:tcW w:w="6852" w:type="dxa"/>
          </w:tcPr>
          <w:p w14:paraId="4B49DAE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Sanacija šteta od potresa na području KZŽ</w:t>
            </w:r>
          </w:p>
          <w:p w14:paraId="6B5F3158" w14:textId="77777777" w:rsidR="009F7693" w:rsidRPr="009F7693" w:rsidRDefault="009F7693" w:rsidP="009F7693">
            <w:pPr>
              <w:spacing w:after="0" w:line="240" w:lineRule="auto"/>
              <w:jc w:val="both"/>
              <w:rPr>
                <w:rFonts w:ascii="Times New Roman" w:eastAsia="ArialNarrow" w:hAnsi="Times New Roman"/>
                <w:bCs/>
                <w:sz w:val="24"/>
                <w:szCs w:val="24"/>
              </w:rPr>
            </w:pPr>
            <w:r w:rsidRPr="009F7693">
              <w:rPr>
                <w:rFonts w:ascii="Times New Roman" w:eastAsia="ArialNarrow" w:hAnsi="Times New Roman"/>
                <w:bCs/>
                <w:sz w:val="24"/>
                <w:szCs w:val="24"/>
              </w:rPr>
              <w:t>Točka 4. Zelena, očuvana i sigurna županija, Posebni cilj 10</w:t>
            </w:r>
          </w:p>
          <w:p w14:paraId="3DF4F8FA"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Mjera 10.2. Uspostava sustava zaštite od prirodnih nepogoda, klimatskih promjena i upravljanja kriznim situacijama </w:t>
            </w:r>
            <w:r w:rsidRPr="009F7693">
              <w:rPr>
                <w:rFonts w:ascii="Times New Roman" w:eastAsia="ArialNarrow" w:hAnsi="Times New Roman"/>
                <w:bCs/>
                <w:sz w:val="24"/>
                <w:szCs w:val="24"/>
              </w:rPr>
              <w:t>(Plan razvoja Krapinsko–zagorske županije 2021.-2027.)</w:t>
            </w:r>
          </w:p>
        </w:tc>
      </w:tr>
    </w:tbl>
    <w:p w14:paraId="7A88866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2996C25"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32D6A6FA"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Danom stupanja na snagu Zakona o obnovi zgrada oštećenih potresom na području grada Zagreba, Krapinsko-zagorske županije, Zagrebačke županije, Sisačko-moslavačke županije i Karlovačke županije, sukladno članku 110. navedenog Zakona prestaje s radom Fond za obnovu čime prestaje i obveza Krapinsko-zagorske županije za njegovim financiranjem (smanjenje stavke za 159.270 EUR).</w:t>
      </w:r>
    </w:p>
    <w:p w14:paraId="6FD08EF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F0AC61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4B5E717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Priprema i izrada akata Župana radi sufinanciranja Fonda za obnovu Grada Zagreba, Zagrebačke i Krapinsko-zagorske županije te o sufinanciranju obnove nakon potresa u kao i sredstva za troškove statičara koji pregledavaju potresom oštećene zgrade.</w:t>
      </w:r>
    </w:p>
    <w:p w14:paraId="0134C26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Projekt je povezan sa Planom razvoja Krapinsko-zagorske županije 2021.-2027., prioritetom politike</w:t>
      </w:r>
      <w:r w:rsidRPr="009F7693">
        <w:rPr>
          <w:rFonts w:ascii="Times New Roman" w:eastAsia="Times New Roman" w:hAnsi="Times New Roman"/>
          <w:color w:val="000000"/>
          <w:sz w:val="24"/>
          <w:szCs w:val="24"/>
        </w:rPr>
        <w:t xml:space="preserve"> </w:t>
      </w:r>
      <w:r w:rsidRPr="009F7693">
        <w:rPr>
          <w:rFonts w:ascii="Times New Roman" w:eastAsia="Times New Roman" w:hAnsi="Times New Roman"/>
          <w:sz w:val="24"/>
          <w:szCs w:val="24"/>
        </w:rPr>
        <w:t>4. Zelena, očuvana i sigurna županija, Posebnim ciljem 10. Jačanje otpornosti na rizike od katastrofa i unapređenje sustava vatrogastva; Mjerom 10.2. Uspostava sustava zaštite od prirodnih nepogoda, klimatskih promjena i upravljanja kriznim situacijama.</w:t>
      </w:r>
    </w:p>
    <w:p w14:paraId="60126B70" w14:textId="77777777" w:rsidR="009F7693" w:rsidRPr="009F7693" w:rsidRDefault="009F7693" w:rsidP="009F7693">
      <w:pPr>
        <w:spacing w:after="0" w:line="240" w:lineRule="auto"/>
        <w:jc w:val="both"/>
        <w:rPr>
          <w:rFonts w:ascii="Times New Roman" w:eastAsia="Times New Roman" w:hAnsi="Times New Roman"/>
          <w:sz w:val="24"/>
          <w:szCs w:val="24"/>
        </w:rPr>
      </w:pPr>
    </w:p>
    <w:p w14:paraId="3DB0A43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3C98D94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Opći cilj je odgovornim radom službenika izvršavati poslove i zadaće iz nadležnosti odjela, te na taj način doprinositi uspostavi sustava zaštite od prirodnih nepogoda u kriznim situacijama.  </w:t>
      </w:r>
    </w:p>
    <w:p w14:paraId="4ED53A76" w14:textId="77777777" w:rsidR="009F7693" w:rsidRPr="009F7693" w:rsidRDefault="009F7693" w:rsidP="009F7693">
      <w:pPr>
        <w:spacing w:after="0" w:line="240" w:lineRule="auto"/>
        <w:jc w:val="both"/>
        <w:rPr>
          <w:rFonts w:ascii="Times New Roman" w:eastAsia="Times New Roman" w:hAnsi="Times New Roman"/>
          <w:sz w:val="24"/>
          <w:szCs w:val="24"/>
        </w:rPr>
      </w:pPr>
    </w:p>
    <w:p w14:paraId="6530926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POSEBNI CILJEVI </w:t>
      </w:r>
    </w:p>
    <w:p w14:paraId="136CD1C9"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Pomoć pri stvaranju uvjeta za život stanovnika Županije </w:t>
      </w:r>
    </w:p>
    <w:p w14:paraId="50B8BC1F"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Suradnja s tijelima državne uprave, jedinicama lokalne samouprave i drugim javnim ustanovama</w:t>
      </w:r>
    </w:p>
    <w:p w14:paraId="5A15E2A1" w14:textId="77777777" w:rsidR="009F7693" w:rsidRPr="009F7693" w:rsidRDefault="009F7693" w:rsidP="009F7693">
      <w:pPr>
        <w:spacing w:after="0" w:line="240" w:lineRule="auto"/>
        <w:jc w:val="both"/>
        <w:rPr>
          <w:rFonts w:ascii="Times New Roman" w:eastAsia="Times New Roman" w:hAnsi="Times New Roman"/>
          <w:sz w:val="24"/>
          <w:szCs w:val="24"/>
        </w:rPr>
      </w:pPr>
    </w:p>
    <w:p w14:paraId="14A40D8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74A717F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color w:val="231F20"/>
          <w:sz w:val="24"/>
          <w:szCs w:val="24"/>
          <w:shd w:val="clear" w:color="auto" w:fill="FFFFFF"/>
        </w:rPr>
        <w:t>Zakon o obnovi zgrada oštećenih potresom na području Grada Zagreba, Krapin</w:t>
      </w:r>
      <w:r w:rsidRPr="009F7693">
        <w:rPr>
          <w:rFonts w:ascii="Times New Roman" w:eastAsia="Times New Roman" w:hAnsi="Times New Roman"/>
          <w:color w:val="231F20"/>
          <w:sz w:val="24"/>
          <w:szCs w:val="24"/>
          <w:shd w:val="clear" w:color="auto" w:fill="FFFFFF"/>
        </w:rPr>
        <w:softHyphen/>
        <w:t>sko-za</w:t>
      </w:r>
      <w:r w:rsidRPr="009F7693">
        <w:rPr>
          <w:rFonts w:ascii="Times New Roman" w:eastAsia="Times New Roman" w:hAnsi="Times New Roman"/>
          <w:color w:val="231F20"/>
          <w:sz w:val="24"/>
          <w:szCs w:val="24"/>
          <w:shd w:val="clear" w:color="auto" w:fill="FFFFFF"/>
        </w:rPr>
        <w:softHyphen/>
        <w:t>gorske županije, Zagrebačke županije, Sisačko-moslavačke županije i Karlovačke županije</w:t>
      </w:r>
    </w:p>
    <w:p w14:paraId="494EE2C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lokalnoj i područnoj (regionalnoj) samoupravi </w:t>
      </w:r>
    </w:p>
    <w:p w14:paraId="725EBEF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službenicima i namještenicima u lokalnoj  i područnoj (regionalnoj) samoupravi.</w:t>
      </w:r>
    </w:p>
    <w:p w14:paraId="37CFE471" w14:textId="77777777" w:rsidR="009F7693" w:rsidRPr="009F7693" w:rsidRDefault="009F7693" w:rsidP="009F7693">
      <w:pPr>
        <w:spacing w:after="0" w:line="240" w:lineRule="auto"/>
        <w:jc w:val="both"/>
        <w:rPr>
          <w:rFonts w:ascii="Times New Roman" w:eastAsia="Times New Roman" w:hAnsi="Times New Roman"/>
          <w:sz w:val="24"/>
          <w:szCs w:val="24"/>
        </w:rPr>
      </w:pPr>
    </w:p>
    <w:p w14:paraId="3D7B823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463F568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06E7CED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5F5E3D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4533A17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2023.-2025.godina.</w:t>
      </w:r>
    </w:p>
    <w:p w14:paraId="68C69963" w14:textId="77777777" w:rsidR="009F7693" w:rsidRPr="009F7693" w:rsidRDefault="009F7693" w:rsidP="009F7693">
      <w:pPr>
        <w:spacing w:after="0" w:line="240" w:lineRule="auto"/>
        <w:jc w:val="both"/>
        <w:rPr>
          <w:rFonts w:ascii="Times New Roman" w:eastAsia="Times New Roman" w:hAnsi="Times New Roman"/>
          <w:sz w:val="24"/>
          <w:szCs w:val="24"/>
        </w:rPr>
      </w:pPr>
    </w:p>
    <w:p w14:paraId="25F7638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1EB1EF7D"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t xml:space="preserve">Pokazatelj uspješnosti – učinka: Obavljanjem upravno-pravnih i drugih općih, administrativnih i tehničko-pomoćnih poslova kroz aktivnost osigurat će se kontinuirano funkcioniranje tijela Županije, a time i funkcioniranje lokalne samouprave. </w:t>
      </w:r>
    </w:p>
    <w:p w14:paraId="2B3D3FC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 broj obnovljenih zgrada.</w:t>
      </w:r>
    </w:p>
    <w:p w14:paraId="67C4F6C1"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5300E317" w14:textId="77777777" w:rsidTr="006312F2">
        <w:tc>
          <w:tcPr>
            <w:tcW w:w="2504" w:type="dxa"/>
          </w:tcPr>
          <w:p w14:paraId="0A3B4A2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1F99175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 102000</w:t>
            </w:r>
          </w:p>
        </w:tc>
        <w:tc>
          <w:tcPr>
            <w:tcW w:w="6561" w:type="dxa"/>
          </w:tcPr>
          <w:p w14:paraId="4F21DFB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PROSTORNO UREĐENJE KZŽ - Zavod    </w:t>
            </w:r>
          </w:p>
          <w:p w14:paraId="618F56C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8.6. Unaprjeđenje sustava prostornog planiranja - Ova aktivnost povezana je s Planom razvoja Krapinsko-zagorske županije 2021.-2027., Prioritetom javne politike 4. Zelena, očuvana i sigurna županija, Posebnim ciljem 8. Poticanje održivog upravljanja prirodnim i izgrađenim okolišem, Mjerom 8.6. Unaprjeđenje sustava prostornog planiranja</w:t>
            </w:r>
          </w:p>
        </w:tc>
      </w:tr>
    </w:tbl>
    <w:p w14:paraId="6414B82E" w14:textId="77777777" w:rsidR="009F7693" w:rsidRPr="009F7693" w:rsidRDefault="009F7693" w:rsidP="009F7693">
      <w:pPr>
        <w:spacing w:after="0" w:line="240" w:lineRule="auto"/>
        <w:jc w:val="both"/>
        <w:rPr>
          <w:rFonts w:ascii="Times New Roman" w:eastAsia="Times New Roman" w:hAnsi="Times New Roman"/>
          <w:sz w:val="24"/>
          <w:szCs w:val="24"/>
        </w:rPr>
      </w:pPr>
    </w:p>
    <w:p w14:paraId="09EA99DA"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OPIS AKTIVNOSTI </w:t>
      </w:r>
    </w:p>
    <w:p w14:paraId="081CEB3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Temeljem propisa i dokumenata kojima je definiran djelokrug rada Zavoda za prostorno uređenje Krapinsko-zagorske županije obavljanje djelatnosti Zavoda obuhvaća izradu odnosno koordinaciju izrade i praćenje provedbe prostornih planova područne (regionalne) razine, izradu izvješća o stanju u prostoru, vođenje informacijskog sustava prostornog uređenja i upravljanja njime u okviru ovlasti, pripremanje polazišta za izradu, odnosno stavljanje izvan snage prostornih planova užih područja, pružanje stručne savjetodavne pomoći u izradi prostornih planova lokalne razine te obavlja druge poslove u skladu sa Zakonom i Statutom. </w:t>
      </w:r>
    </w:p>
    <w:p w14:paraId="58780DC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Osim navedenog Zavod izrađuje i prostorne planove uređenja grada odnosno općine, generalni urbanistički plan Grada Krapine, urbanistički plan uređenja od značaja za Državu, odnosno Županiju te obavlja stručno analitičke poslove iz područja prostornog uređenja, ako to zatraži Ministarstvo ili Župan.  </w:t>
      </w:r>
    </w:p>
    <w:p w14:paraId="10B51D4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ab/>
        <w:t xml:space="preserve">Sukladno navedenom unutar navedene aktivnosti provode se dvije grupe poslova,  poslovi redovne djelatnosti Zavoda te ostali poslovi od interesa za Državu i/ili Županiju. </w:t>
      </w:r>
    </w:p>
    <w:p w14:paraId="0F30F70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Redovna djelatnost Zavoda u 2023. godini obuhvaća:</w:t>
      </w:r>
    </w:p>
    <w:p w14:paraId="6482616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1.</w:t>
      </w:r>
      <w:r w:rsidRPr="009F7693">
        <w:rPr>
          <w:rFonts w:ascii="Times New Roman" w:eastAsia="Times New Roman" w:hAnsi="Times New Roman"/>
          <w:sz w:val="24"/>
          <w:szCs w:val="24"/>
        </w:rPr>
        <w:tab/>
        <w:t>izradu, odnosno koordinaciju izrade i praćenje provedbe prostornih planova područne (regionalne) razine:</w:t>
      </w:r>
    </w:p>
    <w:p w14:paraId="78E052C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a.</w:t>
      </w:r>
      <w:r w:rsidRPr="009F7693">
        <w:rPr>
          <w:rFonts w:ascii="Times New Roman" w:eastAsia="Times New Roman" w:hAnsi="Times New Roman"/>
          <w:sz w:val="24"/>
          <w:szCs w:val="24"/>
        </w:rPr>
        <w:tab/>
        <w:t>donošenjem Odluke o izradi III. izmjene i dopune Prostornog plana Krapinsko-   zagorske županije („Službeni glasnik Krapinsko-zagorske županije“ broj 7/22, dalje u tekstu: Odluka) pokrenut je postupak sveobuhvatne izmjene i dopune Prostornog plana Županije (dalje u tekstu IDPPKZŽ), a istom je utvrđeno da je Zavod stručni izrađivač III. IDPPKZŽ</w:t>
      </w:r>
    </w:p>
    <w:p w14:paraId="50D5C29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b.</w:t>
      </w:r>
      <w:r w:rsidRPr="009F7693">
        <w:rPr>
          <w:rFonts w:ascii="Times New Roman" w:eastAsia="Times New Roman" w:hAnsi="Times New Roman"/>
          <w:sz w:val="24"/>
          <w:szCs w:val="24"/>
        </w:rPr>
        <w:tab/>
        <w:t xml:space="preserve">praćenje provedbe se provodi tijekom cijele godine kroz procese izrade prostorno planske dokumentacije jedinica lokalne samouprave (očekivanje je kroz cca 10-15 dokumenata)  </w:t>
      </w:r>
    </w:p>
    <w:p w14:paraId="3396EA3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2.</w:t>
      </w:r>
      <w:r w:rsidRPr="009F7693">
        <w:rPr>
          <w:rFonts w:ascii="Times New Roman" w:eastAsia="Times New Roman" w:hAnsi="Times New Roman"/>
          <w:sz w:val="24"/>
          <w:szCs w:val="24"/>
        </w:rPr>
        <w:tab/>
        <w:t>vođenje informacijskog sustava prostornog uređenja i upravljanja njime u okviru ovlasti što podrazumijeva ažurni unos u sustav novih prostorno planskih dokumenata po njihovu usvajanju tijekom cijele godine  (očekivanje je cca 7-10 dokumenata)</w:t>
      </w:r>
    </w:p>
    <w:p w14:paraId="3FA3B47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3.</w:t>
      </w:r>
      <w:r w:rsidRPr="009F7693">
        <w:rPr>
          <w:rFonts w:ascii="Times New Roman" w:eastAsia="Times New Roman" w:hAnsi="Times New Roman"/>
          <w:sz w:val="24"/>
          <w:szCs w:val="24"/>
        </w:rPr>
        <w:tab/>
        <w:t>priprema polazišta za izradu, odnosno stavljanje izvan snage prostornih planova užih područja, pružanje stručne savjetodavne pomoći u izradi prostornih planova lokalne razine (očekivanje je cca 7-10 dokumenata) te izdavanje mišljenja u postupku izrade i donošenja prostornih planova lokalne razine (očekivanje je cca 4-6 dokumenata) tijekom godine.</w:t>
      </w:r>
    </w:p>
    <w:p w14:paraId="064E2DF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 Ostali poslovi od interesa za Državu i/ili Županiju</w:t>
      </w:r>
    </w:p>
    <w:p w14:paraId="004536B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w:t>
      </w:r>
      <w:r w:rsidRPr="009F7693">
        <w:rPr>
          <w:rFonts w:ascii="Times New Roman" w:eastAsia="Times New Roman" w:hAnsi="Times New Roman"/>
          <w:sz w:val="24"/>
          <w:szCs w:val="24"/>
        </w:rPr>
        <w:tab/>
        <w:t>obrada i ažuriranje podataka prostornih planova na području Županije u sklopu stručno analitičkih poslova pri izradi Državnog plana prostornog razvoja, a po nalogu Ministarstva (očekivanje je cca 6-8 dokumenata)</w:t>
      </w:r>
    </w:p>
    <w:p w14:paraId="7A4FEA5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2.</w:t>
      </w:r>
      <w:r w:rsidRPr="009F7693">
        <w:rPr>
          <w:rFonts w:ascii="Times New Roman" w:eastAsia="Times New Roman" w:hAnsi="Times New Roman"/>
          <w:sz w:val="24"/>
          <w:szCs w:val="24"/>
        </w:rPr>
        <w:tab/>
        <w:t xml:space="preserve">izrada izmjena i dopuna prostornih planova uređenja Općina Jesenje, Novi </w:t>
      </w:r>
      <w:proofErr w:type="spellStart"/>
      <w:r w:rsidRPr="009F7693">
        <w:rPr>
          <w:rFonts w:ascii="Times New Roman" w:eastAsia="Times New Roman" w:hAnsi="Times New Roman"/>
          <w:sz w:val="24"/>
          <w:szCs w:val="24"/>
        </w:rPr>
        <w:t>Golubovec</w:t>
      </w:r>
      <w:proofErr w:type="spellEnd"/>
      <w:r w:rsidRPr="009F7693">
        <w:rPr>
          <w:rFonts w:ascii="Times New Roman" w:eastAsia="Times New Roman" w:hAnsi="Times New Roman"/>
          <w:sz w:val="24"/>
          <w:szCs w:val="24"/>
        </w:rPr>
        <w:t xml:space="preserve"> i Sveti Križ Začretje po nalogu Župana </w:t>
      </w:r>
    </w:p>
    <w:p w14:paraId="66DE9EE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3.</w:t>
      </w:r>
      <w:r w:rsidRPr="009F7693">
        <w:rPr>
          <w:rFonts w:ascii="Times New Roman" w:eastAsia="Times New Roman" w:hAnsi="Times New Roman"/>
          <w:sz w:val="24"/>
          <w:szCs w:val="24"/>
        </w:rPr>
        <w:tab/>
        <w:t xml:space="preserve">vođenje informacijskog sustava prostornog uređenja i upravljanja njime u okviru ovlasti – dodatni poslovi po nalogu Ministarstva </w:t>
      </w:r>
    </w:p>
    <w:p w14:paraId="05828665" w14:textId="77777777" w:rsidR="009F7693" w:rsidRPr="009F7693" w:rsidRDefault="009F7693" w:rsidP="009F7693">
      <w:pPr>
        <w:spacing w:after="0" w:line="240" w:lineRule="auto"/>
        <w:jc w:val="both"/>
        <w:rPr>
          <w:rFonts w:ascii="Times New Roman" w:eastAsia="Times New Roman" w:hAnsi="Times New Roman"/>
          <w:sz w:val="24"/>
          <w:szCs w:val="24"/>
        </w:rPr>
      </w:pPr>
    </w:p>
    <w:p w14:paraId="7B6A83F0"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OPĆI CILJ  </w:t>
      </w:r>
    </w:p>
    <w:p w14:paraId="405497A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Održivi razvoj Krapinsko-zagorske županije. </w:t>
      </w:r>
    </w:p>
    <w:p w14:paraId="084BD40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Unaprijediti sustav prostornog planiranja i uređenja u Krapinsko-zagorskoj županiji putem  osiguranja pravodobne izrade kvalitetnih dokumenata prostornog uređenja i drugih dokumenata iz nadležnosti Zavoda.</w:t>
      </w:r>
    </w:p>
    <w:p w14:paraId="601257B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Stvoriti prostorno-planske preduvjete za rast i razvoj gospodarstva, razvoj komunalne i prometne i druge infrastrukture, razvoj društvenih djelatnosti i društvene infrastrukture, zaštitu i unapređenje okoliša, prirodne i kulturne baštine te daljnje unaprjeđenje kvalitete urbanog i prirodnog okruženja.</w:t>
      </w:r>
    </w:p>
    <w:p w14:paraId="3ABB6696" w14:textId="77777777" w:rsidR="009F7693" w:rsidRPr="009F7693" w:rsidRDefault="009F7693" w:rsidP="009F7693">
      <w:pPr>
        <w:spacing w:after="0" w:line="240" w:lineRule="auto"/>
        <w:jc w:val="both"/>
        <w:rPr>
          <w:rFonts w:ascii="Times New Roman" w:eastAsia="Times New Roman" w:hAnsi="Times New Roman"/>
          <w:sz w:val="24"/>
          <w:szCs w:val="24"/>
        </w:rPr>
      </w:pPr>
    </w:p>
    <w:p w14:paraId="425B6C4C"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POSEBNI CILJEVI </w:t>
      </w:r>
    </w:p>
    <w:p w14:paraId="4856775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w:t>
      </w:r>
      <w:r w:rsidRPr="009F7693">
        <w:rPr>
          <w:rFonts w:ascii="Times New Roman" w:eastAsia="Times New Roman" w:hAnsi="Times New Roman"/>
          <w:sz w:val="24"/>
          <w:szCs w:val="24"/>
        </w:rPr>
        <w:tab/>
        <w:t>izrada i donošenje Prostornog plana Krapinsko-zagorske županije odnosno njegovih izmjena i dopuna</w:t>
      </w:r>
    </w:p>
    <w:p w14:paraId="382D861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w:t>
      </w:r>
      <w:r w:rsidRPr="009F7693">
        <w:rPr>
          <w:rFonts w:ascii="Times New Roman" w:eastAsia="Times New Roman" w:hAnsi="Times New Roman"/>
          <w:sz w:val="24"/>
          <w:szCs w:val="24"/>
        </w:rPr>
        <w:tab/>
        <w:t xml:space="preserve">osiguranje usklađenosti prostornih planova uređenja jedinica lokalne samouprave s prostornim planom Županije </w:t>
      </w:r>
    </w:p>
    <w:p w14:paraId="457D3A3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w:t>
      </w:r>
      <w:r w:rsidRPr="009F7693">
        <w:rPr>
          <w:rFonts w:ascii="Times New Roman" w:eastAsia="Times New Roman" w:hAnsi="Times New Roman"/>
          <w:sz w:val="24"/>
          <w:szCs w:val="24"/>
        </w:rPr>
        <w:tab/>
        <w:t xml:space="preserve">osiguranje pravodobne dostupnosti usvojenih dokumenata prostornog uređenja u informacijskom sustavu Republike Hrvatske </w:t>
      </w:r>
    </w:p>
    <w:p w14:paraId="702FAD2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w:t>
      </w:r>
      <w:r w:rsidRPr="009F7693">
        <w:rPr>
          <w:rFonts w:ascii="Times New Roman" w:eastAsia="Times New Roman" w:hAnsi="Times New Roman"/>
          <w:sz w:val="24"/>
          <w:szCs w:val="24"/>
        </w:rPr>
        <w:tab/>
        <w:t xml:space="preserve">unapređenje i ažurna dogradnja baza podataka u sustavu prostornog uređenja Županije </w:t>
      </w:r>
    </w:p>
    <w:p w14:paraId="70132C4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w:t>
      </w:r>
      <w:r w:rsidRPr="009F7693">
        <w:rPr>
          <w:rFonts w:ascii="Times New Roman" w:eastAsia="Times New Roman" w:hAnsi="Times New Roman"/>
          <w:sz w:val="24"/>
          <w:szCs w:val="24"/>
        </w:rPr>
        <w:tab/>
        <w:t>pravovremena priprema dokumentacije i podataka  za potrebe poslova i zadataka upravnih tijela  i ustanova Županije, jedinica lokalne samouprave i državnih tijela</w:t>
      </w:r>
    </w:p>
    <w:p w14:paraId="2A95872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w:t>
      </w:r>
      <w:r w:rsidRPr="009F7693">
        <w:rPr>
          <w:rFonts w:ascii="Times New Roman" w:eastAsia="Times New Roman" w:hAnsi="Times New Roman"/>
          <w:sz w:val="24"/>
          <w:szCs w:val="24"/>
        </w:rPr>
        <w:tab/>
        <w:t xml:space="preserve">kontinuirana i kvalitetna suradnja s lokalnom samoupravom usmjerena na podizanje kvalitete njihovih prostornih rješenja i prostornih planova uređenja </w:t>
      </w:r>
    </w:p>
    <w:p w14:paraId="456F3019" w14:textId="77777777" w:rsidR="009F7693" w:rsidRPr="009F7693" w:rsidRDefault="009F7693" w:rsidP="009F7693">
      <w:pPr>
        <w:spacing w:after="0" w:line="240" w:lineRule="auto"/>
        <w:jc w:val="both"/>
        <w:rPr>
          <w:rFonts w:ascii="Times New Roman" w:eastAsia="Times New Roman" w:hAnsi="Times New Roman"/>
          <w:sz w:val="24"/>
          <w:szCs w:val="24"/>
        </w:rPr>
      </w:pPr>
    </w:p>
    <w:p w14:paraId="559500C1"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ZAKONSKA OSNOVA ZA UVOĐENJE AKTIVNOSTI  </w:t>
      </w:r>
    </w:p>
    <w:p w14:paraId="504AC58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prostornom uređenju</w:t>
      </w:r>
    </w:p>
    <w:p w14:paraId="5F87B41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Zakon o poslovima i djelatnostima prostornog uređenja i gradnje</w:t>
      </w:r>
    </w:p>
    <w:p w14:paraId="7414A21B" w14:textId="77777777" w:rsidR="009F7693" w:rsidRPr="009F7693" w:rsidRDefault="009F7693" w:rsidP="009F7693">
      <w:pPr>
        <w:spacing w:after="0" w:line="240" w:lineRule="auto"/>
        <w:jc w:val="both"/>
        <w:rPr>
          <w:rFonts w:ascii="Times New Roman" w:eastAsia="Times New Roman" w:hAnsi="Times New Roman"/>
          <w:sz w:val="24"/>
          <w:szCs w:val="24"/>
        </w:rPr>
      </w:pPr>
    </w:p>
    <w:p w14:paraId="569BD826"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IZVORI FINANCIRANJA</w:t>
      </w:r>
    </w:p>
    <w:p w14:paraId="33C00AD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696C9632" w14:textId="77777777" w:rsidR="009F7693" w:rsidRPr="009F7693" w:rsidRDefault="009F7693" w:rsidP="009F7693">
      <w:pPr>
        <w:spacing w:after="0" w:line="240" w:lineRule="auto"/>
        <w:jc w:val="both"/>
        <w:rPr>
          <w:rFonts w:ascii="Times New Roman" w:eastAsia="Times New Roman" w:hAnsi="Times New Roman"/>
          <w:sz w:val="24"/>
          <w:szCs w:val="24"/>
        </w:rPr>
      </w:pPr>
    </w:p>
    <w:p w14:paraId="05CAEFEF"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ISHODIŠTE I POKAZATELJI NA KOJIMA SE ZASNIVAJU IZRAČUNI I OCJENE POTREBNIH SREDSTAVA  </w:t>
      </w:r>
    </w:p>
    <w:p w14:paraId="5563494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Ocjena potrebnih sredstava zasniva se na osnovi izvršenja Financijskog plana prethodne godine odnosno stvarnim troškovima u prethodnim godinama, potrebi održavanja postojećih standarda i broju zaposlenih u Zavodu te pokazateljima i okvirima definiranim Uputama Upravnog odjela za financije i proračun KZŽ za odgovarajuće razdoblje.</w:t>
      </w:r>
    </w:p>
    <w:p w14:paraId="5CFF6ED4" w14:textId="77777777" w:rsidR="009F7693" w:rsidRPr="009F7693" w:rsidRDefault="009F7693" w:rsidP="009F7693">
      <w:pPr>
        <w:spacing w:after="0" w:line="240" w:lineRule="auto"/>
        <w:jc w:val="both"/>
        <w:rPr>
          <w:rFonts w:ascii="Times New Roman" w:eastAsia="Times New Roman" w:hAnsi="Times New Roman"/>
          <w:sz w:val="24"/>
          <w:szCs w:val="24"/>
        </w:rPr>
      </w:pPr>
    </w:p>
    <w:p w14:paraId="4E4B97C7"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POKAZATELJI USPJEŠNOSTI  </w:t>
      </w:r>
    </w:p>
    <w:p w14:paraId="450A823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Pokazatelj uspješnosti – učinka: Obavljanjem aktivnosti osigurava se kontinuirano i nesmetano funkcioniranje sustava prostornog uređenja područne i lokalne razine usmjerenog na osiguranje </w:t>
      </w:r>
      <w:proofErr w:type="spellStart"/>
      <w:r w:rsidRPr="009F7693">
        <w:rPr>
          <w:rFonts w:ascii="Times New Roman" w:eastAsia="Times New Roman" w:hAnsi="Times New Roman"/>
          <w:sz w:val="24"/>
          <w:szCs w:val="24"/>
        </w:rPr>
        <w:t>prostornoplanskih</w:t>
      </w:r>
      <w:proofErr w:type="spellEnd"/>
      <w:r w:rsidRPr="009F7693">
        <w:rPr>
          <w:rFonts w:ascii="Times New Roman" w:eastAsia="Times New Roman" w:hAnsi="Times New Roman"/>
          <w:sz w:val="24"/>
          <w:szCs w:val="24"/>
        </w:rPr>
        <w:t xml:space="preserve"> pretpostavki za realizaciju razvojnih planova i projekata odnosno planiranih zahvata u prostoru svih korisnika prostora Županije. </w:t>
      </w:r>
    </w:p>
    <w:p w14:paraId="3F313D8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Pokazatelji  uspješnosti - rezultata u izvršavanju aktivnosti je broj donesenih prostorno-planskih dokumenata, broj pripremljene dokumentacije/podataka za potrebe projekata Županije i/ili jedinica lokalne samouprave. </w:t>
      </w:r>
    </w:p>
    <w:p w14:paraId="5F1373C9"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6C762C45" w14:textId="77777777" w:rsidTr="006312F2">
        <w:tc>
          <w:tcPr>
            <w:tcW w:w="2504" w:type="dxa"/>
          </w:tcPr>
          <w:p w14:paraId="084DC1E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w:t>
            </w:r>
          </w:p>
          <w:p w14:paraId="2A13C91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 104000</w:t>
            </w:r>
          </w:p>
        </w:tc>
        <w:tc>
          <w:tcPr>
            <w:tcW w:w="6561" w:type="dxa"/>
          </w:tcPr>
          <w:p w14:paraId="5416C7A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NABAVA OPREME - ZAVOD    </w:t>
            </w:r>
          </w:p>
          <w:p w14:paraId="08F6506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8.6. Unaprjeđenje sustava prostornog planiranja - Ova aktivnost povezana je s Planom razvoja Krapinsko-zagorske županije 2021.-2027., Prioritetom javne politike 4. Zelena, očuvana i sigurna županija, Posebnim ciljem 8. Poticanje održivog upravljanja prirodnim i izgrađenim okolišem, Mjerom 8.6. Unaprjeđenje sustava prostornog planiranja</w:t>
            </w:r>
          </w:p>
        </w:tc>
      </w:tr>
    </w:tbl>
    <w:p w14:paraId="0C8D3227" w14:textId="77777777" w:rsidR="009F7693" w:rsidRPr="009F7693" w:rsidRDefault="009F7693" w:rsidP="009F7693">
      <w:pPr>
        <w:spacing w:after="0" w:line="240" w:lineRule="auto"/>
        <w:jc w:val="both"/>
        <w:rPr>
          <w:rFonts w:ascii="Times New Roman" w:eastAsia="Times New Roman" w:hAnsi="Times New Roman"/>
          <w:sz w:val="24"/>
          <w:szCs w:val="24"/>
        </w:rPr>
      </w:pPr>
    </w:p>
    <w:p w14:paraId="1FC9C8FA"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OPIS AKTIVNOSTI </w:t>
      </w:r>
    </w:p>
    <w:p w14:paraId="1B2FEB4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Nabava  računalne opreme i druge opreme, računalnih programa/licenci  i namještaja u funkciji osiguravanja odgovarajuće razine kvalitete obavljanja poslova Zavoda odnosno daljnjeg razvoja informacijskog sustava prostornog uređenja, unaprjeđenja grafičke i analitičke obrade dokumenata prostornog uređenja i vođenja dokumentacije prostora. </w:t>
      </w:r>
    </w:p>
    <w:p w14:paraId="1860B438" w14:textId="77777777" w:rsidR="009F7693" w:rsidRPr="009F7693" w:rsidRDefault="009F7693" w:rsidP="009F7693">
      <w:pPr>
        <w:spacing w:after="0" w:line="240" w:lineRule="auto"/>
        <w:jc w:val="both"/>
        <w:rPr>
          <w:rFonts w:ascii="Times New Roman" w:eastAsia="Times New Roman" w:hAnsi="Times New Roman"/>
          <w:sz w:val="24"/>
          <w:szCs w:val="24"/>
        </w:rPr>
      </w:pPr>
    </w:p>
    <w:p w14:paraId="50EE8423"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OPĆI CILJ  </w:t>
      </w:r>
    </w:p>
    <w:p w14:paraId="69500A9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Unaprijediti sustav prostornog planiranja i uređenja u Krapinsko-zagorskoj županiji putem  osiguranja pravodobne izrade kvalitetnih dokumenata prostornog uređenja i drugih dokumenata iz nadležnosti Zavoda.</w:t>
      </w:r>
    </w:p>
    <w:p w14:paraId="3EB3B89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Stvoriti prostorno-planske preduvjete za rast i razvoj gospodarstva, razvoj komunalne i prometne i druge infrastrukture, razvoj društvenih djelatnosti i društvene infrastrukture, zaštitu i unapređenje okoliša, prirodne i kulturne baštine te daljnje unaprjeđenje kvalitete urbanog i prirodnog okruženja.</w:t>
      </w:r>
    </w:p>
    <w:p w14:paraId="0FBE7D36" w14:textId="77777777" w:rsidR="009F7693" w:rsidRPr="009F7693" w:rsidRDefault="009F7693" w:rsidP="009F7693">
      <w:pPr>
        <w:spacing w:after="0" w:line="240" w:lineRule="auto"/>
        <w:jc w:val="both"/>
        <w:rPr>
          <w:rFonts w:ascii="Times New Roman" w:eastAsia="Times New Roman" w:hAnsi="Times New Roman"/>
          <w:b/>
          <w:bCs/>
          <w:sz w:val="24"/>
          <w:szCs w:val="24"/>
        </w:rPr>
      </w:pPr>
    </w:p>
    <w:p w14:paraId="19D6451B"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POSEBNI CILJEVI </w:t>
      </w:r>
    </w:p>
    <w:p w14:paraId="4C25D10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w:t>
      </w:r>
      <w:r w:rsidRPr="009F7693">
        <w:rPr>
          <w:rFonts w:ascii="Times New Roman" w:eastAsia="Times New Roman" w:hAnsi="Times New Roman"/>
          <w:sz w:val="24"/>
          <w:szCs w:val="24"/>
        </w:rPr>
        <w:tab/>
        <w:t>izrada i donošenje Prostornog plana Krapinsko-zagorske županije odnosno njegovih izmjena i dopuna</w:t>
      </w:r>
    </w:p>
    <w:p w14:paraId="61D110E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w:t>
      </w:r>
      <w:r w:rsidRPr="009F7693">
        <w:rPr>
          <w:rFonts w:ascii="Times New Roman" w:eastAsia="Times New Roman" w:hAnsi="Times New Roman"/>
          <w:sz w:val="24"/>
          <w:szCs w:val="24"/>
        </w:rPr>
        <w:tab/>
        <w:t xml:space="preserve">osiguranje usklađenosti prostornih planova uređenja jedinica lokalne samouprave s prostornim planom Županije </w:t>
      </w:r>
    </w:p>
    <w:p w14:paraId="2C821E1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w:t>
      </w:r>
      <w:r w:rsidRPr="009F7693">
        <w:rPr>
          <w:rFonts w:ascii="Times New Roman" w:eastAsia="Times New Roman" w:hAnsi="Times New Roman"/>
          <w:sz w:val="24"/>
          <w:szCs w:val="24"/>
        </w:rPr>
        <w:tab/>
        <w:t xml:space="preserve">osiguranje pravodobne dostupnosti usvojenih dokumenata prostornog uređenja u informacijskom sustavu Republike Hrvatske </w:t>
      </w:r>
    </w:p>
    <w:p w14:paraId="16C9770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w:t>
      </w:r>
      <w:r w:rsidRPr="009F7693">
        <w:rPr>
          <w:rFonts w:ascii="Times New Roman" w:eastAsia="Times New Roman" w:hAnsi="Times New Roman"/>
          <w:sz w:val="24"/>
          <w:szCs w:val="24"/>
        </w:rPr>
        <w:tab/>
        <w:t xml:space="preserve">unapređenje i ažurna dogradnja baza podataka u sustavu prostornog uređenja Županije </w:t>
      </w:r>
    </w:p>
    <w:p w14:paraId="49E922F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w:t>
      </w:r>
      <w:r w:rsidRPr="009F7693">
        <w:rPr>
          <w:rFonts w:ascii="Times New Roman" w:eastAsia="Times New Roman" w:hAnsi="Times New Roman"/>
          <w:sz w:val="24"/>
          <w:szCs w:val="24"/>
        </w:rPr>
        <w:tab/>
        <w:t>pravovremena priprema dokumentacije i podataka  za potrebe poslova i zadataka upravnih tijela  i ustanova Županije, jedinica lokalne samouprave i državnih tijela</w:t>
      </w:r>
    </w:p>
    <w:p w14:paraId="0FF001A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w:t>
      </w:r>
      <w:r w:rsidRPr="009F7693">
        <w:rPr>
          <w:rFonts w:ascii="Times New Roman" w:eastAsia="Times New Roman" w:hAnsi="Times New Roman"/>
          <w:sz w:val="24"/>
          <w:szCs w:val="24"/>
        </w:rPr>
        <w:tab/>
        <w:t xml:space="preserve">kontinuirana i kvalitetna suradnja s lokalnom samoupravom usmjerena na podizanje kvalitete njihovih prostornih rješenja i prostornih planova uređenja </w:t>
      </w:r>
    </w:p>
    <w:p w14:paraId="057C30EC" w14:textId="77777777" w:rsidR="009F7693" w:rsidRPr="009F7693" w:rsidRDefault="009F7693" w:rsidP="009F7693">
      <w:pPr>
        <w:spacing w:after="0" w:line="240" w:lineRule="auto"/>
        <w:jc w:val="both"/>
        <w:rPr>
          <w:rFonts w:ascii="Times New Roman" w:eastAsia="Times New Roman" w:hAnsi="Times New Roman"/>
          <w:sz w:val="24"/>
          <w:szCs w:val="24"/>
        </w:rPr>
      </w:pPr>
    </w:p>
    <w:p w14:paraId="086D8BA1"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ZAKONSKA OSNOVA ZA UVOĐENJE AKTIVNOSTI  </w:t>
      </w:r>
    </w:p>
    <w:p w14:paraId="6D92544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prostornom uređenju</w:t>
      </w:r>
    </w:p>
    <w:p w14:paraId="21B95D1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poslovima i djelatnostima prostornog uređenja i gradnje</w:t>
      </w:r>
    </w:p>
    <w:p w14:paraId="5F347DD6" w14:textId="77777777" w:rsidR="009F7693" w:rsidRPr="009F7693" w:rsidRDefault="009F7693" w:rsidP="009F7693">
      <w:pPr>
        <w:spacing w:after="0" w:line="240" w:lineRule="auto"/>
        <w:jc w:val="both"/>
        <w:rPr>
          <w:rFonts w:ascii="Times New Roman" w:eastAsia="Times New Roman" w:hAnsi="Times New Roman"/>
          <w:sz w:val="24"/>
          <w:szCs w:val="24"/>
        </w:rPr>
      </w:pPr>
    </w:p>
    <w:p w14:paraId="7BCC7612"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IZVORI FINANCIRANJA</w:t>
      </w:r>
    </w:p>
    <w:p w14:paraId="6DDA8FF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74D2DC10" w14:textId="77777777" w:rsidR="009F7693" w:rsidRPr="009F7693" w:rsidRDefault="009F7693" w:rsidP="009F7693">
      <w:pPr>
        <w:spacing w:after="0" w:line="240" w:lineRule="auto"/>
        <w:jc w:val="both"/>
        <w:rPr>
          <w:rFonts w:ascii="Times New Roman" w:eastAsia="Times New Roman" w:hAnsi="Times New Roman"/>
          <w:sz w:val="24"/>
          <w:szCs w:val="24"/>
        </w:rPr>
      </w:pPr>
    </w:p>
    <w:p w14:paraId="58513517"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ISHODIŠTE I POKAZATELJI NA KOJIMA SE ZASNIVAJU IZRAČUNI I OCJENE POTREBNIH SREDSTAVA  </w:t>
      </w:r>
    </w:p>
    <w:p w14:paraId="3E6EA71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Ocjena potrebnih sredstava zasniva se na analizi statusa licenci računalnih programa potrebnih za obavljanje djelatnosti Zavoda (</w:t>
      </w:r>
      <w:proofErr w:type="spellStart"/>
      <w:r w:rsidRPr="009F7693">
        <w:rPr>
          <w:rFonts w:ascii="Times New Roman" w:eastAsia="Times New Roman" w:hAnsi="Times New Roman"/>
          <w:sz w:val="24"/>
          <w:szCs w:val="24"/>
        </w:rPr>
        <w:t>ArcGIS</w:t>
      </w:r>
      <w:proofErr w:type="spellEnd"/>
      <w:r w:rsidRPr="009F7693">
        <w:rPr>
          <w:rFonts w:ascii="Times New Roman" w:eastAsia="Times New Roman" w:hAnsi="Times New Roman"/>
          <w:sz w:val="24"/>
          <w:szCs w:val="24"/>
        </w:rPr>
        <w:t xml:space="preserve"> i </w:t>
      </w:r>
      <w:proofErr w:type="spellStart"/>
      <w:r w:rsidRPr="009F7693">
        <w:rPr>
          <w:rFonts w:ascii="Times New Roman" w:eastAsia="Times New Roman" w:hAnsi="Times New Roman"/>
          <w:sz w:val="24"/>
          <w:szCs w:val="24"/>
        </w:rPr>
        <w:t>AutoCAD</w:t>
      </w:r>
      <w:proofErr w:type="spellEnd"/>
      <w:r w:rsidRPr="009F7693">
        <w:rPr>
          <w:rFonts w:ascii="Times New Roman" w:eastAsia="Times New Roman" w:hAnsi="Times New Roman"/>
          <w:sz w:val="24"/>
          <w:szCs w:val="24"/>
        </w:rPr>
        <w:t xml:space="preserve"> </w:t>
      </w:r>
      <w:proofErr w:type="spellStart"/>
      <w:r w:rsidRPr="009F7693">
        <w:rPr>
          <w:rFonts w:ascii="Times New Roman" w:eastAsia="Times New Roman" w:hAnsi="Times New Roman"/>
          <w:sz w:val="24"/>
          <w:szCs w:val="24"/>
        </w:rPr>
        <w:t>Map</w:t>
      </w:r>
      <w:proofErr w:type="spellEnd"/>
      <w:r w:rsidRPr="009F7693">
        <w:rPr>
          <w:rFonts w:ascii="Times New Roman" w:eastAsia="Times New Roman" w:hAnsi="Times New Roman"/>
          <w:sz w:val="24"/>
          <w:szCs w:val="24"/>
        </w:rPr>
        <w:t>) te analizi stanja postojeće računalne i druge uredske opreme i namještaja radi sagledavanja potrebnog obima njihove dopune i/ili nabavljanja u funkciji ostvarivanja preduvjeta za kvalitetno i pravovremeno obavljanje poslova Zavoda.</w:t>
      </w:r>
    </w:p>
    <w:p w14:paraId="360E1C17" w14:textId="77777777" w:rsidR="009F7693" w:rsidRPr="009F7693" w:rsidRDefault="009F7693" w:rsidP="009F7693">
      <w:pPr>
        <w:spacing w:after="0" w:line="240" w:lineRule="auto"/>
        <w:jc w:val="both"/>
        <w:rPr>
          <w:rFonts w:ascii="Times New Roman" w:eastAsia="Times New Roman" w:hAnsi="Times New Roman"/>
          <w:sz w:val="24"/>
          <w:szCs w:val="24"/>
        </w:rPr>
      </w:pPr>
    </w:p>
    <w:p w14:paraId="5658714D"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POKAZATELJI USPJEŠNOSTI  </w:t>
      </w:r>
    </w:p>
    <w:p w14:paraId="19FF73B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Pokazatelj uspješnosti – učinka: Predmetnom nabavom se osigurava kontinuirano i nesmetano funkcioniranje Zavoda, informacijskog sustava prostornog uređenja Republike Hrvatske u dijelu u nadležnosti Zavoda te sustava prostornog uređenja područne i lokalne razine usmjerenog na osiguranje </w:t>
      </w:r>
      <w:proofErr w:type="spellStart"/>
      <w:r w:rsidRPr="009F7693">
        <w:rPr>
          <w:rFonts w:ascii="Times New Roman" w:eastAsia="Times New Roman" w:hAnsi="Times New Roman"/>
          <w:sz w:val="24"/>
          <w:szCs w:val="24"/>
        </w:rPr>
        <w:t>prostornoplanskih</w:t>
      </w:r>
      <w:proofErr w:type="spellEnd"/>
      <w:r w:rsidRPr="009F7693">
        <w:rPr>
          <w:rFonts w:ascii="Times New Roman" w:eastAsia="Times New Roman" w:hAnsi="Times New Roman"/>
          <w:sz w:val="24"/>
          <w:szCs w:val="24"/>
        </w:rPr>
        <w:t xml:space="preserve"> pretpostavki za realizaciju razvojnih planova i projekata odnosno planiranih zahvata u prostoru korisnika prostora Županije. </w:t>
      </w:r>
    </w:p>
    <w:p w14:paraId="7807C83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broj aktivnih licenci i opremljenih grafičkih radnih jedinica Zavoda, nesmetano funkcioniranje informacijskog sustava prostornog uređenja (bez prijava nedostupnosti pristupa pojedinom prostorno-planskom ili drugom dokumentu/podatku).</w:t>
      </w:r>
    </w:p>
    <w:p w14:paraId="5D97D1EC"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7717F677" w14:textId="77777777" w:rsidTr="006312F2">
        <w:tc>
          <w:tcPr>
            <w:tcW w:w="2504" w:type="dxa"/>
          </w:tcPr>
          <w:p w14:paraId="245D2793"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24C3E7E7"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A102000</w:t>
            </w:r>
          </w:p>
        </w:tc>
        <w:tc>
          <w:tcPr>
            <w:tcW w:w="6561" w:type="dxa"/>
          </w:tcPr>
          <w:p w14:paraId="0AA456EC" w14:textId="77777777" w:rsidR="009F7693" w:rsidRPr="009F7693" w:rsidRDefault="009F7693" w:rsidP="009F7693">
            <w:pPr>
              <w:spacing w:after="0" w:line="240" w:lineRule="auto"/>
              <w:rPr>
                <w:rFonts w:ascii="Times New Roman" w:eastAsia="Times New Roman" w:hAnsi="Times New Roman"/>
                <w:b/>
                <w:sz w:val="24"/>
                <w:szCs w:val="24"/>
              </w:rPr>
            </w:pPr>
            <w:proofErr w:type="spellStart"/>
            <w:r w:rsidRPr="009F7693">
              <w:rPr>
                <w:rFonts w:ascii="Times New Roman" w:eastAsia="Times New Roman" w:hAnsi="Times New Roman"/>
                <w:b/>
                <w:bCs/>
                <w:sz w:val="24"/>
                <w:szCs w:val="24"/>
              </w:rPr>
              <w:t>Upravlj.zaš</w:t>
            </w:r>
            <w:proofErr w:type="spellEnd"/>
            <w:r w:rsidRPr="009F7693">
              <w:rPr>
                <w:rFonts w:ascii="Times New Roman" w:eastAsia="Times New Roman" w:hAnsi="Times New Roman"/>
                <w:b/>
                <w:bCs/>
                <w:sz w:val="24"/>
                <w:szCs w:val="24"/>
              </w:rPr>
              <w:t xml:space="preserve">. </w:t>
            </w:r>
            <w:proofErr w:type="spellStart"/>
            <w:r w:rsidRPr="009F7693">
              <w:rPr>
                <w:rFonts w:ascii="Times New Roman" w:eastAsia="Times New Roman" w:hAnsi="Times New Roman"/>
                <w:b/>
                <w:bCs/>
                <w:sz w:val="24"/>
                <w:szCs w:val="24"/>
              </w:rPr>
              <w:t>prir.vrijed.na</w:t>
            </w:r>
            <w:proofErr w:type="spellEnd"/>
            <w:r w:rsidRPr="009F7693">
              <w:rPr>
                <w:rFonts w:ascii="Times New Roman" w:eastAsia="Times New Roman" w:hAnsi="Times New Roman"/>
                <w:b/>
                <w:bCs/>
                <w:sz w:val="24"/>
                <w:szCs w:val="24"/>
              </w:rPr>
              <w:t xml:space="preserve"> </w:t>
            </w:r>
            <w:proofErr w:type="spellStart"/>
            <w:r w:rsidRPr="009F7693">
              <w:rPr>
                <w:rFonts w:ascii="Times New Roman" w:eastAsia="Times New Roman" w:hAnsi="Times New Roman"/>
                <w:b/>
                <w:bCs/>
                <w:sz w:val="24"/>
                <w:szCs w:val="24"/>
              </w:rPr>
              <w:t>pod.KZŽ</w:t>
            </w:r>
            <w:proofErr w:type="spellEnd"/>
            <w:r w:rsidRPr="009F7693">
              <w:rPr>
                <w:rFonts w:ascii="Times New Roman" w:eastAsia="Times New Roman" w:hAnsi="Times New Roman"/>
                <w:b/>
                <w:bCs/>
                <w:sz w:val="24"/>
                <w:szCs w:val="24"/>
              </w:rPr>
              <w:t xml:space="preserve"> -</w:t>
            </w:r>
            <w:r w:rsidRPr="009F7693">
              <w:rPr>
                <w:rFonts w:ascii="Times New Roman" w:eastAsia="Times New Roman" w:hAnsi="Times New Roman"/>
                <w:b/>
                <w:sz w:val="24"/>
                <w:szCs w:val="24"/>
              </w:rPr>
              <w:t xml:space="preserve"> JU Zagorje zeleno</w:t>
            </w:r>
          </w:p>
          <w:p w14:paraId="5DA75295"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Cs/>
                <w:sz w:val="24"/>
                <w:szCs w:val="24"/>
              </w:rPr>
              <w:t>Mjera 9.2. Održivo upravljanje ugroženim i zaštićenim dijelovima prirode te područjima ekološke mreže Natura 2000</w:t>
            </w:r>
          </w:p>
        </w:tc>
      </w:tr>
    </w:tbl>
    <w:p w14:paraId="6D57395A" w14:textId="77777777" w:rsidR="009F7693" w:rsidRPr="009F7693" w:rsidRDefault="009F7693" w:rsidP="009F7693">
      <w:pPr>
        <w:spacing w:after="0" w:line="240" w:lineRule="auto"/>
        <w:rPr>
          <w:rFonts w:ascii="Times New Roman" w:eastAsia="Times New Roman" w:hAnsi="Times New Roman"/>
          <w:b/>
          <w:sz w:val="24"/>
          <w:szCs w:val="24"/>
        </w:rPr>
      </w:pPr>
    </w:p>
    <w:p w14:paraId="464010E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22D64F3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Javna ustanova za upravljanje zaštićenim dijelovima prirode Krapinsko-zagorske županije Zagorje zeleno upravlja zaštićenim dijelovima prirode i područjima ekološke mreže u Krapinsko-zagorskoj </w:t>
      </w:r>
      <w:r w:rsidRPr="009F7693">
        <w:rPr>
          <w:rFonts w:ascii="Times New Roman" w:eastAsia="Times New Roman" w:hAnsi="Times New Roman"/>
          <w:iCs/>
          <w:sz w:val="24"/>
          <w:szCs w:val="24"/>
        </w:rPr>
        <w:t>županiji</w:t>
      </w:r>
      <w:r w:rsidRPr="009F7693">
        <w:rPr>
          <w:rFonts w:ascii="Times New Roman" w:eastAsia="Times New Roman" w:hAnsi="Times New Roman"/>
          <w:sz w:val="24"/>
          <w:szCs w:val="24"/>
        </w:rPr>
        <w:t xml:space="preserve">. </w:t>
      </w:r>
      <w:r w:rsidRPr="009F7693">
        <w:rPr>
          <w:rFonts w:ascii="Times New Roman" w:eastAsia="Times New Roman" w:hAnsi="Times New Roman"/>
          <w:b/>
          <w:bCs/>
          <w:sz w:val="24"/>
          <w:szCs w:val="24"/>
        </w:rPr>
        <w:t xml:space="preserve">Djelokrug rada </w:t>
      </w:r>
      <w:r w:rsidRPr="009F7693">
        <w:rPr>
          <w:rFonts w:ascii="Times New Roman" w:eastAsia="Times New Roman" w:hAnsi="Times New Roman"/>
          <w:sz w:val="24"/>
          <w:szCs w:val="24"/>
        </w:rPr>
        <w:t xml:space="preserve">JU Zagorje zeleno, </w:t>
      </w:r>
      <w:r w:rsidRPr="009F7693">
        <w:rPr>
          <w:rFonts w:ascii="Times New Roman" w:eastAsia="Times New Roman" w:hAnsi="Times New Roman"/>
          <w:b/>
          <w:bCs/>
          <w:sz w:val="24"/>
          <w:szCs w:val="24"/>
        </w:rPr>
        <w:t xml:space="preserve">utvrđen je odredbama Zakona o ustanovama </w:t>
      </w:r>
      <w:r w:rsidRPr="009F7693">
        <w:rPr>
          <w:rFonts w:ascii="Times New Roman" w:eastAsia="Times New Roman" w:hAnsi="Times New Roman"/>
          <w:sz w:val="24"/>
          <w:szCs w:val="24"/>
        </w:rPr>
        <w:t>(„Narodne novine“, br. 76/93., 29/97.-ispr., 47/99.-ispr. i 35/08</w:t>
      </w:r>
      <w:r w:rsidRPr="009F7693">
        <w:rPr>
          <w:rFonts w:ascii="Times New Roman" w:eastAsia="Times New Roman" w:hAnsi="Times New Roman"/>
          <w:b/>
          <w:bCs/>
          <w:sz w:val="24"/>
          <w:szCs w:val="24"/>
        </w:rPr>
        <w:t xml:space="preserve">), </w:t>
      </w:r>
      <w:r w:rsidRPr="009F7693">
        <w:rPr>
          <w:rFonts w:ascii="Times New Roman" w:eastAsia="Times New Roman" w:hAnsi="Times New Roman"/>
          <w:sz w:val="24"/>
          <w:szCs w:val="24"/>
        </w:rPr>
        <w:t>Odlukom o osnivanju Javne ustanove za upravljanje zaštićenim dijelovima prirode Krapinsko-zagorske županije (“Službeni glasnik Krapinsko-zagorske županije” br. 14/05., 9/06.-ispr., 30/09., 14/14. i 31/16), Zakona o zaštiti prirode (NN 127/19) te Statuta Javne ustanove za upravljanje zaštićenim dijelovima prirode Krapinsko-zagorske županije (KLASA: 351-01/06-01/02 URBROJ: 2140-08-06-1, KLASA: 351-01/09-01/08 URBROJ: 2140-18-09-4, KLASA: 351-01/10-01/23 URBROJ: 2140-18-10-2,KLASA:351-01/14-01/114,URBROJ:2140-18-14-1 KLASA:351-01/20-01/87, URBROJ:2140-18-20-1).</w:t>
      </w:r>
    </w:p>
    <w:p w14:paraId="12A9687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 xml:space="preserve"> Ustanova obavlja djelatnost zaštite, održavanja i promicanja zaštićenoga područja u cilju zaštite i očuvanja izvornosti prirode, osiguravanja neometanoga odvijanja prirodnih procesa i održivoga korištenja prirodnim dobrima, nadzire provođenje uvjeta i mjera zaštite prirode na području kojim upravlja te sudjeluje u prikupljanju podataka u cilju praćenja očuvanosti prirode. Ustanova obavlja djelatnost sukladno Statutu i Zakonu o zaštiti prirode na osnovi plana upravljanja i godišnjeg programa zaštite, održavanja, očuvanja, promicanja i korištenja zaštićenih područja te godišnjeg financijskog plana. Upravljanje zaštićenim područjem i područjem ekološke mreže provodi se na temelju plana upravljanja koji se donosi na razdoblje od deset godine. Rad Ustanove je javan. Ustanova je dužna izvješćivati javnost putem sredstava javnog priopćavanja o svim radnjama koje imaju utjecaj, ili bi mogle imati utjecaj na zaštitu prirode i okoliša.</w:t>
      </w:r>
    </w:p>
    <w:p w14:paraId="081875C5" w14:textId="77777777" w:rsidR="009F7693" w:rsidRPr="009F7693" w:rsidRDefault="009F7693" w:rsidP="009F7693">
      <w:pPr>
        <w:spacing w:after="0" w:line="240" w:lineRule="auto"/>
        <w:jc w:val="both"/>
        <w:rPr>
          <w:rFonts w:ascii="Times New Roman" w:eastAsia="Times New Roman" w:hAnsi="Times New Roman"/>
          <w:sz w:val="24"/>
          <w:szCs w:val="24"/>
        </w:rPr>
      </w:pPr>
    </w:p>
    <w:p w14:paraId="2D6ABB5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72A0E77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Održivi razvoj prostora, okoliša i prirode </w:t>
      </w:r>
    </w:p>
    <w:p w14:paraId="21DCC6A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 svrhu ostvarenja postavljenog cilja ostvareno je unapređenje zaštite i očuvanje prirode KZŽ provođenjem akcija zaštite, njeno održivo korištenje, održavanje i unaprjeđenje postojećih zaštićenih prirodnih vrijednosti te područja ekološke mreže. Edukacijom lokalnog stanovništva o prednostima korištenja obnovljivih izvora energije, važnosti područja pod Natura 2000 te o prirodnim vrijednostima i bioraznolikosti KZŽ podiže se opća svijest o potrebi zaštite okoliša. Jačanje svijesti lokalnog stanovništva KZŽ o potrebi unaprjeđenja zaštite i očuvanja prirode, provedba istraživačkih projekata, akcija i edukativnih radionica za javnost, stavljanje očuvane prirode u sustav turističke ponude usklađene su mjere Strategije sa Strategijom i nacionalnim planom djelovanja na okoliš.</w:t>
      </w:r>
    </w:p>
    <w:p w14:paraId="2DBDC96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4E4ABB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b/>
          <w:sz w:val="24"/>
          <w:szCs w:val="24"/>
        </w:rPr>
        <w:t xml:space="preserve">POSEBNI CILJEVI </w:t>
      </w:r>
    </w:p>
    <w:p w14:paraId="339B8A61"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Očuvanje povoljnog stanja zaštićenih područja, ekološke mreže i drugih ekološko vrijednih područja</w:t>
      </w:r>
    </w:p>
    <w:p w14:paraId="71188659"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Očuvati stabilne populacije Natura 2000 vrsta i povoljne stanišne uvjete na području ekološke mreže </w:t>
      </w:r>
    </w:p>
    <w:p w14:paraId="54E6FFBD"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Istražiti i pratiti stanje populacije ciljnih Natura 2000 vrsta, ugroženih i strogo zaštićenih vrsta</w:t>
      </w:r>
    </w:p>
    <w:p w14:paraId="3CEDD5CB"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Osigurati održivost korištenja prirodnih dobara</w:t>
      </w:r>
    </w:p>
    <w:p w14:paraId="0B2FA850"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Poticati aktivnosti koje  pridonose očuvanju prirodnih, krajobraznih i kulturnih vrijednosti</w:t>
      </w:r>
    </w:p>
    <w:p w14:paraId="3E58B731"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Povećati razinu svijesti o zaštiti prirode putem edukativnih programa i sadržaja</w:t>
      </w:r>
    </w:p>
    <w:p w14:paraId="6C789A21"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Izgraditi i urediti </w:t>
      </w:r>
      <w:proofErr w:type="spellStart"/>
      <w:r w:rsidRPr="009F7693">
        <w:rPr>
          <w:rFonts w:ascii="Times New Roman" w:eastAsia="Times New Roman" w:hAnsi="Times New Roman"/>
          <w:sz w:val="24"/>
          <w:szCs w:val="24"/>
        </w:rPr>
        <w:t>posjetiteljsku</w:t>
      </w:r>
      <w:proofErr w:type="spellEnd"/>
      <w:r w:rsidRPr="009F7693">
        <w:rPr>
          <w:rFonts w:ascii="Times New Roman" w:eastAsia="Times New Roman" w:hAnsi="Times New Roman"/>
          <w:sz w:val="24"/>
          <w:szCs w:val="24"/>
        </w:rPr>
        <w:t xml:space="preserve"> infrastrukturu i održavati postojeću</w:t>
      </w:r>
    </w:p>
    <w:p w14:paraId="69BDE131"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Omogućiti javnosti pružanje osnovnih informacija o zaštiti prirode putem sredstva javnog oglašavanja, tiskovina i promocije</w:t>
      </w:r>
    </w:p>
    <w:p w14:paraId="347502B9"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Poticati i unaprijediti suradnju svih dionika kroz njihovo uključivanje putem aktivnosti upravljanja, održavanja i korištenja zaštićenih područja</w:t>
      </w:r>
    </w:p>
    <w:p w14:paraId="07F6389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BE5DA5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0BF5FB2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zaštiti prirode</w:t>
      </w:r>
    </w:p>
    <w:p w14:paraId="76B0957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okolišu</w:t>
      </w:r>
    </w:p>
    <w:p w14:paraId="6F635DC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ustanovama</w:t>
      </w:r>
    </w:p>
    <w:p w14:paraId="5210BFC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79B241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45C37F0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77ED5475" w14:textId="77777777" w:rsidR="009F7693" w:rsidRPr="009F7693" w:rsidRDefault="009F7693" w:rsidP="009F7693">
      <w:pPr>
        <w:spacing w:after="0" w:line="240" w:lineRule="auto"/>
        <w:jc w:val="both"/>
        <w:rPr>
          <w:rFonts w:ascii="Times New Roman" w:eastAsia="Times New Roman" w:hAnsi="Times New Roman"/>
          <w:sz w:val="24"/>
          <w:szCs w:val="24"/>
        </w:rPr>
      </w:pPr>
    </w:p>
    <w:p w14:paraId="66CE04B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ISHODIŠTE I POKAZATELJI NA KOJIMA SE ZASNIVAJU IZRAČUNI I OCJENE POTREBNIH SREDSTAVA </w:t>
      </w:r>
    </w:p>
    <w:p w14:paraId="0896BB4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Ocjena potrebnih sredstava zasniva se na osnovi izvršenja sredstava u prethodnom razdoblju te planiranih projekata usuglašenih sa financijskim pokazateljima  iskazanim u Uputama Upravnog odjela za financije i proračun KZŽ za odgovarajuće razdoblje </w:t>
      </w:r>
    </w:p>
    <w:p w14:paraId="199AE5B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666A5D70" w14:textId="77777777" w:rsidR="009F7693" w:rsidRPr="009F7693" w:rsidRDefault="009F7693" w:rsidP="009F7693">
      <w:pPr>
        <w:spacing w:after="0" w:line="240" w:lineRule="auto"/>
        <w:jc w:val="both"/>
        <w:rPr>
          <w:rFonts w:ascii="Times New Roman" w:eastAsia="Times New Roman" w:hAnsi="Times New Roman"/>
          <w:sz w:val="24"/>
          <w:szCs w:val="24"/>
          <w:lang w:val="sl-SI"/>
        </w:rPr>
      </w:pPr>
      <w:r w:rsidRPr="009F7693">
        <w:rPr>
          <w:rFonts w:ascii="Times New Roman" w:eastAsia="Times New Roman" w:hAnsi="Times New Roman"/>
          <w:sz w:val="24"/>
          <w:szCs w:val="24"/>
          <w:lang w:val="sl-SI"/>
        </w:rPr>
        <w:t xml:space="preserve">Pokazatelj uspješnosti – učinka: Obavljanjem aktivnosti osigurava se kontinuirano i nesmetano odvijanje prirodnih proodnih procesa u zaštićenim područjima i područjima Ekološke mreže Natura 2000 za čiju su uspješnost provedeni planirani monitorinzi, istraživanja, revitalizacije i održavnja te uspješno realizirani nacionalni i prekogranični projekti. </w:t>
      </w:r>
    </w:p>
    <w:p w14:paraId="198F7CF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Pokazatelji  uspješnosti - rezultata u izvršavanju aktivnosti  su broj provedenih monitoringa istraživanja pojedinih vrsta i staništa kao i površine revitaliziranih i održavanih biološki vrijednih područja, provedenih edukativnih programa i broja posjetitelja u novouređenim prostorima Centra za prirodu te novoizgrađene </w:t>
      </w:r>
      <w:proofErr w:type="spellStart"/>
      <w:r w:rsidRPr="009F7693">
        <w:rPr>
          <w:rFonts w:ascii="Times New Roman" w:eastAsia="Times New Roman" w:hAnsi="Times New Roman"/>
          <w:sz w:val="24"/>
          <w:szCs w:val="24"/>
        </w:rPr>
        <w:t>posjetiteljske</w:t>
      </w:r>
      <w:proofErr w:type="spellEnd"/>
      <w:r w:rsidRPr="009F7693">
        <w:rPr>
          <w:rFonts w:ascii="Times New Roman" w:eastAsia="Times New Roman" w:hAnsi="Times New Roman"/>
          <w:sz w:val="24"/>
          <w:szCs w:val="24"/>
        </w:rPr>
        <w:t xml:space="preserve"> infrastrukture te broj provedenih aktivnosti unutar nacionalnih i prekograničnih projekata koja obuhvaća izgradnju </w:t>
      </w:r>
      <w:proofErr w:type="spellStart"/>
      <w:r w:rsidRPr="009F7693">
        <w:rPr>
          <w:rFonts w:ascii="Times New Roman" w:eastAsia="Times New Roman" w:hAnsi="Times New Roman"/>
          <w:sz w:val="24"/>
          <w:szCs w:val="24"/>
        </w:rPr>
        <w:t>posjetiteljske</w:t>
      </w:r>
      <w:proofErr w:type="spellEnd"/>
      <w:r w:rsidRPr="009F7693">
        <w:rPr>
          <w:rFonts w:ascii="Times New Roman" w:eastAsia="Times New Roman" w:hAnsi="Times New Roman"/>
          <w:sz w:val="24"/>
          <w:szCs w:val="24"/>
        </w:rPr>
        <w:t xml:space="preserve"> infrastrukture, promotivne aktivnosti te edukacije.</w:t>
      </w:r>
    </w:p>
    <w:p w14:paraId="30BAAD95"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29381C6B" w14:textId="77777777" w:rsidTr="006312F2">
        <w:tc>
          <w:tcPr>
            <w:tcW w:w="2504" w:type="dxa"/>
          </w:tcPr>
          <w:p w14:paraId="04A2056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KAPITALNI PROJEKT  </w:t>
            </w:r>
          </w:p>
          <w:p w14:paraId="56B5CC7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K104000</w:t>
            </w:r>
          </w:p>
        </w:tc>
        <w:tc>
          <w:tcPr>
            <w:tcW w:w="6561" w:type="dxa"/>
          </w:tcPr>
          <w:p w14:paraId="17726DE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NABAVA OPREME</w:t>
            </w:r>
          </w:p>
          <w:p w14:paraId="1BEE8A3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Cs/>
                <w:sz w:val="24"/>
                <w:szCs w:val="24"/>
              </w:rPr>
              <w:t>Mjera 9.2. Održivo upravljanje ugroženim i zaštićenim dijelovima prirode te područjima ekološke mreže Natura 2000</w:t>
            </w:r>
          </w:p>
        </w:tc>
      </w:tr>
    </w:tbl>
    <w:p w14:paraId="68A70B9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B73733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4718185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Nabava  računalne opreme i druge opreme, računalnih programa  i namještaja u funkciji osiguravanja odgovarajuće razine kvalitete obavljanja poslova JU Zagorje zeleno odnosno daljnjeg razvoja novih poslova kao rezultat provedenih projekata.</w:t>
      </w:r>
    </w:p>
    <w:p w14:paraId="026B8CB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30215A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3205AB5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Unaprjeđenje rada JU Zagorje zeleno</w:t>
      </w:r>
    </w:p>
    <w:p w14:paraId="1E8A38B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7AF7D3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626420B7"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kontinuirano nadopunjavanje novim podacima i ažuriranje postojećih podataka u bazama podataka</w:t>
      </w:r>
    </w:p>
    <w:p w14:paraId="3647F5FB"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pravovremena priprema dokumentacije i podataka  za potrebe poslova i zadataka upravnih tijela  i ustanova Županije, jedinica lokalne samouprave i državnih tijela</w:t>
      </w:r>
    </w:p>
    <w:p w14:paraId="01B46E70"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kontinuirana i kvalitetna suradnja s lokalnom samoupravom </w:t>
      </w:r>
    </w:p>
    <w:p w14:paraId="01FD6069" w14:textId="77777777" w:rsidR="009F7693" w:rsidRPr="009F7693" w:rsidRDefault="009F7693" w:rsidP="009F7693">
      <w:pPr>
        <w:spacing w:after="0" w:line="240" w:lineRule="auto"/>
        <w:jc w:val="both"/>
        <w:rPr>
          <w:rFonts w:ascii="Times New Roman" w:eastAsia="Times New Roman" w:hAnsi="Times New Roman"/>
          <w:sz w:val="24"/>
          <w:szCs w:val="24"/>
        </w:rPr>
      </w:pPr>
    </w:p>
    <w:p w14:paraId="7068459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B4240C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zaštiti prirode</w:t>
      </w:r>
    </w:p>
    <w:p w14:paraId="67BB50B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okolišu</w:t>
      </w:r>
    </w:p>
    <w:p w14:paraId="1814F25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ustanovama</w:t>
      </w:r>
    </w:p>
    <w:p w14:paraId="76A10C3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B5E0D9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23D417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030433C4" w14:textId="77777777" w:rsidR="009F7693" w:rsidRPr="009F7693" w:rsidRDefault="009F7693" w:rsidP="009F7693">
      <w:pPr>
        <w:spacing w:after="0" w:line="240" w:lineRule="auto"/>
        <w:jc w:val="both"/>
        <w:rPr>
          <w:rFonts w:ascii="Times New Roman" w:eastAsia="Times New Roman" w:hAnsi="Times New Roman"/>
          <w:sz w:val="24"/>
          <w:szCs w:val="24"/>
        </w:rPr>
      </w:pPr>
    </w:p>
    <w:p w14:paraId="5342A40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3E9B3F0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Ocjena potrebnih sredstava zasniva se na osnovi izvršenja sredstava u prethodnom razdoblju te planiranih projekata usuglašenih sa financijskim pokazateljima iskazanim u Uputama Upravnog odjela za financije i proračun KZŽ za odgovarajuće razdoblje </w:t>
      </w:r>
    </w:p>
    <w:p w14:paraId="64CE0BB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FA373D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POKAZATELJ USPJEŠNOSTI </w:t>
      </w:r>
    </w:p>
    <w:p w14:paraId="4C9F160E" w14:textId="77777777" w:rsidR="009F7693" w:rsidRPr="009F7693" w:rsidRDefault="009F7693" w:rsidP="009F7693">
      <w:pPr>
        <w:spacing w:after="0" w:line="240" w:lineRule="auto"/>
        <w:jc w:val="both"/>
        <w:rPr>
          <w:rFonts w:ascii="Times New Roman" w:eastAsia="Times New Roman" w:hAnsi="Times New Roman"/>
          <w:sz w:val="24"/>
          <w:szCs w:val="24"/>
          <w:lang w:val="sl-SI"/>
        </w:rPr>
      </w:pPr>
      <w:r w:rsidRPr="009F7693">
        <w:rPr>
          <w:rFonts w:ascii="Times New Roman" w:eastAsia="Times New Roman" w:hAnsi="Times New Roman"/>
          <w:sz w:val="24"/>
          <w:szCs w:val="24"/>
          <w:lang w:val="sl-SI"/>
        </w:rPr>
        <w:t>Pokazatelj uspješnosti – učinka: Predmetnom nabavom se osigurava kontinuirano i nesmetano funkcioniranje JU Zagorje zeleno</w:t>
      </w:r>
    </w:p>
    <w:p w14:paraId="0E1DFDF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broj aktivnih licenci i opremljenih radnih jedinica</w:t>
      </w:r>
    </w:p>
    <w:p w14:paraId="2FA4AF45" w14:textId="77777777" w:rsidR="009F7693" w:rsidRPr="009F7693" w:rsidRDefault="009F7693" w:rsidP="009F7693">
      <w:pPr>
        <w:spacing w:after="0" w:line="240" w:lineRule="auto"/>
        <w:jc w:val="both"/>
        <w:rPr>
          <w:rFonts w:ascii="Times New Roman" w:eastAsia="Times New Roman" w:hAnsi="Times New Roman"/>
          <w:sz w:val="24"/>
          <w:szCs w:val="24"/>
        </w:rPr>
      </w:pPr>
    </w:p>
    <w:p w14:paraId="5BE4A8EE" w14:textId="77777777" w:rsidR="009F7693" w:rsidRPr="009F7693" w:rsidRDefault="009F7693" w:rsidP="009F7693">
      <w:pPr>
        <w:numPr>
          <w:ilvl w:val="0"/>
          <w:numId w:val="16"/>
        </w:numPr>
        <w:spacing w:after="0" w:line="240" w:lineRule="auto"/>
        <w:contextualSpacing/>
        <w:jc w:val="both"/>
        <w:rPr>
          <w:rFonts w:ascii="Times New Roman" w:eastAsia="Times New Roman" w:hAnsi="Times New Roman"/>
          <w:b/>
          <w:bCs/>
          <w:sz w:val="24"/>
          <w:szCs w:val="24"/>
          <w:lang w:val="en-GB"/>
        </w:rPr>
      </w:pPr>
      <w:r w:rsidRPr="009F7693">
        <w:rPr>
          <w:rFonts w:ascii="Times New Roman" w:eastAsia="Times New Roman" w:hAnsi="Times New Roman"/>
          <w:b/>
          <w:bCs/>
          <w:sz w:val="24"/>
          <w:szCs w:val="24"/>
          <w:lang w:val="en-GB"/>
        </w:rPr>
        <w:t>UPRAVNI ODJEL ZA ZDRAVSTVO, SOCIJALNU POLITIKU, BRANITELJE, CIVILNO DRUŠTVO I MLADE</w:t>
      </w:r>
    </w:p>
    <w:p w14:paraId="6E319B82" w14:textId="77777777" w:rsidR="009F7693" w:rsidRPr="009F7693" w:rsidRDefault="009F7693" w:rsidP="009F7693">
      <w:pPr>
        <w:spacing w:after="0" w:line="240" w:lineRule="auto"/>
        <w:jc w:val="both"/>
        <w:rPr>
          <w:rFonts w:ascii="Times New Roman" w:eastAsia="Times New Roman" w:hAnsi="Times New Roman"/>
          <w:sz w:val="24"/>
          <w:szCs w:val="24"/>
        </w:rPr>
      </w:pPr>
    </w:p>
    <w:p w14:paraId="0027BD6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noProof/>
        </w:rPr>
        <w:drawing>
          <wp:inline distT="0" distB="0" distL="0" distR="0" wp14:anchorId="60764270" wp14:editId="33DFBE52">
            <wp:extent cx="4902200" cy="7352556"/>
            <wp:effectExtent l="0" t="0" r="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2936" cy="7428652"/>
                    </a:xfrm>
                    <a:prstGeom prst="rect">
                      <a:avLst/>
                    </a:prstGeom>
                    <a:no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29FC530B" w14:textId="77777777" w:rsidTr="006312F2">
        <w:tc>
          <w:tcPr>
            <w:tcW w:w="2391" w:type="dxa"/>
            <w:tcBorders>
              <w:top w:val="single" w:sz="4" w:space="0" w:color="auto"/>
              <w:left w:val="single" w:sz="4" w:space="0" w:color="auto"/>
              <w:bottom w:val="single" w:sz="4" w:space="0" w:color="auto"/>
              <w:right w:val="single" w:sz="4" w:space="0" w:color="auto"/>
            </w:tcBorders>
            <w:hideMark/>
          </w:tcPr>
          <w:p w14:paraId="0F99863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KAPITALNI PROJEKT K104000</w:t>
            </w:r>
          </w:p>
        </w:tc>
        <w:tc>
          <w:tcPr>
            <w:tcW w:w="6561" w:type="dxa"/>
            <w:tcBorders>
              <w:top w:val="single" w:sz="4" w:space="0" w:color="auto"/>
              <w:left w:val="single" w:sz="4" w:space="0" w:color="auto"/>
              <w:bottom w:val="single" w:sz="4" w:space="0" w:color="auto"/>
              <w:right w:val="single" w:sz="4" w:space="0" w:color="auto"/>
            </w:tcBorders>
            <w:hideMark/>
          </w:tcPr>
          <w:p w14:paraId="0FBE9A2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IZGRADNJA, INVESTICIJE, ULAGANJE I OPREMANJE</w:t>
            </w:r>
          </w:p>
          <w:p w14:paraId="1E2C14B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ZDRAVSTVENIH USTANOVA- ZAKONSKI STANDARD</w:t>
            </w:r>
          </w:p>
          <w:p w14:paraId="1C23F1B4"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 Mjera 4.1. Razvoj kapaciteta pružatelja zdravstvenih i socijalnih   usluga</w:t>
            </w:r>
          </w:p>
        </w:tc>
      </w:tr>
    </w:tbl>
    <w:p w14:paraId="500A9FD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2A3DD71"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 xml:space="preserve">OBRAZLOŽENJE I. IZMJENE I DOPUNE PRORAČUNA KRAPINSKO-ZAGORSKE ŽUPANIJE ZA 2023. GODINU </w:t>
      </w:r>
    </w:p>
    <w:p w14:paraId="23731111"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bCs/>
          <w:color w:val="000000" w:themeColor="text1"/>
          <w:sz w:val="24"/>
          <w:szCs w:val="24"/>
        </w:rPr>
        <w:t xml:space="preserve">Razlozi smanjenja </w:t>
      </w:r>
      <w:r w:rsidRPr="009F7693">
        <w:rPr>
          <w:rFonts w:ascii="Times New Roman" w:eastAsia="Times New Roman" w:hAnsi="Times New Roman"/>
          <w:color w:val="000000" w:themeColor="text1"/>
          <w:sz w:val="24"/>
          <w:szCs w:val="24"/>
        </w:rPr>
        <w:t xml:space="preserve">rashoda za iznos od 0,06 EUR je radi usklađenje s Odlukom Vlade Republike Hrvatske o minimalnim financijskim standardima za decentralizirane funkcije za zdravstvene ustanove u 2023. godini (Narodne novine, broj 8/23) kojom se za Krapinsko-zagorsku županiju raspoređuju sredstva u ukupnom iznosu 2.518.394 EUR. </w:t>
      </w:r>
    </w:p>
    <w:p w14:paraId="10628AE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F78601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80B42D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Izgradnja, investicije, ulaganje i opremanje zdravstvenih ustanova u sklopu mjere unapređenje uvjeta i kvalitete rada u zdravstvenim ustanovama na području Krapinsko-zagorske županije, a za koje su osigurana decentralizirana sredstva temeljem Odluke Vlade RH. Iznos od 2.518.394,06 EUR je namijenjen za tekuće i investicijsko ulaganje u prostor, medicinsku i nemedicinsku opremu te prijevozna sredstva.</w:t>
      </w:r>
    </w:p>
    <w:p w14:paraId="230F64C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09A151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228C5D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Unapređenje uvjeta i kvalitete rada u  zdravstvenim ustanovama kroz utvrđene minimalne financijske standarde.   </w:t>
      </w:r>
    </w:p>
    <w:p w14:paraId="013992F5" w14:textId="77777777" w:rsidR="009F7693" w:rsidRPr="009F7693" w:rsidRDefault="009F7693" w:rsidP="009F7693">
      <w:pPr>
        <w:spacing w:after="0" w:line="240" w:lineRule="auto"/>
        <w:jc w:val="both"/>
        <w:rPr>
          <w:rFonts w:ascii="Times New Roman" w:eastAsia="Times New Roman" w:hAnsi="Times New Roman"/>
          <w:sz w:val="24"/>
          <w:szCs w:val="24"/>
        </w:rPr>
      </w:pPr>
    </w:p>
    <w:p w14:paraId="18C7850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3947A7C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 Investicijsko ulaganje zdravstvenih ustanova u prostor, medicinsku i nemedicinsku opremu i prijevozna sredstva</w:t>
      </w:r>
    </w:p>
    <w:p w14:paraId="0CFC45C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2. Investicijsko i tekuće održavanje zdravstvenih ustanova – prostora, medicinske i nemedicinske opreme i prijevoznih sredstava i</w:t>
      </w:r>
    </w:p>
    <w:p w14:paraId="450E12E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3.  Informatizaciju zdravstvene djelatnosti.</w:t>
      </w:r>
    </w:p>
    <w:p w14:paraId="47F8DEF2" w14:textId="77777777" w:rsidR="009F7693" w:rsidRPr="009F7693" w:rsidRDefault="009F7693" w:rsidP="009F7693">
      <w:pPr>
        <w:spacing w:after="0" w:line="240" w:lineRule="auto"/>
        <w:jc w:val="both"/>
        <w:rPr>
          <w:rFonts w:ascii="Times New Roman" w:eastAsia="Times New Roman" w:hAnsi="Times New Roman"/>
          <w:sz w:val="24"/>
          <w:szCs w:val="24"/>
        </w:rPr>
      </w:pPr>
    </w:p>
    <w:p w14:paraId="318DC36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268D356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Vlada Republike Hrvatske utvrđuje Odluku o minimalnim financijskim standardima za decentralizirane funkcije za zdravstvene ustanove, na temelju koje se donosi popis prioriteta za raspored dodijeljenih sredstava između zdravstvenih ustanova na području Krapinsko-zagorske županije. </w:t>
      </w:r>
    </w:p>
    <w:p w14:paraId="1247AAF5" w14:textId="77777777" w:rsidR="009F7693" w:rsidRPr="009F7693" w:rsidRDefault="009F7693" w:rsidP="009F7693">
      <w:pPr>
        <w:spacing w:after="0" w:line="240" w:lineRule="auto"/>
        <w:jc w:val="both"/>
        <w:rPr>
          <w:rFonts w:ascii="Times New Roman" w:eastAsia="Times New Roman" w:hAnsi="Times New Roman"/>
          <w:sz w:val="24"/>
          <w:szCs w:val="24"/>
        </w:rPr>
      </w:pPr>
    </w:p>
    <w:p w14:paraId="6276455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E4F916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Decentralizacija </w:t>
      </w:r>
    </w:p>
    <w:p w14:paraId="7D8A9C2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995356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7C2E4A9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popisu prioriteta za raspored dodijeljenih sredstava između zdravstvenih ustanova na području Krapinsko-zagorske županije.</w:t>
      </w:r>
    </w:p>
    <w:p w14:paraId="16EF859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DE43DA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381D328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w:t>
      </w:r>
    </w:p>
    <w:p w14:paraId="5328A51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Broj ukupno nabavljenih medicinskih uređaja</w:t>
      </w:r>
    </w:p>
    <w:p w14:paraId="5952055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Broj ZU na kojima su izvršena dodatna ulaganja u prostor i građevinsko uređenje prostora  </w:t>
      </w:r>
    </w:p>
    <w:p w14:paraId="3AA4F92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 xml:space="preserve">Ukupno nabavljenog uredskog namještaja i opreme i informatičke opreme </w:t>
      </w:r>
    </w:p>
    <w:p w14:paraId="65F85A9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Ukupno nabavljenih vozila</w:t>
      </w:r>
    </w:p>
    <w:p w14:paraId="03B8168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Broj ZU u kojima su izvršene usluge investicijskog i tekućeg održavanje objekata </w:t>
      </w:r>
    </w:p>
    <w:p w14:paraId="4844A09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Broj ZU u kojima su izvršene usluge investicijskog i tekućeg održavanja voznog parka medicinske i nemedicinske opreme, te servis i održavanje informatičke opreme i programa. </w:t>
      </w:r>
    </w:p>
    <w:p w14:paraId="0BD29F00"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0EB6D4D9" w14:textId="77777777" w:rsidTr="006312F2">
        <w:tc>
          <w:tcPr>
            <w:tcW w:w="2391" w:type="dxa"/>
            <w:tcBorders>
              <w:top w:val="single" w:sz="4" w:space="0" w:color="auto"/>
              <w:left w:val="single" w:sz="4" w:space="0" w:color="auto"/>
              <w:bottom w:val="single" w:sz="4" w:space="0" w:color="auto"/>
              <w:right w:val="single" w:sz="4" w:space="0" w:color="auto"/>
            </w:tcBorders>
            <w:hideMark/>
          </w:tcPr>
          <w:p w14:paraId="2A2A6F0F" w14:textId="77777777" w:rsidR="009F7693" w:rsidRPr="009F7693" w:rsidRDefault="009F7693" w:rsidP="009F7693">
            <w:pPr>
              <w:spacing w:after="0" w:line="240" w:lineRule="auto"/>
              <w:rPr>
                <w:rFonts w:ascii="Times New Roman" w:eastAsia="Times New Roman" w:hAnsi="Times New Roman"/>
                <w:b/>
                <w:color w:val="000000" w:themeColor="text1"/>
              </w:rPr>
            </w:pPr>
            <w:r w:rsidRPr="009F7693">
              <w:rPr>
                <w:rFonts w:ascii="Times New Roman" w:eastAsia="Times New Roman" w:hAnsi="Times New Roman"/>
                <w:b/>
                <w:color w:val="000000" w:themeColor="text1"/>
              </w:rPr>
              <w:t>Tekući projekt T103000</w:t>
            </w:r>
          </w:p>
        </w:tc>
        <w:tc>
          <w:tcPr>
            <w:tcW w:w="6561" w:type="dxa"/>
            <w:tcBorders>
              <w:top w:val="single" w:sz="4" w:space="0" w:color="auto"/>
              <w:left w:val="single" w:sz="4" w:space="0" w:color="auto"/>
              <w:bottom w:val="single" w:sz="4" w:space="0" w:color="auto"/>
              <w:right w:val="single" w:sz="4" w:space="0" w:color="auto"/>
            </w:tcBorders>
            <w:hideMark/>
          </w:tcPr>
          <w:p w14:paraId="38F364CC" w14:textId="77777777" w:rsidR="009F7693" w:rsidRPr="009F7693" w:rsidRDefault="009F7693" w:rsidP="009F7693">
            <w:pPr>
              <w:spacing w:after="0" w:line="240" w:lineRule="auto"/>
              <w:jc w:val="both"/>
              <w:rPr>
                <w:rFonts w:ascii="Times New Roman" w:eastAsia="Times New Roman" w:hAnsi="Times New Roman"/>
                <w:b/>
                <w:color w:val="000000" w:themeColor="text1"/>
              </w:rPr>
            </w:pPr>
            <w:r w:rsidRPr="009F7693">
              <w:rPr>
                <w:rFonts w:ascii="Times New Roman" w:eastAsia="Times New Roman" w:hAnsi="Times New Roman"/>
                <w:b/>
                <w:color w:val="000000" w:themeColor="text1"/>
              </w:rPr>
              <w:t>TEKUĆE POSLOVANJE ZDRAVSTVENIH USTANOVA – IZNAD STANDARDA</w:t>
            </w:r>
          </w:p>
          <w:p w14:paraId="6C6EB17C" w14:textId="77777777" w:rsidR="009F7693" w:rsidRPr="009F7693" w:rsidRDefault="009F7693" w:rsidP="009F7693">
            <w:pPr>
              <w:spacing w:after="0" w:line="240" w:lineRule="auto"/>
              <w:jc w:val="both"/>
              <w:rPr>
                <w:rFonts w:ascii="Times New Roman" w:eastAsia="Times New Roman" w:hAnsi="Times New Roman"/>
                <w:bCs/>
                <w:color w:val="000000" w:themeColor="text1"/>
              </w:rPr>
            </w:pPr>
            <w:r w:rsidRPr="009F7693">
              <w:rPr>
                <w:rFonts w:ascii="Times New Roman" w:eastAsia="Times New Roman" w:hAnsi="Times New Roman"/>
                <w:bCs/>
                <w:color w:val="000000" w:themeColor="text1"/>
              </w:rPr>
              <w:t>Mjera 4.2. Povećanje dostupnosti postojećih i razvoj novih zdravstvenih i socijalnih usluga</w:t>
            </w:r>
          </w:p>
          <w:p w14:paraId="6D9BD7E8" w14:textId="77777777" w:rsidR="009F7693" w:rsidRPr="009F7693" w:rsidRDefault="009F7693" w:rsidP="009F7693">
            <w:pPr>
              <w:spacing w:after="0" w:line="240" w:lineRule="auto"/>
              <w:jc w:val="both"/>
              <w:rPr>
                <w:rFonts w:ascii="Times New Roman" w:eastAsia="Times New Roman" w:hAnsi="Times New Roman"/>
                <w:bCs/>
                <w:color w:val="000000" w:themeColor="text1"/>
              </w:rPr>
            </w:pPr>
            <w:r w:rsidRPr="009F7693">
              <w:rPr>
                <w:rFonts w:ascii="Times New Roman" w:eastAsia="Times New Roman" w:hAnsi="Times New Roman"/>
                <w:bCs/>
                <w:color w:val="000000" w:themeColor="text1"/>
              </w:rPr>
              <w:t>Mjera 4.3. Promocija zdravlja i prevencija bolesti</w:t>
            </w:r>
          </w:p>
        </w:tc>
      </w:tr>
    </w:tbl>
    <w:p w14:paraId="17103C29" w14:textId="77777777" w:rsidR="009F7693" w:rsidRPr="009F7693" w:rsidRDefault="009F7693" w:rsidP="009F7693">
      <w:pPr>
        <w:spacing w:after="0" w:line="240" w:lineRule="auto"/>
        <w:jc w:val="both"/>
        <w:rPr>
          <w:rFonts w:ascii="Times New Roman" w:eastAsia="Times New Roman" w:hAnsi="Times New Roman"/>
          <w:b/>
          <w:color w:val="FF0000"/>
          <w:sz w:val="24"/>
          <w:szCs w:val="24"/>
        </w:rPr>
      </w:pPr>
    </w:p>
    <w:p w14:paraId="64E0B4A1"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bookmarkStart w:id="3" w:name="_Hlk130675971"/>
      <w:r w:rsidRPr="009F7693">
        <w:rPr>
          <w:rFonts w:ascii="Times New Roman" w:eastAsia="Times New Roman" w:hAnsi="Times New Roman"/>
          <w:b/>
          <w:color w:val="000000" w:themeColor="text1"/>
          <w:sz w:val="24"/>
          <w:szCs w:val="24"/>
        </w:rPr>
        <w:t xml:space="preserve">OBRAZLOŽENJE I. IZMJENE I DOPUNE PRORAČUNA KRAPINSKO-ZAGORSKE ŽUPANIJE ZA 2023. GODINU </w:t>
      </w:r>
    </w:p>
    <w:bookmarkEnd w:id="3"/>
    <w:p w14:paraId="1B7E661F"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 xml:space="preserve">Troškovi zdravstvenih ustanova za energente (prirodni plin) bili su značajno viši od očekivanih u trenutku planiranja Proračuna za 2023. godinu. Također, trenutku planiranja Proračuna Krapinsko-zagorske županije nije bilo zahtjeva zdravstvenih ustanova za nabavkom medicinske opreme.  </w:t>
      </w:r>
    </w:p>
    <w:p w14:paraId="5B2080BC"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Do odstupanja na stavci Projektno tehničke dokumentacije je došlo iz razloga što u trenutku planiranja Proračuna Krapinsko-zagorske županije nisu bili poznati konačne vrijednosti projekta zdravstvenih ustanova, pa samim time niti udio Krapinsko-zagorske županije u financiranju.</w:t>
      </w:r>
    </w:p>
    <w:p w14:paraId="08F7A576" w14:textId="77777777" w:rsidR="009F7693" w:rsidRPr="009F7693" w:rsidRDefault="009F7693" w:rsidP="009F7693">
      <w:pPr>
        <w:spacing w:after="0" w:line="240" w:lineRule="auto"/>
        <w:jc w:val="both"/>
        <w:rPr>
          <w:rFonts w:ascii="Times New Roman" w:eastAsia="Times New Roman" w:hAnsi="Times New Roman"/>
          <w:i/>
          <w:iCs/>
          <w:color w:val="000000" w:themeColor="text1"/>
          <w:sz w:val="24"/>
          <w:szCs w:val="24"/>
        </w:rPr>
      </w:pPr>
      <w:r w:rsidRPr="009F7693">
        <w:rPr>
          <w:rFonts w:ascii="Times New Roman" w:eastAsia="Times New Roman" w:hAnsi="Times New Roman"/>
          <w:color w:val="000000" w:themeColor="text1"/>
          <w:sz w:val="24"/>
          <w:szCs w:val="24"/>
        </w:rPr>
        <w:t>Zbog značajnog povećanja broja ambulanti primarne zdravstvene zaštite koje su početkom 2023. godine ostale bez stalnih liječnika nužno je uvođenje poticajnih mjera za liječnike. Zbog toga su uvrštene mjere namijenjene zadržavanju zdravstvenih radnika u zdravstvenim ustanovama, kao i mjere s ciljem privlačenja zdravstvenih radnika.</w:t>
      </w:r>
    </w:p>
    <w:p w14:paraId="1F934855"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p>
    <w:p w14:paraId="704A9BA6"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 xml:space="preserve">OPIS AKTIVNOSTI </w:t>
      </w:r>
    </w:p>
    <w:p w14:paraId="79422709"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Ovaj tekući projekt obuhvaća osiguravanje sredstava za materijalno-financijske rashode zdravstvenih ustanova kojima je Krapinsko-zagorska županija osnivač (210.000 EUR), prije svega pomoć za podmirenje troškova energenata (opskrba zemnim plinom) koji su prije donošenja mjera Vlade Republike Hrvatske za regulaciju istih i deseterostruko veći od troškova u 2022. godini.</w:t>
      </w:r>
    </w:p>
    <w:p w14:paraId="79E08EA9"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 xml:space="preserve">Tekući projekt obuhvaća i uvođenje nove stavke, Poticajne mjere-zdravstvo (130.000 EUR) kao odgovor na sve veće teškoće oko osiguravanja rada ambulanti primarne zdravstvene zaštite zbog nezainteresiranosti liječnika za rad u ambulantama doma zdravlja. Obzirom da se primaran problem hrvatskog zdravstva u vidu nedostatka liječnika, prije svega u primarnoj zdravstvenoj zaštiti, odražava sve više na području Krapinsko-zagorske županije, potrebno je, po uzoru na druge jedinice regionalne i lokalne samouprave, predvidjeti mjeri subvencija za zadržavanje i/ili dolazak zdravstvenih radnika u Krapinsko-zagorsku županiju u cilju osiguranja dostupnosti zdravstvenih usluga građanima ove županije. </w:t>
      </w:r>
    </w:p>
    <w:p w14:paraId="36CDD61E"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Projektno-tehnička dokumentacija (63.200 EUR) odnosi se na sredstva predviđena za udio Krapinsko-zagorske županije u sufinanciranju projekata zdravstvenih ustanova kojima je osnivač, prije svega izrade Projektno tehničke dokumentacije za izgradnju sjedišta Zavoda za hitnu medicinu Krapinsko-zagorske županije i Projektno tehničke dokumentacije u sklopu projekta Sanacija štete od potresa na „Staroj zgradi“ Specijalne bolnice za medicinsku rehabilitaciju Krapinske Toplice.</w:t>
      </w:r>
    </w:p>
    <w:p w14:paraId="119C05F5"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 xml:space="preserve">Medicinska oprema (55.000 EUR) odnosi se na nabavu opreme za odjel Ginekologije i </w:t>
      </w:r>
      <w:proofErr w:type="spellStart"/>
      <w:r w:rsidRPr="009F7693">
        <w:rPr>
          <w:rFonts w:ascii="Times New Roman" w:eastAsia="Times New Roman" w:hAnsi="Times New Roman"/>
          <w:color w:val="000000" w:themeColor="text1"/>
          <w:sz w:val="24"/>
          <w:szCs w:val="24"/>
        </w:rPr>
        <w:t>porodništva</w:t>
      </w:r>
      <w:proofErr w:type="spellEnd"/>
      <w:r w:rsidRPr="009F7693">
        <w:rPr>
          <w:rFonts w:ascii="Times New Roman" w:eastAsia="Times New Roman" w:hAnsi="Times New Roman"/>
          <w:color w:val="000000" w:themeColor="text1"/>
          <w:sz w:val="24"/>
          <w:szCs w:val="24"/>
        </w:rPr>
        <w:t xml:space="preserve"> Opće bolnice Zabok i bolnice hrvatskih veterana s ciljem osiguranja odgovarajućih zdravstvenih standarda skrbi u liječenju. </w:t>
      </w:r>
    </w:p>
    <w:p w14:paraId="299D3F4D"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lastRenderedPageBreak/>
        <w:t>Tekući projekt  je u skladu  s Planom razvoja Krapinsko-zagorske županije za razdoblje 2021.-2027. godine, posebnim ciljem 4. Unapređenje kvalitete i dostupnosti zdravstvenih usluga te poticanje na zdrav i aktivan način života, Mjerama 4.2. Povećanje dostupnosti postojećih i razvoj novih zdravstvenih i socijalnih usluga i 4.3. Promocija zdravlja i prevencija bolesti.</w:t>
      </w:r>
    </w:p>
    <w:p w14:paraId="109248C3"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p>
    <w:p w14:paraId="56FE27DF"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 xml:space="preserve">OPĆI CILJ </w:t>
      </w:r>
    </w:p>
    <w:p w14:paraId="6F4C7757"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Osiguravanje dostupne i kvalitetne zdravstvene zaštite.</w:t>
      </w:r>
    </w:p>
    <w:p w14:paraId="638B42EF"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p>
    <w:p w14:paraId="7093AE40"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 xml:space="preserve">POSEBNI CILJEVI </w:t>
      </w:r>
    </w:p>
    <w:p w14:paraId="6C90CEE0"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 xml:space="preserve">1. unapređenje primarne zdravstvene zaštite </w:t>
      </w:r>
    </w:p>
    <w:p w14:paraId="0A5D4A82"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2. unapređenje sekundarne zdravstvene zaštite</w:t>
      </w:r>
    </w:p>
    <w:p w14:paraId="38001CB1"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p>
    <w:p w14:paraId="7759865E"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 xml:space="preserve">ZAKONSKA OSNOVA ZA UVOĐENJE AKTIVNOSTI </w:t>
      </w:r>
    </w:p>
    <w:p w14:paraId="4084BCB5"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Zakon o zdravstvenoj zaštiti</w:t>
      </w:r>
    </w:p>
    <w:p w14:paraId="3F484FA2"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p>
    <w:p w14:paraId="5423D88F"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IZVORI FINANCIRANJA</w:t>
      </w:r>
    </w:p>
    <w:p w14:paraId="7E37D690"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Opći prihodi i primici</w:t>
      </w:r>
    </w:p>
    <w:p w14:paraId="3F2F52BD"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p>
    <w:p w14:paraId="15860364"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 xml:space="preserve">ISHODIŠTE I POKAZATELJI NA KOJIMA SE ZASNIVAJU IZRAČUNI I OCJENE POTREBNIH SREDSTAVA </w:t>
      </w:r>
    </w:p>
    <w:p w14:paraId="513CC7ED"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Ocjene potrebnih sredstava zasnivaju se na osnovi izvršenja sredstava u prethodnom razdoblju te planiranih projekata usuglašenih sa financijskim pokazateljima iskazanim u Uputama Upravnog odjela za financije i proračun za izradu proračuna KZŽ. Planirani iznosi usklađeni su s aktualnim vrijednostima ugovora koje su zdravstvene ustanove sklopile za  provedbu projekata financiranih iz Fonda za oporavaka i Nacionalnog plana oporavka i otpornosti.</w:t>
      </w:r>
    </w:p>
    <w:p w14:paraId="23CEBC92"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p>
    <w:p w14:paraId="4D24EEFA"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 xml:space="preserve">POKAZATELJ USPJEŠNOSTI </w:t>
      </w:r>
    </w:p>
    <w:p w14:paraId="1CF0C0AB"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 xml:space="preserve">Broj provedenih projekta  </w:t>
      </w:r>
    </w:p>
    <w:p w14:paraId="5B1C1D69"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 xml:space="preserve">Broj nabavljene medicinske opreme </w:t>
      </w:r>
    </w:p>
    <w:p w14:paraId="60A1354F"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Broj liječnika koji koriste poticajne mjere</w:t>
      </w:r>
    </w:p>
    <w:p w14:paraId="238714AF"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Broj popunjenih ambulanti primarne zdravstvene zaštite</w:t>
      </w:r>
    </w:p>
    <w:p w14:paraId="10313027"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4B464088" w14:textId="77777777" w:rsidTr="006312F2">
        <w:tc>
          <w:tcPr>
            <w:tcW w:w="2504" w:type="dxa"/>
            <w:tcBorders>
              <w:top w:val="single" w:sz="4" w:space="0" w:color="auto"/>
              <w:left w:val="single" w:sz="4" w:space="0" w:color="auto"/>
              <w:bottom w:val="single" w:sz="4" w:space="0" w:color="auto"/>
              <w:right w:val="single" w:sz="4" w:space="0" w:color="auto"/>
            </w:tcBorders>
            <w:hideMark/>
          </w:tcPr>
          <w:p w14:paraId="4A1112F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 K104000</w:t>
            </w:r>
          </w:p>
        </w:tc>
        <w:tc>
          <w:tcPr>
            <w:tcW w:w="6561" w:type="dxa"/>
            <w:tcBorders>
              <w:top w:val="single" w:sz="4" w:space="0" w:color="auto"/>
              <w:left w:val="single" w:sz="4" w:space="0" w:color="auto"/>
              <w:bottom w:val="single" w:sz="4" w:space="0" w:color="auto"/>
              <w:right w:val="single" w:sz="4" w:space="0" w:color="auto"/>
            </w:tcBorders>
            <w:hideMark/>
          </w:tcPr>
          <w:p w14:paraId="0C10B26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IZGRADNJA, INVESTICIJE, ULAGANJE I OPREMANJE</w:t>
            </w:r>
          </w:p>
          <w:p w14:paraId="7798966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ZDRAVSTVENIH USTANOVA –IZNAD STANDARDA</w:t>
            </w:r>
          </w:p>
          <w:p w14:paraId="33CF7CE2"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4.1. Razvoj kapaciteta pružatelja zdravstvenih i socijalnih usluga</w:t>
            </w:r>
          </w:p>
          <w:p w14:paraId="39F6C73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4.2. Povećanje dostupnosti postojećih i razvoj novih zdravstvenih i socijalnih usluga.</w:t>
            </w:r>
          </w:p>
        </w:tc>
      </w:tr>
    </w:tbl>
    <w:p w14:paraId="6126854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DD4203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6DE541A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Izgradnja, investicije, ulaganje i opremanje zdravstvenih ustanova u sklopu mjere unapređenje uvjeta i kvalitete rada u zdravstvenim ustanovama na području Krapinsko-zagorske županije. </w:t>
      </w:r>
    </w:p>
    <w:p w14:paraId="0F15D70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Kapitalni projekt odnosi se na otplatu glavnice i kamate za izgradnju vanjskih bazena Specijalne bolnice za medicinsku rehabilitaciju Stubičke Toplice. </w:t>
      </w:r>
    </w:p>
    <w:p w14:paraId="53E601B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 2023. godinu planirana je otplata kamate po kreditu  u iznosu od 4.730,00 EUR te glavnice u iznosu od 47.780,00 EUR.</w:t>
      </w:r>
    </w:p>
    <w:p w14:paraId="39DD178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Kapitalni projekt u skladu je s Planom razvoja Krapinsko-zagorske županije za razdoblje 2021.-2027. godine, posebnim ciljem 4. Unapređenje kvalitete i dostupnosti zdravstvenih usluga te poticanje na zdrav i aktivan način života, mjerama 4.1. Razvoj kapaciteta pružatelja </w:t>
      </w:r>
      <w:r w:rsidRPr="009F7693">
        <w:rPr>
          <w:rFonts w:ascii="Times New Roman" w:eastAsia="Times New Roman" w:hAnsi="Times New Roman"/>
          <w:sz w:val="24"/>
          <w:szCs w:val="24"/>
        </w:rPr>
        <w:lastRenderedPageBreak/>
        <w:t>zdravstvenih i socijalnih usluga i 4.2. povećanje dostupnosti postojećih i razvoj novih zdravstvenih i socijalnih usluga.</w:t>
      </w:r>
    </w:p>
    <w:p w14:paraId="71DCA9E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96DDEA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470466B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Unapređenje uvjeta i kvalitete rada u  zdravstvenim ustanovama kroz utvrđene minimalne financijske standarde.   </w:t>
      </w:r>
    </w:p>
    <w:p w14:paraId="0EE477F5" w14:textId="77777777" w:rsidR="009F7693" w:rsidRPr="009F7693" w:rsidRDefault="009F7693" w:rsidP="009F7693">
      <w:pPr>
        <w:spacing w:after="0" w:line="240" w:lineRule="auto"/>
        <w:jc w:val="both"/>
        <w:rPr>
          <w:rFonts w:ascii="Times New Roman" w:eastAsia="Times New Roman" w:hAnsi="Times New Roman"/>
          <w:sz w:val="24"/>
          <w:szCs w:val="24"/>
        </w:rPr>
      </w:pPr>
    </w:p>
    <w:p w14:paraId="6DDABBC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7B63CAD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 Investicijsko ulaganje zdravstvenih ustanova u prostor, medicinsku i nemedicinsku opremu i prijevozna sredstva</w:t>
      </w:r>
    </w:p>
    <w:p w14:paraId="3E688CD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2. Investicijsko i tekuće održavanje zdravstvenih ustanova – prostora, medicinske i nemedicinske opreme i prijevoznih sredstava i</w:t>
      </w:r>
    </w:p>
    <w:p w14:paraId="4BF0EB8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3.  Informatizaciju zdravstvene djelatnosti.</w:t>
      </w:r>
    </w:p>
    <w:p w14:paraId="748778F2" w14:textId="77777777" w:rsidR="009F7693" w:rsidRPr="009F7693" w:rsidRDefault="009F7693" w:rsidP="009F7693">
      <w:pPr>
        <w:spacing w:after="0" w:line="240" w:lineRule="auto"/>
        <w:jc w:val="both"/>
        <w:rPr>
          <w:rFonts w:ascii="Times New Roman" w:eastAsia="Times New Roman" w:hAnsi="Times New Roman"/>
          <w:sz w:val="24"/>
          <w:szCs w:val="24"/>
        </w:rPr>
      </w:pPr>
    </w:p>
    <w:p w14:paraId="0C37C7E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52FC1F9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Vlada Republike Hrvatske utvrđuje Odluku o minimalnim financijskim standardima za decentralizirane funkcije za zdravstvene ustanove, na temelju koje se donosi popis prioriteta za raspored dodijeljenih sredstava između zdravstvenih ustanova na području Krapinsko-zagorske županije. </w:t>
      </w:r>
    </w:p>
    <w:p w14:paraId="2D53B7D2" w14:textId="77777777" w:rsidR="009F7693" w:rsidRPr="009F7693" w:rsidRDefault="009F7693" w:rsidP="009F7693">
      <w:pPr>
        <w:spacing w:after="0" w:line="240" w:lineRule="auto"/>
        <w:jc w:val="both"/>
        <w:rPr>
          <w:rFonts w:ascii="Times New Roman" w:eastAsia="Times New Roman" w:hAnsi="Times New Roman"/>
          <w:sz w:val="24"/>
          <w:szCs w:val="24"/>
        </w:rPr>
      </w:pPr>
    </w:p>
    <w:p w14:paraId="7FBFCB5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7BE83FC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17E30B90" w14:textId="77777777" w:rsidR="009F7693" w:rsidRPr="009F7693" w:rsidRDefault="009F7693" w:rsidP="009F7693">
      <w:pPr>
        <w:spacing w:after="0" w:line="240" w:lineRule="auto"/>
        <w:jc w:val="both"/>
        <w:rPr>
          <w:rFonts w:ascii="Times New Roman" w:eastAsia="Times New Roman" w:hAnsi="Times New Roman"/>
          <w:sz w:val="24"/>
          <w:szCs w:val="24"/>
        </w:rPr>
      </w:pPr>
    </w:p>
    <w:p w14:paraId="7C3F403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18E907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popisu prioriteta za raspored dodijeljenih sredstava između zdravstvenih ustanova na području Krapinsko-zagorske županije.</w:t>
      </w:r>
    </w:p>
    <w:p w14:paraId="7547DD3E" w14:textId="77777777" w:rsidR="009F7693" w:rsidRPr="009F7693" w:rsidRDefault="009F7693" w:rsidP="009F7693">
      <w:pPr>
        <w:spacing w:after="0" w:line="240" w:lineRule="auto"/>
        <w:jc w:val="both"/>
        <w:rPr>
          <w:rFonts w:ascii="Times New Roman" w:eastAsia="Times New Roman" w:hAnsi="Times New Roman"/>
          <w:sz w:val="24"/>
          <w:szCs w:val="24"/>
        </w:rPr>
      </w:pPr>
    </w:p>
    <w:p w14:paraId="60FF9B7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48FB2B1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w:t>
      </w:r>
    </w:p>
    <w:p w14:paraId="66B0366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Broj ukupno nabavljenih medicinskih uređaja</w:t>
      </w:r>
    </w:p>
    <w:p w14:paraId="112386E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Broj ZU na kojima su izvršena dodatna ulaganja u prostor i građevinsko uređenje prostora  </w:t>
      </w:r>
    </w:p>
    <w:p w14:paraId="1AFB06F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Ukupno nabavljenog uredskog namještaja i opreme i informatičke opreme </w:t>
      </w:r>
    </w:p>
    <w:p w14:paraId="2B46EA4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Ukupno nabavljenih vozila</w:t>
      </w:r>
    </w:p>
    <w:p w14:paraId="5A976B2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Broj ZU u kojima su izvršene usluge investicijskog i tekućeg održavanje objekata </w:t>
      </w:r>
    </w:p>
    <w:p w14:paraId="7DF5C50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Broj ZU u kojima su izvršene usluge investicijskog i tekućeg održavanja voznog parka, medicinske i nemedicinske opreme, te servis i održavanje informatičke opreme i programa. </w:t>
      </w:r>
    </w:p>
    <w:p w14:paraId="58956B6C"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66AF60A9" w14:textId="77777777" w:rsidTr="006312F2">
        <w:tc>
          <w:tcPr>
            <w:tcW w:w="2391" w:type="dxa"/>
            <w:tcBorders>
              <w:top w:val="single" w:sz="4" w:space="0" w:color="auto"/>
              <w:left w:val="single" w:sz="4" w:space="0" w:color="auto"/>
              <w:bottom w:val="single" w:sz="4" w:space="0" w:color="auto"/>
              <w:right w:val="single" w:sz="4" w:space="0" w:color="auto"/>
            </w:tcBorders>
            <w:hideMark/>
          </w:tcPr>
          <w:p w14:paraId="7746F70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 A102000</w:t>
            </w:r>
          </w:p>
        </w:tc>
        <w:tc>
          <w:tcPr>
            <w:tcW w:w="6561" w:type="dxa"/>
            <w:tcBorders>
              <w:top w:val="single" w:sz="4" w:space="0" w:color="auto"/>
              <w:left w:val="single" w:sz="4" w:space="0" w:color="auto"/>
              <w:bottom w:val="single" w:sz="4" w:space="0" w:color="auto"/>
              <w:right w:val="single" w:sz="4" w:space="0" w:color="auto"/>
            </w:tcBorders>
            <w:hideMark/>
          </w:tcPr>
          <w:p w14:paraId="7880D8B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ZDRAVSTVENE USLUGE PREVENCIJE I EDUKACIJE</w:t>
            </w:r>
          </w:p>
          <w:p w14:paraId="02068514"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 Mjera 4.2. Povećanje dostupnosti postojećih i razvoj novih zdravstvenih i socijalnih usluga</w:t>
            </w:r>
          </w:p>
          <w:p w14:paraId="4F2C0457"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 Mjera 4.3. Promocija zdravlja i prevencija bolesti</w:t>
            </w:r>
          </w:p>
        </w:tc>
      </w:tr>
    </w:tbl>
    <w:p w14:paraId="711C292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064B83B"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bookmarkStart w:id="4" w:name="_Hlk130677458"/>
      <w:r w:rsidRPr="009F7693">
        <w:rPr>
          <w:rFonts w:ascii="Times New Roman" w:eastAsia="Times New Roman" w:hAnsi="Times New Roman"/>
          <w:b/>
          <w:color w:val="000000" w:themeColor="text1"/>
          <w:sz w:val="24"/>
          <w:szCs w:val="24"/>
        </w:rPr>
        <w:t xml:space="preserve">OBRAZLOŽENJE I. IZMJENE I DOPUNE PRORAČUNA KRAPINSKO-ZAGORSKE ŽUPANIJE ZA 2023. GODINU </w:t>
      </w:r>
    </w:p>
    <w:bookmarkEnd w:id="4"/>
    <w:p w14:paraId="12FC8647" w14:textId="77777777" w:rsidR="009F7693" w:rsidRPr="009F7693" w:rsidRDefault="009F7693" w:rsidP="009F7693">
      <w:pPr>
        <w:spacing w:after="0" w:line="240" w:lineRule="auto"/>
        <w:jc w:val="both"/>
        <w:rPr>
          <w:rFonts w:ascii="Times New Roman" w:eastAsia="Times New Roman" w:hAnsi="Times New Roman"/>
          <w:bCs/>
          <w:color w:val="000000" w:themeColor="text1"/>
          <w:sz w:val="24"/>
          <w:szCs w:val="24"/>
        </w:rPr>
      </w:pPr>
      <w:r w:rsidRPr="009F7693">
        <w:rPr>
          <w:rFonts w:ascii="Times New Roman" w:eastAsia="Times New Roman" w:hAnsi="Times New Roman"/>
          <w:bCs/>
          <w:color w:val="000000" w:themeColor="text1"/>
          <w:sz w:val="24"/>
          <w:szCs w:val="24"/>
        </w:rPr>
        <w:t xml:space="preserve">Razlog povećanja od 35.500 EUR na stavci Sufinanciranje hitne službe je usklađivanje financiranja timova T1 obzirom na povećanje vrijednosti timova hitne medicine sukladno odluci Hrvatskog zavoda za hitnu medicinu. </w:t>
      </w:r>
      <w:r w:rsidRPr="009F7693">
        <w:rPr>
          <w:rFonts w:ascii="Times New Roman" w:hAnsi="Times New Roman"/>
          <w:color w:val="000000" w:themeColor="text1"/>
          <w:sz w:val="24"/>
          <w:szCs w:val="24"/>
        </w:rPr>
        <w:t>Naime,</w:t>
      </w:r>
      <w:r w:rsidRPr="009F7693">
        <w:rPr>
          <w:color w:val="000000" w:themeColor="text1"/>
        </w:rPr>
        <w:t xml:space="preserve"> </w:t>
      </w:r>
      <w:r w:rsidRPr="009F7693">
        <w:rPr>
          <w:rFonts w:ascii="Times New Roman" w:hAnsi="Times New Roman"/>
          <w:color w:val="000000" w:themeColor="text1"/>
          <w:sz w:val="24"/>
          <w:szCs w:val="24"/>
        </w:rPr>
        <w:t>n</w:t>
      </w:r>
      <w:r w:rsidRPr="009F7693">
        <w:rPr>
          <w:rFonts w:ascii="Times New Roman" w:eastAsia="Times New Roman" w:hAnsi="Times New Roman"/>
          <w:bCs/>
          <w:color w:val="000000" w:themeColor="text1"/>
          <w:sz w:val="24"/>
          <w:szCs w:val="24"/>
        </w:rPr>
        <w:t>akon donošenja Proračuna Krapinsko-</w:t>
      </w:r>
      <w:r w:rsidRPr="009F7693">
        <w:rPr>
          <w:rFonts w:ascii="Times New Roman" w:eastAsia="Times New Roman" w:hAnsi="Times New Roman"/>
          <w:bCs/>
          <w:color w:val="000000" w:themeColor="text1"/>
          <w:sz w:val="24"/>
          <w:szCs w:val="24"/>
        </w:rPr>
        <w:lastRenderedPageBreak/>
        <w:t>zagorske županije za 2023. godine donijeta i objavljena Odluka o Izmjenama Odluke o osnovama za sklapanje ugovora o provođenju zdravstvene zaštite iz obveznog zdravstvenog osiguranja (Narodne novine, broj 133/22 ), a temeljem koje je povećana vrijednost timova hitne medicinske službe. Slijedom navedenoga, za 2023. godinu je, prema novim cijenama timova hitne medicinske službe, potreban iznos od 428.360 EUR.</w:t>
      </w:r>
    </w:p>
    <w:p w14:paraId="7CB8194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DAE773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692011E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Ova aktivnost obuhvaća kontinuirano osiguravanje zdravstveno ispravne vode u školama gdje je utvrđena zdravstveno neispravna voda u iznosu od 5.300,00 EUR za 2023. godinu, zatim zakonsku obvezu organizacije i rada mrtvozorničke službe na području Županije (66.000,00 EUR), provođenje strateških dokumenata poput plana za zdravlje (1.000,00 EUR) te razvoj usluga rane intervencije (45.000,00 EUR). Ostali rashodi – tekuće donacije odnose se na tekuće pomoći zdravstvenim ustanovama i udrugama koje se bave prevencijom zdravlja, na zakonsku obvezu sufinanciranja monitoringa zdravstvene ispravnosti vode za ljudsku potrošnju (30.000,00 EUR), na preventivne aktivnosti i programe svih oblika ovisnosti (2.650,00 EUR), naročito kod djece i mladih i na sredstva za rad Klastera zdravstvenog turizma Zagorje-zdravlje na dlanu (13.270,00 EUR).</w:t>
      </w:r>
    </w:p>
    <w:p w14:paraId="0E5CC3F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Također, unutar ove aktivnosti nalaze se i sredstva za sufinanciranje hitne službe kojom se osiguravaju dodatni timovi T1 hitne medicinske službe u Konjščini i Klanjcu s ciljem pravovremene dostupnosti usluga hitne medicinske službe svim stanovnicima Krapinsko-zagorske županije u iznosu od 428.360,00 EUR.</w:t>
      </w:r>
    </w:p>
    <w:p w14:paraId="17D6687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Aktivnost je u skladu  s Planom razvoja Krapinsko-zagorske županije za razdoblje 2021.-2027. godine, posebnim ciljem 4. Unapređenje kvalitete i dostupnosti zdravstvenih usluga te poticanje na zdrav i aktivan način života, Mjerama 4.2. Povećanje dostupnosti postojećih i razvoj novih zdravstvenih i socijalnih usluga i 4.3. Promocija zdravlja i prevencija bolesti.</w:t>
      </w:r>
    </w:p>
    <w:p w14:paraId="17719A1C" w14:textId="77777777" w:rsidR="009F7693" w:rsidRPr="009F7693" w:rsidRDefault="009F7693" w:rsidP="009F7693">
      <w:pPr>
        <w:spacing w:after="0" w:line="240" w:lineRule="auto"/>
        <w:jc w:val="both"/>
        <w:rPr>
          <w:rFonts w:ascii="Times New Roman" w:eastAsia="Times New Roman" w:hAnsi="Times New Roman"/>
          <w:sz w:val="24"/>
          <w:szCs w:val="24"/>
        </w:rPr>
      </w:pPr>
    </w:p>
    <w:p w14:paraId="7C31DC9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1FE8847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Povećanje konkurentnosti i otvorenosti zdravstvenih ustanova s ciljem unapređenja zdravstvene zaštite</w:t>
      </w:r>
    </w:p>
    <w:p w14:paraId="362DB8F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31ECF3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2000AD9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 prevencija zdravlja</w:t>
      </w:r>
    </w:p>
    <w:p w14:paraId="550FC18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2. unapređenje primarne zdravstvene zaštite </w:t>
      </w:r>
    </w:p>
    <w:p w14:paraId="587F81A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3. unapređenje sekundarne zdravstvene zaštite </w:t>
      </w:r>
    </w:p>
    <w:p w14:paraId="2E9DACF3" w14:textId="77777777" w:rsidR="009F7693" w:rsidRPr="009F7693" w:rsidRDefault="009F7693" w:rsidP="009F7693">
      <w:pPr>
        <w:spacing w:after="0" w:line="240" w:lineRule="auto"/>
        <w:jc w:val="both"/>
        <w:rPr>
          <w:rFonts w:ascii="Times New Roman" w:eastAsia="Times New Roman" w:hAnsi="Times New Roman"/>
          <w:sz w:val="24"/>
          <w:szCs w:val="24"/>
        </w:rPr>
      </w:pPr>
    </w:p>
    <w:p w14:paraId="7200B27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1FCBE81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zdravstvenoj zaštiti</w:t>
      </w:r>
    </w:p>
    <w:p w14:paraId="6C944253" w14:textId="77777777" w:rsidR="009F7693" w:rsidRPr="009F7693" w:rsidRDefault="009F7693" w:rsidP="009F7693">
      <w:pPr>
        <w:spacing w:after="0" w:line="240" w:lineRule="auto"/>
        <w:jc w:val="both"/>
        <w:rPr>
          <w:rFonts w:ascii="Times New Roman" w:eastAsia="Times New Roman" w:hAnsi="Times New Roman"/>
          <w:sz w:val="24"/>
          <w:szCs w:val="24"/>
        </w:rPr>
      </w:pPr>
    </w:p>
    <w:p w14:paraId="0EC1674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2CA41C2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EDA078C" w14:textId="77777777" w:rsidR="009F7693" w:rsidRPr="009F7693" w:rsidRDefault="009F7693" w:rsidP="009F7693">
      <w:pPr>
        <w:spacing w:after="0" w:line="240" w:lineRule="auto"/>
        <w:jc w:val="both"/>
        <w:rPr>
          <w:rFonts w:ascii="Times New Roman" w:eastAsia="Times New Roman" w:hAnsi="Times New Roman"/>
          <w:sz w:val="24"/>
          <w:szCs w:val="24"/>
        </w:rPr>
      </w:pPr>
    </w:p>
    <w:p w14:paraId="7D6062D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75BCE24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KZŽ</w:t>
      </w:r>
    </w:p>
    <w:p w14:paraId="6A4136D3" w14:textId="77777777" w:rsidR="009F7693" w:rsidRPr="009F7693" w:rsidRDefault="009F7693" w:rsidP="009F7693">
      <w:pPr>
        <w:spacing w:after="0" w:line="240" w:lineRule="auto"/>
        <w:jc w:val="both"/>
        <w:rPr>
          <w:rFonts w:ascii="Times New Roman" w:eastAsia="Times New Roman" w:hAnsi="Times New Roman"/>
          <w:sz w:val="24"/>
          <w:szCs w:val="24"/>
        </w:rPr>
      </w:pPr>
    </w:p>
    <w:p w14:paraId="62E11AA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70C9AA3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Broj preventivnih i edukativnih aktivnosti </w:t>
      </w:r>
    </w:p>
    <w:p w14:paraId="039365A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Broj nabavljene medicinske opreme </w:t>
      </w:r>
    </w:p>
    <w:p w14:paraId="48B0A77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Broj sufinanciranih timova</w:t>
      </w:r>
    </w:p>
    <w:p w14:paraId="3C165A1A"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52749AFA" w14:textId="77777777" w:rsidTr="006312F2">
        <w:tc>
          <w:tcPr>
            <w:tcW w:w="2504" w:type="dxa"/>
            <w:tcBorders>
              <w:top w:val="single" w:sz="4" w:space="0" w:color="auto"/>
              <w:left w:val="single" w:sz="4" w:space="0" w:color="auto"/>
              <w:bottom w:val="single" w:sz="4" w:space="0" w:color="auto"/>
              <w:right w:val="single" w:sz="4" w:space="0" w:color="auto"/>
            </w:tcBorders>
            <w:hideMark/>
          </w:tcPr>
          <w:p w14:paraId="408B5C4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 K104001</w:t>
            </w:r>
          </w:p>
        </w:tc>
        <w:tc>
          <w:tcPr>
            <w:tcW w:w="6561" w:type="dxa"/>
            <w:tcBorders>
              <w:top w:val="single" w:sz="4" w:space="0" w:color="auto"/>
              <w:left w:val="single" w:sz="4" w:space="0" w:color="auto"/>
              <w:bottom w:val="single" w:sz="4" w:space="0" w:color="auto"/>
              <w:right w:val="single" w:sz="4" w:space="0" w:color="auto"/>
            </w:tcBorders>
            <w:hideMark/>
          </w:tcPr>
          <w:p w14:paraId="3D60F36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Dogradnja Specijalne bolnice Kr. Toplice</w:t>
            </w:r>
          </w:p>
          <w:p w14:paraId="4B6692CE"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4.1. Razvoj kapaciteta pružatelja zdravstvenih i socijalnih usluga</w:t>
            </w:r>
          </w:p>
          <w:p w14:paraId="391AC14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4.2. Povećanje dostupnosti postojećih i razvoj novih zdravstvenih i socijalnih usluga.</w:t>
            </w:r>
          </w:p>
        </w:tc>
      </w:tr>
    </w:tbl>
    <w:p w14:paraId="5E6A43C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DB73D2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69B0DCE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Aktivnost dogradnja Specijalne bolnice Krapinske Toplice planirana je za 2023. godinu u iznosu od 13.000,00 EUR. </w:t>
      </w:r>
    </w:p>
    <w:p w14:paraId="411843F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Kapitalni projekt u skladu je s Planom razvoja Krapinsko-zagorske županije za razdoblje 2021.-2027. godine, posebnim ciljem 4. Unapređenje kvalitete i dostupnosti zdravstvenih usluga te poticanje na zdrav i aktivan način života, mjerama 4.1. Razvoj kapaciteta pružatelja zdravstvenih i socijalnih usluga i 4.2. povećanje dostupnosti postojećih i razvoj novih zdravstvenih i socijalnih usluga.</w:t>
      </w:r>
    </w:p>
    <w:p w14:paraId="5AF3583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48BB30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3E611D1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Unapređenje uvjeta i kvalitete rada u  zdravstvenim ustanovama</w:t>
      </w:r>
    </w:p>
    <w:p w14:paraId="2EA4EE1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84FBFA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7679345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 Investicijsko ulaganje zdravstvenih ustanova u prostor, medicinsku i nemedicinsku opremu i prijevozna sredstva</w:t>
      </w:r>
    </w:p>
    <w:p w14:paraId="22D9443F" w14:textId="77777777" w:rsidR="009F7693" w:rsidRPr="009F7693" w:rsidRDefault="009F7693" w:rsidP="009F7693">
      <w:pPr>
        <w:spacing w:after="0" w:line="240" w:lineRule="auto"/>
        <w:jc w:val="both"/>
        <w:rPr>
          <w:rFonts w:ascii="Times New Roman" w:eastAsia="Times New Roman" w:hAnsi="Times New Roman"/>
          <w:sz w:val="24"/>
          <w:szCs w:val="24"/>
        </w:rPr>
      </w:pPr>
    </w:p>
    <w:p w14:paraId="041BF48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3F8108D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zdravstvenoj zaštiti </w:t>
      </w:r>
    </w:p>
    <w:p w14:paraId="543C9DC8" w14:textId="77777777" w:rsidR="009F7693" w:rsidRPr="009F7693" w:rsidRDefault="009F7693" w:rsidP="009F7693">
      <w:pPr>
        <w:spacing w:after="0" w:line="240" w:lineRule="auto"/>
        <w:jc w:val="both"/>
        <w:rPr>
          <w:rFonts w:ascii="Times New Roman" w:eastAsia="Times New Roman" w:hAnsi="Times New Roman"/>
          <w:sz w:val="24"/>
          <w:szCs w:val="24"/>
        </w:rPr>
      </w:pPr>
    </w:p>
    <w:p w14:paraId="347DE9A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5D79B05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Pomoći – Projekt EU</w:t>
      </w:r>
    </w:p>
    <w:p w14:paraId="206FD3ED" w14:textId="77777777" w:rsidR="009F7693" w:rsidRPr="009F7693" w:rsidRDefault="009F7693" w:rsidP="009F7693">
      <w:pPr>
        <w:spacing w:after="0" w:line="240" w:lineRule="auto"/>
        <w:jc w:val="both"/>
        <w:rPr>
          <w:rFonts w:ascii="Times New Roman" w:eastAsia="Times New Roman" w:hAnsi="Times New Roman"/>
          <w:sz w:val="24"/>
          <w:szCs w:val="24"/>
        </w:rPr>
      </w:pPr>
    </w:p>
    <w:p w14:paraId="7D21F36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1A839B2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Ocjene potrebnih sredstava zasnivaju se na osnovi izvršenja sredstava u prethodnom razdoblju te planiranih projekata usuglašenih sa financijskim pokazateljima  </w:t>
      </w:r>
    </w:p>
    <w:p w14:paraId="45E2D2E5" w14:textId="77777777" w:rsidR="009F7693" w:rsidRPr="009F7693" w:rsidRDefault="009F7693" w:rsidP="009F7693">
      <w:pPr>
        <w:spacing w:after="0" w:line="240" w:lineRule="auto"/>
        <w:jc w:val="both"/>
        <w:rPr>
          <w:rFonts w:ascii="Times New Roman" w:eastAsia="Times New Roman" w:hAnsi="Times New Roman"/>
          <w:sz w:val="24"/>
          <w:szCs w:val="24"/>
        </w:rPr>
      </w:pPr>
    </w:p>
    <w:p w14:paraId="29C184D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00120A4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w:t>
      </w:r>
    </w:p>
    <w:p w14:paraId="4F219F1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Broj ZU na kojima su izvršena dodatna ulaganja u prostor i građevinsko uređenje prostora  </w:t>
      </w:r>
    </w:p>
    <w:p w14:paraId="57E0DF8A"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5E26A307" w14:textId="77777777" w:rsidTr="006312F2">
        <w:tc>
          <w:tcPr>
            <w:tcW w:w="2504" w:type="dxa"/>
            <w:tcBorders>
              <w:top w:val="single" w:sz="4" w:space="0" w:color="auto"/>
              <w:left w:val="single" w:sz="4" w:space="0" w:color="auto"/>
              <w:bottom w:val="single" w:sz="4" w:space="0" w:color="auto"/>
              <w:right w:val="single" w:sz="4" w:space="0" w:color="auto"/>
            </w:tcBorders>
            <w:hideMark/>
          </w:tcPr>
          <w:p w14:paraId="68ECA2B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 K104001</w:t>
            </w:r>
          </w:p>
        </w:tc>
        <w:tc>
          <w:tcPr>
            <w:tcW w:w="6561" w:type="dxa"/>
            <w:tcBorders>
              <w:top w:val="single" w:sz="4" w:space="0" w:color="auto"/>
              <w:left w:val="single" w:sz="4" w:space="0" w:color="auto"/>
              <w:bottom w:val="single" w:sz="4" w:space="0" w:color="auto"/>
              <w:right w:val="single" w:sz="4" w:space="0" w:color="auto"/>
            </w:tcBorders>
            <w:hideMark/>
          </w:tcPr>
          <w:p w14:paraId="592B7B2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Dogradnja Specijalne bolnice Stubičke Toplice</w:t>
            </w:r>
          </w:p>
          <w:p w14:paraId="741F9EB7"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4.1. Razvoj kapaciteta pružatelja zdravstvenih i socijalnih usluga</w:t>
            </w:r>
          </w:p>
          <w:p w14:paraId="7C18CAB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4.2. Povećanje dostupnosti postojećih i razvoj novih zdravstvenih i socijalnih usluga.</w:t>
            </w:r>
          </w:p>
        </w:tc>
      </w:tr>
    </w:tbl>
    <w:p w14:paraId="0B4932D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22F254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5B6458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Aktivnost dogradnja Specijalne bolnice Stubičke Toplice planirana je za 2023. godinu u iznosu od 13.000,00 EUR. </w:t>
      </w:r>
    </w:p>
    <w:p w14:paraId="2C96F88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Kapitalni projekt u skladu je s Planom razvoja Krapinsko-zagorske županije za razdoblje 2021.-2027. godine, posebnim ciljem 4. Unapređenje kvalitete i dostupnosti zdravstvenih usluga te </w:t>
      </w:r>
      <w:r w:rsidRPr="009F7693">
        <w:rPr>
          <w:rFonts w:ascii="Times New Roman" w:eastAsia="Times New Roman" w:hAnsi="Times New Roman"/>
          <w:sz w:val="24"/>
          <w:szCs w:val="24"/>
        </w:rPr>
        <w:lastRenderedPageBreak/>
        <w:t>poticanje na zdrav i aktivan način života, mjerama 4.1. Razvoj kapaciteta pružatelja zdravstvenih i socijalnih usluga i 4.2. Povećanje dostupnosti postojećih i razvoj novih zdravstvenih i socijalnih usluga.</w:t>
      </w:r>
    </w:p>
    <w:p w14:paraId="36C8553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E7ADFF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0AEF32F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Unapređenje uvjeta i kvalitete rada u  zdravstvenim ustanovama</w:t>
      </w:r>
    </w:p>
    <w:p w14:paraId="1584047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4ABA93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8884D7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 Investicijsko ulaganje zdravstvenih ustanova u prostor, medicinsku i nemedicinsku opremu i prijevozna sredstva</w:t>
      </w:r>
    </w:p>
    <w:p w14:paraId="3011CDCA" w14:textId="77777777" w:rsidR="009F7693" w:rsidRPr="009F7693" w:rsidRDefault="009F7693" w:rsidP="009F7693">
      <w:pPr>
        <w:spacing w:after="0" w:line="240" w:lineRule="auto"/>
        <w:jc w:val="both"/>
        <w:rPr>
          <w:rFonts w:ascii="Times New Roman" w:eastAsia="Times New Roman" w:hAnsi="Times New Roman"/>
          <w:sz w:val="24"/>
          <w:szCs w:val="24"/>
        </w:rPr>
      </w:pPr>
    </w:p>
    <w:p w14:paraId="3610914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34A1406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zdravstvenoj zaštiti </w:t>
      </w:r>
    </w:p>
    <w:p w14:paraId="2930AECC" w14:textId="77777777" w:rsidR="009F7693" w:rsidRPr="009F7693" w:rsidRDefault="009F7693" w:rsidP="009F7693">
      <w:pPr>
        <w:spacing w:after="0" w:line="240" w:lineRule="auto"/>
        <w:jc w:val="both"/>
        <w:rPr>
          <w:rFonts w:ascii="Times New Roman" w:eastAsia="Times New Roman" w:hAnsi="Times New Roman"/>
          <w:sz w:val="24"/>
          <w:szCs w:val="24"/>
        </w:rPr>
      </w:pPr>
    </w:p>
    <w:p w14:paraId="4BAE99D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45146E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Pomoći – Projekt EU</w:t>
      </w:r>
    </w:p>
    <w:p w14:paraId="3D1A6F7A" w14:textId="77777777" w:rsidR="009F7693" w:rsidRPr="009F7693" w:rsidRDefault="009F7693" w:rsidP="009F7693">
      <w:pPr>
        <w:spacing w:after="0" w:line="240" w:lineRule="auto"/>
        <w:jc w:val="both"/>
        <w:rPr>
          <w:rFonts w:ascii="Times New Roman" w:eastAsia="Times New Roman" w:hAnsi="Times New Roman"/>
          <w:sz w:val="24"/>
          <w:szCs w:val="24"/>
        </w:rPr>
      </w:pPr>
    </w:p>
    <w:p w14:paraId="3A33677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61146F3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Ocjene potrebnih sredstava zasnivaju se na osnovi izvršenja sredstava u prethodnom razdoblju te planiranih projekata usuglašenih sa financijskim pokazateljima  </w:t>
      </w:r>
    </w:p>
    <w:p w14:paraId="67FC1D12" w14:textId="77777777" w:rsidR="009F7693" w:rsidRPr="009F7693" w:rsidRDefault="009F7693" w:rsidP="009F7693">
      <w:pPr>
        <w:spacing w:after="0" w:line="240" w:lineRule="auto"/>
        <w:jc w:val="both"/>
        <w:rPr>
          <w:rFonts w:ascii="Times New Roman" w:eastAsia="Times New Roman" w:hAnsi="Times New Roman"/>
          <w:sz w:val="24"/>
          <w:szCs w:val="24"/>
        </w:rPr>
      </w:pPr>
    </w:p>
    <w:p w14:paraId="4DF4384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D207FA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w:t>
      </w:r>
    </w:p>
    <w:p w14:paraId="52CDB41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Broj ZU na kojima su izvršena dodatna ulaganja u prostor i građevinsko uređenje prostora  </w:t>
      </w:r>
    </w:p>
    <w:p w14:paraId="38826CFC"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6D695C37" w14:textId="77777777" w:rsidTr="006312F2">
        <w:tc>
          <w:tcPr>
            <w:tcW w:w="2391" w:type="dxa"/>
            <w:tcBorders>
              <w:top w:val="single" w:sz="4" w:space="0" w:color="auto"/>
              <w:left w:val="single" w:sz="4" w:space="0" w:color="auto"/>
              <w:bottom w:val="single" w:sz="4" w:space="0" w:color="auto"/>
              <w:right w:val="single" w:sz="4" w:space="0" w:color="auto"/>
            </w:tcBorders>
            <w:hideMark/>
          </w:tcPr>
          <w:p w14:paraId="7E9BD3D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 A102000</w:t>
            </w:r>
          </w:p>
        </w:tc>
        <w:tc>
          <w:tcPr>
            <w:tcW w:w="6561" w:type="dxa"/>
            <w:tcBorders>
              <w:top w:val="single" w:sz="4" w:space="0" w:color="auto"/>
              <w:left w:val="single" w:sz="4" w:space="0" w:color="auto"/>
              <w:bottom w:val="single" w:sz="4" w:space="0" w:color="auto"/>
              <w:right w:val="single" w:sz="4" w:space="0" w:color="auto"/>
            </w:tcBorders>
            <w:hideMark/>
          </w:tcPr>
          <w:p w14:paraId="3B1AC63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REDOVNI POSLOVI ZDRAVSTVENE ZAŠTITE </w:t>
            </w:r>
          </w:p>
          <w:p w14:paraId="0D32B6B3"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4.2. Povećanje dostupnosti postojećih i razvoj novih zdravstvenih i socijalnih usluga</w:t>
            </w:r>
          </w:p>
          <w:p w14:paraId="6D97A387"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4.3. Promocija zdravlja i prevencija bolesti</w:t>
            </w:r>
          </w:p>
        </w:tc>
      </w:tr>
    </w:tbl>
    <w:p w14:paraId="7E0392A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A1E076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1D0FDD0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Ova aktivnost obuhvaća organizaciju rada zdravstvenih ustanova čiji je Županija osnivač, osiguravanje primarne i sekundarne zdravstvene zaštite, popunjavanje mreže javne zdravstvene službe, te izgradnju, investicije, ulaganje i opremanje zdravstvenih ustanova u sklopu mjere unapređenje uvjeta i kvalitete rada u zdravstvenim ustanovama na području Krapinsko-zagorske županije. </w:t>
      </w:r>
    </w:p>
    <w:p w14:paraId="04A0309D" w14:textId="77777777" w:rsidR="009F7693" w:rsidRPr="009F7693" w:rsidRDefault="009F7693" w:rsidP="009F7693">
      <w:pPr>
        <w:shd w:val="clear" w:color="auto" w:fill="FFFFFF"/>
        <w:spacing w:after="0" w:line="240" w:lineRule="auto"/>
        <w:ind w:right="-20"/>
        <w:jc w:val="both"/>
        <w:rPr>
          <w:rFonts w:ascii="Times New Roman" w:hAnsi="Times New Roman"/>
          <w:sz w:val="24"/>
          <w:szCs w:val="24"/>
        </w:rPr>
      </w:pPr>
      <w:r w:rsidRPr="009F7693">
        <w:rPr>
          <w:rFonts w:ascii="Times New Roman" w:hAnsi="Times New Roman"/>
          <w:sz w:val="24"/>
          <w:szCs w:val="24"/>
        </w:rPr>
        <w:t>Ukupno je planirano 92.330.692,77 EUR za 2023. godinu – Zdravstvene ustanove (OB Zabok, SB Stubičke Toplice, SB Krapinske Toplice, Dom zdravlja KZŽ, Zavod za hitnu medicinu KZŽ i Zavod za javno zdravstvo KZŽ). Od navedenog iznosa 52.065.369,99 EUR odnosi se na rashode za zaposlene (plaća i prava iz kolektivnog ugovora), 19.835.961,70 EUR na materijalne rashode poslovanja (energija, materijal, usluge, naknade zaposlenima-prijevoz), 19.858.821,08 EUR na nabavu nefinancijske imovine (oprema, prijevozna sredstva, ulaganja u poslovne objekte odnosno poslovni prostor), 98.820,00 EUR na financijske rashode  i  471.720,00 EUR ostale rashode. Najveći dio sredstva za pokriće navedenih rashoda ostvaruje se od HZZO-a i nadležnog ministarstva. Preostali iznos odnosi se uglavnom na vlastita sredstva, na sredstva za posebne namjene i na ostala namjenska sredstva.</w:t>
      </w:r>
    </w:p>
    <w:p w14:paraId="1075B84D" w14:textId="77777777" w:rsidR="009F7693" w:rsidRPr="009F7693" w:rsidRDefault="009F7693" w:rsidP="009F7693">
      <w:pPr>
        <w:spacing w:after="0" w:line="240" w:lineRule="auto"/>
        <w:jc w:val="both"/>
        <w:rPr>
          <w:rFonts w:ascii="Times New Roman" w:eastAsia="Times New Roman" w:hAnsi="Times New Roman"/>
          <w:sz w:val="24"/>
          <w:szCs w:val="24"/>
        </w:rPr>
      </w:pPr>
    </w:p>
    <w:p w14:paraId="0F2C1D7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Aktivnost je u skladu  s Planom razvoja Krapinsko-zagorske županije za razdoblje 2021.-2027. godine, posebnim ciljem 4. Unapređenje kvalitete i dostupnosti zdravstvenih usluga te poticanje </w:t>
      </w:r>
      <w:r w:rsidRPr="009F7693">
        <w:rPr>
          <w:rFonts w:ascii="Times New Roman" w:eastAsia="Times New Roman" w:hAnsi="Times New Roman"/>
          <w:sz w:val="24"/>
          <w:szCs w:val="24"/>
        </w:rPr>
        <w:lastRenderedPageBreak/>
        <w:t>na zdrav i aktivan način života, Mjerama 4.2. Povećanje dostupnosti postojećih i razvoj novih zdravstvenih i socijalnih usluga i 4.3. Promocija zdravlja i prevencija bolesti.</w:t>
      </w:r>
    </w:p>
    <w:p w14:paraId="2A73409D" w14:textId="77777777" w:rsidR="009F7693" w:rsidRPr="009F7693" w:rsidRDefault="009F7693" w:rsidP="009F7693">
      <w:pPr>
        <w:spacing w:after="0" w:line="240" w:lineRule="auto"/>
        <w:jc w:val="both"/>
        <w:rPr>
          <w:rFonts w:ascii="Times New Roman" w:eastAsia="Times New Roman" w:hAnsi="Times New Roman"/>
          <w:sz w:val="24"/>
          <w:szCs w:val="24"/>
        </w:rPr>
      </w:pPr>
    </w:p>
    <w:p w14:paraId="22828D7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057A048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Povećanje konkurentnosti i otvorenosti zdravstvenih ustanova s ciljem unapređenja zdravstvene zaštite</w:t>
      </w:r>
    </w:p>
    <w:p w14:paraId="350D1B1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2D43B7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32F9E10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 prevencija zdravlja</w:t>
      </w:r>
    </w:p>
    <w:p w14:paraId="3739B39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2. unapređenje primarne zdravstvene zaštite </w:t>
      </w:r>
    </w:p>
    <w:p w14:paraId="3BAC561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3. unapređenje sekundarne zdravstvene zaštite </w:t>
      </w:r>
    </w:p>
    <w:p w14:paraId="5D708CB2" w14:textId="77777777" w:rsidR="009F7693" w:rsidRPr="009F7693" w:rsidRDefault="009F7693" w:rsidP="009F7693">
      <w:pPr>
        <w:spacing w:after="0" w:line="240" w:lineRule="auto"/>
        <w:jc w:val="both"/>
        <w:rPr>
          <w:rFonts w:ascii="Times New Roman" w:eastAsia="Times New Roman" w:hAnsi="Times New Roman"/>
          <w:sz w:val="24"/>
          <w:szCs w:val="24"/>
        </w:rPr>
      </w:pPr>
    </w:p>
    <w:p w14:paraId="41D273A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41AC02E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zdravstvenoj zaštiti</w:t>
      </w:r>
    </w:p>
    <w:p w14:paraId="7EF8DA1E" w14:textId="77777777" w:rsidR="009F7693" w:rsidRPr="009F7693" w:rsidRDefault="009F7693" w:rsidP="009F7693">
      <w:pPr>
        <w:spacing w:after="0" w:line="240" w:lineRule="auto"/>
        <w:jc w:val="both"/>
        <w:rPr>
          <w:rFonts w:ascii="Times New Roman" w:eastAsia="Times New Roman" w:hAnsi="Times New Roman"/>
          <w:sz w:val="24"/>
          <w:szCs w:val="24"/>
        </w:rPr>
      </w:pPr>
    </w:p>
    <w:p w14:paraId="2BD4AE8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1939489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Opći prihodi i primici, Pomoći- Ministarstvo, HZZO, Donacije, Vlastiti prihodi, Namjenski primici od zaduživanja, Prihodi od nefinancijske imovine i nadoknada šteta s osnova osiguranja, Prihodi od prodaje nefinancijske imovine, </w:t>
      </w:r>
    </w:p>
    <w:p w14:paraId="45A29BE0" w14:textId="77777777" w:rsidR="009F7693" w:rsidRPr="009F7693" w:rsidRDefault="009F7693" w:rsidP="009F7693">
      <w:pPr>
        <w:spacing w:after="0" w:line="240" w:lineRule="auto"/>
        <w:jc w:val="both"/>
        <w:rPr>
          <w:rFonts w:ascii="Times New Roman" w:eastAsia="Times New Roman" w:hAnsi="Times New Roman"/>
          <w:sz w:val="24"/>
          <w:szCs w:val="24"/>
        </w:rPr>
      </w:pPr>
    </w:p>
    <w:p w14:paraId="0A42C41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3E6A109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KZŽ</w:t>
      </w:r>
    </w:p>
    <w:p w14:paraId="060AF6A1" w14:textId="77777777" w:rsidR="009F7693" w:rsidRPr="009F7693" w:rsidRDefault="009F7693" w:rsidP="009F7693">
      <w:pPr>
        <w:spacing w:after="0" w:line="240" w:lineRule="auto"/>
        <w:jc w:val="both"/>
        <w:rPr>
          <w:rFonts w:ascii="Times New Roman" w:eastAsia="Times New Roman" w:hAnsi="Times New Roman"/>
          <w:sz w:val="24"/>
          <w:szCs w:val="24"/>
        </w:rPr>
      </w:pPr>
    </w:p>
    <w:p w14:paraId="6DA4317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4F09834F"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ukupno nabavljenih medicinskih uređaja</w:t>
      </w:r>
    </w:p>
    <w:p w14:paraId="3AFF3DA6"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Broj ZU na kojima su izvršena dodatna ulaganja u prostor i građevinsko uređenje prostora  </w:t>
      </w:r>
    </w:p>
    <w:p w14:paraId="6CECDBE0"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Ukupno nabavljenog uredskog namještaja i opreme i informatičke opreme </w:t>
      </w:r>
    </w:p>
    <w:p w14:paraId="55BC00A8"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Ukupno nabavljenih vozila</w:t>
      </w:r>
    </w:p>
    <w:p w14:paraId="2872169B"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Broj ZU u kojima su izvršene usluge investicijskog i tekućeg održavanje objekata </w:t>
      </w:r>
    </w:p>
    <w:p w14:paraId="3BDA0F87"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ZU u kojima su izvršene usluge investicijskog i tekućeg održavanja voznog parka, medicinske i nemedicinske opreme, te servis i održavanje informatičke opreme i programa</w:t>
      </w:r>
    </w:p>
    <w:p w14:paraId="37927201" w14:textId="77777777" w:rsidR="009F7693" w:rsidRPr="009F7693" w:rsidRDefault="009F7693" w:rsidP="009F7693">
      <w:pPr>
        <w:spacing w:after="0" w:line="240" w:lineRule="auto"/>
        <w:rPr>
          <w:rFonts w:ascii="Times New Roman" w:eastAsia="Times New Roman" w:hAnsi="Times New Roman"/>
          <w:sz w:val="24"/>
          <w:szCs w:val="24"/>
        </w:rPr>
      </w:pPr>
    </w:p>
    <w:p w14:paraId="082C608A"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2602DEE7" w14:textId="77777777" w:rsidTr="006312F2">
        <w:tc>
          <w:tcPr>
            <w:tcW w:w="2391" w:type="dxa"/>
            <w:tcBorders>
              <w:top w:val="single" w:sz="4" w:space="0" w:color="auto"/>
              <w:left w:val="single" w:sz="4" w:space="0" w:color="auto"/>
              <w:bottom w:val="single" w:sz="4" w:space="0" w:color="auto"/>
              <w:right w:val="single" w:sz="4" w:space="0" w:color="auto"/>
            </w:tcBorders>
            <w:hideMark/>
          </w:tcPr>
          <w:p w14:paraId="29804F3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 A102000</w:t>
            </w:r>
          </w:p>
        </w:tc>
        <w:tc>
          <w:tcPr>
            <w:tcW w:w="6561" w:type="dxa"/>
            <w:tcBorders>
              <w:top w:val="single" w:sz="4" w:space="0" w:color="auto"/>
              <w:left w:val="single" w:sz="4" w:space="0" w:color="auto"/>
              <w:bottom w:val="single" w:sz="4" w:space="0" w:color="auto"/>
              <w:right w:val="single" w:sz="4" w:space="0" w:color="auto"/>
            </w:tcBorders>
          </w:tcPr>
          <w:p w14:paraId="3A6CF7C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POMOĆ OBITELJIMA I SAMCIMA</w:t>
            </w:r>
          </w:p>
          <w:p w14:paraId="016B8477"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Mjera 4.1. Razvoj kapaciteta pružatelja zdravstvenih i socijalnih usluga </w:t>
            </w:r>
          </w:p>
          <w:p w14:paraId="14C5688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Cs/>
                <w:sz w:val="24"/>
                <w:szCs w:val="24"/>
              </w:rPr>
              <w:t>Mjera 4.2. Povećanje dostupnosti postojećih i razvoj novih zdravstvenih i socijalnih usluga</w:t>
            </w:r>
            <w:r w:rsidRPr="009F7693">
              <w:rPr>
                <w:rFonts w:ascii="Times New Roman" w:eastAsia="Times New Roman" w:hAnsi="Times New Roman"/>
                <w:b/>
                <w:sz w:val="24"/>
                <w:szCs w:val="24"/>
              </w:rPr>
              <w:t xml:space="preserve"> </w:t>
            </w:r>
          </w:p>
          <w:p w14:paraId="7448C03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Mjera 4.6. Provedba programa poticanja socijalnog uključivanja u zajednicu.  </w:t>
            </w:r>
          </w:p>
        </w:tc>
      </w:tr>
    </w:tbl>
    <w:p w14:paraId="572E08C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C13915D" w14:textId="77777777" w:rsidR="009F7693" w:rsidRPr="009F7693" w:rsidRDefault="009F7693" w:rsidP="009F7693">
      <w:pPr>
        <w:spacing w:after="0"/>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 xml:space="preserve">OBRAZLOŽENJE I. IZMJENE I DOPUNE PRORAČUNA KRAPINSKO-ZAGORSKE ŽUPANIJE ZA 2023. GODINU </w:t>
      </w:r>
    </w:p>
    <w:p w14:paraId="35BC52CF" w14:textId="77777777" w:rsidR="009F7693" w:rsidRPr="009F7693" w:rsidRDefault="009F7693" w:rsidP="009F7693">
      <w:pPr>
        <w:spacing w:after="0"/>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 xml:space="preserve">U sklopu ove aktivnosti došlo je do povećanja planiranih sredstava za 3.000 EUR planiranih za troškove rada novoosnovanog  Savjeta za umirovljenike i osobe starije životne dobi koje se osnovalo i konstituiralo početkom 2023. godine.  </w:t>
      </w:r>
    </w:p>
    <w:p w14:paraId="14C1A79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44818C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CEACBC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Ova aktivnost uključuje provođenje mjera Socijalnog plana Županije (23.890,00 EUR) te naknade građanima i kućanstvima koje se odnose na ostvarivanje prava temeljem Odluke o uvjetima i postupku ostvarivanja prava iz programa socijalne skrbi („Službeni glasnik Krapinsko-zagorske županije“, broj 38/22) kroz sustav jednokratnih novčanih pomoći obiteljima i samcima koje se nalaze u trenutnim i osobito teškim životnim prilikama (33.200,00 EUR), kroz pomoć obiteljima za treće i svako daljnje dijete (46.500,00 EUR) i kroz pomoć roditeljima za petero i više djece (10.000,00 EUR). </w:t>
      </w:r>
    </w:p>
    <w:p w14:paraId="169964F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Unutar ove aktivnosti  planirane su i donacije koje odnose se na financiranje aktivnosti u sklopu projekta „Županija – prijatelj djece“, i to u iznosu od 33.180,00 EUR. Cilj projekta je stvaranje sigurnog i poticajnog okruženja za djecu, usmjereno na dobrobit djece. Cilj je i omogućiti potpunije i brže ostvarenje prava i potreba djece priznatih Konvencijom UN-a o pravima djeteta te poticati partnerstvo i dobro upravljanje među županijama u stvaranju zajednica i društva prijatelja djece. Jedan od ciljeva projekta je i omogućiti aktivnu participaciju djece i mladih na lokalnoj i regionalnoj razini, kao i sustavnu edukaciju dužnosnika i djelatnika čije nadležnosti zadiru u zaštitu i promicanje prava djece. Stoga Županija objavljuje javni poziv za prijavu prijedloga za participativni dječji proračun, u vrijednosti 26.550,00 EUR). To podrazumijeva  uključivanje djece u odlučivanje o tome koji će se projekti za djecu financirati iz županijskog proračuna. Krapinsko-zagorska županije je prva županija s titulom Županija-prijatelj djece. Osim projekta „Županija – prijatelj djece“, ovdje su planirana i sredstva za provođenje strategije za osobe s invaliditetom (10.000,00 EUR), provedbu Socijalnog plana (37.170,00 EUR) i palijativnu skrb (13.280,00 EUR). Također, tu ulaze i sredstva za pogrebne usluge branitelja koja se osiguravaju iz izvora Ministarstvo. </w:t>
      </w:r>
    </w:p>
    <w:p w14:paraId="15C259DB" w14:textId="77777777" w:rsidR="009F7693" w:rsidRPr="009F7693" w:rsidRDefault="009F7693" w:rsidP="009F7693">
      <w:pPr>
        <w:spacing w:after="0"/>
        <w:jc w:val="both"/>
        <w:rPr>
          <w:rFonts w:ascii="Times New Roman" w:eastAsia="Times New Roman" w:hAnsi="Times New Roman"/>
          <w:b/>
          <w:color w:val="000000" w:themeColor="text1"/>
          <w:sz w:val="24"/>
          <w:szCs w:val="24"/>
        </w:rPr>
      </w:pPr>
      <w:r w:rsidRPr="009F7693">
        <w:rPr>
          <w:rFonts w:ascii="Times New Roman" w:eastAsia="Times New Roman" w:hAnsi="Times New Roman"/>
          <w:color w:val="000000" w:themeColor="text1"/>
          <w:sz w:val="24"/>
          <w:szCs w:val="24"/>
        </w:rPr>
        <w:t>Isto tako, ovdje se nalaze planirana sredstva u iznosu od 3.000 EUR namijenjena troškovima rada novoosnovanog Savjeta za umirovljenike i osobe treće životne dobi. Savjet je osnovan kao stručno i savjetodavno tijelo Župana Krapinsko-zagorske županije će koje analizirati stanja i prioritete te aktivno sudjelovati u pripremi i definiranju mjera za razvoj socijalne zaštite umirovljenika i osoba starije životne dobi, informirati Župana Krapinsko-zagorske županije o propisima i drugim pitanjima vezanim uz položaj umirovljenika i osoba starije životne dobi, ali i obavljati i druge poslova vezane uz položaj umirovljenika i osoba starije životne dobi sve s ciljem unaprjeđenja njihova položaja u društvu.</w:t>
      </w:r>
    </w:p>
    <w:p w14:paraId="5BFDD40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3BC674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Spomenute aktivnosti i projekti doprinose realizaciji Plana razvoja i to prioriteta 2. Županija koja ulaže u podizanje kvalitete života, u skladu s posebnim ciljem 4. Unapređenje kvalitete i dostupnosti zdravstvenih usluga te poticanje na zdrav i aktivan način života, i to mjerom 4.1. Razvoj kapaciteta pružatelja zdravstvenih i socijalnih usluga, mjerom 4.2. Povećanje dostupnosti postojećih i razvoj novih zdravstvenih i socijalnih usluga i mjerom 4.6. Provedba programa poticanja socijalnog uključivanja u zajednicu.  </w:t>
      </w:r>
    </w:p>
    <w:p w14:paraId="5DD34BB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E0B758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68A9A18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Razvoj mreže socijalnih usluga i institucija za brigu o ranjivim skupinama i razvoj institucionalnih i novih oblika podrške osobama kojima prijeti socijalna isključenost</w:t>
      </w:r>
    </w:p>
    <w:p w14:paraId="4EA682D2"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4F596C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3CA5CD4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 Razvoj usluga za djecu i mlade</w:t>
      </w:r>
    </w:p>
    <w:p w14:paraId="3FC1AC4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2. Skrb o ranjivim skupinama </w:t>
      </w:r>
    </w:p>
    <w:p w14:paraId="03FA3D0B" w14:textId="77777777" w:rsidR="009F7693" w:rsidRPr="009F7693" w:rsidRDefault="009F7693" w:rsidP="009F7693">
      <w:pPr>
        <w:spacing w:after="0" w:line="240" w:lineRule="auto"/>
        <w:jc w:val="both"/>
        <w:rPr>
          <w:rFonts w:ascii="Times New Roman" w:eastAsia="Times New Roman" w:hAnsi="Times New Roman"/>
          <w:sz w:val="24"/>
          <w:szCs w:val="24"/>
        </w:rPr>
      </w:pPr>
    </w:p>
    <w:p w14:paraId="3204730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FBE084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ZAKONSKA OSNOVA ZA UVOĐENJE AKTIVNOSTI </w:t>
      </w:r>
    </w:p>
    <w:p w14:paraId="68501D6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socijalnoj skrbi </w:t>
      </w:r>
    </w:p>
    <w:p w14:paraId="6484C64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Odluka o uvjetima i postupku ostvarivanja prava iz programa socijalne skrbi </w:t>
      </w:r>
    </w:p>
    <w:p w14:paraId="54B7145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E942E3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5BCC67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 Ministarstvo</w:t>
      </w:r>
    </w:p>
    <w:p w14:paraId="1615E98B" w14:textId="77777777" w:rsidR="009F7693" w:rsidRPr="009F7693" w:rsidRDefault="009F7693" w:rsidP="009F7693">
      <w:pPr>
        <w:spacing w:after="0" w:line="240" w:lineRule="auto"/>
        <w:jc w:val="both"/>
        <w:rPr>
          <w:rFonts w:ascii="Times New Roman" w:eastAsia="Times New Roman" w:hAnsi="Times New Roman"/>
          <w:sz w:val="24"/>
          <w:szCs w:val="24"/>
        </w:rPr>
      </w:pPr>
    </w:p>
    <w:p w14:paraId="61AD431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4EF317F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KZŽ</w:t>
      </w:r>
    </w:p>
    <w:p w14:paraId="5EEBB71F" w14:textId="77777777" w:rsidR="009F7693" w:rsidRPr="009F7693" w:rsidRDefault="009F7693" w:rsidP="009F7693">
      <w:pPr>
        <w:spacing w:after="0" w:line="240" w:lineRule="auto"/>
        <w:jc w:val="both"/>
        <w:rPr>
          <w:rFonts w:ascii="Times New Roman" w:eastAsia="Times New Roman" w:hAnsi="Times New Roman"/>
          <w:sz w:val="24"/>
          <w:szCs w:val="24"/>
        </w:rPr>
      </w:pPr>
    </w:p>
    <w:p w14:paraId="13DD104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2C662D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Ukupno smještajnih kapaciteta za starije i nemoćne osobe na području KZŽ</w:t>
      </w:r>
    </w:p>
    <w:p w14:paraId="2FCA8CE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Ukupno programa i projekta namijenjenih unaprjeđenju položaja starijih i nemoćnih osoba (su)financiran iz proračuna KZŽ </w:t>
      </w:r>
    </w:p>
    <w:p w14:paraId="088D2A2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Ukupno programa i projekta namijenjenih unaprjeđenju položaja </w:t>
      </w:r>
    </w:p>
    <w:p w14:paraId="2A95F926"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ranjivih skupina (osobama s invaliditetom, ovisnicima, žrtvama nasilja, starijim osobama…)</w:t>
      </w:r>
    </w:p>
    <w:p w14:paraId="5683F361" w14:textId="77777777" w:rsidR="009F7693" w:rsidRPr="009F7693" w:rsidRDefault="009F7693" w:rsidP="009F7693">
      <w:pPr>
        <w:spacing w:after="0" w:line="240" w:lineRule="auto"/>
        <w:rPr>
          <w:rFonts w:ascii="Times New Roman" w:eastAsia="Times New Roman" w:hAnsi="Times New Roman"/>
          <w:sz w:val="24"/>
          <w:szCs w:val="24"/>
        </w:rPr>
      </w:pPr>
    </w:p>
    <w:p w14:paraId="1F1CC282"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08A0968E" w14:textId="77777777" w:rsidTr="006312F2">
        <w:tc>
          <w:tcPr>
            <w:tcW w:w="2391" w:type="dxa"/>
            <w:tcBorders>
              <w:top w:val="single" w:sz="4" w:space="0" w:color="auto"/>
              <w:left w:val="single" w:sz="4" w:space="0" w:color="auto"/>
              <w:bottom w:val="single" w:sz="4" w:space="0" w:color="auto"/>
              <w:right w:val="single" w:sz="4" w:space="0" w:color="auto"/>
            </w:tcBorders>
            <w:hideMark/>
          </w:tcPr>
          <w:p w14:paraId="2D5EA8C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 K104000</w:t>
            </w:r>
          </w:p>
        </w:tc>
        <w:tc>
          <w:tcPr>
            <w:tcW w:w="6561" w:type="dxa"/>
            <w:tcBorders>
              <w:top w:val="single" w:sz="4" w:space="0" w:color="auto"/>
              <w:left w:val="single" w:sz="4" w:space="0" w:color="auto"/>
              <w:bottom w:val="single" w:sz="4" w:space="0" w:color="auto"/>
              <w:right w:val="single" w:sz="4" w:space="0" w:color="auto"/>
            </w:tcBorders>
            <w:hideMark/>
          </w:tcPr>
          <w:p w14:paraId="237DB2E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Projekt Novi početak</w:t>
            </w:r>
          </w:p>
          <w:p w14:paraId="28465018"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Mjera 4.1. Razvoj kapaciteta pružatelja zdravstvenih i socijalnih usluga </w:t>
            </w:r>
          </w:p>
          <w:p w14:paraId="2C7B7752"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Mjera 4.2. Povećanje dostupnosti postojećih i razvoj novih zdravstvenih i socijalnih usluga </w:t>
            </w:r>
          </w:p>
          <w:p w14:paraId="179D4D0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Cs/>
                <w:sz w:val="24"/>
                <w:szCs w:val="24"/>
              </w:rPr>
              <w:t xml:space="preserve">Mjera 4.6. Provedba programa poticanja socijalnog uključivanja u zajednicu.  </w:t>
            </w:r>
          </w:p>
        </w:tc>
      </w:tr>
    </w:tbl>
    <w:p w14:paraId="13BC81F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1D33D1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5FDBA36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Različite aktivnosti usmjerene na razvoj mreže socijalnih usluga i institucija za brigu o ranjivim skupinama, kao i  razvoj institucionalnih i novih oblika podrške osobama kojima prijeti socijalna isključivost. </w:t>
      </w:r>
    </w:p>
    <w:p w14:paraId="0819610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Sredstva se odnose na projekt sigurne kuće za žrtve nasilja, zatim na uređenje i opremu za Sigurnu kuću. Projekt 'Novi početak' prijavljen je na Poziv UP.02.2.11 'Osiguravanje sustava podrške za žene žrtve nasilja i žrtve nasilja u obitelji' kojeg financira Europska unija kroz Europski socijalni fond u sklopu Operativnog programa Učinkoviti ljudski potencijali 2014.-2020. Cilj projekta 'Novi početak' je uspostava skloništa za žene žrtve nasilja i žrtve nasilja u obitelji u Krapinsko-zagorskoj županiji. Osim same uspostave skloništa, žrtvama nasilja će se pružati i sustav podrške, savjetovanja i pomoći za vrijeme korištenje usluga, ali i nakon izlaska iz skrbi. Aktivnosti uključuju rekonstrukciju i opremanje skloništa za žene žrtve nasilja i žrtve nasilja u obitelji kao i uspostavu savjetovališta i SOS telefona. Održat će se edukacije i okrugli stolovi s ciljem educiranja i senzibiliziranja javnosti vezano uz tematiku nasilja u obitelji i rodnog nasilja, kao i jačanja kapaciteta stručnjaka koji rade sa ženama žrtvama nasilja i žrtvama nasilja u obitelji. Vrijednost projekta je 1.543.051,13 EUR, a traje od 09.06.2021. – 09.12.2023. godine. U 2023. godini planirano je 1.558.770,00 EUR, od čega je 362.360,00 EUR iz proračuna Županije.</w:t>
      </w:r>
    </w:p>
    <w:p w14:paraId="50ACB1AC" w14:textId="77777777" w:rsidR="009F7693" w:rsidRPr="009F7693" w:rsidRDefault="009F7693" w:rsidP="009F7693">
      <w:pPr>
        <w:spacing w:after="0" w:line="240" w:lineRule="auto"/>
        <w:jc w:val="both"/>
        <w:rPr>
          <w:rFonts w:ascii="Times New Roman" w:eastAsia="Times New Roman" w:hAnsi="Times New Roman"/>
          <w:sz w:val="24"/>
          <w:szCs w:val="24"/>
        </w:rPr>
      </w:pPr>
    </w:p>
    <w:p w14:paraId="0C28E2B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78D2D3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E0B6D9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OPĆI CILJ </w:t>
      </w:r>
    </w:p>
    <w:p w14:paraId="3777396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Razvoj mreže socijalnih usluga i institucija za brigu o ranjivim skupinama i razvoj institucionalnih i novih oblika podrške osobama kojima prijeti socijalna isključenost</w:t>
      </w:r>
    </w:p>
    <w:p w14:paraId="73E2FE0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639822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7420F6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 Razvoj usluga za djecu i mlade</w:t>
      </w:r>
    </w:p>
    <w:p w14:paraId="4C56572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2. Skrb o ranjivim skupinama </w:t>
      </w:r>
    </w:p>
    <w:p w14:paraId="27599655" w14:textId="77777777" w:rsidR="009F7693" w:rsidRPr="009F7693" w:rsidRDefault="009F7693" w:rsidP="009F7693">
      <w:pPr>
        <w:spacing w:after="0" w:line="240" w:lineRule="auto"/>
        <w:jc w:val="both"/>
        <w:rPr>
          <w:rFonts w:ascii="Times New Roman" w:eastAsia="Times New Roman" w:hAnsi="Times New Roman"/>
          <w:sz w:val="24"/>
          <w:szCs w:val="24"/>
        </w:rPr>
      </w:pPr>
    </w:p>
    <w:p w14:paraId="32E912B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327F0C0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socijalnoj skrbi </w:t>
      </w:r>
    </w:p>
    <w:p w14:paraId="4EFC7E4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Odluka o uvjetima i postupku ostvarivanja prava iz programa socijalne skrbi </w:t>
      </w:r>
    </w:p>
    <w:p w14:paraId="4785EDB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7FD89F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54A234E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 Ministarstvo – prijenos EU</w:t>
      </w:r>
    </w:p>
    <w:p w14:paraId="6DD34A1E" w14:textId="77777777" w:rsidR="009F7693" w:rsidRPr="009F7693" w:rsidRDefault="009F7693" w:rsidP="009F7693">
      <w:pPr>
        <w:spacing w:after="0" w:line="240" w:lineRule="auto"/>
        <w:jc w:val="both"/>
        <w:rPr>
          <w:rFonts w:ascii="Times New Roman" w:eastAsia="Times New Roman" w:hAnsi="Times New Roman"/>
          <w:sz w:val="24"/>
          <w:szCs w:val="24"/>
        </w:rPr>
      </w:pPr>
    </w:p>
    <w:p w14:paraId="5DCF4B7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748E39A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KZŽ</w:t>
      </w:r>
    </w:p>
    <w:p w14:paraId="0F4631A2" w14:textId="77777777" w:rsidR="009F7693" w:rsidRPr="009F7693" w:rsidRDefault="009F7693" w:rsidP="009F7693">
      <w:pPr>
        <w:spacing w:after="0" w:line="240" w:lineRule="auto"/>
        <w:jc w:val="both"/>
        <w:rPr>
          <w:rFonts w:ascii="Times New Roman" w:eastAsia="Times New Roman" w:hAnsi="Times New Roman"/>
          <w:sz w:val="24"/>
          <w:szCs w:val="24"/>
        </w:rPr>
      </w:pPr>
    </w:p>
    <w:p w14:paraId="12EABA7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51FF496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Ukupno smještajnih kapaciteta za starije i nemoćne osobe na području KZŽ</w:t>
      </w:r>
    </w:p>
    <w:p w14:paraId="49B0ECA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Ukupno programa i projekta namijenjenih unaprjeđenju položaja starijih i nemoćnih osoba (su)financiran iz proračuna KZŽ </w:t>
      </w:r>
    </w:p>
    <w:p w14:paraId="2372DD5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Ukupno programa i projekta namijenjenih unaprjeđenju položaja </w:t>
      </w:r>
    </w:p>
    <w:p w14:paraId="08A322D0"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ranjivih skupina (osobama s invaliditetom, ovisnicima, žrtvama nasilja, starijim osobama…)</w:t>
      </w:r>
    </w:p>
    <w:p w14:paraId="757B39DC" w14:textId="77777777" w:rsidR="009F7693" w:rsidRPr="009F7693" w:rsidRDefault="009F7693" w:rsidP="009F7693">
      <w:pPr>
        <w:spacing w:after="0" w:line="240" w:lineRule="auto"/>
        <w:rPr>
          <w:rFonts w:ascii="Times New Roman" w:eastAsia="Times New Roman" w:hAnsi="Times New Roman"/>
          <w:sz w:val="24"/>
          <w:szCs w:val="24"/>
        </w:rPr>
      </w:pPr>
    </w:p>
    <w:p w14:paraId="1367A4E3"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24BE6208" w14:textId="77777777" w:rsidTr="006312F2">
        <w:tc>
          <w:tcPr>
            <w:tcW w:w="2391" w:type="dxa"/>
            <w:tcBorders>
              <w:top w:val="single" w:sz="4" w:space="0" w:color="auto"/>
              <w:left w:val="single" w:sz="4" w:space="0" w:color="auto"/>
              <w:bottom w:val="single" w:sz="4" w:space="0" w:color="auto"/>
              <w:right w:val="single" w:sz="4" w:space="0" w:color="auto"/>
            </w:tcBorders>
            <w:hideMark/>
          </w:tcPr>
          <w:p w14:paraId="0A2D449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Tekući projekt T103001</w:t>
            </w:r>
          </w:p>
        </w:tc>
        <w:tc>
          <w:tcPr>
            <w:tcW w:w="6561" w:type="dxa"/>
            <w:tcBorders>
              <w:top w:val="single" w:sz="4" w:space="0" w:color="auto"/>
              <w:left w:val="single" w:sz="4" w:space="0" w:color="auto"/>
              <w:bottom w:val="single" w:sz="4" w:space="0" w:color="auto"/>
              <w:right w:val="single" w:sz="4" w:space="0" w:color="auto"/>
            </w:tcBorders>
            <w:hideMark/>
          </w:tcPr>
          <w:p w14:paraId="05AD7AE7"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Projekt Novi početak - sufinanciranje rada Doma</w:t>
            </w:r>
          </w:p>
          <w:p w14:paraId="6B5090CF"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Mjera 4.1. Razvoj kapaciteta pružatelja zdravstvenih i socijalnih usluga </w:t>
            </w:r>
          </w:p>
          <w:p w14:paraId="0CD04B71"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Mjera 4.2. Povećanje dostupnosti postojećih i razvoj novih zdravstvenih i socijalnih usluga </w:t>
            </w:r>
          </w:p>
          <w:p w14:paraId="2DEAD37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Cs/>
                <w:sz w:val="24"/>
                <w:szCs w:val="24"/>
              </w:rPr>
              <w:t xml:space="preserve">Mjera 4.6. Provedba programa poticanja socijalnog uključivanja u zajednicu.  </w:t>
            </w:r>
          </w:p>
        </w:tc>
      </w:tr>
    </w:tbl>
    <w:p w14:paraId="36C3876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62F351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5C15958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Različite aktivnosti usmjerene na razvoj mreže socijalnih usluga i institucija za brigu o žrtvama nasilja. Sredstva u iznosu od 26.500,00 EUR se osiguravaju za rashode poslovanja i rashode za nabavu nefinancijske imovine ustanove.</w:t>
      </w:r>
    </w:p>
    <w:p w14:paraId="4316C09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AE6A16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CCA58E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Uspostava i djelovanje skloništa i savjetovališta za žene žrtve nasilja i žrtve nasilja u obitelji u Krapinsko-zagorskoj županiji</w:t>
      </w:r>
    </w:p>
    <w:p w14:paraId="59C2C05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F59723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57F930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w:t>
      </w:r>
      <w:r w:rsidRPr="009F7693">
        <w:rPr>
          <w:rFonts w:ascii="Times New Roman" w:eastAsia="Times New Roman" w:hAnsi="Times New Roman"/>
          <w:b/>
          <w:sz w:val="24"/>
          <w:szCs w:val="24"/>
        </w:rPr>
        <w:t xml:space="preserve"> </w:t>
      </w:r>
      <w:r w:rsidRPr="009F7693">
        <w:rPr>
          <w:rFonts w:ascii="Times New Roman" w:eastAsia="Times New Roman" w:hAnsi="Times New Roman"/>
          <w:sz w:val="24"/>
          <w:szCs w:val="24"/>
        </w:rPr>
        <w:t>Uspostava sustava podrške za žrtve nasilja u obitelji na području KZŽ</w:t>
      </w:r>
      <w:r w:rsidRPr="009F7693">
        <w:rPr>
          <w:rFonts w:ascii="Times New Roman" w:eastAsia="Times New Roman" w:hAnsi="Times New Roman"/>
          <w:sz w:val="24"/>
          <w:szCs w:val="24"/>
        </w:rPr>
        <w:br/>
        <w:t>2. Jačanje kapaciteta stručnjaka/osoba koje rade sa ženama žrtvama nasilja i žrtvama nasilja</w:t>
      </w:r>
    </w:p>
    <w:p w14:paraId="4A39493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3. Podizanje svijesti javnosti o pravima žrtava nasilja i žrtvama nasilja u obitelji i negativnim posljedicama nasilja</w:t>
      </w:r>
    </w:p>
    <w:p w14:paraId="12BAA79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DBCE35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726A480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socijalnoj skrbi</w:t>
      </w:r>
    </w:p>
    <w:p w14:paraId="725978E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D7FF94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18AFE0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C3FEEF1" w14:textId="77777777" w:rsidR="009F7693" w:rsidRPr="009F7693" w:rsidRDefault="009F7693" w:rsidP="009F7693">
      <w:pPr>
        <w:spacing w:after="0" w:line="240" w:lineRule="auto"/>
        <w:jc w:val="both"/>
        <w:rPr>
          <w:rFonts w:ascii="Times New Roman" w:eastAsia="Times New Roman" w:hAnsi="Times New Roman"/>
          <w:sz w:val="24"/>
          <w:szCs w:val="24"/>
        </w:rPr>
      </w:pPr>
    </w:p>
    <w:p w14:paraId="2BBE675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428E917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KZŽ</w:t>
      </w:r>
    </w:p>
    <w:p w14:paraId="726FC33E" w14:textId="77777777" w:rsidR="009F7693" w:rsidRPr="009F7693" w:rsidRDefault="009F7693" w:rsidP="009F7693">
      <w:pPr>
        <w:spacing w:after="0" w:line="240" w:lineRule="auto"/>
        <w:jc w:val="both"/>
        <w:rPr>
          <w:rFonts w:ascii="Times New Roman" w:eastAsia="Times New Roman" w:hAnsi="Times New Roman"/>
          <w:sz w:val="24"/>
          <w:szCs w:val="24"/>
        </w:rPr>
      </w:pPr>
    </w:p>
    <w:p w14:paraId="44A21E2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1A6AB487"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Rekonstrukcija i opremanje skloništa za žene žrtve</w:t>
      </w:r>
    </w:p>
    <w:p w14:paraId="0A9C5F09"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Uspostava savjetovališta te otvaranje SOS telefona</w:t>
      </w:r>
    </w:p>
    <w:p w14:paraId="2BF69464"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Sustav podrške, savjetovanja i pomoći </w:t>
      </w:r>
    </w:p>
    <w:p w14:paraId="2DA79C0B"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Broj provedenih edukacija i okruglih stolova </w:t>
      </w:r>
    </w:p>
    <w:p w14:paraId="121A1210"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edukativnih video materijala i dokumentarnih filmova, vodiča, brošura i priručnika</w:t>
      </w:r>
    </w:p>
    <w:p w14:paraId="0D33AEE8"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2FD1CA4F" w14:textId="77777777" w:rsidTr="006312F2">
        <w:tc>
          <w:tcPr>
            <w:tcW w:w="2391" w:type="dxa"/>
            <w:tcBorders>
              <w:top w:val="single" w:sz="4" w:space="0" w:color="auto"/>
              <w:left w:val="single" w:sz="4" w:space="0" w:color="auto"/>
              <w:bottom w:val="single" w:sz="4" w:space="0" w:color="auto"/>
              <w:right w:val="single" w:sz="4" w:space="0" w:color="auto"/>
            </w:tcBorders>
            <w:hideMark/>
          </w:tcPr>
          <w:p w14:paraId="12C9AB8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 A100001</w:t>
            </w:r>
          </w:p>
        </w:tc>
        <w:tc>
          <w:tcPr>
            <w:tcW w:w="6561" w:type="dxa"/>
            <w:tcBorders>
              <w:top w:val="single" w:sz="4" w:space="0" w:color="auto"/>
              <w:left w:val="single" w:sz="4" w:space="0" w:color="auto"/>
              <w:bottom w:val="single" w:sz="4" w:space="0" w:color="auto"/>
              <w:right w:val="single" w:sz="4" w:space="0" w:color="auto"/>
            </w:tcBorders>
            <w:hideMark/>
          </w:tcPr>
          <w:p w14:paraId="5DC5810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Dom Novi početak - RVI</w:t>
            </w:r>
          </w:p>
          <w:p w14:paraId="7CF3CB79"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  Mjera 4.2. Povećanje dostupnosti postojećih i razvoj novih zdravstvenih i socijalnih usluga</w:t>
            </w:r>
          </w:p>
        </w:tc>
      </w:tr>
    </w:tbl>
    <w:p w14:paraId="1E4AFB2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D92322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2C9AEF5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 xml:space="preserve">Uspješnom prijavom na Javni poziv za dodjelu financijske podrške za smanjenje utjecaja porasta cijena energenata za pružatelje socijalnih usluga u RH, od strane Ministarstva rada, mirovinskog sustava, obitelji i socijalne politike osigurana su sredstva u iznosu od 1.592,00 EUR za smanjenje udara porasta cijena energenata na ekonomski standard pružatelja socijalnih usluga, a čiji krajnji korisnici su između ostalog i žrtve obiteljskog nasilja. </w:t>
      </w:r>
    </w:p>
    <w:p w14:paraId="4EDCA90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24D7C3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71A3EBF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Uspostava i djelovanje skloništa i savjetovališta za žene žrtve nasilja i žrtve nasilja u obitelji u Krapinsko-zagorskoj županiji</w:t>
      </w:r>
    </w:p>
    <w:p w14:paraId="389FC78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4B69FB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D1A449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w:t>
      </w:r>
      <w:r w:rsidRPr="009F7693">
        <w:rPr>
          <w:rFonts w:ascii="Times New Roman" w:eastAsia="Times New Roman" w:hAnsi="Times New Roman"/>
          <w:b/>
          <w:sz w:val="24"/>
          <w:szCs w:val="24"/>
        </w:rPr>
        <w:t xml:space="preserve"> </w:t>
      </w:r>
      <w:r w:rsidRPr="009F7693">
        <w:rPr>
          <w:rFonts w:ascii="Times New Roman" w:eastAsia="Times New Roman" w:hAnsi="Times New Roman"/>
          <w:sz w:val="24"/>
          <w:szCs w:val="24"/>
        </w:rPr>
        <w:t>Uspostava sustava podrške za žrtve nasilja u obitelji na području KZŽ</w:t>
      </w:r>
      <w:r w:rsidRPr="009F7693">
        <w:rPr>
          <w:rFonts w:ascii="Times New Roman" w:eastAsia="Times New Roman" w:hAnsi="Times New Roman"/>
          <w:sz w:val="24"/>
          <w:szCs w:val="24"/>
        </w:rPr>
        <w:br/>
        <w:t>2. Jačanje kapaciteta stručnjaka/osoba koje rade sa ženama žrtvama nasilja i žrtvama nasilja</w:t>
      </w:r>
    </w:p>
    <w:p w14:paraId="03C61A2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3. Podizanje svijesti javnosti o pravima žrtava nasilja i žrtvama nasilja u obitelji i negativnim posljedicama nasilja</w:t>
      </w:r>
    </w:p>
    <w:p w14:paraId="61E697C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6594A9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0A8F5D8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socijalnoj skrbi</w:t>
      </w:r>
    </w:p>
    <w:p w14:paraId="390388E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7A84B6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E628D4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Sredstva Ministarstva i vlastiti prihodi proračunskog korisnika</w:t>
      </w:r>
    </w:p>
    <w:p w14:paraId="55D3DB1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B885DE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ISHODIŠTE I POKAZATELJI NA KOJIMA SE ZASNIVAJU IZRAČUNI I OCJENE POTREBNIH SREDSTAVA </w:t>
      </w:r>
    </w:p>
    <w:p w14:paraId="7987B71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KZŽ</w:t>
      </w:r>
    </w:p>
    <w:p w14:paraId="6686F7F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62E2C0A0"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Rekonstrukcija i opremanje skloništa za žene žrtve</w:t>
      </w:r>
    </w:p>
    <w:p w14:paraId="30049F6E"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Uspostava savjetovališta te otvaranje SOS telefona</w:t>
      </w:r>
    </w:p>
    <w:p w14:paraId="3C65089E"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Sustav podrške, savjetovanja i pomoći </w:t>
      </w:r>
    </w:p>
    <w:p w14:paraId="0B085E15"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Broj provedenih edukacija i okruglih stolova </w:t>
      </w:r>
    </w:p>
    <w:p w14:paraId="5B0E0672"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edukativnih video materijala i dokumentarnih filmova, vodiča, brošura i priručnika</w:t>
      </w:r>
    </w:p>
    <w:p w14:paraId="441A33CE" w14:textId="77777777" w:rsidR="009F7693" w:rsidRPr="009F7693" w:rsidRDefault="009F7693" w:rsidP="009F7693">
      <w:pPr>
        <w:spacing w:after="0" w:line="240" w:lineRule="auto"/>
        <w:rPr>
          <w:rFonts w:ascii="Times New Roman" w:eastAsia="Times New Roman" w:hAnsi="Times New Roman"/>
          <w:sz w:val="24"/>
          <w:szCs w:val="24"/>
        </w:rPr>
      </w:pPr>
    </w:p>
    <w:p w14:paraId="3C42515C"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1A6F7106" w14:textId="77777777" w:rsidTr="006312F2">
        <w:tc>
          <w:tcPr>
            <w:tcW w:w="2391" w:type="dxa"/>
            <w:tcBorders>
              <w:top w:val="single" w:sz="4" w:space="0" w:color="auto"/>
              <w:left w:val="single" w:sz="4" w:space="0" w:color="auto"/>
              <w:bottom w:val="single" w:sz="4" w:space="0" w:color="auto"/>
              <w:right w:val="single" w:sz="4" w:space="0" w:color="auto"/>
            </w:tcBorders>
            <w:hideMark/>
          </w:tcPr>
          <w:p w14:paraId="573802F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 A102000</w:t>
            </w:r>
          </w:p>
        </w:tc>
        <w:tc>
          <w:tcPr>
            <w:tcW w:w="6561" w:type="dxa"/>
            <w:tcBorders>
              <w:top w:val="single" w:sz="4" w:space="0" w:color="auto"/>
              <w:left w:val="single" w:sz="4" w:space="0" w:color="auto"/>
              <w:bottom w:val="single" w:sz="4" w:space="0" w:color="auto"/>
              <w:right w:val="single" w:sz="4" w:space="0" w:color="auto"/>
            </w:tcBorders>
            <w:hideMark/>
          </w:tcPr>
          <w:p w14:paraId="1AD7E2E8"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Donacije mladima i udrugama</w:t>
            </w:r>
          </w:p>
          <w:p w14:paraId="672891D4"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4.5. Jačanje inicijativa i kapaciteta organizacija civilnog društva i Mjera 4.7. Poticanje volonterstva u svim segmentima društvenog života u KZŽ.</w:t>
            </w:r>
          </w:p>
        </w:tc>
      </w:tr>
    </w:tbl>
    <w:p w14:paraId="404FA21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A09F497" w14:textId="77777777" w:rsidR="009F7693" w:rsidRPr="009F7693" w:rsidRDefault="009F7693" w:rsidP="009F7693">
      <w:pPr>
        <w:spacing w:after="0"/>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7AF93372" w14:textId="77777777" w:rsidR="009F7693" w:rsidRPr="009F7693" w:rsidRDefault="009F7693" w:rsidP="009F7693">
      <w:pPr>
        <w:spacing w:after="0"/>
        <w:jc w:val="both"/>
        <w:rPr>
          <w:rFonts w:ascii="Times New Roman" w:eastAsia="Times New Roman" w:hAnsi="Times New Roman"/>
          <w:bCs/>
          <w:color w:val="000000" w:themeColor="text1"/>
          <w:sz w:val="24"/>
          <w:szCs w:val="24"/>
        </w:rPr>
      </w:pPr>
      <w:r w:rsidRPr="009F7693">
        <w:rPr>
          <w:rFonts w:ascii="Times New Roman" w:eastAsia="Times New Roman" w:hAnsi="Times New Roman"/>
          <w:bCs/>
          <w:color w:val="000000" w:themeColor="text1"/>
          <w:sz w:val="24"/>
          <w:szCs w:val="24"/>
        </w:rPr>
        <w:t xml:space="preserve">Do povećanja planiranih sredstva došlo je zbog planiranja unutar ovog Upravnog za obrazovanje, kulturu, šport i tehničku kulturu odjela ranije planiranih stavki Uređenje kuće R. </w:t>
      </w:r>
      <w:proofErr w:type="spellStart"/>
      <w:r w:rsidRPr="009F7693">
        <w:rPr>
          <w:rFonts w:ascii="Times New Roman" w:eastAsia="Times New Roman" w:hAnsi="Times New Roman"/>
          <w:bCs/>
          <w:color w:val="000000" w:themeColor="text1"/>
          <w:sz w:val="24"/>
          <w:szCs w:val="24"/>
        </w:rPr>
        <w:t>Perešina</w:t>
      </w:r>
      <w:proofErr w:type="spellEnd"/>
      <w:r w:rsidRPr="009F7693">
        <w:rPr>
          <w:rFonts w:ascii="Times New Roman" w:eastAsia="Times New Roman" w:hAnsi="Times New Roman"/>
          <w:bCs/>
          <w:color w:val="000000" w:themeColor="text1"/>
          <w:sz w:val="24"/>
          <w:szCs w:val="24"/>
        </w:rPr>
        <w:t xml:space="preserve"> 40.000 EUR Susreti za </w:t>
      </w:r>
      <w:proofErr w:type="spellStart"/>
      <w:r w:rsidRPr="009F7693">
        <w:rPr>
          <w:rFonts w:ascii="Times New Roman" w:eastAsia="Times New Roman" w:hAnsi="Times New Roman"/>
          <w:bCs/>
          <w:color w:val="000000" w:themeColor="text1"/>
          <w:sz w:val="24"/>
          <w:szCs w:val="24"/>
        </w:rPr>
        <w:t>Rudija</w:t>
      </w:r>
      <w:proofErr w:type="spellEnd"/>
      <w:r w:rsidRPr="009F7693">
        <w:rPr>
          <w:rFonts w:ascii="Times New Roman" w:eastAsia="Times New Roman" w:hAnsi="Times New Roman"/>
          <w:bCs/>
          <w:color w:val="000000" w:themeColor="text1"/>
          <w:sz w:val="24"/>
          <w:szCs w:val="24"/>
        </w:rPr>
        <w:t xml:space="preserve"> 10.000 EUR. </w:t>
      </w:r>
    </w:p>
    <w:p w14:paraId="4537A083" w14:textId="77777777" w:rsidR="009F7693" w:rsidRPr="009F7693" w:rsidRDefault="009F7693" w:rsidP="009F7693">
      <w:pPr>
        <w:spacing w:after="0"/>
        <w:jc w:val="both"/>
        <w:rPr>
          <w:rFonts w:ascii="Times New Roman" w:eastAsia="Times New Roman" w:hAnsi="Times New Roman"/>
          <w:bCs/>
          <w:color w:val="000000" w:themeColor="text1"/>
          <w:sz w:val="24"/>
          <w:szCs w:val="24"/>
        </w:rPr>
      </w:pPr>
      <w:r w:rsidRPr="009F7693">
        <w:rPr>
          <w:rFonts w:ascii="Times New Roman" w:eastAsia="Times New Roman" w:hAnsi="Times New Roman"/>
          <w:bCs/>
          <w:color w:val="000000" w:themeColor="text1"/>
          <w:sz w:val="24"/>
          <w:szCs w:val="24"/>
        </w:rPr>
        <w:t>Dodatna sredstva u iznosu 6.640 EUR koja se planiraju rasporediti putem javnog poziva udrugama.</w:t>
      </w:r>
    </w:p>
    <w:p w14:paraId="0215A46D" w14:textId="77777777" w:rsidR="009F7693" w:rsidRPr="009F7693" w:rsidRDefault="009F7693" w:rsidP="009F7693">
      <w:pPr>
        <w:spacing w:after="0"/>
        <w:jc w:val="both"/>
        <w:rPr>
          <w:rFonts w:ascii="Times New Roman" w:eastAsia="Times New Roman" w:hAnsi="Times New Roman"/>
          <w:bCs/>
          <w:color w:val="000000" w:themeColor="text1"/>
          <w:sz w:val="24"/>
          <w:szCs w:val="24"/>
        </w:rPr>
      </w:pPr>
      <w:r w:rsidRPr="009F7693">
        <w:rPr>
          <w:rFonts w:ascii="Times New Roman" w:eastAsia="Times New Roman" w:hAnsi="Times New Roman"/>
          <w:bCs/>
          <w:color w:val="000000" w:themeColor="text1"/>
          <w:sz w:val="24"/>
          <w:szCs w:val="24"/>
        </w:rPr>
        <w:t>Također, obzirom da se izvršenje Proračuna za 2022. godinu utvrdilo nakon donošenja Proračuna za 2023. godinu i sukladno tome naknadno utvrđenu točnu obvezu Krapinsko-zagorske županije za sufinanciranje Društva Crvenog križa Krapinsko-zagorske županije u 2023. godini planira se povećanje u iznosu 22.610 EUR. Financiranje Društva obveza je utvrđena Zakonom o Hrvatskom Crvenom križu u iznosu 0,7% izvornog proračuna županije za prethodnu godinu.</w:t>
      </w:r>
    </w:p>
    <w:p w14:paraId="13518D1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A9F6F2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1176E41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Različite aktivnosti usmjerene na unapređenje sposobnosti organizacija civilnog društva za sudjelovanje u upravljanju lokalnim razvojem. Ova aktivnost obuhvaća sredstva za sufinanciranje programa centra za mlade (13.270,00 EUR) i sredstva za rad savjetodavnih tijela u iznosu od 10.620,00 EUR (Koordinacija za ljudska prava, Povjerenstvo za ravnopravnost spolova, Savjet za razvoj civilnog društva i Antikorupcijsko povjerenstvo). Unutar ove aktivnosti planirana su i sredstva za sufinanciranje spomen obilježja za hrvatske branitelje ( 6.640,00 EUR te sredstva za donacije u iznosu od 244.890,00 EUR (civilne udruge, braniteljske udruge, Crveni križ, programi skrbi za starije i za žrtve nasilja) te za Participativni proračun za mlade (26.750,00 EUR).</w:t>
      </w:r>
    </w:p>
    <w:p w14:paraId="1918E215" w14:textId="77777777" w:rsidR="009F7693" w:rsidRPr="009F7693" w:rsidRDefault="009F7693" w:rsidP="009F7693">
      <w:pPr>
        <w:spacing w:after="0"/>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 xml:space="preserve">Dodatno, osiguravaju se sredstva za Uređenje kuće R. </w:t>
      </w:r>
      <w:proofErr w:type="spellStart"/>
      <w:r w:rsidRPr="009F7693">
        <w:rPr>
          <w:rFonts w:ascii="Times New Roman" w:eastAsia="Times New Roman" w:hAnsi="Times New Roman"/>
          <w:color w:val="000000" w:themeColor="text1"/>
          <w:sz w:val="24"/>
          <w:szCs w:val="24"/>
        </w:rPr>
        <w:t>Perešina</w:t>
      </w:r>
      <w:proofErr w:type="spellEnd"/>
      <w:r w:rsidRPr="009F7693">
        <w:rPr>
          <w:rFonts w:ascii="Times New Roman" w:eastAsia="Times New Roman" w:hAnsi="Times New Roman"/>
          <w:color w:val="000000" w:themeColor="text1"/>
          <w:sz w:val="24"/>
          <w:szCs w:val="24"/>
        </w:rPr>
        <w:t xml:space="preserve"> 40.000 EUR te tradicionalno  događanje Susreti za </w:t>
      </w:r>
      <w:proofErr w:type="spellStart"/>
      <w:r w:rsidRPr="009F7693">
        <w:rPr>
          <w:rFonts w:ascii="Times New Roman" w:eastAsia="Times New Roman" w:hAnsi="Times New Roman"/>
          <w:color w:val="000000" w:themeColor="text1"/>
          <w:sz w:val="24"/>
          <w:szCs w:val="24"/>
        </w:rPr>
        <w:t>Rudija</w:t>
      </w:r>
      <w:proofErr w:type="spellEnd"/>
      <w:r w:rsidRPr="009F7693">
        <w:rPr>
          <w:rFonts w:ascii="Times New Roman" w:eastAsia="Times New Roman" w:hAnsi="Times New Roman"/>
          <w:color w:val="000000" w:themeColor="text1"/>
          <w:sz w:val="24"/>
          <w:szCs w:val="24"/>
        </w:rPr>
        <w:t xml:space="preserve"> 10.000 EUR. Riječ je o sredstvima koja su ranijih godina bila planirana unutar Upravnog odjela za obrazovanje, kulturu, šport i tehničku kulturu, a sada se zbog činjenice da je ovaj Upravni odjel nadležan za poslove branitelja planiraju ovdje.</w:t>
      </w:r>
    </w:p>
    <w:p w14:paraId="6AA5FB0B" w14:textId="77777777" w:rsidR="009F7693" w:rsidRPr="009F7693" w:rsidRDefault="009F7693" w:rsidP="009F7693">
      <w:pPr>
        <w:spacing w:after="0"/>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lastRenderedPageBreak/>
        <w:t>Obzirom na sve izraženije potrebe konkretnije podrške i pomoći starijim sugrađanima putem djelovanja organizacija civilnog društva u ovom području, planirana su dodatna sredstva u iznosu 6.640 EUR koja se planiraju rasporediti putem javnog poziva udrugama.</w:t>
      </w:r>
    </w:p>
    <w:p w14:paraId="7C9CD6C5" w14:textId="77777777" w:rsidR="009F7693" w:rsidRPr="009F7693" w:rsidRDefault="009F7693" w:rsidP="009F7693">
      <w:pPr>
        <w:spacing w:after="0"/>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 xml:space="preserve">Također, obzir na utvrđeno izvršenje Proračuna za 2022. godinu i sukladno tome utvrđenu obvezu Krapinsko-zagorske županije za sufinanciranje Društva Crvenog križa Krapinsko-zagorske županije planira se povećanje u iznosu 22.610 EUR, čime ukupna obveza financiranja Društva iznosi 82.340 EUR. </w:t>
      </w:r>
    </w:p>
    <w:p w14:paraId="27E8347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Spomenute aktivnosti u skladu su  s Planom razvoja Krapinsko-zagorske županije za razdoblje 2021.-2027. godine, posebnim ciljem 4. Unapređenje kvalitete i dostupnosti zdravstvenih usluga te poticanje na zdrav i aktivan način života, mjerom 4.5. Jačanje inicijativa i kapaciteta organizacija civilnog društva i mjerom 4.7. Poticanje volonterstva u svim segmentima društvenog života u KZŽ.</w:t>
      </w:r>
    </w:p>
    <w:p w14:paraId="123248B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E1BB1B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777DF6F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Unapređenje sposobnosti organizacija civilnog društva za sudjelovanje u upravljanju lokalnim razvojem</w:t>
      </w:r>
    </w:p>
    <w:p w14:paraId="3678967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B30E4D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2DC7D9E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w:t>
      </w:r>
      <w:r w:rsidRPr="009F7693">
        <w:rPr>
          <w:rFonts w:ascii="Times New Roman" w:eastAsia="Times New Roman" w:hAnsi="Times New Roman"/>
          <w:b/>
          <w:sz w:val="24"/>
          <w:szCs w:val="24"/>
        </w:rPr>
        <w:t xml:space="preserve"> </w:t>
      </w:r>
      <w:r w:rsidRPr="009F7693">
        <w:rPr>
          <w:rFonts w:ascii="Times New Roman" w:eastAsia="Times New Roman" w:hAnsi="Times New Roman"/>
          <w:sz w:val="24"/>
          <w:szCs w:val="24"/>
        </w:rPr>
        <w:t>Provođenje Županijskog  programa djelovanja za mlade</w:t>
      </w:r>
    </w:p>
    <w:p w14:paraId="66FE7B6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2.  Djelovanje savjetodavnih tijela KZŽ</w:t>
      </w:r>
    </w:p>
    <w:p w14:paraId="4BD1297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3. Razvoj programa skrbi o braniteljima</w:t>
      </w:r>
    </w:p>
    <w:p w14:paraId="323158A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4. Razvoj programa za starije </w:t>
      </w:r>
    </w:p>
    <w:p w14:paraId="2A23F4D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5. Razvoj psihosocijalne pomoći žrtvama nasilja </w:t>
      </w:r>
    </w:p>
    <w:p w14:paraId="40757A1B" w14:textId="77777777" w:rsidR="009F7693" w:rsidRPr="009F7693" w:rsidRDefault="009F7693" w:rsidP="009F7693">
      <w:pPr>
        <w:spacing w:after="0" w:line="240" w:lineRule="auto"/>
        <w:jc w:val="both"/>
        <w:rPr>
          <w:rFonts w:ascii="Times New Roman" w:eastAsia="Times New Roman" w:hAnsi="Times New Roman"/>
          <w:sz w:val="24"/>
          <w:szCs w:val="24"/>
        </w:rPr>
      </w:pPr>
    </w:p>
    <w:p w14:paraId="75DA440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516FF7A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udrugama,</w:t>
      </w:r>
    </w:p>
    <w:p w14:paraId="4F7C0C3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socijalnoj skrbi, </w:t>
      </w:r>
    </w:p>
    <w:p w14:paraId="64EE932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Hrvatskom Crvenom križu,</w:t>
      </w:r>
    </w:p>
    <w:p w14:paraId="2F90C0F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Pravilnik o financiranju programa i projekata od interesa za opće dobro koje provode udruge na području Krapinsko-zagorske županije</w:t>
      </w:r>
    </w:p>
    <w:p w14:paraId="5F48D173" w14:textId="77777777" w:rsidR="009F7693" w:rsidRPr="009F7693" w:rsidRDefault="009F7693" w:rsidP="009F7693">
      <w:pPr>
        <w:spacing w:after="0" w:line="240" w:lineRule="auto"/>
        <w:jc w:val="both"/>
        <w:rPr>
          <w:rFonts w:ascii="Times New Roman" w:eastAsia="Times New Roman" w:hAnsi="Times New Roman"/>
          <w:sz w:val="24"/>
          <w:szCs w:val="24"/>
        </w:rPr>
      </w:pPr>
    </w:p>
    <w:p w14:paraId="0798085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E83AF3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Opći prihodi i primici </w:t>
      </w:r>
    </w:p>
    <w:p w14:paraId="4CE6B09E" w14:textId="77777777" w:rsidR="009F7693" w:rsidRPr="009F7693" w:rsidRDefault="009F7693" w:rsidP="009F7693">
      <w:pPr>
        <w:spacing w:after="0" w:line="240" w:lineRule="auto"/>
        <w:jc w:val="both"/>
        <w:rPr>
          <w:rFonts w:ascii="Times New Roman" w:eastAsia="Times New Roman" w:hAnsi="Times New Roman"/>
          <w:sz w:val="24"/>
          <w:szCs w:val="24"/>
        </w:rPr>
      </w:pPr>
    </w:p>
    <w:p w14:paraId="4912882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66FED39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KZŽ</w:t>
      </w:r>
    </w:p>
    <w:p w14:paraId="5908B00F" w14:textId="77777777" w:rsidR="009F7693" w:rsidRPr="009F7693" w:rsidRDefault="009F7693" w:rsidP="009F7693">
      <w:pPr>
        <w:spacing w:after="0" w:line="240" w:lineRule="auto"/>
        <w:jc w:val="both"/>
        <w:rPr>
          <w:rFonts w:ascii="Times New Roman" w:eastAsia="Times New Roman" w:hAnsi="Times New Roman"/>
          <w:sz w:val="24"/>
          <w:szCs w:val="24"/>
        </w:rPr>
      </w:pPr>
    </w:p>
    <w:p w14:paraId="3D57059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4E7F53E4"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novoosnovanih udruga</w:t>
      </w:r>
    </w:p>
    <w:p w14:paraId="05C23556"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informiranih osoba o važnosti civilnog društva</w:t>
      </w:r>
    </w:p>
    <w:p w14:paraId="0684E01D"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udruga s odobrenom financijskom potporom iz proračuna KZŽ</w:t>
      </w:r>
    </w:p>
    <w:p w14:paraId="32967108"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udruga koje su dostavile izvješća o namjenskom utrošku doznačenih sredstava</w:t>
      </w:r>
    </w:p>
    <w:p w14:paraId="507B1819"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održanih edukacija za udruge</w:t>
      </w:r>
    </w:p>
    <w:p w14:paraId="1D5848E8"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Provedene mjere Regionalnog programa djelovanja za mlade</w:t>
      </w:r>
    </w:p>
    <w:p w14:paraId="5EF1AD3E" w14:textId="77777777" w:rsidR="009F7693" w:rsidRPr="009F7693" w:rsidRDefault="009F7693" w:rsidP="009F7693">
      <w:pPr>
        <w:spacing w:after="0" w:line="240" w:lineRule="auto"/>
        <w:rPr>
          <w:rFonts w:ascii="Times New Roman" w:eastAsia="Times New Roman" w:hAnsi="Times New Roman"/>
          <w:sz w:val="24"/>
          <w:szCs w:val="24"/>
        </w:rPr>
      </w:pPr>
    </w:p>
    <w:p w14:paraId="78900FDE"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6268C8A8" w14:textId="77777777" w:rsidTr="006312F2">
        <w:trPr>
          <w:trHeight w:val="679"/>
        </w:trPr>
        <w:tc>
          <w:tcPr>
            <w:tcW w:w="2391" w:type="dxa"/>
            <w:tcBorders>
              <w:top w:val="single" w:sz="4" w:space="0" w:color="auto"/>
              <w:left w:val="single" w:sz="4" w:space="0" w:color="auto"/>
              <w:bottom w:val="single" w:sz="4" w:space="0" w:color="auto"/>
              <w:right w:val="single" w:sz="4" w:space="0" w:color="auto"/>
            </w:tcBorders>
            <w:hideMark/>
          </w:tcPr>
          <w:p w14:paraId="49BDAA8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Tekući projekt T103002</w:t>
            </w:r>
          </w:p>
        </w:tc>
        <w:tc>
          <w:tcPr>
            <w:tcW w:w="6561" w:type="dxa"/>
            <w:tcBorders>
              <w:top w:val="single" w:sz="4" w:space="0" w:color="auto"/>
              <w:left w:val="single" w:sz="4" w:space="0" w:color="auto"/>
              <w:bottom w:val="single" w:sz="4" w:space="0" w:color="auto"/>
              <w:right w:val="single" w:sz="4" w:space="0" w:color="auto"/>
            </w:tcBorders>
            <w:hideMark/>
          </w:tcPr>
          <w:p w14:paraId="0C434EF7"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Projekt Regionalna strategija za mlade i razvoj sektora mladih </w:t>
            </w:r>
          </w:p>
          <w:p w14:paraId="0D39186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Cs/>
                <w:sz w:val="24"/>
                <w:szCs w:val="24"/>
              </w:rPr>
              <w:t>Mjera 4.5. Jačanje inicijativa i kapaciteta organizacija civilnog društva</w:t>
            </w:r>
          </w:p>
        </w:tc>
      </w:tr>
    </w:tbl>
    <w:p w14:paraId="68E6AE32"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4B593D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74F5C3F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 xml:space="preserve">Različite aktivnosti usmjerene na unapređenje sposobnosti organizacija civilnog društva usmjerenih na mlade i za mlade u iznosu od 3.310,00 EUR. U sklopu aktivnosti projekta izvršiti će se sljedeće aktivnosti- upoznavanje s projektom kroz radionice u školama, aktivnost Ovlasti gradova i županija,  kroz interaktivnu informativnu radionicu, provedba Informativne radionice o proračunu JLRS, obilježavanje Europskog tjedna mladih, kroz interaktivnu multimedijalnu postavu, katalogizaciju projekata i aktivnosti te izdavanje kataloga/brošure u digitalnom i tiskanom izdanju te radionicu o radu s mladima. Tekući projekt u skladu je s Planom razvoja Krapinsko-zagorske županije za razdoblje 2021.-2027. godine, posebnim ciljem 4. Unapređenje kvalitete i dostupnosti zdravstvenih usluga te poticanje na zdrav i aktivan način života, mjerom 4.5. Jačanje inicijativa i kapaciteta organizacija civilnog društva i mjerom. </w:t>
      </w:r>
    </w:p>
    <w:p w14:paraId="136B0C22"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CBD398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254232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Unapređenje sposobnosti organizacija civilnog društva usmjerenih na mlade i za mlade te razvoj usluga za mlade </w:t>
      </w:r>
    </w:p>
    <w:p w14:paraId="00D5F48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B12929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28EA9D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w:t>
      </w:r>
      <w:r w:rsidRPr="009F7693">
        <w:rPr>
          <w:rFonts w:ascii="Times New Roman" w:eastAsia="Times New Roman" w:hAnsi="Times New Roman"/>
          <w:b/>
          <w:sz w:val="24"/>
          <w:szCs w:val="24"/>
        </w:rPr>
        <w:t xml:space="preserve"> </w:t>
      </w:r>
      <w:r w:rsidRPr="009F7693">
        <w:rPr>
          <w:rFonts w:ascii="Times New Roman" w:eastAsia="Times New Roman" w:hAnsi="Times New Roman"/>
          <w:sz w:val="24"/>
          <w:szCs w:val="24"/>
        </w:rPr>
        <w:t>Provođenje Županijskog  programa djelovanja za mlade</w:t>
      </w:r>
    </w:p>
    <w:p w14:paraId="36173DB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2.  Razvoj usluga za mlade</w:t>
      </w:r>
    </w:p>
    <w:p w14:paraId="34A68C8D" w14:textId="77777777" w:rsidR="009F7693" w:rsidRPr="009F7693" w:rsidRDefault="009F7693" w:rsidP="009F7693">
      <w:pPr>
        <w:spacing w:after="0" w:line="240" w:lineRule="auto"/>
        <w:jc w:val="both"/>
        <w:rPr>
          <w:rFonts w:ascii="Times New Roman" w:eastAsia="Times New Roman" w:hAnsi="Times New Roman"/>
          <w:sz w:val="24"/>
          <w:szCs w:val="24"/>
        </w:rPr>
      </w:pPr>
    </w:p>
    <w:p w14:paraId="746ADCD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42A6A88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udrugama,</w:t>
      </w:r>
    </w:p>
    <w:p w14:paraId="0E9C121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Pravilnik o financiranju programa i projekata od interesa za opće dobro koje provode udruge na području Krapinsko-zagorske županije</w:t>
      </w:r>
    </w:p>
    <w:p w14:paraId="146EEE6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Regionalni program djelovanja za mlade na području KZŽ</w:t>
      </w:r>
    </w:p>
    <w:p w14:paraId="7EBC840F" w14:textId="77777777" w:rsidR="009F7693" w:rsidRPr="009F7693" w:rsidRDefault="009F7693" w:rsidP="009F7693">
      <w:pPr>
        <w:spacing w:after="0" w:line="240" w:lineRule="auto"/>
        <w:jc w:val="both"/>
        <w:rPr>
          <w:rFonts w:ascii="Times New Roman" w:eastAsia="Times New Roman" w:hAnsi="Times New Roman"/>
          <w:sz w:val="24"/>
          <w:szCs w:val="24"/>
        </w:rPr>
      </w:pPr>
    </w:p>
    <w:p w14:paraId="21233ED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02DAC1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Pomoći (Ministarstvo – prijenos EU)</w:t>
      </w:r>
    </w:p>
    <w:p w14:paraId="532F07B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E47641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3D7050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KZŽ</w:t>
      </w:r>
    </w:p>
    <w:p w14:paraId="0AE85BAC" w14:textId="77777777" w:rsidR="009F7693" w:rsidRPr="009F7693" w:rsidRDefault="009F7693" w:rsidP="009F7693">
      <w:pPr>
        <w:spacing w:after="0" w:line="240" w:lineRule="auto"/>
        <w:jc w:val="both"/>
        <w:rPr>
          <w:rFonts w:ascii="Times New Roman" w:eastAsia="Times New Roman" w:hAnsi="Times New Roman"/>
          <w:sz w:val="24"/>
          <w:szCs w:val="24"/>
        </w:rPr>
      </w:pPr>
    </w:p>
    <w:p w14:paraId="0F119A9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316398A6"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novoosnovanih udruga</w:t>
      </w:r>
    </w:p>
    <w:p w14:paraId="54E3E854"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Provedene mjere Regionalnog programa djelovanja za mlade</w:t>
      </w:r>
    </w:p>
    <w:p w14:paraId="4654B80E"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Provedene projektne aktivnosti sukladno Planu projekta</w:t>
      </w:r>
    </w:p>
    <w:p w14:paraId="3B25CD40"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786E699F" w14:textId="77777777" w:rsidTr="006312F2">
        <w:tc>
          <w:tcPr>
            <w:tcW w:w="2391" w:type="dxa"/>
            <w:tcBorders>
              <w:top w:val="single" w:sz="4" w:space="0" w:color="auto"/>
              <w:left w:val="single" w:sz="4" w:space="0" w:color="auto"/>
              <w:bottom w:val="single" w:sz="4" w:space="0" w:color="auto"/>
              <w:right w:val="single" w:sz="4" w:space="0" w:color="auto"/>
            </w:tcBorders>
            <w:hideMark/>
          </w:tcPr>
          <w:p w14:paraId="343FD3C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Tekući projekt T103004</w:t>
            </w:r>
          </w:p>
        </w:tc>
        <w:tc>
          <w:tcPr>
            <w:tcW w:w="6561" w:type="dxa"/>
            <w:tcBorders>
              <w:top w:val="single" w:sz="4" w:space="0" w:color="auto"/>
              <w:left w:val="single" w:sz="4" w:space="0" w:color="auto"/>
              <w:bottom w:val="single" w:sz="4" w:space="0" w:color="auto"/>
              <w:right w:val="single" w:sz="4" w:space="0" w:color="auto"/>
            </w:tcBorders>
          </w:tcPr>
          <w:p w14:paraId="0FABAC92"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Projekt Poticanje kulture sudjelovanja-uključivanje lokalnih savjeta mladih u Europi</w:t>
            </w:r>
          </w:p>
          <w:p w14:paraId="4808108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Cs/>
                <w:sz w:val="24"/>
                <w:szCs w:val="24"/>
              </w:rPr>
              <w:t>Mjera 4.4. Jačanje inicijativa i kapaciteta organizacija civilnog društva</w:t>
            </w:r>
            <w:r w:rsidRPr="009F7693">
              <w:rPr>
                <w:rFonts w:ascii="Times New Roman" w:eastAsia="Times New Roman" w:hAnsi="Times New Roman"/>
                <w:b/>
                <w:sz w:val="24"/>
                <w:szCs w:val="24"/>
              </w:rPr>
              <w:t xml:space="preserve"> </w:t>
            </w:r>
          </w:p>
        </w:tc>
      </w:tr>
    </w:tbl>
    <w:p w14:paraId="3ED6F88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808AE4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OPIS AKTIVNOSTI </w:t>
      </w:r>
    </w:p>
    <w:p w14:paraId="6011C65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 xml:space="preserve">Različite aktivnosti usmjerene na unapređenje sposobnosti organizacija civilnog društva za mlade i razvoj regionalnog i lokalnih savjeta mladih, ukupne vrijednosti 5,570,00 EUR. Nositelj projekta je </w:t>
      </w:r>
      <w:proofErr w:type="spellStart"/>
      <w:r w:rsidRPr="009F7693">
        <w:rPr>
          <w:rFonts w:ascii="Times New Roman" w:eastAsia="Times New Roman" w:hAnsi="Times New Roman"/>
          <w:sz w:val="24"/>
          <w:szCs w:val="24"/>
        </w:rPr>
        <w:t>Dypall</w:t>
      </w:r>
      <w:proofErr w:type="spellEnd"/>
      <w:r w:rsidRPr="009F7693">
        <w:rPr>
          <w:rFonts w:ascii="Times New Roman" w:eastAsia="Times New Roman" w:hAnsi="Times New Roman"/>
          <w:sz w:val="24"/>
          <w:szCs w:val="24"/>
        </w:rPr>
        <w:t xml:space="preserve"> iz Portugala, a partnerske organizacije su </w:t>
      </w:r>
      <w:proofErr w:type="spellStart"/>
      <w:r w:rsidRPr="009F7693">
        <w:rPr>
          <w:rFonts w:ascii="Times New Roman" w:eastAsia="Times New Roman" w:hAnsi="Times New Roman"/>
          <w:sz w:val="24"/>
          <w:szCs w:val="24"/>
        </w:rPr>
        <w:t>Comune</w:t>
      </w:r>
      <w:proofErr w:type="spellEnd"/>
      <w:r w:rsidRPr="009F7693">
        <w:rPr>
          <w:rFonts w:ascii="Times New Roman" w:eastAsia="Times New Roman" w:hAnsi="Times New Roman"/>
          <w:sz w:val="24"/>
          <w:szCs w:val="24"/>
        </w:rPr>
        <w:t xml:space="preserve"> di </w:t>
      </w:r>
      <w:proofErr w:type="spellStart"/>
      <w:r w:rsidRPr="009F7693">
        <w:rPr>
          <w:rFonts w:ascii="Times New Roman" w:eastAsia="Times New Roman" w:hAnsi="Times New Roman"/>
          <w:sz w:val="24"/>
          <w:szCs w:val="24"/>
        </w:rPr>
        <w:t>Collegno</w:t>
      </w:r>
      <w:proofErr w:type="spellEnd"/>
      <w:r w:rsidRPr="009F7693">
        <w:rPr>
          <w:rFonts w:ascii="Times New Roman" w:eastAsia="Times New Roman" w:hAnsi="Times New Roman"/>
          <w:sz w:val="24"/>
          <w:szCs w:val="24"/>
        </w:rPr>
        <w:t xml:space="preserve"> iz Italije, Krapinsko-zagorska županija, i </w:t>
      </w:r>
      <w:proofErr w:type="spellStart"/>
      <w:r w:rsidRPr="009F7693">
        <w:rPr>
          <w:rFonts w:ascii="Times New Roman" w:eastAsia="Times New Roman" w:hAnsi="Times New Roman"/>
          <w:sz w:val="24"/>
          <w:szCs w:val="24"/>
        </w:rPr>
        <w:t>Mladinski</w:t>
      </w:r>
      <w:proofErr w:type="spellEnd"/>
      <w:r w:rsidRPr="009F7693">
        <w:rPr>
          <w:rFonts w:ascii="Times New Roman" w:eastAsia="Times New Roman" w:hAnsi="Times New Roman"/>
          <w:sz w:val="24"/>
          <w:szCs w:val="24"/>
        </w:rPr>
        <w:t xml:space="preserve"> svet </w:t>
      </w:r>
      <w:proofErr w:type="spellStart"/>
      <w:r w:rsidRPr="009F7693">
        <w:rPr>
          <w:rFonts w:ascii="Times New Roman" w:eastAsia="Times New Roman" w:hAnsi="Times New Roman"/>
          <w:sz w:val="24"/>
          <w:szCs w:val="24"/>
        </w:rPr>
        <w:t>Ajdovščina</w:t>
      </w:r>
      <w:proofErr w:type="spellEnd"/>
      <w:r w:rsidRPr="009F7693">
        <w:rPr>
          <w:rFonts w:ascii="Times New Roman" w:eastAsia="Times New Roman" w:hAnsi="Times New Roman"/>
          <w:sz w:val="24"/>
          <w:szCs w:val="24"/>
        </w:rPr>
        <w:t>. U sklopu projekta će se razmijeniti primjeri dobre prakse i osnažiti lokalni savjeti mladih za aktivnu participaciju u zajednici.</w:t>
      </w:r>
    </w:p>
    <w:p w14:paraId="24F2991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Tekući projekt u skladu je s Planom razvoja Krapinsko-zagorske županije za razdoblje 2021.-2027. godine, posebnim ciljem 4. Unapređenje kvalitete i dostupnosti zdravstvenih usluga te poticanje na zdrav i aktivan način života, mjerom 4.5. Jačanje inicijativa i kapaciteta organizacija civilnog društva i mjerom.</w:t>
      </w:r>
    </w:p>
    <w:p w14:paraId="09E8355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C531B9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0B56CA5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Unapređenje sposobnosti organizacija civilnog društva za mlade i razvoj regionalnog i lokalnih savjeta mladih </w:t>
      </w:r>
    </w:p>
    <w:p w14:paraId="1B9D854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50F09E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2CFBA83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w:t>
      </w:r>
      <w:r w:rsidRPr="009F7693">
        <w:rPr>
          <w:rFonts w:ascii="Times New Roman" w:eastAsia="Times New Roman" w:hAnsi="Times New Roman"/>
          <w:b/>
          <w:sz w:val="24"/>
          <w:szCs w:val="24"/>
        </w:rPr>
        <w:t xml:space="preserve"> </w:t>
      </w:r>
      <w:r w:rsidRPr="009F7693">
        <w:rPr>
          <w:rFonts w:ascii="Times New Roman" w:eastAsia="Times New Roman" w:hAnsi="Times New Roman"/>
          <w:sz w:val="24"/>
          <w:szCs w:val="24"/>
        </w:rPr>
        <w:t>Provođenje Županijskog  programa djelovanja za mlade</w:t>
      </w:r>
    </w:p>
    <w:p w14:paraId="4D71939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2.  Razvoj usluga za mlade</w:t>
      </w:r>
    </w:p>
    <w:p w14:paraId="1937A528" w14:textId="77777777" w:rsidR="009F7693" w:rsidRPr="009F7693" w:rsidRDefault="009F7693" w:rsidP="009F7693">
      <w:pPr>
        <w:spacing w:after="0" w:line="240" w:lineRule="auto"/>
        <w:jc w:val="both"/>
        <w:rPr>
          <w:rFonts w:ascii="Times New Roman" w:eastAsia="Times New Roman" w:hAnsi="Times New Roman"/>
          <w:sz w:val="24"/>
          <w:szCs w:val="24"/>
        </w:rPr>
      </w:pPr>
    </w:p>
    <w:p w14:paraId="06C7A3D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33E4F3F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udrugama,</w:t>
      </w:r>
    </w:p>
    <w:p w14:paraId="7170903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Pravilnik o financiranju programa i projekata od interesa za opće dobro koje provode udruge na području Krapinsko-zagorske županije</w:t>
      </w:r>
    </w:p>
    <w:p w14:paraId="065A6CE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Regionalni program djelovanja za mlade na području KZŽ</w:t>
      </w:r>
    </w:p>
    <w:p w14:paraId="560F7277" w14:textId="77777777" w:rsidR="009F7693" w:rsidRPr="009F7693" w:rsidRDefault="009F7693" w:rsidP="009F7693">
      <w:pPr>
        <w:spacing w:after="0" w:line="240" w:lineRule="auto"/>
        <w:jc w:val="both"/>
        <w:rPr>
          <w:rFonts w:ascii="Times New Roman" w:eastAsia="Times New Roman" w:hAnsi="Times New Roman"/>
          <w:sz w:val="24"/>
          <w:szCs w:val="24"/>
        </w:rPr>
      </w:pPr>
    </w:p>
    <w:p w14:paraId="29A715B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9F83F0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Pomoći (Ministarstvo – prijenos EU)</w:t>
      </w:r>
    </w:p>
    <w:p w14:paraId="1396E8E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F72AFD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0DD028C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KZŽ</w:t>
      </w:r>
    </w:p>
    <w:p w14:paraId="05B99FE2" w14:textId="77777777" w:rsidR="009F7693" w:rsidRPr="009F7693" w:rsidRDefault="009F7693" w:rsidP="009F7693">
      <w:pPr>
        <w:spacing w:after="0" w:line="240" w:lineRule="auto"/>
        <w:jc w:val="both"/>
        <w:rPr>
          <w:rFonts w:ascii="Times New Roman" w:eastAsia="Times New Roman" w:hAnsi="Times New Roman"/>
          <w:sz w:val="24"/>
          <w:szCs w:val="24"/>
        </w:rPr>
      </w:pPr>
    </w:p>
    <w:p w14:paraId="3D37540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0EA06459"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Provedene projektne aktivnosti sukladno Planu projekta</w:t>
      </w:r>
    </w:p>
    <w:p w14:paraId="3A3653D8"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Provedene mjere Regionalnog programa djelovanja za mlade</w:t>
      </w:r>
    </w:p>
    <w:p w14:paraId="513B5112" w14:textId="77777777" w:rsidR="009F7693" w:rsidRPr="009F7693" w:rsidRDefault="009F7693" w:rsidP="009F7693">
      <w:pPr>
        <w:spacing w:after="0" w:line="240" w:lineRule="auto"/>
        <w:rPr>
          <w:rFonts w:ascii="Times New Roman" w:eastAsia="Times New Roman" w:hAnsi="Times New Roman"/>
          <w:sz w:val="24"/>
          <w:szCs w:val="24"/>
        </w:rPr>
      </w:pPr>
    </w:p>
    <w:p w14:paraId="6BA203F1" w14:textId="77777777" w:rsidR="009F7693" w:rsidRPr="009F7693" w:rsidRDefault="009F7693" w:rsidP="009F7693">
      <w:pPr>
        <w:spacing w:after="0" w:line="240" w:lineRule="auto"/>
        <w:rPr>
          <w:rFonts w:ascii="Times New Roman" w:eastAsia="Times New Roman" w:hAnsi="Times New Roman"/>
          <w:sz w:val="24"/>
          <w:szCs w:val="24"/>
        </w:rPr>
      </w:pPr>
    </w:p>
    <w:p w14:paraId="417E1DAD" w14:textId="77777777" w:rsidR="009F7693" w:rsidRPr="009F7693" w:rsidRDefault="009F7693" w:rsidP="009F7693">
      <w:pPr>
        <w:spacing w:after="0" w:line="240" w:lineRule="auto"/>
        <w:jc w:val="both"/>
        <w:rPr>
          <w:rFonts w:ascii="Times New Roman" w:hAnsi="Times New Roman"/>
          <w:sz w:val="24"/>
          <w:szCs w:val="24"/>
        </w:rPr>
      </w:pPr>
    </w:p>
    <w:p w14:paraId="1E4549B2" w14:textId="77777777" w:rsidR="009F7693" w:rsidRPr="009F7693" w:rsidRDefault="009F7693" w:rsidP="009F7693">
      <w:pPr>
        <w:spacing w:before="120" w:after="0" w:line="240" w:lineRule="auto"/>
        <w:jc w:val="both"/>
        <w:rPr>
          <w:rFonts w:ascii="Times New Roman" w:hAnsi="Times New Roman"/>
          <w:sz w:val="24"/>
          <w:szCs w:val="24"/>
        </w:rPr>
      </w:pPr>
    </w:p>
    <w:p w14:paraId="6328EEF4" w14:textId="77777777" w:rsidR="009F7693" w:rsidRPr="009F7693" w:rsidRDefault="009F7693" w:rsidP="009F7693">
      <w:pPr>
        <w:spacing w:before="120" w:after="0" w:line="240" w:lineRule="auto"/>
        <w:jc w:val="both"/>
        <w:rPr>
          <w:rFonts w:ascii="Times New Roman" w:hAnsi="Times New Roman"/>
          <w:sz w:val="24"/>
          <w:szCs w:val="24"/>
        </w:rPr>
      </w:pPr>
    </w:p>
    <w:p w14:paraId="3463F6CF" w14:textId="77777777" w:rsidR="009F7693" w:rsidRPr="009F7693" w:rsidRDefault="009F7693" w:rsidP="009F7693">
      <w:pPr>
        <w:spacing w:before="120" w:after="0" w:line="240" w:lineRule="auto"/>
        <w:jc w:val="both"/>
        <w:rPr>
          <w:rFonts w:ascii="Times New Roman" w:hAnsi="Times New Roman"/>
          <w:sz w:val="24"/>
          <w:szCs w:val="24"/>
        </w:rPr>
        <w:sectPr w:rsidR="009F7693" w:rsidRPr="009F7693" w:rsidSect="002F16A5">
          <w:footerReference w:type="default" r:id="rId15"/>
          <w:pgSz w:w="11906" w:h="16838"/>
          <w:pgMar w:top="1417" w:right="1417" w:bottom="1560" w:left="1417" w:header="708" w:footer="708" w:gutter="0"/>
          <w:cols w:space="708"/>
          <w:docGrid w:linePitch="360"/>
        </w:sectPr>
      </w:pPr>
    </w:p>
    <w:p w14:paraId="7A0039D0" w14:textId="77777777" w:rsidR="009F7693" w:rsidRPr="009F7693" w:rsidRDefault="009F7693" w:rsidP="009F7693">
      <w:pPr>
        <w:numPr>
          <w:ilvl w:val="0"/>
          <w:numId w:val="16"/>
        </w:numPr>
        <w:spacing w:after="0" w:line="240" w:lineRule="auto"/>
        <w:contextualSpacing/>
        <w:jc w:val="both"/>
        <w:rPr>
          <w:rFonts w:ascii="Times New Roman" w:eastAsia="Times New Roman" w:hAnsi="Times New Roman"/>
          <w:b/>
          <w:sz w:val="24"/>
          <w:szCs w:val="24"/>
          <w:lang w:val="en-GB"/>
        </w:rPr>
      </w:pPr>
      <w:r w:rsidRPr="009F7693">
        <w:rPr>
          <w:rFonts w:ascii="Times New Roman" w:eastAsia="Times New Roman" w:hAnsi="Times New Roman"/>
          <w:b/>
          <w:sz w:val="24"/>
          <w:szCs w:val="24"/>
          <w:lang w:val="en-GB"/>
        </w:rPr>
        <w:lastRenderedPageBreak/>
        <w:t>UPRAVNI ODJEL ZA OBRAZOVANJE, KULTURU, ŠPORT I TEHNIČKU KULTURU</w:t>
      </w:r>
    </w:p>
    <w:p w14:paraId="75B6DFDD" w14:textId="77777777" w:rsidR="009F7693" w:rsidRPr="009F7693" w:rsidRDefault="009F7693" w:rsidP="009F7693">
      <w:pPr>
        <w:spacing w:after="0" w:line="240" w:lineRule="auto"/>
        <w:ind w:left="720"/>
        <w:contextualSpacing/>
        <w:jc w:val="both"/>
        <w:rPr>
          <w:rFonts w:ascii="Times New Roman" w:eastAsia="Times New Roman" w:hAnsi="Times New Roman"/>
          <w:b/>
          <w:sz w:val="24"/>
          <w:szCs w:val="24"/>
          <w:lang w:val="en-GB"/>
        </w:rPr>
      </w:pPr>
    </w:p>
    <w:tbl>
      <w:tblPr>
        <w:tblW w:w="13540" w:type="dxa"/>
        <w:tblLook w:val="04A0" w:firstRow="1" w:lastRow="0" w:firstColumn="1" w:lastColumn="0" w:noHBand="0" w:noVBand="1"/>
      </w:tblPr>
      <w:tblGrid>
        <w:gridCol w:w="2320"/>
        <w:gridCol w:w="4760"/>
        <w:gridCol w:w="1700"/>
        <w:gridCol w:w="1700"/>
        <w:gridCol w:w="1360"/>
        <w:gridCol w:w="1700"/>
      </w:tblGrid>
      <w:tr w:rsidR="009F7693" w:rsidRPr="009F7693" w14:paraId="760C0177" w14:textId="77777777" w:rsidTr="006312F2">
        <w:trPr>
          <w:trHeight w:val="300"/>
        </w:trPr>
        <w:tc>
          <w:tcPr>
            <w:tcW w:w="2320" w:type="dxa"/>
            <w:tcBorders>
              <w:top w:val="single" w:sz="4" w:space="0" w:color="auto"/>
              <w:left w:val="single" w:sz="4" w:space="0" w:color="auto"/>
              <w:bottom w:val="single" w:sz="4" w:space="0" w:color="000000"/>
              <w:right w:val="nil"/>
            </w:tcBorders>
            <w:shd w:val="clear" w:color="auto" w:fill="auto"/>
            <w:vAlign w:val="center"/>
            <w:hideMark/>
          </w:tcPr>
          <w:p w14:paraId="03B71281" w14:textId="77777777" w:rsidR="009F7693" w:rsidRPr="009F7693" w:rsidRDefault="009F7693" w:rsidP="009F7693">
            <w:pPr>
              <w:spacing w:after="0" w:line="240" w:lineRule="auto"/>
              <w:rPr>
                <w:rFonts w:ascii="Arial" w:eastAsia="Times New Roman" w:hAnsi="Arial" w:cs="Arial"/>
                <w:color w:val="000000"/>
                <w:sz w:val="16"/>
                <w:szCs w:val="16"/>
                <w:lang w:eastAsia="hr-HR"/>
              </w:rPr>
            </w:pPr>
            <w:r w:rsidRPr="009F7693">
              <w:rPr>
                <w:rFonts w:ascii="Arial" w:eastAsia="Times New Roman" w:hAnsi="Arial" w:cs="Arial"/>
                <w:color w:val="000000"/>
                <w:sz w:val="16"/>
                <w:szCs w:val="16"/>
                <w:lang w:eastAsia="hr-HR"/>
              </w:rPr>
              <w:t> </w:t>
            </w:r>
          </w:p>
        </w:tc>
        <w:tc>
          <w:tcPr>
            <w:tcW w:w="4760" w:type="dxa"/>
            <w:tcBorders>
              <w:top w:val="single" w:sz="4" w:space="0" w:color="auto"/>
              <w:left w:val="nil"/>
              <w:bottom w:val="single" w:sz="4" w:space="0" w:color="000000"/>
              <w:right w:val="nil"/>
            </w:tcBorders>
            <w:shd w:val="clear" w:color="auto" w:fill="auto"/>
            <w:vAlign w:val="center"/>
            <w:hideMark/>
          </w:tcPr>
          <w:p w14:paraId="214DA406" w14:textId="77777777" w:rsidR="009F7693" w:rsidRPr="009F7693" w:rsidRDefault="009F7693" w:rsidP="009F7693">
            <w:pPr>
              <w:spacing w:after="0" w:line="240" w:lineRule="auto"/>
              <w:rPr>
                <w:rFonts w:ascii="Arial" w:eastAsia="Times New Roman" w:hAnsi="Arial" w:cs="Arial"/>
                <w:color w:val="000000"/>
                <w:sz w:val="16"/>
                <w:szCs w:val="16"/>
                <w:lang w:eastAsia="hr-HR"/>
              </w:rPr>
            </w:pPr>
            <w:r w:rsidRPr="009F7693">
              <w:rPr>
                <w:rFonts w:ascii="Arial" w:eastAsia="Times New Roman" w:hAnsi="Arial" w:cs="Arial"/>
                <w:color w:val="000000"/>
                <w:sz w:val="16"/>
                <w:szCs w:val="16"/>
                <w:lang w:eastAsia="hr-HR"/>
              </w:rPr>
              <w:t> </w:t>
            </w:r>
          </w:p>
        </w:tc>
        <w:tc>
          <w:tcPr>
            <w:tcW w:w="1700" w:type="dxa"/>
            <w:tcBorders>
              <w:top w:val="single" w:sz="4" w:space="0" w:color="auto"/>
              <w:left w:val="nil"/>
              <w:bottom w:val="single" w:sz="4" w:space="0" w:color="000000"/>
              <w:right w:val="nil"/>
            </w:tcBorders>
            <w:shd w:val="clear" w:color="auto" w:fill="auto"/>
            <w:vAlign w:val="center"/>
            <w:hideMark/>
          </w:tcPr>
          <w:p w14:paraId="3A9A46C2" w14:textId="77777777" w:rsidR="009F7693" w:rsidRPr="009F7693" w:rsidRDefault="009F7693" w:rsidP="009F7693">
            <w:pPr>
              <w:spacing w:after="0" w:line="240" w:lineRule="auto"/>
              <w:jc w:val="center"/>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PLANIRANO 2023</w:t>
            </w:r>
          </w:p>
        </w:tc>
        <w:tc>
          <w:tcPr>
            <w:tcW w:w="1700" w:type="dxa"/>
            <w:tcBorders>
              <w:top w:val="single" w:sz="4" w:space="0" w:color="auto"/>
              <w:left w:val="nil"/>
              <w:bottom w:val="single" w:sz="4" w:space="0" w:color="000000"/>
              <w:right w:val="nil"/>
            </w:tcBorders>
            <w:shd w:val="clear" w:color="auto" w:fill="auto"/>
            <w:vAlign w:val="center"/>
            <w:hideMark/>
          </w:tcPr>
          <w:p w14:paraId="4B994C61" w14:textId="77777777" w:rsidR="009F7693" w:rsidRPr="009F7693" w:rsidRDefault="009F7693" w:rsidP="009F7693">
            <w:pPr>
              <w:spacing w:after="0" w:line="240" w:lineRule="auto"/>
              <w:jc w:val="center"/>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PROMJENA IZNOS</w:t>
            </w:r>
          </w:p>
        </w:tc>
        <w:tc>
          <w:tcPr>
            <w:tcW w:w="1360" w:type="dxa"/>
            <w:tcBorders>
              <w:top w:val="single" w:sz="4" w:space="0" w:color="auto"/>
              <w:left w:val="nil"/>
              <w:bottom w:val="single" w:sz="4" w:space="0" w:color="000000"/>
              <w:right w:val="nil"/>
            </w:tcBorders>
            <w:shd w:val="clear" w:color="auto" w:fill="auto"/>
            <w:vAlign w:val="center"/>
            <w:hideMark/>
          </w:tcPr>
          <w:p w14:paraId="5313FF27" w14:textId="77777777" w:rsidR="009F7693" w:rsidRPr="009F7693" w:rsidRDefault="009F7693" w:rsidP="009F7693">
            <w:pPr>
              <w:spacing w:after="0" w:line="240" w:lineRule="auto"/>
              <w:jc w:val="center"/>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PROMJENA (%)</w:t>
            </w:r>
          </w:p>
        </w:tc>
        <w:tc>
          <w:tcPr>
            <w:tcW w:w="1700" w:type="dxa"/>
            <w:tcBorders>
              <w:top w:val="single" w:sz="4" w:space="0" w:color="auto"/>
              <w:left w:val="nil"/>
              <w:bottom w:val="single" w:sz="4" w:space="0" w:color="000000"/>
              <w:right w:val="single" w:sz="4" w:space="0" w:color="auto"/>
            </w:tcBorders>
            <w:shd w:val="clear" w:color="auto" w:fill="auto"/>
            <w:vAlign w:val="center"/>
            <w:hideMark/>
          </w:tcPr>
          <w:p w14:paraId="413053CF" w14:textId="77777777" w:rsidR="009F7693" w:rsidRPr="009F7693" w:rsidRDefault="009F7693" w:rsidP="009F7693">
            <w:pPr>
              <w:spacing w:after="0" w:line="240" w:lineRule="auto"/>
              <w:jc w:val="center"/>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NOVI IZNOS</w:t>
            </w:r>
          </w:p>
        </w:tc>
      </w:tr>
      <w:tr w:rsidR="009F7693" w:rsidRPr="009F7693" w14:paraId="4373D0D3" w14:textId="77777777" w:rsidTr="006312F2">
        <w:trPr>
          <w:trHeight w:val="481"/>
        </w:trPr>
        <w:tc>
          <w:tcPr>
            <w:tcW w:w="2320" w:type="dxa"/>
            <w:tcBorders>
              <w:top w:val="nil"/>
              <w:left w:val="single" w:sz="4" w:space="0" w:color="auto"/>
              <w:bottom w:val="nil"/>
              <w:right w:val="nil"/>
            </w:tcBorders>
            <w:shd w:val="clear" w:color="000080" w:fill="000080"/>
            <w:vAlign w:val="center"/>
            <w:hideMark/>
          </w:tcPr>
          <w:p w14:paraId="45A12732"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Razdjel 006</w:t>
            </w:r>
          </w:p>
        </w:tc>
        <w:tc>
          <w:tcPr>
            <w:tcW w:w="4760" w:type="dxa"/>
            <w:tcBorders>
              <w:top w:val="nil"/>
              <w:left w:val="nil"/>
              <w:bottom w:val="nil"/>
              <w:right w:val="nil"/>
            </w:tcBorders>
            <w:shd w:val="clear" w:color="000080" w:fill="000080"/>
            <w:vAlign w:val="center"/>
            <w:hideMark/>
          </w:tcPr>
          <w:p w14:paraId="52697178"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UPRAVNI ODJEL ZA OBRAZOVANJE, KULTURU, ŠPORT I TEHNIČKU KULTURU</w:t>
            </w:r>
          </w:p>
        </w:tc>
        <w:tc>
          <w:tcPr>
            <w:tcW w:w="1700" w:type="dxa"/>
            <w:tcBorders>
              <w:top w:val="nil"/>
              <w:left w:val="nil"/>
              <w:bottom w:val="nil"/>
              <w:right w:val="nil"/>
            </w:tcBorders>
            <w:shd w:val="clear" w:color="000080" w:fill="000080"/>
            <w:vAlign w:val="center"/>
            <w:hideMark/>
          </w:tcPr>
          <w:p w14:paraId="3232ED4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17.118.429,76</w:t>
            </w:r>
          </w:p>
        </w:tc>
        <w:tc>
          <w:tcPr>
            <w:tcW w:w="1700" w:type="dxa"/>
            <w:tcBorders>
              <w:top w:val="nil"/>
              <w:left w:val="nil"/>
              <w:bottom w:val="nil"/>
              <w:right w:val="nil"/>
            </w:tcBorders>
            <w:shd w:val="clear" w:color="000080" w:fill="000080"/>
            <w:vAlign w:val="center"/>
            <w:hideMark/>
          </w:tcPr>
          <w:p w14:paraId="66C65B3E"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2.898.802,64</w:t>
            </w:r>
          </w:p>
        </w:tc>
        <w:tc>
          <w:tcPr>
            <w:tcW w:w="1360" w:type="dxa"/>
            <w:tcBorders>
              <w:top w:val="nil"/>
              <w:left w:val="nil"/>
              <w:bottom w:val="nil"/>
              <w:right w:val="nil"/>
            </w:tcBorders>
            <w:shd w:val="clear" w:color="000080" w:fill="000080"/>
            <w:vAlign w:val="center"/>
            <w:hideMark/>
          </w:tcPr>
          <w:p w14:paraId="62A7432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16,93</w:t>
            </w:r>
          </w:p>
        </w:tc>
        <w:tc>
          <w:tcPr>
            <w:tcW w:w="1700" w:type="dxa"/>
            <w:tcBorders>
              <w:top w:val="nil"/>
              <w:left w:val="nil"/>
              <w:bottom w:val="nil"/>
              <w:right w:val="single" w:sz="4" w:space="0" w:color="auto"/>
            </w:tcBorders>
            <w:shd w:val="clear" w:color="000080" w:fill="000080"/>
            <w:vAlign w:val="center"/>
            <w:hideMark/>
          </w:tcPr>
          <w:p w14:paraId="45C8CD2B"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20.017.232,40</w:t>
            </w:r>
          </w:p>
        </w:tc>
      </w:tr>
      <w:tr w:rsidR="009F7693" w:rsidRPr="009F7693" w14:paraId="1E2A298D" w14:textId="77777777" w:rsidTr="006312F2">
        <w:trPr>
          <w:trHeight w:val="300"/>
        </w:trPr>
        <w:tc>
          <w:tcPr>
            <w:tcW w:w="2320" w:type="dxa"/>
            <w:tcBorders>
              <w:top w:val="nil"/>
              <w:left w:val="single" w:sz="4" w:space="0" w:color="auto"/>
              <w:bottom w:val="nil"/>
              <w:right w:val="nil"/>
            </w:tcBorders>
            <w:shd w:val="clear" w:color="0000CE" w:fill="0000CE"/>
            <w:vAlign w:val="center"/>
            <w:hideMark/>
          </w:tcPr>
          <w:p w14:paraId="4D1EFF3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Glava 00620</w:t>
            </w:r>
          </w:p>
        </w:tc>
        <w:tc>
          <w:tcPr>
            <w:tcW w:w="4760" w:type="dxa"/>
            <w:tcBorders>
              <w:top w:val="nil"/>
              <w:left w:val="nil"/>
              <w:bottom w:val="nil"/>
              <w:right w:val="nil"/>
            </w:tcBorders>
            <w:shd w:val="clear" w:color="0000CE" w:fill="0000CE"/>
            <w:vAlign w:val="center"/>
            <w:hideMark/>
          </w:tcPr>
          <w:p w14:paraId="39312B7C"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OBRAZOVANJE</w:t>
            </w:r>
          </w:p>
        </w:tc>
        <w:tc>
          <w:tcPr>
            <w:tcW w:w="1700" w:type="dxa"/>
            <w:tcBorders>
              <w:top w:val="nil"/>
              <w:left w:val="nil"/>
              <w:bottom w:val="nil"/>
              <w:right w:val="nil"/>
            </w:tcBorders>
            <w:shd w:val="clear" w:color="0000CE" w:fill="0000CE"/>
            <w:vAlign w:val="center"/>
            <w:hideMark/>
          </w:tcPr>
          <w:p w14:paraId="2E5DF35D"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16.392.259,76</w:t>
            </w:r>
          </w:p>
        </w:tc>
        <w:tc>
          <w:tcPr>
            <w:tcW w:w="1700" w:type="dxa"/>
            <w:tcBorders>
              <w:top w:val="nil"/>
              <w:left w:val="nil"/>
              <w:bottom w:val="nil"/>
              <w:right w:val="nil"/>
            </w:tcBorders>
            <w:shd w:val="clear" w:color="0000CE" w:fill="0000CE"/>
            <w:vAlign w:val="center"/>
            <w:hideMark/>
          </w:tcPr>
          <w:p w14:paraId="654DFCEB"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2.875.172,64</w:t>
            </w:r>
          </w:p>
        </w:tc>
        <w:tc>
          <w:tcPr>
            <w:tcW w:w="1360" w:type="dxa"/>
            <w:tcBorders>
              <w:top w:val="nil"/>
              <w:left w:val="nil"/>
              <w:bottom w:val="nil"/>
              <w:right w:val="nil"/>
            </w:tcBorders>
            <w:shd w:val="clear" w:color="0000CE" w:fill="0000CE"/>
            <w:vAlign w:val="center"/>
            <w:hideMark/>
          </w:tcPr>
          <w:p w14:paraId="7BEC9DCE"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17,54</w:t>
            </w:r>
          </w:p>
        </w:tc>
        <w:tc>
          <w:tcPr>
            <w:tcW w:w="1700" w:type="dxa"/>
            <w:tcBorders>
              <w:top w:val="nil"/>
              <w:left w:val="nil"/>
              <w:bottom w:val="nil"/>
              <w:right w:val="single" w:sz="4" w:space="0" w:color="auto"/>
            </w:tcBorders>
            <w:shd w:val="clear" w:color="0000CE" w:fill="0000CE"/>
            <w:vAlign w:val="center"/>
            <w:hideMark/>
          </w:tcPr>
          <w:p w14:paraId="3F6EF14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19.267.432,40</w:t>
            </w:r>
          </w:p>
        </w:tc>
      </w:tr>
      <w:tr w:rsidR="009F7693" w:rsidRPr="009F7693" w14:paraId="12CEE5B2"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5288BF0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6314F08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355BDFA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13.662.425,27</w:t>
            </w:r>
          </w:p>
        </w:tc>
        <w:tc>
          <w:tcPr>
            <w:tcW w:w="1700" w:type="dxa"/>
            <w:tcBorders>
              <w:top w:val="nil"/>
              <w:left w:val="nil"/>
              <w:bottom w:val="nil"/>
              <w:right w:val="nil"/>
            </w:tcBorders>
            <w:shd w:val="clear" w:color="9CA9FE" w:fill="9CA9FE"/>
            <w:vAlign w:val="center"/>
            <w:hideMark/>
          </w:tcPr>
          <w:p w14:paraId="209FF27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2.875.172,64</w:t>
            </w:r>
          </w:p>
        </w:tc>
        <w:tc>
          <w:tcPr>
            <w:tcW w:w="1360" w:type="dxa"/>
            <w:tcBorders>
              <w:top w:val="nil"/>
              <w:left w:val="nil"/>
              <w:bottom w:val="nil"/>
              <w:right w:val="nil"/>
            </w:tcBorders>
            <w:shd w:val="clear" w:color="9CA9FE" w:fill="9CA9FE"/>
            <w:vAlign w:val="center"/>
            <w:hideMark/>
          </w:tcPr>
          <w:p w14:paraId="3326AA0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21,04</w:t>
            </w:r>
          </w:p>
        </w:tc>
        <w:tc>
          <w:tcPr>
            <w:tcW w:w="1700" w:type="dxa"/>
            <w:tcBorders>
              <w:top w:val="nil"/>
              <w:left w:val="nil"/>
              <w:bottom w:val="nil"/>
              <w:right w:val="single" w:sz="4" w:space="0" w:color="auto"/>
            </w:tcBorders>
            <w:shd w:val="clear" w:color="9CA9FE" w:fill="9CA9FE"/>
            <w:vAlign w:val="center"/>
            <w:hideMark/>
          </w:tcPr>
          <w:p w14:paraId="6D55E21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16.537.597,91</w:t>
            </w:r>
          </w:p>
        </w:tc>
      </w:tr>
      <w:tr w:rsidR="009F7693" w:rsidRPr="009F7693" w14:paraId="26798A63"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264E9BA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30B551A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3709FED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2.811.385,27</w:t>
            </w:r>
          </w:p>
        </w:tc>
        <w:tc>
          <w:tcPr>
            <w:tcW w:w="1700" w:type="dxa"/>
            <w:tcBorders>
              <w:top w:val="nil"/>
              <w:left w:val="nil"/>
              <w:bottom w:val="nil"/>
              <w:right w:val="nil"/>
            </w:tcBorders>
            <w:shd w:val="clear" w:color="C1C1FF" w:fill="C1C1FF"/>
            <w:vAlign w:val="center"/>
            <w:hideMark/>
          </w:tcPr>
          <w:p w14:paraId="15820DB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44.097,24</w:t>
            </w:r>
          </w:p>
        </w:tc>
        <w:tc>
          <w:tcPr>
            <w:tcW w:w="1360" w:type="dxa"/>
            <w:tcBorders>
              <w:top w:val="nil"/>
              <w:left w:val="nil"/>
              <w:bottom w:val="nil"/>
              <w:right w:val="nil"/>
            </w:tcBorders>
            <w:shd w:val="clear" w:color="C1C1FF" w:fill="C1C1FF"/>
            <w:vAlign w:val="center"/>
            <w:hideMark/>
          </w:tcPr>
          <w:p w14:paraId="395410C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1,57</w:t>
            </w:r>
          </w:p>
        </w:tc>
        <w:tc>
          <w:tcPr>
            <w:tcW w:w="1700" w:type="dxa"/>
            <w:tcBorders>
              <w:top w:val="nil"/>
              <w:left w:val="nil"/>
              <w:bottom w:val="nil"/>
              <w:right w:val="single" w:sz="4" w:space="0" w:color="auto"/>
            </w:tcBorders>
            <w:shd w:val="clear" w:color="C1C1FF" w:fill="C1C1FF"/>
            <w:vAlign w:val="center"/>
            <w:hideMark/>
          </w:tcPr>
          <w:p w14:paraId="69135A3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2.855.482,51</w:t>
            </w:r>
          </w:p>
        </w:tc>
      </w:tr>
      <w:tr w:rsidR="009F7693" w:rsidRPr="009F7693" w14:paraId="65173411"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1FBEC29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743C17C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406865D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2.307.040,27</w:t>
            </w:r>
          </w:p>
        </w:tc>
        <w:tc>
          <w:tcPr>
            <w:tcW w:w="1700" w:type="dxa"/>
            <w:tcBorders>
              <w:top w:val="nil"/>
              <w:left w:val="nil"/>
              <w:bottom w:val="nil"/>
              <w:right w:val="nil"/>
            </w:tcBorders>
            <w:shd w:val="clear" w:color="E1E1FF" w:fill="E1E1FF"/>
            <w:vAlign w:val="center"/>
            <w:hideMark/>
          </w:tcPr>
          <w:p w14:paraId="0016AB9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0C271B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E913E7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2.307.040,27</w:t>
            </w:r>
          </w:p>
        </w:tc>
      </w:tr>
      <w:tr w:rsidR="009F7693" w:rsidRPr="009F7693" w14:paraId="7D586EA7"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6355F5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Kapitalni projekt K104000</w:t>
            </w:r>
          </w:p>
        </w:tc>
        <w:tc>
          <w:tcPr>
            <w:tcW w:w="4760" w:type="dxa"/>
            <w:tcBorders>
              <w:top w:val="nil"/>
              <w:left w:val="nil"/>
              <w:bottom w:val="nil"/>
              <w:right w:val="nil"/>
            </w:tcBorders>
            <w:shd w:val="clear" w:color="E1E1FF" w:fill="E1E1FF"/>
            <w:vAlign w:val="center"/>
            <w:hideMark/>
          </w:tcPr>
          <w:p w14:paraId="0898884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proofErr w:type="spellStart"/>
            <w:r w:rsidRPr="009F7693">
              <w:rPr>
                <w:rFonts w:ascii="Arial" w:eastAsia="Times New Roman" w:hAnsi="Arial" w:cs="Arial"/>
                <w:b/>
                <w:bCs/>
                <w:color w:val="000000"/>
                <w:sz w:val="16"/>
                <w:szCs w:val="16"/>
                <w:lang w:eastAsia="hr-HR"/>
              </w:rPr>
              <w:t>Izgradnja,dogradnja</w:t>
            </w:r>
            <w:proofErr w:type="spellEnd"/>
            <w:r w:rsidRPr="009F7693">
              <w:rPr>
                <w:rFonts w:ascii="Arial" w:eastAsia="Times New Roman" w:hAnsi="Arial" w:cs="Arial"/>
                <w:b/>
                <w:bCs/>
                <w:color w:val="000000"/>
                <w:sz w:val="16"/>
                <w:szCs w:val="16"/>
                <w:lang w:eastAsia="hr-HR"/>
              </w:rPr>
              <w:t xml:space="preserve"> i adaptacija - OŠ</w:t>
            </w:r>
          </w:p>
        </w:tc>
        <w:tc>
          <w:tcPr>
            <w:tcW w:w="1700" w:type="dxa"/>
            <w:tcBorders>
              <w:top w:val="nil"/>
              <w:left w:val="nil"/>
              <w:bottom w:val="nil"/>
              <w:right w:val="nil"/>
            </w:tcBorders>
            <w:shd w:val="clear" w:color="E1E1FF" w:fill="E1E1FF"/>
            <w:vAlign w:val="center"/>
            <w:hideMark/>
          </w:tcPr>
          <w:p w14:paraId="5EB080D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504.345,00</w:t>
            </w:r>
          </w:p>
        </w:tc>
        <w:tc>
          <w:tcPr>
            <w:tcW w:w="1700" w:type="dxa"/>
            <w:tcBorders>
              <w:top w:val="nil"/>
              <w:left w:val="nil"/>
              <w:bottom w:val="nil"/>
              <w:right w:val="nil"/>
            </w:tcBorders>
            <w:shd w:val="clear" w:color="E1E1FF" w:fill="E1E1FF"/>
            <w:vAlign w:val="center"/>
            <w:hideMark/>
          </w:tcPr>
          <w:p w14:paraId="344C177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44.097,24</w:t>
            </w:r>
          </w:p>
        </w:tc>
        <w:tc>
          <w:tcPr>
            <w:tcW w:w="1360" w:type="dxa"/>
            <w:tcBorders>
              <w:top w:val="nil"/>
              <w:left w:val="nil"/>
              <w:bottom w:val="nil"/>
              <w:right w:val="nil"/>
            </w:tcBorders>
            <w:shd w:val="clear" w:color="E1E1FF" w:fill="E1E1FF"/>
            <w:vAlign w:val="center"/>
            <w:hideMark/>
          </w:tcPr>
          <w:p w14:paraId="662D1C2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8,74</w:t>
            </w:r>
          </w:p>
        </w:tc>
        <w:tc>
          <w:tcPr>
            <w:tcW w:w="1700" w:type="dxa"/>
            <w:tcBorders>
              <w:top w:val="nil"/>
              <w:left w:val="nil"/>
              <w:bottom w:val="nil"/>
              <w:right w:val="single" w:sz="4" w:space="0" w:color="auto"/>
            </w:tcBorders>
            <w:shd w:val="clear" w:color="E1E1FF" w:fill="E1E1FF"/>
            <w:vAlign w:val="center"/>
            <w:hideMark/>
          </w:tcPr>
          <w:p w14:paraId="6B9CE70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548.442,24</w:t>
            </w:r>
          </w:p>
        </w:tc>
      </w:tr>
      <w:tr w:rsidR="009F7693" w:rsidRPr="009F7693" w14:paraId="3D1E9B25" w14:textId="77777777" w:rsidTr="006312F2">
        <w:trPr>
          <w:trHeight w:val="450"/>
        </w:trPr>
        <w:tc>
          <w:tcPr>
            <w:tcW w:w="2320" w:type="dxa"/>
            <w:tcBorders>
              <w:top w:val="nil"/>
              <w:left w:val="single" w:sz="4" w:space="0" w:color="auto"/>
              <w:bottom w:val="nil"/>
              <w:right w:val="nil"/>
            </w:tcBorders>
            <w:shd w:val="clear" w:color="C1C1FF" w:fill="C1C1FF"/>
            <w:vAlign w:val="center"/>
            <w:hideMark/>
          </w:tcPr>
          <w:p w14:paraId="4499FEF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1003</w:t>
            </w:r>
          </w:p>
        </w:tc>
        <w:tc>
          <w:tcPr>
            <w:tcW w:w="4760" w:type="dxa"/>
            <w:tcBorders>
              <w:top w:val="nil"/>
              <w:left w:val="nil"/>
              <w:bottom w:val="nil"/>
              <w:right w:val="nil"/>
            </w:tcBorders>
            <w:shd w:val="clear" w:color="C1C1FF" w:fill="C1C1FF"/>
            <w:vAlign w:val="center"/>
            <w:hideMark/>
          </w:tcPr>
          <w:p w14:paraId="62D7452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DOPUNSKI NASTAVNI I VANNASTAVNI PROGRAM ŠKOLA I OBRAZ. INSTIT.</w:t>
            </w:r>
          </w:p>
        </w:tc>
        <w:tc>
          <w:tcPr>
            <w:tcW w:w="1700" w:type="dxa"/>
            <w:tcBorders>
              <w:top w:val="nil"/>
              <w:left w:val="nil"/>
              <w:bottom w:val="nil"/>
              <w:right w:val="nil"/>
            </w:tcBorders>
            <w:shd w:val="clear" w:color="C1C1FF" w:fill="C1C1FF"/>
            <w:vAlign w:val="center"/>
            <w:hideMark/>
          </w:tcPr>
          <w:p w14:paraId="77842FC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10.851.040,00</w:t>
            </w:r>
          </w:p>
        </w:tc>
        <w:tc>
          <w:tcPr>
            <w:tcW w:w="1700" w:type="dxa"/>
            <w:tcBorders>
              <w:top w:val="nil"/>
              <w:left w:val="nil"/>
              <w:bottom w:val="nil"/>
              <w:right w:val="nil"/>
            </w:tcBorders>
            <w:shd w:val="clear" w:color="C1C1FF" w:fill="C1C1FF"/>
            <w:vAlign w:val="center"/>
            <w:hideMark/>
          </w:tcPr>
          <w:p w14:paraId="2529938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2.831.075,40</w:t>
            </w:r>
          </w:p>
        </w:tc>
        <w:tc>
          <w:tcPr>
            <w:tcW w:w="1360" w:type="dxa"/>
            <w:tcBorders>
              <w:top w:val="nil"/>
              <w:left w:val="nil"/>
              <w:bottom w:val="nil"/>
              <w:right w:val="nil"/>
            </w:tcBorders>
            <w:shd w:val="clear" w:color="C1C1FF" w:fill="C1C1FF"/>
            <w:vAlign w:val="center"/>
            <w:hideMark/>
          </w:tcPr>
          <w:p w14:paraId="470D585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26,09</w:t>
            </w:r>
          </w:p>
        </w:tc>
        <w:tc>
          <w:tcPr>
            <w:tcW w:w="1700" w:type="dxa"/>
            <w:tcBorders>
              <w:top w:val="nil"/>
              <w:left w:val="nil"/>
              <w:bottom w:val="nil"/>
              <w:right w:val="single" w:sz="4" w:space="0" w:color="auto"/>
            </w:tcBorders>
            <w:shd w:val="clear" w:color="C1C1FF" w:fill="C1C1FF"/>
            <w:vAlign w:val="center"/>
            <w:hideMark/>
          </w:tcPr>
          <w:p w14:paraId="6603DC1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13.682.115,40</w:t>
            </w:r>
          </w:p>
        </w:tc>
      </w:tr>
      <w:tr w:rsidR="009F7693" w:rsidRPr="009F7693" w14:paraId="0A7F68C3"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5A32B6E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669F9B4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Dopunski nastavni i vannastavni program škola i obrazovnih </w:t>
            </w:r>
            <w:proofErr w:type="spellStart"/>
            <w:r w:rsidRPr="009F7693">
              <w:rPr>
                <w:rFonts w:ascii="Arial" w:eastAsia="Times New Roman" w:hAnsi="Arial" w:cs="Arial"/>
                <w:b/>
                <w:bCs/>
                <w:color w:val="000000"/>
                <w:sz w:val="16"/>
                <w:szCs w:val="16"/>
                <w:lang w:eastAsia="hr-HR"/>
              </w:rPr>
              <w:t>instit</w:t>
            </w:r>
            <w:proofErr w:type="spellEnd"/>
            <w:r w:rsidRPr="009F7693">
              <w:rPr>
                <w:rFonts w:ascii="Arial" w:eastAsia="Times New Roman" w:hAnsi="Arial" w:cs="Arial"/>
                <w:b/>
                <w:bCs/>
                <w:color w:val="000000"/>
                <w:sz w:val="16"/>
                <w:szCs w:val="16"/>
                <w:lang w:eastAsia="hr-HR"/>
              </w:rPr>
              <w:t>.</w:t>
            </w:r>
          </w:p>
        </w:tc>
        <w:tc>
          <w:tcPr>
            <w:tcW w:w="1700" w:type="dxa"/>
            <w:tcBorders>
              <w:top w:val="nil"/>
              <w:left w:val="nil"/>
              <w:bottom w:val="nil"/>
              <w:right w:val="nil"/>
            </w:tcBorders>
            <w:shd w:val="clear" w:color="E1E1FF" w:fill="E1E1FF"/>
            <w:vAlign w:val="center"/>
            <w:hideMark/>
          </w:tcPr>
          <w:p w14:paraId="1415BB9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3.825.720,00</w:t>
            </w:r>
          </w:p>
        </w:tc>
        <w:tc>
          <w:tcPr>
            <w:tcW w:w="1700" w:type="dxa"/>
            <w:tcBorders>
              <w:top w:val="nil"/>
              <w:left w:val="nil"/>
              <w:bottom w:val="nil"/>
              <w:right w:val="nil"/>
            </w:tcBorders>
            <w:shd w:val="clear" w:color="E1E1FF" w:fill="E1E1FF"/>
            <w:vAlign w:val="center"/>
            <w:hideMark/>
          </w:tcPr>
          <w:p w14:paraId="20C9F81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7.610,00</w:t>
            </w:r>
          </w:p>
        </w:tc>
        <w:tc>
          <w:tcPr>
            <w:tcW w:w="1360" w:type="dxa"/>
            <w:tcBorders>
              <w:top w:val="nil"/>
              <w:left w:val="nil"/>
              <w:bottom w:val="nil"/>
              <w:right w:val="nil"/>
            </w:tcBorders>
            <w:shd w:val="clear" w:color="E1E1FF" w:fill="E1E1FF"/>
            <w:vAlign w:val="center"/>
            <w:hideMark/>
          </w:tcPr>
          <w:p w14:paraId="7F3FE76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0,20</w:t>
            </w:r>
          </w:p>
        </w:tc>
        <w:tc>
          <w:tcPr>
            <w:tcW w:w="1700" w:type="dxa"/>
            <w:tcBorders>
              <w:top w:val="nil"/>
              <w:left w:val="nil"/>
              <w:bottom w:val="nil"/>
              <w:right w:val="single" w:sz="4" w:space="0" w:color="auto"/>
            </w:tcBorders>
            <w:shd w:val="clear" w:color="E1E1FF" w:fill="E1E1FF"/>
            <w:vAlign w:val="center"/>
            <w:hideMark/>
          </w:tcPr>
          <w:p w14:paraId="519CE16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3.833.330,00</w:t>
            </w:r>
          </w:p>
        </w:tc>
      </w:tr>
      <w:tr w:rsidR="009F7693" w:rsidRPr="009F7693" w14:paraId="18A93276"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54E2B37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A102005</w:t>
            </w:r>
          </w:p>
        </w:tc>
        <w:tc>
          <w:tcPr>
            <w:tcW w:w="4760" w:type="dxa"/>
            <w:tcBorders>
              <w:top w:val="nil"/>
              <w:left w:val="nil"/>
              <w:bottom w:val="nil"/>
              <w:right w:val="nil"/>
            </w:tcBorders>
            <w:shd w:val="clear" w:color="E1E1FF" w:fill="E1E1FF"/>
            <w:vAlign w:val="center"/>
            <w:hideMark/>
          </w:tcPr>
          <w:p w14:paraId="180CBA8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Ulaganja u visokoškolsko obrazovanje</w:t>
            </w:r>
          </w:p>
        </w:tc>
        <w:tc>
          <w:tcPr>
            <w:tcW w:w="1700" w:type="dxa"/>
            <w:tcBorders>
              <w:top w:val="nil"/>
              <w:left w:val="nil"/>
              <w:bottom w:val="nil"/>
              <w:right w:val="nil"/>
            </w:tcBorders>
            <w:shd w:val="clear" w:color="E1E1FF" w:fill="E1E1FF"/>
            <w:vAlign w:val="center"/>
            <w:hideMark/>
          </w:tcPr>
          <w:p w14:paraId="3B5C60A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13.270,00</w:t>
            </w:r>
          </w:p>
        </w:tc>
        <w:tc>
          <w:tcPr>
            <w:tcW w:w="1700" w:type="dxa"/>
            <w:tcBorders>
              <w:top w:val="nil"/>
              <w:left w:val="nil"/>
              <w:bottom w:val="nil"/>
              <w:right w:val="nil"/>
            </w:tcBorders>
            <w:shd w:val="clear" w:color="E1E1FF" w:fill="E1E1FF"/>
            <w:vAlign w:val="center"/>
            <w:hideMark/>
          </w:tcPr>
          <w:p w14:paraId="61F596F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25ACDAC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351800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13.270,00</w:t>
            </w:r>
          </w:p>
        </w:tc>
      </w:tr>
      <w:tr w:rsidR="009F7693" w:rsidRPr="009F7693" w14:paraId="4E28360B"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2E01890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A102006</w:t>
            </w:r>
          </w:p>
        </w:tc>
        <w:tc>
          <w:tcPr>
            <w:tcW w:w="4760" w:type="dxa"/>
            <w:tcBorders>
              <w:top w:val="nil"/>
              <w:left w:val="nil"/>
              <w:bottom w:val="nil"/>
              <w:right w:val="nil"/>
            </w:tcBorders>
            <w:shd w:val="clear" w:color="E1E1FF" w:fill="E1E1FF"/>
            <w:vAlign w:val="center"/>
            <w:hideMark/>
          </w:tcPr>
          <w:p w14:paraId="0BF3635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građanskog odgoja u školama</w:t>
            </w:r>
          </w:p>
        </w:tc>
        <w:tc>
          <w:tcPr>
            <w:tcW w:w="1700" w:type="dxa"/>
            <w:tcBorders>
              <w:top w:val="nil"/>
              <w:left w:val="nil"/>
              <w:bottom w:val="nil"/>
              <w:right w:val="nil"/>
            </w:tcBorders>
            <w:shd w:val="clear" w:color="E1E1FF" w:fill="E1E1FF"/>
            <w:vAlign w:val="center"/>
            <w:hideMark/>
          </w:tcPr>
          <w:p w14:paraId="133682C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33.180,00</w:t>
            </w:r>
          </w:p>
        </w:tc>
        <w:tc>
          <w:tcPr>
            <w:tcW w:w="1700" w:type="dxa"/>
            <w:tcBorders>
              <w:top w:val="nil"/>
              <w:left w:val="nil"/>
              <w:bottom w:val="nil"/>
              <w:right w:val="nil"/>
            </w:tcBorders>
            <w:shd w:val="clear" w:color="E1E1FF" w:fill="E1E1FF"/>
            <w:vAlign w:val="center"/>
            <w:hideMark/>
          </w:tcPr>
          <w:p w14:paraId="2D43F06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2.000,00</w:t>
            </w:r>
          </w:p>
        </w:tc>
        <w:tc>
          <w:tcPr>
            <w:tcW w:w="1360" w:type="dxa"/>
            <w:tcBorders>
              <w:top w:val="nil"/>
              <w:left w:val="nil"/>
              <w:bottom w:val="nil"/>
              <w:right w:val="nil"/>
            </w:tcBorders>
            <w:shd w:val="clear" w:color="E1E1FF" w:fill="E1E1FF"/>
            <w:vAlign w:val="center"/>
            <w:hideMark/>
          </w:tcPr>
          <w:p w14:paraId="226A464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6,03</w:t>
            </w:r>
          </w:p>
        </w:tc>
        <w:tc>
          <w:tcPr>
            <w:tcW w:w="1700" w:type="dxa"/>
            <w:tcBorders>
              <w:top w:val="nil"/>
              <w:left w:val="nil"/>
              <w:bottom w:val="nil"/>
              <w:right w:val="single" w:sz="4" w:space="0" w:color="auto"/>
            </w:tcBorders>
            <w:shd w:val="clear" w:color="E1E1FF" w:fill="E1E1FF"/>
            <w:vAlign w:val="center"/>
            <w:hideMark/>
          </w:tcPr>
          <w:p w14:paraId="6218029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35.180,00</w:t>
            </w:r>
          </w:p>
        </w:tc>
      </w:tr>
      <w:tr w:rsidR="009F7693" w:rsidRPr="009F7693" w14:paraId="5786BE32"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7AE200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A102007</w:t>
            </w:r>
          </w:p>
        </w:tc>
        <w:tc>
          <w:tcPr>
            <w:tcW w:w="4760" w:type="dxa"/>
            <w:tcBorders>
              <w:top w:val="nil"/>
              <w:left w:val="nil"/>
              <w:bottom w:val="nil"/>
              <w:right w:val="nil"/>
            </w:tcBorders>
            <w:shd w:val="clear" w:color="E1E1FF" w:fill="E1E1FF"/>
            <w:vAlign w:val="center"/>
            <w:hideMark/>
          </w:tcPr>
          <w:p w14:paraId="6E0EC8A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Programi za nadarenu djecu</w:t>
            </w:r>
          </w:p>
        </w:tc>
        <w:tc>
          <w:tcPr>
            <w:tcW w:w="1700" w:type="dxa"/>
            <w:tcBorders>
              <w:top w:val="nil"/>
              <w:left w:val="nil"/>
              <w:bottom w:val="nil"/>
              <w:right w:val="nil"/>
            </w:tcBorders>
            <w:shd w:val="clear" w:color="E1E1FF" w:fill="E1E1FF"/>
            <w:vAlign w:val="center"/>
            <w:hideMark/>
          </w:tcPr>
          <w:p w14:paraId="4834F6C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nil"/>
            </w:tcBorders>
            <w:shd w:val="clear" w:color="E1E1FF" w:fill="E1E1FF"/>
            <w:vAlign w:val="center"/>
            <w:hideMark/>
          </w:tcPr>
          <w:p w14:paraId="32ECF69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30.000,00</w:t>
            </w:r>
          </w:p>
        </w:tc>
        <w:tc>
          <w:tcPr>
            <w:tcW w:w="1360" w:type="dxa"/>
            <w:tcBorders>
              <w:top w:val="nil"/>
              <w:left w:val="nil"/>
              <w:bottom w:val="nil"/>
              <w:right w:val="nil"/>
            </w:tcBorders>
            <w:shd w:val="clear" w:color="E1E1FF" w:fill="E1E1FF"/>
            <w:vAlign w:val="center"/>
            <w:hideMark/>
          </w:tcPr>
          <w:p w14:paraId="47BD73D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100,00</w:t>
            </w:r>
          </w:p>
        </w:tc>
        <w:tc>
          <w:tcPr>
            <w:tcW w:w="1700" w:type="dxa"/>
            <w:tcBorders>
              <w:top w:val="nil"/>
              <w:left w:val="nil"/>
              <w:bottom w:val="nil"/>
              <w:right w:val="single" w:sz="4" w:space="0" w:color="auto"/>
            </w:tcBorders>
            <w:shd w:val="clear" w:color="E1E1FF" w:fill="E1E1FF"/>
            <w:vAlign w:val="center"/>
            <w:hideMark/>
          </w:tcPr>
          <w:p w14:paraId="4A130A8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30.000,00</w:t>
            </w:r>
          </w:p>
        </w:tc>
      </w:tr>
      <w:tr w:rsidR="009F7693" w:rsidRPr="009F7693" w14:paraId="6793505E"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673B5B0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Kapitalni projekt K104000</w:t>
            </w:r>
          </w:p>
        </w:tc>
        <w:tc>
          <w:tcPr>
            <w:tcW w:w="4760" w:type="dxa"/>
            <w:tcBorders>
              <w:top w:val="nil"/>
              <w:left w:val="nil"/>
              <w:bottom w:val="nil"/>
              <w:right w:val="nil"/>
            </w:tcBorders>
            <w:shd w:val="clear" w:color="E1E1FF" w:fill="E1E1FF"/>
            <w:vAlign w:val="center"/>
            <w:hideMark/>
          </w:tcPr>
          <w:p w14:paraId="6B1F233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proofErr w:type="spellStart"/>
            <w:r w:rsidRPr="009F7693">
              <w:rPr>
                <w:rFonts w:ascii="Arial" w:eastAsia="Times New Roman" w:hAnsi="Arial" w:cs="Arial"/>
                <w:b/>
                <w:bCs/>
                <w:color w:val="000000"/>
                <w:sz w:val="16"/>
                <w:szCs w:val="16"/>
                <w:lang w:eastAsia="hr-HR"/>
              </w:rPr>
              <w:t>Dop</w:t>
            </w:r>
            <w:proofErr w:type="spellEnd"/>
            <w:r w:rsidRPr="009F7693">
              <w:rPr>
                <w:rFonts w:ascii="Arial" w:eastAsia="Times New Roman" w:hAnsi="Arial" w:cs="Arial"/>
                <w:b/>
                <w:bCs/>
                <w:color w:val="000000"/>
                <w:sz w:val="16"/>
                <w:szCs w:val="16"/>
                <w:lang w:eastAsia="hr-HR"/>
              </w:rPr>
              <w:t xml:space="preserve">. sredstva za </w:t>
            </w:r>
            <w:proofErr w:type="spellStart"/>
            <w:r w:rsidRPr="009F7693">
              <w:rPr>
                <w:rFonts w:ascii="Arial" w:eastAsia="Times New Roman" w:hAnsi="Arial" w:cs="Arial"/>
                <w:b/>
                <w:bCs/>
                <w:color w:val="000000"/>
                <w:sz w:val="16"/>
                <w:szCs w:val="16"/>
                <w:lang w:eastAsia="hr-HR"/>
              </w:rPr>
              <w:t>izgr</w:t>
            </w:r>
            <w:proofErr w:type="spellEnd"/>
            <w:r w:rsidRPr="009F7693">
              <w:rPr>
                <w:rFonts w:ascii="Arial" w:eastAsia="Times New Roman" w:hAnsi="Arial" w:cs="Arial"/>
                <w:b/>
                <w:bCs/>
                <w:color w:val="000000"/>
                <w:sz w:val="16"/>
                <w:szCs w:val="16"/>
                <w:lang w:eastAsia="hr-HR"/>
              </w:rPr>
              <w:t>.,dogradnju i adaptaciju škola</w:t>
            </w:r>
          </w:p>
        </w:tc>
        <w:tc>
          <w:tcPr>
            <w:tcW w:w="1700" w:type="dxa"/>
            <w:tcBorders>
              <w:top w:val="nil"/>
              <w:left w:val="nil"/>
              <w:bottom w:val="nil"/>
              <w:right w:val="nil"/>
            </w:tcBorders>
            <w:shd w:val="clear" w:color="E1E1FF" w:fill="E1E1FF"/>
            <w:vAlign w:val="center"/>
            <w:hideMark/>
          </w:tcPr>
          <w:p w14:paraId="24968D0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256.250,00</w:t>
            </w:r>
          </w:p>
        </w:tc>
        <w:tc>
          <w:tcPr>
            <w:tcW w:w="1700" w:type="dxa"/>
            <w:tcBorders>
              <w:top w:val="nil"/>
              <w:left w:val="nil"/>
              <w:bottom w:val="nil"/>
              <w:right w:val="nil"/>
            </w:tcBorders>
            <w:shd w:val="clear" w:color="E1E1FF" w:fill="E1E1FF"/>
            <w:vAlign w:val="center"/>
            <w:hideMark/>
          </w:tcPr>
          <w:p w14:paraId="3EAD519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1A1FADA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4C54AD9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256.250,00</w:t>
            </w:r>
          </w:p>
        </w:tc>
      </w:tr>
      <w:tr w:rsidR="009F7693" w:rsidRPr="009F7693" w14:paraId="0B8EF615"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197F04E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Kapitalni projekt K104006</w:t>
            </w:r>
          </w:p>
        </w:tc>
        <w:tc>
          <w:tcPr>
            <w:tcW w:w="4760" w:type="dxa"/>
            <w:tcBorders>
              <w:top w:val="nil"/>
              <w:left w:val="nil"/>
              <w:bottom w:val="nil"/>
              <w:right w:val="nil"/>
            </w:tcBorders>
            <w:shd w:val="clear" w:color="E1E1FF" w:fill="E1E1FF"/>
            <w:vAlign w:val="center"/>
            <w:hideMark/>
          </w:tcPr>
          <w:p w14:paraId="38ED160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Regionalni centar kompetentnosti u turizmu i ugostiteljstvu Zabok</w:t>
            </w:r>
          </w:p>
        </w:tc>
        <w:tc>
          <w:tcPr>
            <w:tcW w:w="1700" w:type="dxa"/>
            <w:tcBorders>
              <w:top w:val="nil"/>
              <w:left w:val="nil"/>
              <w:bottom w:val="nil"/>
              <w:right w:val="nil"/>
            </w:tcBorders>
            <w:shd w:val="clear" w:color="E1E1FF" w:fill="E1E1FF"/>
            <w:vAlign w:val="center"/>
            <w:hideMark/>
          </w:tcPr>
          <w:p w14:paraId="7A73A04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449.000,00</w:t>
            </w:r>
          </w:p>
        </w:tc>
        <w:tc>
          <w:tcPr>
            <w:tcW w:w="1700" w:type="dxa"/>
            <w:tcBorders>
              <w:top w:val="nil"/>
              <w:left w:val="nil"/>
              <w:bottom w:val="nil"/>
              <w:right w:val="nil"/>
            </w:tcBorders>
            <w:shd w:val="clear" w:color="E1E1FF" w:fill="E1E1FF"/>
            <w:vAlign w:val="center"/>
            <w:hideMark/>
          </w:tcPr>
          <w:p w14:paraId="40D990E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75999DC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2145BDC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449.000,00</w:t>
            </w:r>
          </w:p>
        </w:tc>
      </w:tr>
      <w:tr w:rsidR="009F7693" w:rsidRPr="009F7693" w14:paraId="0B699606"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0683353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Kapitalni projekt K104009</w:t>
            </w:r>
          </w:p>
        </w:tc>
        <w:tc>
          <w:tcPr>
            <w:tcW w:w="4760" w:type="dxa"/>
            <w:tcBorders>
              <w:top w:val="nil"/>
              <w:left w:val="nil"/>
              <w:bottom w:val="nil"/>
              <w:right w:val="nil"/>
            </w:tcBorders>
            <w:shd w:val="clear" w:color="E1E1FF" w:fill="E1E1FF"/>
            <w:vAlign w:val="center"/>
            <w:hideMark/>
          </w:tcPr>
          <w:p w14:paraId="729DFBB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Dvorana SŠ Zlatar</w:t>
            </w:r>
          </w:p>
        </w:tc>
        <w:tc>
          <w:tcPr>
            <w:tcW w:w="1700" w:type="dxa"/>
            <w:tcBorders>
              <w:top w:val="nil"/>
              <w:left w:val="nil"/>
              <w:bottom w:val="nil"/>
              <w:right w:val="nil"/>
            </w:tcBorders>
            <w:shd w:val="clear" w:color="E1E1FF" w:fill="E1E1FF"/>
            <w:vAlign w:val="center"/>
            <w:hideMark/>
          </w:tcPr>
          <w:p w14:paraId="31CE68C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33.180,00</w:t>
            </w:r>
          </w:p>
        </w:tc>
        <w:tc>
          <w:tcPr>
            <w:tcW w:w="1700" w:type="dxa"/>
            <w:tcBorders>
              <w:top w:val="nil"/>
              <w:left w:val="nil"/>
              <w:bottom w:val="nil"/>
              <w:right w:val="nil"/>
            </w:tcBorders>
            <w:shd w:val="clear" w:color="E1E1FF" w:fill="E1E1FF"/>
            <w:vAlign w:val="center"/>
            <w:hideMark/>
          </w:tcPr>
          <w:p w14:paraId="5697920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FCB208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EAB445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33.180,00</w:t>
            </w:r>
          </w:p>
        </w:tc>
      </w:tr>
      <w:tr w:rsidR="009F7693" w:rsidRPr="009F7693" w14:paraId="31FA74BD"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6CAD248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Kapitalni projekt K104011</w:t>
            </w:r>
          </w:p>
        </w:tc>
        <w:tc>
          <w:tcPr>
            <w:tcW w:w="4760" w:type="dxa"/>
            <w:tcBorders>
              <w:top w:val="nil"/>
              <w:left w:val="nil"/>
              <w:bottom w:val="nil"/>
              <w:right w:val="nil"/>
            </w:tcBorders>
            <w:shd w:val="clear" w:color="E1E1FF" w:fill="E1E1FF"/>
            <w:vAlign w:val="center"/>
            <w:hideMark/>
          </w:tcPr>
          <w:p w14:paraId="495FC37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Izgradnja PŠ Laz Bistrički</w:t>
            </w:r>
          </w:p>
        </w:tc>
        <w:tc>
          <w:tcPr>
            <w:tcW w:w="1700" w:type="dxa"/>
            <w:tcBorders>
              <w:top w:val="nil"/>
              <w:left w:val="nil"/>
              <w:bottom w:val="nil"/>
              <w:right w:val="nil"/>
            </w:tcBorders>
            <w:shd w:val="clear" w:color="E1E1FF" w:fill="E1E1FF"/>
            <w:vAlign w:val="center"/>
            <w:hideMark/>
          </w:tcPr>
          <w:p w14:paraId="79DA4D1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1.071.740,00</w:t>
            </w:r>
          </w:p>
        </w:tc>
        <w:tc>
          <w:tcPr>
            <w:tcW w:w="1700" w:type="dxa"/>
            <w:tcBorders>
              <w:top w:val="nil"/>
              <w:left w:val="nil"/>
              <w:bottom w:val="nil"/>
              <w:right w:val="nil"/>
            </w:tcBorders>
            <w:shd w:val="clear" w:color="E1E1FF" w:fill="E1E1FF"/>
            <w:vAlign w:val="center"/>
            <w:hideMark/>
          </w:tcPr>
          <w:p w14:paraId="46CD948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57C6BE4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E7D8F9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1.071.740,00</w:t>
            </w:r>
          </w:p>
        </w:tc>
      </w:tr>
      <w:tr w:rsidR="009F7693" w:rsidRPr="009F7693" w14:paraId="212B59F0"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05D4B4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Kapitalni projekt K104013</w:t>
            </w:r>
          </w:p>
        </w:tc>
        <w:tc>
          <w:tcPr>
            <w:tcW w:w="4760" w:type="dxa"/>
            <w:tcBorders>
              <w:top w:val="nil"/>
              <w:left w:val="nil"/>
              <w:bottom w:val="nil"/>
              <w:right w:val="nil"/>
            </w:tcBorders>
            <w:shd w:val="clear" w:color="E1E1FF" w:fill="E1E1FF"/>
            <w:vAlign w:val="center"/>
            <w:hideMark/>
          </w:tcPr>
          <w:p w14:paraId="461CD93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Obnova OŠ i SŠ od posljedica potresa</w:t>
            </w:r>
          </w:p>
        </w:tc>
        <w:tc>
          <w:tcPr>
            <w:tcW w:w="1700" w:type="dxa"/>
            <w:tcBorders>
              <w:top w:val="nil"/>
              <w:left w:val="nil"/>
              <w:bottom w:val="nil"/>
              <w:right w:val="nil"/>
            </w:tcBorders>
            <w:shd w:val="clear" w:color="E1E1FF" w:fill="E1E1FF"/>
            <w:vAlign w:val="center"/>
            <w:hideMark/>
          </w:tcPr>
          <w:p w14:paraId="5BC64D0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nil"/>
            </w:tcBorders>
            <w:shd w:val="clear" w:color="E1E1FF" w:fill="E1E1FF"/>
            <w:vAlign w:val="center"/>
            <w:hideMark/>
          </w:tcPr>
          <w:p w14:paraId="6185DFE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1.291.465,40</w:t>
            </w:r>
          </w:p>
        </w:tc>
        <w:tc>
          <w:tcPr>
            <w:tcW w:w="1360" w:type="dxa"/>
            <w:tcBorders>
              <w:top w:val="nil"/>
              <w:left w:val="nil"/>
              <w:bottom w:val="nil"/>
              <w:right w:val="nil"/>
            </w:tcBorders>
            <w:shd w:val="clear" w:color="E1E1FF" w:fill="E1E1FF"/>
            <w:vAlign w:val="center"/>
            <w:hideMark/>
          </w:tcPr>
          <w:p w14:paraId="67EBA35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100,00</w:t>
            </w:r>
          </w:p>
        </w:tc>
        <w:tc>
          <w:tcPr>
            <w:tcW w:w="1700" w:type="dxa"/>
            <w:tcBorders>
              <w:top w:val="nil"/>
              <w:left w:val="nil"/>
              <w:bottom w:val="nil"/>
              <w:right w:val="single" w:sz="4" w:space="0" w:color="auto"/>
            </w:tcBorders>
            <w:shd w:val="clear" w:color="E1E1FF" w:fill="E1E1FF"/>
            <w:vAlign w:val="center"/>
            <w:hideMark/>
          </w:tcPr>
          <w:p w14:paraId="55E7300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1.291.465,40</w:t>
            </w:r>
          </w:p>
        </w:tc>
      </w:tr>
      <w:tr w:rsidR="009F7693" w:rsidRPr="009F7693" w14:paraId="2073C8F8"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1725FF4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Kapitalni projekt K104015</w:t>
            </w:r>
          </w:p>
        </w:tc>
        <w:tc>
          <w:tcPr>
            <w:tcW w:w="4760" w:type="dxa"/>
            <w:tcBorders>
              <w:top w:val="nil"/>
              <w:left w:val="nil"/>
              <w:bottom w:val="nil"/>
              <w:right w:val="nil"/>
            </w:tcBorders>
            <w:shd w:val="clear" w:color="E1E1FF" w:fill="E1E1FF"/>
            <w:vAlign w:val="center"/>
            <w:hideMark/>
          </w:tcPr>
          <w:p w14:paraId="27BF8F1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Dogradnja OŠ </w:t>
            </w:r>
            <w:proofErr w:type="spellStart"/>
            <w:r w:rsidRPr="009F7693">
              <w:rPr>
                <w:rFonts w:ascii="Arial" w:eastAsia="Times New Roman" w:hAnsi="Arial" w:cs="Arial"/>
                <w:b/>
                <w:bCs/>
                <w:color w:val="000000"/>
                <w:sz w:val="16"/>
                <w:szCs w:val="16"/>
                <w:lang w:eastAsia="hr-HR"/>
              </w:rPr>
              <w:t>St.Toplice</w:t>
            </w:r>
            <w:proofErr w:type="spellEnd"/>
            <w:r w:rsidRPr="009F7693">
              <w:rPr>
                <w:rFonts w:ascii="Arial" w:eastAsia="Times New Roman" w:hAnsi="Arial" w:cs="Arial"/>
                <w:b/>
                <w:bCs/>
                <w:color w:val="000000"/>
                <w:sz w:val="16"/>
                <w:szCs w:val="16"/>
                <w:lang w:eastAsia="hr-HR"/>
              </w:rPr>
              <w:t xml:space="preserve"> i Izgradnja dvorane pri OŠ </w:t>
            </w:r>
            <w:proofErr w:type="spellStart"/>
            <w:r w:rsidRPr="009F7693">
              <w:rPr>
                <w:rFonts w:ascii="Arial" w:eastAsia="Times New Roman" w:hAnsi="Arial" w:cs="Arial"/>
                <w:b/>
                <w:bCs/>
                <w:color w:val="000000"/>
                <w:sz w:val="16"/>
                <w:szCs w:val="16"/>
                <w:lang w:eastAsia="hr-HR"/>
              </w:rPr>
              <w:t>St.Toplice</w:t>
            </w:r>
            <w:proofErr w:type="spellEnd"/>
          </w:p>
        </w:tc>
        <w:tc>
          <w:tcPr>
            <w:tcW w:w="1700" w:type="dxa"/>
            <w:tcBorders>
              <w:top w:val="nil"/>
              <w:left w:val="nil"/>
              <w:bottom w:val="nil"/>
              <w:right w:val="nil"/>
            </w:tcBorders>
            <w:shd w:val="clear" w:color="E1E1FF" w:fill="E1E1FF"/>
            <w:vAlign w:val="center"/>
            <w:hideMark/>
          </w:tcPr>
          <w:p w14:paraId="7AE0B9E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199.080,00</w:t>
            </w:r>
          </w:p>
        </w:tc>
        <w:tc>
          <w:tcPr>
            <w:tcW w:w="1700" w:type="dxa"/>
            <w:tcBorders>
              <w:top w:val="nil"/>
              <w:left w:val="nil"/>
              <w:bottom w:val="nil"/>
              <w:right w:val="nil"/>
            </w:tcBorders>
            <w:shd w:val="clear" w:color="E1E1FF" w:fill="E1E1FF"/>
            <w:vAlign w:val="center"/>
            <w:hideMark/>
          </w:tcPr>
          <w:p w14:paraId="1A4878E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695339B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8DA0EB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199.080,00</w:t>
            </w:r>
          </w:p>
        </w:tc>
      </w:tr>
      <w:tr w:rsidR="009F7693" w:rsidRPr="009F7693" w14:paraId="0EAD80A3"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14F18BF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Kapitalni projekt K104016</w:t>
            </w:r>
          </w:p>
        </w:tc>
        <w:tc>
          <w:tcPr>
            <w:tcW w:w="4760" w:type="dxa"/>
            <w:tcBorders>
              <w:top w:val="nil"/>
              <w:left w:val="nil"/>
              <w:bottom w:val="nil"/>
              <w:right w:val="nil"/>
            </w:tcBorders>
            <w:shd w:val="clear" w:color="E1E1FF" w:fill="E1E1FF"/>
            <w:vAlign w:val="center"/>
            <w:hideMark/>
          </w:tcPr>
          <w:p w14:paraId="119258B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Izgradnja PŠ </w:t>
            </w:r>
            <w:proofErr w:type="spellStart"/>
            <w:r w:rsidRPr="009F7693">
              <w:rPr>
                <w:rFonts w:ascii="Arial" w:eastAsia="Times New Roman" w:hAnsi="Arial" w:cs="Arial"/>
                <w:b/>
                <w:bCs/>
                <w:color w:val="000000"/>
                <w:sz w:val="16"/>
                <w:szCs w:val="16"/>
                <w:lang w:eastAsia="hr-HR"/>
              </w:rPr>
              <w:t>Putkovec</w:t>
            </w:r>
            <w:proofErr w:type="spellEnd"/>
          </w:p>
        </w:tc>
        <w:tc>
          <w:tcPr>
            <w:tcW w:w="1700" w:type="dxa"/>
            <w:tcBorders>
              <w:top w:val="nil"/>
              <w:left w:val="nil"/>
              <w:bottom w:val="nil"/>
              <w:right w:val="nil"/>
            </w:tcBorders>
            <w:shd w:val="clear" w:color="E1E1FF" w:fill="E1E1FF"/>
            <w:vAlign w:val="center"/>
            <w:hideMark/>
          </w:tcPr>
          <w:p w14:paraId="36625F3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617.510,00</w:t>
            </w:r>
          </w:p>
        </w:tc>
        <w:tc>
          <w:tcPr>
            <w:tcW w:w="1700" w:type="dxa"/>
            <w:tcBorders>
              <w:top w:val="nil"/>
              <w:left w:val="nil"/>
              <w:bottom w:val="nil"/>
              <w:right w:val="nil"/>
            </w:tcBorders>
            <w:shd w:val="clear" w:color="E1E1FF" w:fill="E1E1FF"/>
            <w:vAlign w:val="center"/>
            <w:hideMark/>
          </w:tcPr>
          <w:p w14:paraId="76EB88A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4E79B4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43C0C3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617.510,00</w:t>
            </w:r>
          </w:p>
        </w:tc>
      </w:tr>
      <w:tr w:rsidR="009F7693" w:rsidRPr="009F7693" w14:paraId="4360FD7C"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12C9AD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Kapitalni projekt K104020</w:t>
            </w:r>
          </w:p>
        </w:tc>
        <w:tc>
          <w:tcPr>
            <w:tcW w:w="4760" w:type="dxa"/>
            <w:tcBorders>
              <w:top w:val="nil"/>
              <w:left w:val="nil"/>
              <w:bottom w:val="nil"/>
              <w:right w:val="nil"/>
            </w:tcBorders>
            <w:shd w:val="clear" w:color="E1E1FF" w:fill="E1E1FF"/>
            <w:vAlign w:val="center"/>
            <w:hideMark/>
          </w:tcPr>
          <w:p w14:paraId="173D421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RCKTU-sportska dvorana</w:t>
            </w:r>
          </w:p>
        </w:tc>
        <w:tc>
          <w:tcPr>
            <w:tcW w:w="1700" w:type="dxa"/>
            <w:tcBorders>
              <w:top w:val="nil"/>
              <w:left w:val="nil"/>
              <w:bottom w:val="nil"/>
              <w:right w:val="nil"/>
            </w:tcBorders>
            <w:shd w:val="clear" w:color="E1E1FF" w:fill="E1E1FF"/>
            <w:vAlign w:val="center"/>
            <w:hideMark/>
          </w:tcPr>
          <w:p w14:paraId="241C216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2.654.460,00</w:t>
            </w:r>
          </w:p>
        </w:tc>
        <w:tc>
          <w:tcPr>
            <w:tcW w:w="1700" w:type="dxa"/>
            <w:tcBorders>
              <w:top w:val="nil"/>
              <w:left w:val="nil"/>
              <w:bottom w:val="nil"/>
              <w:right w:val="nil"/>
            </w:tcBorders>
            <w:shd w:val="clear" w:color="E1E1FF" w:fill="E1E1FF"/>
            <w:vAlign w:val="center"/>
            <w:hideMark/>
          </w:tcPr>
          <w:p w14:paraId="6639373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1.500.000,00</w:t>
            </w:r>
          </w:p>
        </w:tc>
        <w:tc>
          <w:tcPr>
            <w:tcW w:w="1360" w:type="dxa"/>
            <w:tcBorders>
              <w:top w:val="nil"/>
              <w:left w:val="nil"/>
              <w:bottom w:val="nil"/>
              <w:right w:val="nil"/>
            </w:tcBorders>
            <w:shd w:val="clear" w:color="E1E1FF" w:fill="E1E1FF"/>
            <w:vAlign w:val="center"/>
            <w:hideMark/>
          </w:tcPr>
          <w:p w14:paraId="3C09176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56,51</w:t>
            </w:r>
          </w:p>
        </w:tc>
        <w:tc>
          <w:tcPr>
            <w:tcW w:w="1700" w:type="dxa"/>
            <w:tcBorders>
              <w:top w:val="nil"/>
              <w:left w:val="nil"/>
              <w:bottom w:val="nil"/>
              <w:right w:val="single" w:sz="4" w:space="0" w:color="auto"/>
            </w:tcBorders>
            <w:shd w:val="clear" w:color="E1E1FF" w:fill="E1E1FF"/>
            <w:vAlign w:val="center"/>
            <w:hideMark/>
          </w:tcPr>
          <w:p w14:paraId="43D4522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4.154.460,00</w:t>
            </w:r>
          </w:p>
        </w:tc>
      </w:tr>
      <w:tr w:rsidR="009F7693" w:rsidRPr="009F7693" w14:paraId="2A8F0A10"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AE94AE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62EC278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Dopunska sred. za materijalne rashode i opremu škola</w:t>
            </w:r>
          </w:p>
        </w:tc>
        <w:tc>
          <w:tcPr>
            <w:tcW w:w="1700" w:type="dxa"/>
            <w:tcBorders>
              <w:top w:val="nil"/>
              <w:left w:val="nil"/>
              <w:bottom w:val="nil"/>
              <w:right w:val="nil"/>
            </w:tcBorders>
            <w:shd w:val="clear" w:color="E1E1FF" w:fill="E1E1FF"/>
            <w:vAlign w:val="center"/>
            <w:hideMark/>
          </w:tcPr>
          <w:p w14:paraId="18B4961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714.760,00</w:t>
            </w:r>
          </w:p>
        </w:tc>
        <w:tc>
          <w:tcPr>
            <w:tcW w:w="1700" w:type="dxa"/>
            <w:tcBorders>
              <w:top w:val="nil"/>
              <w:left w:val="nil"/>
              <w:bottom w:val="nil"/>
              <w:right w:val="nil"/>
            </w:tcBorders>
            <w:shd w:val="clear" w:color="E1E1FF" w:fill="E1E1FF"/>
            <w:vAlign w:val="center"/>
            <w:hideMark/>
          </w:tcPr>
          <w:p w14:paraId="62EEF7D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4A6431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9681F8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714.760,00</w:t>
            </w:r>
          </w:p>
        </w:tc>
      </w:tr>
      <w:tr w:rsidR="009F7693" w:rsidRPr="009F7693" w14:paraId="7EFA002B"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C81D75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T103010</w:t>
            </w:r>
          </w:p>
        </w:tc>
        <w:tc>
          <w:tcPr>
            <w:tcW w:w="4760" w:type="dxa"/>
            <w:tcBorders>
              <w:top w:val="nil"/>
              <w:left w:val="nil"/>
              <w:bottom w:val="nil"/>
              <w:right w:val="nil"/>
            </w:tcBorders>
            <w:shd w:val="clear" w:color="E1E1FF" w:fill="E1E1FF"/>
            <w:vAlign w:val="center"/>
            <w:hideMark/>
          </w:tcPr>
          <w:p w14:paraId="2C2DE73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Sufinanciranje nabave radnih bilježnica učenicima OŠ</w:t>
            </w:r>
          </w:p>
        </w:tc>
        <w:tc>
          <w:tcPr>
            <w:tcW w:w="1700" w:type="dxa"/>
            <w:tcBorders>
              <w:top w:val="nil"/>
              <w:left w:val="nil"/>
              <w:bottom w:val="nil"/>
              <w:right w:val="nil"/>
            </w:tcBorders>
            <w:shd w:val="clear" w:color="E1E1FF" w:fill="E1E1FF"/>
            <w:vAlign w:val="center"/>
            <w:hideMark/>
          </w:tcPr>
          <w:p w14:paraId="780AEF1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291.990,00</w:t>
            </w:r>
          </w:p>
        </w:tc>
        <w:tc>
          <w:tcPr>
            <w:tcW w:w="1700" w:type="dxa"/>
            <w:tcBorders>
              <w:top w:val="nil"/>
              <w:left w:val="nil"/>
              <w:bottom w:val="nil"/>
              <w:right w:val="nil"/>
            </w:tcBorders>
            <w:shd w:val="clear" w:color="E1E1FF" w:fill="E1E1FF"/>
            <w:vAlign w:val="center"/>
            <w:hideMark/>
          </w:tcPr>
          <w:p w14:paraId="5682DFE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75D3A04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2B82F4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291.990,00</w:t>
            </w:r>
          </w:p>
        </w:tc>
      </w:tr>
      <w:tr w:rsidR="009F7693" w:rsidRPr="009F7693" w14:paraId="1CDE3AC4"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57E561D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T103016</w:t>
            </w:r>
          </w:p>
        </w:tc>
        <w:tc>
          <w:tcPr>
            <w:tcW w:w="4760" w:type="dxa"/>
            <w:tcBorders>
              <w:top w:val="nil"/>
              <w:left w:val="nil"/>
              <w:bottom w:val="nil"/>
              <w:right w:val="nil"/>
            </w:tcBorders>
            <w:shd w:val="clear" w:color="E1E1FF" w:fill="E1E1FF"/>
            <w:vAlign w:val="center"/>
            <w:hideMark/>
          </w:tcPr>
          <w:p w14:paraId="15E8390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Projekt </w:t>
            </w:r>
            <w:proofErr w:type="spellStart"/>
            <w:r w:rsidRPr="009F7693">
              <w:rPr>
                <w:rFonts w:ascii="Arial" w:eastAsia="Times New Roman" w:hAnsi="Arial" w:cs="Arial"/>
                <w:b/>
                <w:bCs/>
                <w:color w:val="000000"/>
                <w:sz w:val="16"/>
                <w:szCs w:val="16"/>
                <w:lang w:eastAsia="hr-HR"/>
              </w:rPr>
              <w:t>Scope</w:t>
            </w:r>
            <w:proofErr w:type="spellEnd"/>
          </w:p>
        </w:tc>
        <w:tc>
          <w:tcPr>
            <w:tcW w:w="1700" w:type="dxa"/>
            <w:tcBorders>
              <w:top w:val="nil"/>
              <w:left w:val="nil"/>
              <w:bottom w:val="nil"/>
              <w:right w:val="nil"/>
            </w:tcBorders>
            <w:shd w:val="clear" w:color="E1E1FF" w:fill="E1E1FF"/>
            <w:vAlign w:val="center"/>
            <w:hideMark/>
          </w:tcPr>
          <w:p w14:paraId="08E0579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1.330,00</w:t>
            </w:r>
          </w:p>
        </w:tc>
        <w:tc>
          <w:tcPr>
            <w:tcW w:w="1700" w:type="dxa"/>
            <w:tcBorders>
              <w:top w:val="nil"/>
              <w:left w:val="nil"/>
              <w:bottom w:val="nil"/>
              <w:right w:val="nil"/>
            </w:tcBorders>
            <w:shd w:val="clear" w:color="E1E1FF" w:fill="E1E1FF"/>
            <w:vAlign w:val="center"/>
            <w:hideMark/>
          </w:tcPr>
          <w:p w14:paraId="218C655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22178FC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CF34D0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1.330,00</w:t>
            </w:r>
          </w:p>
        </w:tc>
      </w:tr>
      <w:tr w:rsidR="009F7693" w:rsidRPr="009F7693" w14:paraId="2ACA36B3"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1481408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T103018</w:t>
            </w:r>
          </w:p>
        </w:tc>
        <w:tc>
          <w:tcPr>
            <w:tcW w:w="4760" w:type="dxa"/>
            <w:tcBorders>
              <w:top w:val="nil"/>
              <w:left w:val="nil"/>
              <w:bottom w:val="nil"/>
              <w:right w:val="nil"/>
            </w:tcBorders>
            <w:shd w:val="clear" w:color="E1E1FF" w:fill="E1E1FF"/>
            <w:vAlign w:val="center"/>
            <w:hideMark/>
          </w:tcPr>
          <w:p w14:paraId="3D9648C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Projekt Zalogajček 6</w:t>
            </w:r>
          </w:p>
        </w:tc>
        <w:tc>
          <w:tcPr>
            <w:tcW w:w="1700" w:type="dxa"/>
            <w:tcBorders>
              <w:top w:val="nil"/>
              <w:left w:val="nil"/>
              <w:bottom w:val="nil"/>
              <w:right w:val="nil"/>
            </w:tcBorders>
            <w:shd w:val="clear" w:color="E1E1FF" w:fill="E1E1FF"/>
            <w:vAlign w:val="center"/>
            <w:hideMark/>
          </w:tcPr>
          <w:p w14:paraId="4972AED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132.730,00</w:t>
            </w:r>
          </w:p>
        </w:tc>
        <w:tc>
          <w:tcPr>
            <w:tcW w:w="1700" w:type="dxa"/>
            <w:tcBorders>
              <w:top w:val="nil"/>
              <w:left w:val="nil"/>
              <w:bottom w:val="nil"/>
              <w:right w:val="nil"/>
            </w:tcBorders>
            <w:shd w:val="clear" w:color="E1E1FF" w:fill="E1E1FF"/>
            <w:vAlign w:val="center"/>
            <w:hideMark/>
          </w:tcPr>
          <w:p w14:paraId="4FA96E6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31FE380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0B7EB4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132.730,00</w:t>
            </w:r>
          </w:p>
        </w:tc>
      </w:tr>
      <w:tr w:rsidR="009F7693" w:rsidRPr="009F7693" w14:paraId="7AA3856C"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2AA1291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T103020</w:t>
            </w:r>
          </w:p>
        </w:tc>
        <w:tc>
          <w:tcPr>
            <w:tcW w:w="4760" w:type="dxa"/>
            <w:tcBorders>
              <w:top w:val="nil"/>
              <w:left w:val="nil"/>
              <w:bottom w:val="nil"/>
              <w:right w:val="nil"/>
            </w:tcBorders>
            <w:shd w:val="clear" w:color="E1E1FF" w:fill="E1E1FF"/>
            <w:vAlign w:val="center"/>
            <w:hideMark/>
          </w:tcPr>
          <w:p w14:paraId="03B19E2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Projekt Baltazar 6</w:t>
            </w:r>
          </w:p>
        </w:tc>
        <w:tc>
          <w:tcPr>
            <w:tcW w:w="1700" w:type="dxa"/>
            <w:tcBorders>
              <w:top w:val="nil"/>
              <w:left w:val="nil"/>
              <w:bottom w:val="nil"/>
              <w:right w:val="nil"/>
            </w:tcBorders>
            <w:shd w:val="clear" w:color="E1E1FF" w:fill="E1E1FF"/>
            <w:vAlign w:val="center"/>
            <w:hideMark/>
          </w:tcPr>
          <w:p w14:paraId="500CEAA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320.450,00</w:t>
            </w:r>
          </w:p>
        </w:tc>
        <w:tc>
          <w:tcPr>
            <w:tcW w:w="1700" w:type="dxa"/>
            <w:tcBorders>
              <w:top w:val="nil"/>
              <w:left w:val="nil"/>
              <w:bottom w:val="nil"/>
              <w:right w:val="nil"/>
            </w:tcBorders>
            <w:shd w:val="clear" w:color="E1E1FF" w:fill="E1E1FF"/>
            <w:vAlign w:val="center"/>
            <w:hideMark/>
          </w:tcPr>
          <w:p w14:paraId="1A9254B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7AC86BA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5D800C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320.450,00</w:t>
            </w:r>
          </w:p>
        </w:tc>
      </w:tr>
      <w:tr w:rsidR="009F7693" w:rsidRPr="009F7693" w14:paraId="3718697F"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6E426F0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lastRenderedPageBreak/>
              <w:t>Tekući projekt T103021</w:t>
            </w:r>
          </w:p>
        </w:tc>
        <w:tc>
          <w:tcPr>
            <w:tcW w:w="4760" w:type="dxa"/>
            <w:tcBorders>
              <w:top w:val="nil"/>
              <w:left w:val="nil"/>
              <w:bottom w:val="nil"/>
              <w:right w:val="nil"/>
            </w:tcBorders>
            <w:shd w:val="clear" w:color="E1E1FF" w:fill="E1E1FF"/>
            <w:vAlign w:val="center"/>
            <w:hideMark/>
          </w:tcPr>
          <w:p w14:paraId="05AB387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Projekt Baltazar 7</w:t>
            </w:r>
          </w:p>
        </w:tc>
        <w:tc>
          <w:tcPr>
            <w:tcW w:w="1700" w:type="dxa"/>
            <w:tcBorders>
              <w:top w:val="nil"/>
              <w:left w:val="nil"/>
              <w:bottom w:val="nil"/>
              <w:right w:val="nil"/>
            </w:tcBorders>
            <w:shd w:val="clear" w:color="E1E1FF" w:fill="E1E1FF"/>
            <w:vAlign w:val="center"/>
            <w:hideMark/>
          </w:tcPr>
          <w:p w14:paraId="14A0FE2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157.540,00</w:t>
            </w:r>
          </w:p>
        </w:tc>
        <w:tc>
          <w:tcPr>
            <w:tcW w:w="1700" w:type="dxa"/>
            <w:tcBorders>
              <w:top w:val="nil"/>
              <w:left w:val="nil"/>
              <w:bottom w:val="nil"/>
              <w:right w:val="nil"/>
            </w:tcBorders>
            <w:shd w:val="clear" w:color="E1E1FF" w:fill="E1E1FF"/>
            <w:vAlign w:val="center"/>
            <w:hideMark/>
          </w:tcPr>
          <w:p w14:paraId="7F41D88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1C1BC6A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09FA20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157.540,00</w:t>
            </w:r>
          </w:p>
        </w:tc>
      </w:tr>
      <w:tr w:rsidR="009F7693" w:rsidRPr="009F7693" w14:paraId="5B74C2E3"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E93FD6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T103022</w:t>
            </w:r>
          </w:p>
        </w:tc>
        <w:tc>
          <w:tcPr>
            <w:tcW w:w="4760" w:type="dxa"/>
            <w:tcBorders>
              <w:top w:val="nil"/>
              <w:left w:val="nil"/>
              <w:bottom w:val="nil"/>
              <w:right w:val="nil"/>
            </w:tcBorders>
            <w:shd w:val="clear" w:color="E1E1FF" w:fill="E1E1FF"/>
            <w:vAlign w:val="center"/>
            <w:hideMark/>
          </w:tcPr>
          <w:p w14:paraId="4E6C870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Projekt Zalogajček 7</w:t>
            </w:r>
          </w:p>
        </w:tc>
        <w:tc>
          <w:tcPr>
            <w:tcW w:w="1700" w:type="dxa"/>
            <w:tcBorders>
              <w:top w:val="nil"/>
              <w:left w:val="nil"/>
              <w:bottom w:val="nil"/>
              <w:right w:val="nil"/>
            </w:tcBorders>
            <w:shd w:val="clear" w:color="E1E1FF" w:fill="E1E1FF"/>
            <w:vAlign w:val="center"/>
            <w:hideMark/>
          </w:tcPr>
          <w:p w14:paraId="3485A72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5.580,00</w:t>
            </w:r>
          </w:p>
        </w:tc>
        <w:tc>
          <w:tcPr>
            <w:tcW w:w="1700" w:type="dxa"/>
            <w:tcBorders>
              <w:top w:val="nil"/>
              <w:left w:val="nil"/>
              <w:bottom w:val="nil"/>
              <w:right w:val="nil"/>
            </w:tcBorders>
            <w:shd w:val="clear" w:color="E1E1FF" w:fill="E1E1FF"/>
            <w:vAlign w:val="center"/>
            <w:hideMark/>
          </w:tcPr>
          <w:p w14:paraId="066A948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1D0E79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6508E6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5.580,00</w:t>
            </w:r>
          </w:p>
        </w:tc>
      </w:tr>
      <w:tr w:rsidR="009F7693" w:rsidRPr="009F7693" w14:paraId="135CF836"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29656FC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T103023</w:t>
            </w:r>
          </w:p>
        </w:tc>
        <w:tc>
          <w:tcPr>
            <w:tcW w:w="4760" w:type="dxa"/>
            <w:tcBorders>
              <w:top w:val="nil"/>
              <w:left w:val="nil"/>
              <w:bottom w:val="nil"/>
              <w:right w:val="nil"/>
            </w:tcBorders>
            <w:shd w:val="clear" w:color="E1E1FF" w:fill="E1E1FF"/>
            <w:vAlign w:val="center"/>
            <w:hideMark/>
          </w:tcPr>
          <w:p w14:paraId="337D318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Projekt Zalogajček 8</w:t>
            </w:r>
          </w:p>
        </w:tc>
        <w:tc>
          <w:tcPr>
            <w:tcW w:w="1700" w:type="dxa"/>
            <w:tcBorders>
              <w:top w:val="nil"/>
              <w:left w:val="nil"/>
              <w:bottom w:val="nil"/>
              <w:right w:val="nil"/>
            </w:tcBorders>
            <w:shd w:val="clear" w:color="E1E1FF" w:fill="E1E1FF"/>
            <w:vAlign w:val="center"/>
            <w:hideMark/>
          </w:tcPr>
          <w:p w14:paraId="64E1EFE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2.390,00</w:t>
            </w:r>
          </w:p>
        </w:tc>
        <w:tc>
          <w:tcPr>
            <w:tcW w:w="1700" w:type="dxa"/>
            <w:tcBorders>
              <w:top w:val="nil"/>
              <w:left w:val="nil"/>
              <w:bottom w:val="nil"/>
              <w:right w:val="nil"/>
            </w:tcBorders>
            <w:shd w:val="clear" w:color="E1E1FF" w:fill="E1E1FF"/>
            <w:vAlign w:val="center"/>
            <w:hideMark/>
          </w:tcPr>
          <w:p w14:paraId="4ABCF49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E001AD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513CAE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2.390,00</w:t>
            </w:r>
          </w:p>
        </w:tc>
      </w:tr>
      <w:tr w:rsidR="009F7693" w:rsidRPr="009F7693" w14:paraId="2E2E7464"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0AAEAE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T103024</w:t>
            </w:r>
          </w:p>
        </w:tc>
        <w:tc>
          <w:tcPr>
            <w:tcW w:w="4760" w:type="dxa"/>
            <w:tcBorders>
              <w:top w:val="nil"/>
              <w:left w:val="nil"/>
              <w:bottom w:val="nil"/>
              <w:right w:val="nil"/>
            </w:tcBorders>
            <w:shd w:val="clear" w:color="E1E1FF" w:fill="E1E1FF"/>
            <w:vAlign w:val="center"/>
            <w:hideMark/>
          </w:tcPr>
          <w:p w14:paraId="6801D3F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Školska shema 5</w:t>
            </w:r>
          </w:p>
        </w:tc>
        <w:tc>
          <w:tcPr>
            <w:tcW w:w="1700" w:type="dxa"/>
            <w:tcBorders>
              <w:top w:val="nil"/>
              <w:left w:val="nil"/>
              <w:bottom w:val="nil"/>
              <w:right w:val="nil"/>
            </w:tcBorders>
            <w:shd w:val="clear" w:color="E1E1FF" w:fill="E1E1FF"/>
            <w:vAlign w:val="center"/>
            <w:hideMark/>
          </w:tcPr>
          <w:p w14:paraId="292C978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35.440,00</w:t>
            </w:r>
          </w:p>
        </w:tc>
        <w:tc>
          <w:tcPr>
            <w:tcW w:w="1700" w:type="dxa"/>
            <w:tcBorders>
              <w:top w:val="nil"/>
              <w:left w:val="nil"/>
              <w:bottom w:val="nil"/>
              <w:right w:val="nil"/>
            </w:tcBorders>
            <w:shd w:val="clear" w:color="E1E1FF" w:fill="E1E1FF"/>
            <w:vAlign w:val="center"/>
            <w:hideMark/>
          </w:tcPr>
          <w:p w14:paraId="2EBCBFE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1A1AAF7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CC9A0E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35.440,00</w:t>
            </w:r>
          </w:p>
        </w:tc>
      </w:tr>
      <w:tr w:rsidR="009F7693" w:rsidRPr="009F7693" w14:paraId="12B0AA9E"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733FC3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T103025</w:t>
            </w:r>
          </w:p>
        </w:tc>
        <w:tc>
          <w:tcPr>
            <w:tcW w:w="4760" w:type="dxa"/>
            <w:tcBorders>
              <w:top w:val="nil"/>
              <w:left w:val="nil"/>
              <w:bottom w:val="nil"/>
              <w:right w:val="nil"/>
            </w:tcBorders>
            <w:shd w:val="clear" w:color="E1E1FF" w:fill="E1E1FF"/>
            <w:vAlign w:val="center"/>
            <w:hideMark/>
          </w:tcPr>
          <w:p w14:paraId="305EB1C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Školska shema 6</w:t>
            </w:r>
          </w:p>
        </w:tc>
        <w:tc>
          <w:tcPr>
            <w:tcW w:w="1700" w:type="dxa"/>
            <w:tcBorders>
              <w:top w:val="nil"/>
              <w:left w:val="nil"/>
              <w:bottom w:val="nil"/>
              <w:right w:val="nil"/>
            </w:tcBorders>
            <w:shd w:val="clear" w:color="E1E1FF" w:fill="E1E1FF"/>
            <w:vAlign w:val="center"/>
            <w:hideMark/>
          </w:tcPr>
          <w:p w14:paraId="3BD7E2A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35.440,00</w:t>
            </w:r>
          </w:p>
        </w:tc>
        <w:tc>
          <w:tcPr>
            <w:tcW w:w="1700" w:type="dxa"/>
            <w:tcBorders>
              <w:top w:val="nil"/>
              <w:left w:val="nil"/>
              <w:bottom w:val="nil"/>
              <w:right w:val="nil"/>
            </w:tcBorders>
            <w:shd w:val="clear" w:color="E1E1FF" w:fill="E1E1FF"/>
            <w:vAlign w:val="center"/>
            <w:hideMark/>
          </w:tcPr>
          <w:p w14:paraId="64202BE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1418FC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B35314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35.440,00</w:t>
            </w:r>
          </w:p>
        </w:tc>
      </w:tr>
      <w:tr w:rsidR="009F7693" w:rsidRPr="009F7693" w14:paraId="25DE9531"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1E8E34DC"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12345</w:t>
            </w:r>
          </w:p>
        </w:tc>
        <w:tc>
          <w:tcPr>
            <w:tcW w:w="4760" w:type="dxa"/>
            <w:tcBorders>
              <w:top w:val="nil"/>
              <w:left w:val="nil"/>
              <w:bottom w:val="nil"/>
              <w:right w:val="nil"/>
            </w:tcBorders>
            <w:shd w:val="clear" w:color="3535FF" w:fill="3535FF"/>
            <w:vAlign w:val="center"/>
            <w:hideMark/>
          </w:tcPr>
          <w:p w14:paraId="508E9E02"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UČENIČKI DOM BEDEKOVČINA</w:t>
            </w:r>
          </w:p>
        </w:tc>
        <w:tc>
          <w:tcPr>
            <w:tcW w:w="1700" w:type="dxa"/>
            <w:tcBorders>
              <w:top w:val="nil"/>
              <w:left w:val="nil"/>
              <w:bottom w:val="nil"/>
              <w:right w:val="nil"/>
            </w:tcBorders>
            <w:shd w:val="clear" w:color="3535FF" w:fill="3535FF"/>
            <w:vAlign w:val="center"/>
            <w:hideMark/>
          </w:tcPr>
          <w:p w14:paraId="0A50948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83.330,00</w:t>
            </w:r>
          </w:p>
        </w:tc>
        <w:tc>
          <w:tcPr>
            <w:tcW w:w="1700" w:type="dxa"/>
            <w:tcBorders>
              <w:top w:val="nil"/>
              <w:left w:val="nil"/>
              <w:bottom w:val="nil"/>
              <w:right w:val="nil"/>
            </w:tcBorders>
            <w:shd w:val="clear" w:color="3535FF" w:fill="3535FF"/>
            <w:vAlign w:val="center"/>
            <w:hideMark/>
          </w:tcPr>
          <w:p w14:paraId="505E1AA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4530D02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7CAD77E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83.330,00</w:t>
            </w:r>
          </w:p>
        </w:tc>
      </w:tr>
      <w:tr w:rsidR="009F7693" w:rsidRPr="009F7693" w14:paraId="6069C317"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670E476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29D602A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1230780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83.330,00</w:t>
            </w:r>
          </w:p>
        </w:tc>
        <w:tc>
          <w:tcPr>
            <w:tcW w:w="1700" w:type="dxa"/>
            <w:tcBorders>
              <w:top w:val="nil"/>
              <w:left w:val="nil"/>
              <w:bottom w:val="nil"/>
              <w:right w:val="nil"/>
            </w:tcBorders>
            <w:shd w:val="clear" w:color="9CA9FE" w:fill="9CA9FE"/>
            <w:vAlign w:val="center"/>
            <w:hideMark/>
          </w:tcPr>
          <w:p w14:paraId="6879FA6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2A87913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2DDBB2D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83.330,00</w:t>
            </w:r>
          </w:p>
        </w:tc>
      </w:tr>
      <w:tr w:rsidR="009F7693" w:rsidRPr="009F7693" w14:paraId="0E939046"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546E3E6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1002</w:t>
            </w:r>
          </w:p>
        </w:tc>
        <w:tc>
          <w:tcPr>
            <w:tcW w:w="4760" w:type="dxa"/>
            <w:tcBorders>
              <w:top w:val="nil"/>
              <w:left w:val="nil"/>
              <w:bottom w:val="nil"/>
              <w:right w:val="nil"/>
            </w:tcBorders>
            <w:shd w:val="clear" w:color="C1C1FF" w:fill="C1C1FF"/>
            <w:vAlign w:val="center"/>
            <w:hideMark/>
          </w:tcPr>
          <w:p w14:paraId="245C77E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UČENIČKI DOM  - ZAKONSKI STANDARD</w:t>
            </w:r>
          </w:p>
        </w:tc>
        <w:tc>
          <w:tcPr>
            <w:tcW w:w="1700" w:type="dxa"/>
            <w:tcBorders>
              <w:top w:val="nil"/>
              <w:left w:val="nil"/>
              <w:bottom w:val="nil"/>
              <w:right w:val="nil"/>
            </w:tcBorders>
            <w:shd w:val="clear" w:color="C1C1FF" w:fill="C1C1FF"/>
            <w:vAlign w:val="center"/>
            <w:hideMark/>
          </w:tcPr>
          <w:p w14:paraId="0A703F7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83.330,00</w:t>
            </w:r>
          </w:p>
        </w:tc>
        <w:tc>
          <w:tcPr>
            <w:tcW w:w="1700" w:type="dxa"/>
            <w:tcBorders>
              <w:top w:val="nil"/>
              <w:left w:val="nil"/>
              <w:bottom w:val="nil"/>
              <w:right w:val="nil"/>
            </w:tcBorders>
            <w:shd w:val="clear" w:color="C1C1FF" w:fill="C1C1FF"/>
            <w:vAlign w:val="center"/>
            <w:hideMark/>
          </w:tcPr>
          <w:p w14:paraId="0F3EB52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73B98B7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3028215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83.330,00</w:t>
            </w:r>
          </w:p>
        </w:tc>
      </w:tr>
      <w:tr w:rsidR="009F7693" w:rsidRPr="009F7693" w14:paraId="6DD00109"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E12917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3963595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učeničkog doma</w:t>
            </w:r>
          </w:p>
        </w:tc>
        <w:tc>
          <w:tcPr>
            <w:tcW w:w="1700" w:type="dxa"/>
            <w:tcBorders>
              <w:top w:val="nil"/>
              <w:left w:val="nil"/>
              <w:bottom w:val="nil"/>
              <w:right w:val="nil"/>
            </w:tcBorders>
            <w:shd w:val="clear" w:color="E1E1FF" w:fill="E1E1FF"/>
            <w:vAlign w:val="center"/>
            <w:hideMark/>
          </w:tcPr>
          <w:p w14:paraId="336874D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83.330,00</w:t>
            </w:r>
          </w:p>
        </w:tc>
        <w:tc>
          <w:tcPr>
            <w:tcW w:w="1700" w:type="dxa"/>
            <w:tcBorders>
              <w:top w:val="nil"/>
              <w:left w:val="nil"/>
              <w:bottom w:val="nil"/>
              <w:right w:val="nil"/>
            </w:tcBorders>
            <w:shd w:val="clear" w:color="E1E1FF" w:fill="E1E1FF"/>
            <w:vAlign w:val="center"/>
            <w:hideMark/>
          </w:tcPr>
          <w:p w14:paraId="49583CF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5926D0A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411F6E1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83.330,00</w:t>
            </w:r>
          </w:p>
        </w:tc>
      </w:tr>
      <w:tr w:rsidR="009F7693" w:rsidRPr="009F7693" w14:paraId="01B9BF90"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5FC4A071"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12346</w:t>
            </w:r>
          </w:p>
        </w:tc>
        <w:tc>
          <w:tcPr>
            <w:tcW w:w="4760" w:type="dxa"/>
            <w:tcBorders>
              <w:top w:val="nil"/>
              <w:left w:val="nil"/>
              <w:bottom w:val="nil"/>
              <w:right w:val="nil"/>
            </w:tcBorders>
            <w:shd w:val="clear" w:color="3535FF" w:fill="3535FF"/>
            <w:vAlign w:val="center"/>
            <w:hideMark/>
          </w:tcPr>
          <w:p w14:paraId="154BF7BB"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UČENIČKI DOMA PREGRADA</w:t>
            </w:r>
          </w:p>
        </w:tc>
        <w:tc>
          <w:tcPr>
            <w:tcW w:w="1700" w:type="dxa"/>
            <w:tcBorders>
              <w:top w:val="nil"/>
              <w:left w:val="nil"/>
              <w:bottom w:val="nil"/>
              <w:right w:val="nil"/>
            </w:tcBorders>
            <w:shd w:val="clear" w:color="3535FF" w:fill="3535FF"/>
            <w:vAlign w:val="center"/>
            <w:hideMark/>
          </w:tcPr>
          <w:p w14:paraId="1E6B6AE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80.380,00</w:t>
            </w:r>
          </w:p>
        </w:tc>
        <w:tc>
          <w:tcPr>
            <w:tcW w:w="1700" w:type="dxa"/>
            <w:tcBorders>
              <w:top w:val="nil"/>
              <w:left w:val="nil"/>
              <w:bottom w:val="nil"/>
              <w:right w:val="nil"/>
            </w:tcBorders>
            <w:shd w:val="clear" w:color="3535FF" w:fill="3535FF"/>
            <w:vAlign w:val="center"/>
            <w:hideMark/>
          </w:tcPr>
          <w:p w14:paraId="19F0A23E"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3F8CF03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1CE7BFE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80.380,00</w:t>
            </w:r>
          </w:p>
        </w:tc>
      </w:tr>
      <w:tr w:rsidR="009F7693" w:rsidRPr="009F7693" w14:paraId="4F591097"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4DF6A51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0A2862E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4A666EC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80.380,00</w:t>
            </w:r>
          </w:p>
        </w:tc>
        <w:tc>
          <w:tcPr>
            <w:tcW w:w="1700" w:type="dxa"/>
            <w:tcBorders>
              <w:top w:val="nil"/>
              <w:left w:val="nil"/>
              <w:bottom w:val="nil"/>
              <w:right w:val="nil"/>
            </w:tcBorders>
            <w:shd w:val="clear" w:color="9CA9FE" w:fill="9CA9FE"/>
            <w:vAlign w:val="center"/>
            <w:hideMark/>
          </w:tcPr>
          <w:p w14:paraId="56B50A6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7A5E100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0598BB6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80.380,00</w:t>
            </w:r>
          </w:p>
        </w:tc>
      </w:tr>
      <w:tr w:rsidR="009F7693" w:rsidRPr="009F7693" w14:paraId="555A2025"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26DE4BF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1002</w:t>
            </w:r>
          </w:p>
        </w:tc>
        <w:tc>
          <w:tcPr>
            <w:tcW w:w="4760" w:type="dxa"/>
            <w:tcBorders>
              <w:top w:val="nil"/>
              <w:left w:val="nil"/>
              <w:bottom w:val="nil"/>
              <w:right w:val="nil"/>
            </w:tcBorders>
            <w:shd w:val="clear" w:color="C1C1FF" w:fill="C1C1FF"/>
            <w:vAlign w:val="center"/>
            <w:hideMark/>
          </w:tcPr>
          <w:p w14:paraId="39153E2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UČENIČKI DOM  - ZAKONSKI STANDARD</w:t>
            </w:r>
          </w:p>
        </w:tc>
        <w:tc>
          <w:tcPr>
            <w:tcW w:w="1700" w:type="dxa"/>
            <w:tcBorders>
              <w:top w:val="nil"/>
              <w:left w:val="nil"/>
              <w:bottom w:val="nil"/>
              <w:right w:val="nil"/>
            </w:tcBorders>
            <w:shd w:val="clear" w:color="C1C1FF" w:fill="C1C1FF"/>
            <w:vAlign w:val="center"/>
            <w:hideMark/>
          </w:tcPr>
          <w:p w14:paraId="7EFDA4C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80.380,00</w:t>
            </w:r>
          </w:p>
        </w:tc>
        <w:tc>
          <w:tcPr>
            <w:tcW w:w="1700" w:type="dxa"/>
            <w:tcBorders>
              <w:top w:val="nil"/>
              <w:left w:val="nil"/>
              <w:bottom w:val="nil"/>
              <w:right w:val="nil"/>
            </w:tcBorders>
            <w:shd w:val="clear" w:color="C1C1FF" w:fill="C1C1FF"/>
            <w:vAlign w:val="center"/>
            <w:hideMark/>
          </w:tcPr>
          <w:p w14:paraId="63A7148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1BCB355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5DCB251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80.380,00</w:t>
            </w:r>
          </w:p>
        </w:tc>
      </w:tr>
      <w:tr w:rsidR="009F7693" w:rsidRPr="009F7693" w14:paraId="6C1008FF"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D9007E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198C084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učeničkog doma</w:t>
            </w:r>
          </w:p>
        </w:tc>
        <w:tc>
          <w:tcPr>
            <w:tcW w:w="1700" w:type="dxa"/>
            <w:tcBorders>
              <w:top w:val="nil"/>
              <w:left w:val="nil"/>
              <w:bottom w:val="nil"/>
              <w:right w:val="nil"/>
            </w:tcBorders>
            <w:shd w:val="clear" w:color="E1E1FF" w:fill="E1E1FF"/>
            <w:vAlign w:val="center"/>
            <w:hideMark/>
          </w:tcPr>
          <w:p w14:paraId="2C2754A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80.380,00</w:t>
            </w:r>
          </w:p>
        </w:tc>
        <w:tc>
          <w:tcPr>
            <w:tcW w:w="1700" w:type="dxa"/>
            <w:tcBorders>
              <w:top w:val="nil"/>
              <w:left w:val="nil"/>
              <w:bottom w:val="nil"/>
              <w:right w:val="nil"/>
            </w:tcBorders>
            <w:shd w:val="clear" w:color="E1E1FF" w:fill="E1E1FF"/>
            <w:vAlign w:val="center"/>
            <w:hideMark/>
          </w:tcPr>
          <w:p w14:paraId="7BE76CF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784C724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27C92EA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80.380,00</w:t>
            </w:r>
          </w:p>
        </w:tc>
      </w:tr>
      <w:tr w:rsidR="009F7693" w:rsidRPr="009F7693" w14:paraId="1E4CB647"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3E36054A"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15649</w:t>
            </w:r>
          </w:p>
        </w:tc>
        <w:tc>
          <w:tcPr>
            <w:tcW w:w="4760" w:type="dxa"/>
            <w:tcBorders>
              <w:top w:val="nil"/>
              <w:left w:val="nil"/>
              <w:bottom w:val="nil"/>
              <w:right w:val="nil"/>
            </w:tcBorders>
            <w:shd w:val="clear" w:color="3535FF" w:fill="3535FF"/>
            <w:vAlign w:val="center"/>
            <w:hideMark/>
          </w:tcPr>
          <w:p w14:paraId="3975BC07"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DONJA STUBICA</w:t>
            </w:r>
          </w:p>
        </w:tc>
        <w:tc>
          <w:tcPr>
            <w:tcW w:w="1700" w:type="dxa"/>
            <w:tcBorders>
              <w:top w:val="nil"/>
              <w:left w:val="nil"/>
              <w:bottom w:val="nil"/>
              <w:right w:val="nil"/>
            </w:tcBorders>
            <w:shd w:val="clear" w:color="3535FF" w:fill="3535FF"/>
            <w:vAlign w:val="center"/>
            <w:hideMark/>
          </w:tcPr>
          <w:p w14:paraId="74BB31B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53.673,00</w:t>
            </w:r>
          </w:p>
        </w:tc>
        <w:tc>
          <w:tcPr>
            <w:tcW w:w="1700" w:type="dxa"/>
            <w:tcBorders>
              <w:top w:val="nil"/>
              <w:left w:val="nil"/>
              <w:bottom w:val="nil"/>
              <w:right w:val="nil"/>
            </w:tcBorders>
            <w:shd w:val="clear" w:color="3535FF" w:fill="3535FF"/>
            <w:vAlign w:val="center"/>
            <w:hideMark/>
          </w:tcPr>
          <w:p w14:paraId="4C6ECC7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51A5BCE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5E4BD58F"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53.673,00</w:t>
            </w:r>
          </w:p>
        </w:tc>
      </w:tr>
      <w:tr w:rsidR="009F7693" w:rsidRPr="009F7693" w14:paraId="0AF6C982"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7FF987C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22DAA9C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39B0BC1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53.673,00</w:t>
            </w:r>
          </w:p>
        </w:tc>
        <w:tc>
          <w:tcPr>
            <w:tcW w:w="1700" w:type="dxa"/>
            <w:tcBorders>
              <w:top w:val="nil"/>
              <w:left w:val="nil"/>
              <w:bottom w:val="nil"/>
              <w:right w:val="nil"/>
            </w:tcBorders>
            <w:shd w:val="clear" w:color="9CA9FE" w:fill="9CA9FE"/>
            <w:vAlign w:val="center"/>
            <w:hideMark/>
          </w:tcPr>
          <w:p w14:paraId="4C2DAFE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0FC2051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21490FF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53.673,00</w:t>
            </w:r>
          </w:p>
        </w:tc>
      </w:tr>
      <w:tr w:rsidR="009F7693" w:rsidRPr="009F7693" w14:paraId="4A0EA67E"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389D31F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0193350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076685B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53.673,00</w:t>
            </w:r>
          </w:p>
        </w:tc>
        <w:tc>
          <w:tcPr>
            <w:tcW w:w="1700" w:type="dxa"/>
            <w:tcBorders>
              <w:top w:val="nil"/>
              <w:left w:val="nil"/>
              <w:bottom w:val="nil"/>
              <w:right w:val="nil"/>
            </w:tcBorders>
            <w:shd w:val="clear" w:color="C1C1FF" w:fill="C1C1FF"/>
            <w:vAlign w:val="center"/>
            <w:hideMark/>
          </w:tcPr>
          <w:p w14:paraId="0324A97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3085A2A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11BE3BF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53.673,00</w:t>
            </w:r>
          </w:p>
        </w:tc>
      </w:tr>
      <w:tr w:rsidR="009F7693" w:rsidRPr="009F7693" w14:paraId="0AB2FE14"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2F15FD5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79A5A2D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6263F11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53.361,00</w:t>
            </w:r>
          </w:p>
        </w:tc>
        <w:tc>
          <w:tcPr>
            <w:tcW w:w="1700" w:type="dxa"/>
            <w:tcBorders>
              <w:top w:val="nil"/>
              <w:left w:val="nil"/>
              <w:bottom w:val="nil"/>
              <w:right w:val="nil"/>
            </w:tcBorders>
            <w:shd w:val="clear" w:color="E1E1FF" w:fill="E1E1FF"/>
            <w:vAlign w:val="center"/>
            <w:hideMark/>
          </w:tcPr>
          <w:p w14:paraId="2F24A5A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2BF37DD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72E6A5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53.361,00</w:t>
            </w:r>
          </w:p>
        </w:tc>
      </w:tr>
      <w:tr w:rsidR="009F7693" w:rsidRPr="009F7693" w14:paraId="069E81FE"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0FC9F0A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5121F0A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1E1A73D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312,00</w:t>
            </w:r>
          </w:p>
        </w:tc>
        <w:tc>
          <w:tcPr>
            <w:tcW w:w="1700" w:type="dxa"/>
            <w:tcBorders>
              <w:top w:val="nil"/>
              <w:left w:val="nil"/>
              <w:bottom w:val="nil"/>
              <w:right w:val="nil"/>
            </w:tcBorders>
            <w:shd w:val="clear" w:color="E1E1FF" w:fill="E1E1FF"/>
            <w:vAlign w:val="center"/>
            <w:hideMark/>
          </w:tcPr>
          <w:p w14:paraId="77DBB16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231F7F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2028B1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312,00</w:t>
            </w:r>
          </w:p>
        </w:tc>
      </w:tr>
      <w:tr w:rsidR="009F7693" w:rsidRPr="009F7693" w14:paraId="0D24A4D7"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09EDAD31"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15657</w:t>
            </w:r>
          </w:p>
        </w:tc>
        <w:tc>
          <w:tcPr>
            <w:tcW w:w="4760" w:type="dxa"/>
            <w:tcBorders>
              <w:top w:val="nil"/>
              <w:left w:val="nil"/>
              <w:bottom w:val="nil"/>
              <w:right w:val="nil"/>
            </w:tcBorders>
            <w:shd w:val="clear" w:color="3535FF" w:fill="3535FF"/>
            <w:vAlign w:val="center"/>
            <w:hideMark/>
          </w:tcPr>
          <w:p w14:paraId="7E19E1F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GORNJA STUBICA</w:t>
            </w:r>
          </w:p>
        </w:tc>
        <w:tc>
          <w:tcPr>
            <w:tcW w:w="1700" w:type="dxa"/>
            <w:tcBorders>
              <w:top w:val="nil"/>
              <w:left w:val="nil"/>
              <w:bottom w:val="nil"/>
              <w:right w:val="nil"/>
            </w:tcBorders>
            <w:shd w:val="clear" w:color="3535FF" w:fill="3535FF"/>
            <w:vAlign w:val="center"/>
            <w:hideMark/>
          </w:tcPr>
          <w:p w14:paraId="41FE2D79"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48.444,22</w:t>
            </w:r>
          </w:p>
        </w:tc>
        <w:tc>
          <w:tcPr>
            <w:tcW w:w="1700" w:type="dxa"/>
            <w:tcBorders>
              <w:top w:val="nil"/>
              <w:left w:val="nil"/>
              <w:bottom w:val="nil"/>
              <w:right w:val="nil"/>
            </w:tcBorders>
            <w:shd w:val="clear" w:color="3535FF" w:fill="3535FF"/>
            <w:vAlign w:val="center"/>
            <w:hideMark/>
          </w:tcPr>
          <w:p w14:paraId="4F23611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1B50529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737C931D"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48.444,22</w:t>
            </w:r>
          </w:p>
        </w:tc>
      </w:tr>
      <w:tr w:rsidR="009F7693" w:rsidRPr="009F7693" w14:paraId="25A3BB85"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51D495C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6382228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1273298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48.444,22</w:t>
            </w:r>
          </w:p>
        </w:tc>
        <w:tc>
          <w:tcPr>
            <w:tcW w:w="1700" w:type="dxa"/>
            <w:tcBorders>
              <w:top w:val="nil"/>
              <w:left w:val="nil"/>
              <w:bottom w:val="nil"/>
              <w:right w:val="nil"/>
            </w:tcBorders>
            <w:shd w:val="clear" w:color="9CA9FE" w:fill="9CA9FE"/>
            <w:vAlign w:val="center"/>
            <w:hideMark/>
          </w:tcPr>
          <w:p w14:paraId="670BDD8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4D3E6F9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6F4ADA4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48.444,22</w:t>
            </w:r>
          </w:p>
        </w:tc>
      </w:tr>
      <w:tr w:rsidR="009F7693" w:rsidRPr="009F7693" w14:paraId="3B3B9C61"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155D90F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418E4D2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0B32EF0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48.444,22</w:t>
            </w:r>
          </w:p>
        </w:tc>
        <w:tc>
          <w:tcPr>
            <w:tcW w:w="1700" w:type="dxa"/>
            <w:tcBorders>
              <w:top w:val="nil"/>
              <w:left w:val="nil"/>
              <w:bottom w:val="nil"/>
              <w:right w:val="nil"/>
            </w:tcBorders>
            <w:shd w:val="clear" w:color="C1C1FF" w:fill="C1C1FF"/>
            <w:vAlign w:val="center"/>
            <w:hideMark/>
          </w:tcPr>
          <w:p w14:paraId="3C0947F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4B1AE02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61169AC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48.444,22</w:t>
            </w:r>
          </w:p>
        </w:tc>
      </w:tr>
      <w:tr w:rsidR="009F7693" w:rsidRPr="009F7693" w14:paraId="43458E2F"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8EB0CE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6C5AE7A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767728D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48.044,22</w:t>
            </w:r>
          </w:p>
        </w:tc>
        <w:tc>
          <w:tcPr>
            <w:tcW w:w="1700" w:type="dxa"/>
            <w:tcBorders>
              <w:top w:val="nil"/>
              <w:left w:val="nil"/>
              <w:bottom w:val="nil"/>
              <w:right w:val="nil"/>
            </w:tcBorders>
            <w:shd w:val="clear" w:color="E1E1FF" w:fill="E1E1FF"/>
            <w:vAlign w:val="center"/>
            <w:hideMark/>
          </w:tcPr>
          <w:p w14:paraId="5465F10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65DD8E2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FA3A03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48.044,22</w:t>
            </w:r>
          </w:p>
        </w:tc>
      </w:tr>
      <w:tr w:rsidR="009F7693" w:rsidRPr="009F7693" w14:paraId="722F70E3"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5E6C69D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0024D22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1F9F818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400,00</w:t>
            </w:r>
          </w:p>
        </w:tc>
        <w:tc>
          <w:tcPr>
            <w:tcW w:w="1700" w:type="dxa"/>
            <w:tcBorders>
              <w:top w:val="nil"/>
              <w:left w:val="nil"/>
              <w:bottom w:val="nil"/>
              <w:right w:val="nil"/>
            </w:tcBorders>
            <w:shd w:val="clear" w:color="E1E1FF" w:fill="E1E1FF"/>
            <w:vAlign w:val="center"/>
            <w:hideMark/>
          </w:tcPr>
          <w:p w14:paraId="453903F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37590BF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6E2DE82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400,00</w:t>
            </w:r>
          </w:p>
        </w:tc>
      </w:tr>
      <w:tr w:rsidR="009F7693" w:rsidRPr="009F7693" w14:paraId="0A732F5B"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210A9D24"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15673</w:t>
            </w:r>
          </w:p>
        </w:tc>
        <w:tc>
          <w:tcPr>
            <w:tcW w:w="4760" w:type="dxa"/>
            <w:tcBorders>
              <w:top w:val="nil"/>
              <w:left w:val="nil"/>
              <w:bottom w:val="nil"/>
              <w:right w:val="nil"/>
            </w:tcBorders>
            <w:shd w:val="clear" w:color="3535FF" w:fill="3535FF"/>
            <w:vAlign w:val="center"/>
            <w:hideMark/>
          </w:tcPr>
          <w:p w14:paraId="2F3B3E7A"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MARIJA BISTRICA</w:t>
            </w:r>
          </w:p>
        </w:tc>
        <w:tc>
          <w:tcPr>
            <w:tcW w:w="1700" w:type="dxa"/>
            <w:tcBorders>
              <w:top w:val="nil"/>
              <w:left w:val="nil"/>
              <w:bottom w:val="nil"/>
              <w:right w:val="nil"/>
            </w:tcBorders>
            <w:shd w:val="clear" w:color="3535FF" w:fill="3535FF"/>
            <w:vAlign w:val="center"/>
            <w:hideMark/>
          </w:tcPr>
          <w:p w14:paraId="0ED8A45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54.735,02</w:t>
            </w:r>
          </w:p>
        </w:tc>
        <w:tc>
          <w:tcPr>
            <w:tcW w:w="1700" w:type="dxa"/>
            <w:tcBorders>
              <w:top w:val="nil"/>
              <w:left w:val="nil"/>
              <w:bottom w:val="nil"/>
              <w:right w:val="nil"/>
            </w:tcBorders>
            <w:shd w:val="clear" w:color="3535FF" w:fill="3535FF"/>
            <w:vAlign w:val="center"/>
            <w:hideMark/>
          </w:tcPr>
          <w:p w14:paraId="2825652A"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3DA6C1A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415F920F"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54.735,02</w:t>
            </w:r>
          </w:p>
        </w:tc>
      </w:tr>
      <w:tr w:rsidR="009F7693" w:rsidRPr="009F7693" w14:paraId="7E6357D5"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7FEC6AB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2BC77C6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1EFB2CD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54.735,02</w:t>
            </w:r>
          </w:p>
        </w:tc>
        <w:tc>
          <w:tcPr>
            <w:tcW w:w="1700" w:type="dxa"/>
            <w:tcBorders>
              <w:top w:val="nil"/>
              <w:left w:val="nil"/>
              <w:bottom w:val="nil"/>
              <w:right w:val="nil"/>
            </w:tcBorders>
            <w:shd w:val="clear" w:color="9CA9FE" w:fill="9CA9FE"/>
            <w:vAlign w:val="center"/>
            <w:hideMark/>
          </w:tcPr>
          <w:p w14:paraId="24F4164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4306E03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79D513B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54.735,02</w:t>
            </w:r>
          </w:p>
        </w:tc>
      </w:tr>
      <w:tr w:rsidR="009F7693" w:rsidRPr="009F7693" w14:paraId="24AEBDBB"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442D714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1E60789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75FF9FC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54.735,02</w:t>
            </w:r>
          </w:p>
        </w:tc>
        <w:tc>
          <w:tcPr>
            <w:tcW w:w="1700" w:type="dxa"/>
            <w:tcBorders>
              <w:top w:val="nil"/>
              <w:left w:val="nil"/>
              <w:bottom w:val="nil"/>
              <w:right w:val="nil"/>
            </w:tcBorders>
            <w:shd w:val="clear" w:color="C1C1FF" w:fill="C1C1FF"/>
            <w:vAlign w:val="center"/>
            <w:hideMark/>
          </w:tcPr>
          <w:p w14:paraId="6AA1B4D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58A284D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6DCE76C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54.735,02</w:t>
            </w:r>
          </w:p>
        </w:tc>
      </w:tr>
      <w:tr w:rsidR="009F7693" w:rsidRPr="009F7693" w14:paraId="27010A20"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5EB16CE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57AB95B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6C9B3F0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54.735,02</w:t>
            </w:r>
          </w:p>
        </w:tc>
        <w:tc>
          <w:tcPr>
            <w:tcW w:w="1700" w:type="dxa"/>
            <w:tcBorders>
              <w:top w:val="nil"/>
              <w:left w:val="nil"/>
              <w:bottom w:val="nil"/>
              <w:right w:val="nil"/>
            </w:tcBorders>
            <w:shd w:val="clear" w:color="E1E1FF" w:fill="E1E1FF"/>
            <w:vAlign w:val="center"/>
            <w:hideMark/>
          </w:tcPr>
          <w:p w14:paraId="1ACD0C0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753AD1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023C31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54.735,02</w:t>
            </w:r>
          </w:p>
        </w:tc>
      </w:tr>
      <w:tr w:rsidR="009F7693" w:rsidRPr="009F7693" w14:paraId="589C13AA"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6DEE385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lastRenderedPageBreak/>
              <w:t>Proračunski korisnik 15681</w:t>
            </w:r>
          </w:p>
        </w:tc>
        <w:tc>
          <w:tcPr>
            <w:tcW w:w="4760" w:type="dxa"/>
            <w:tcBorders>
              <w:top w:val="nil"/>
              <w:left w:val="nil"/>
              <w:bottom w:val="nil"/>
              <w:right w:val="nil"/>
            </w:tcBorders>
            <w:shd w:val="clear" w:color="3535FF" w:fill="3535FF"/>
            <w:vAlign w:val="center"/>
            <w:hideMark/>
          </w:tcPr>
          <w:p w14:paraId="66F3CC06"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OROSLAVJE</w:t>
            </w:r>
          </w:p>
        </w:tc>
        <w:tc>
          <w:tcPr>
            <w:tcW w:w="1700" w:type="dxa"/>
            <w:tcBorders>
              <w:top w:val="nil"/>
              <w:left w:val="nil"/>
              <w:bottom w:val="nil"/>
              <w:right w:val="nil"/>
            </w:tcBorders>
            <w:shd w:val="clear" w:color="3535FF" w:fill="3535FF"/>
            <w:vAlign w:val="center"/>
            <w:hideMark/>
          </w:tcPr>
          <w:p w14:paraId="31E6F66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46.510,00</w:t>
            </w:r>
          </w:p>
        </w:tc>
        <w:tc>
          <w:tcPr>
            <w:tcW w:w="1700" w:type="dxa"/>
            <w:tcBorders>
              <w:top w:val="nil"/>
              <w:left w:val="nil"/>
              <w:bottom w:val="nil"/>
              <w:right w:val="nil"/>
            </w:tcBorders>
            <w:shd w:val="clear" w:color="3535FF" w:fill="3535FF"/>
            <w:vAlign w:val="center"/>
            <w:hideMark/>
          </w:tcPr>
          <w:p w14:paraId="04874FF8"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5613975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48A0B71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46.510,00</w:t>
            </w:r>
          </w:p>
        </w:tc>
      </w:tr>
      <w:tr w:rsidR="009F7693" w:rsidRPr="009F7693" w14:paraId="1B2F5646"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76AB50B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2543CB1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34D389D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46.510,00</w:t>
            </w:r>
          </w:p>
        </w:tc>
        <w:tc>
          <w:tcPr>
            <w:tcW w:w="1700" w:type="dxa"/>
            <w:tcBorders>
              <w:top w:val="nil"/>
              <w:left w:val="nil"/>
              <w:bottom w:val="nil"/>
              <w:right w:val="nil"/>
            </w:tcBorders>
            <w:shd w:val="clear" w:color="9CA9FE" w:fill="9CA9FE"/>
            <w:vAlign w:val="center"/>
            <w:hideMark/>
          </w:tcPr>
          <w:p w14:paraId="325B344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6FF14C5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170AFA4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46.510,00</w:t>
            </w:r>
          </w:p>
        </w:tc>
      </w:tr>
      <w:tr w:rsidR="009F7693" w:rsidRPr="009F7693" w14:paraId="45C2B5A3"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020D79E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5A0B18F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76C8B6F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46.510,00</w:t>
            </w:r>
          </w:p>
        </w:tc>
        <w:tc>
          <w:tcPr>
            <w:tcW w:w="1700" w:type="dxa"/>
            <w:tcBorders>
              <w:top w:val="nil"/>
              <w:left w:val="nil"/>
              <w:bottom w:val="nil"/>
              <w:right w:val="nil"/>
            </w:tcBorders>
            <w:shd w:val="clear" w:color="C1C1FF" w:fill="C1C1FF"/>
            <w:vAlign w:val="center"/>
            <w:hideMark/>
          </w:tcPr>
          <w:p w14:paraId="0D1FCAF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17B955C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3C1D293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46.510,00</w:t>
            </w:r>
          </w:p>
        </w:tc>
      </w:tr>
      <w:tr w:rsidR="009F7693" w:rsidRPr="009F7693" w14:paraId="3DC803AF"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59BF10D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11F523A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04649B1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45.350,00</w:t>
            </w:r>
          </w:p>
        </w:tc>
        <w:tc>
          <w:tcPr>
            <w:tcW w:w="1700" w:type="dxa"/>
            <w:tcBorders>
              <w:top w:val="nil"/>
              <w:left w:val="nil"/>
              <w:bottom w:val="nil"/>
              <w:right w:val="nil"/>
            </w:tcBorders>
            <w:shd w:val="clear" w:color="E1E1FF" w:fill="E1E1FF"/>
            <w:vAlign w:val="center"/>
            <w:hideMark/>
          </w:tcPr>
          <w:p w14:paraId="229DFB9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21C9F24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B61460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45.350,00</w:t>
            </w:r>
          </w:p>
        </w:tc>
      </w:tr>
      <w:tr w:rsidR="009F7693" w:rsidRPr="009F7693" w14:paraId="5776D943"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D42308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2F4DAB9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51BC072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1.160,00</w:t>
            </w:r>
          </w:p>
        </w:tc>
        <w:tc>
          <w:tcPr>
            <w:tcW w:w="1700" w:type="dxa"/>
            <w:tcBorders>
              <w:top w:val="nil"/>
              <w:left w:val="nil"/>
              <w:bottom w:val="nil"/>
              <w:right w:val="nil"/>
            </w:tcBorders>
            <w:shd w:val="clear" w:color="E1E1FF" w:fill="E1E1FF"/>
            <w:vAlign w:val="center"/>
            <w:hideMark/>
          </w:tcPr>
          <w:p w14:paraId="356A904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542E917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9907F7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1.160,00</w:t>
            </w:r>
          </w:p>
        </w:tc>
      </w:tr>
      <w:tr w:rsidR="009F7693" w:rsidRPr="009F7693" w14:paraId="4263CF80"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0579C1CD"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15796</w:t>
            </w:r>
          </w:p>
        </w:tc>
        <w:tc>
          <w:tcPr>
            <w:tcW w:w="4760" w:type="dxa"/>
            <w:tcBorders>
              <w:top w:val="nil"/>
              <w:left w:val="nil"/>
              <w:bottom w:val="nil"/>
              <w:right w:val="nil"/>
            </w:tcBorders>
            <w:shd w:val="clear" w:color="3535FF" w:fill="3535FF"/>
            <w:vAlign w:val="center"/>
            <w:hideMark/>
          </w:tcPr>
          <w:p w14:paraId="2B0C7C8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KUMROVEC</w:t>
            </w:r>
          </w:p>
        </w:tc>
        <w:tc>
          <w:tcPr>
            <w:tcW w:w="1700" w:type="dxa"/>
            <w:tcBorders>
              <w:top w:val="nil"/>
              <w:left w:val="nil"/>
              <w:bottom w:val="nil"/>
              <w:right w:val="nil"/>
            </w:tcBorders>
            <w:shd w:val="clear" w:color="3535FF" w:fill="3535FF"/>
            <w:vAlign w:val="center"/>
            <w:hideMark/>
          </w:tcPr>
          <w:p w14:paraId="1911796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31.360,00</w:t>
            </w:r>
          </w:p>
        </w:tc>
        <w:tc>
          <w:tcPr>
            <w:tcW w:w="1700" w:type="dxa"/>
            <w:tcBorders>
              <w:top w:val="nil"/>
              <w:left w:val="nil"/>
              <w:bottom w:val="nil"/>
              <w:right w:val="nil"/>
            </w:tcBorders>
            <w:shd w:val="clear" w:color="3535FF" w:fill="3535FF"/>
            <w:vAlign w:val="center"/>
            <w:hideMark/>
          </w:tcPr>
          <w:p w14:paraId="4E6BD0D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1936BEB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643E3AD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31.360,00</w:t>
            </w:r>
          </w:p>
        </w:tc>
      </w:tr>
      <w:tr w:rsidR="009F7693" w:rsidRPr="009F7693" w14:paraId="7F88DA1F"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0A1C3E5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7890451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51B7EAC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31.360,00</w:t>
            </w:r>
          </w:p>
        </w:tc>
        <w:tc>
          <w:tcPr>
            <w:tcW w:w="1700" w:type="dxa"/>
            <w:tcBorders>
              <w:top w:val="nil"/>
              <w:left w:val="nil"/>
              <w:bottom w:val="nil"/>
              <w:right w:val="nil"/>
            </w:tcBorders>
            <w:shd w:val="clear" w:color="9CA9FE" w:fill="9CA9FE"/>
            <w:vAlign w:val="center"/>
            <w:hideMark/>
          </w:tcPr>
          <w:p w14:paraId="17B7E47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04C5485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1F75A6B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31.360,00</w:t>
            </w:r>
          </w:p>
        </w:tc>
      </w:tr>
      <w:tr w:rsidR="009F7693" w:rsidRPr="009F7693" w14:paraId="393B5721"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4024C0D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5D06A90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638F893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31.360,00</w:t>
            </w:r>
          </w:p>
        </w:tc>
        <w:tc>
          <w:tcPr>
            <w:tcW w:w="1700" w:type="dxa"/>
            <w:tcBorders>
              <w:top w:val="nil"/>
              <w:left w:val="nil"/>
              <w:bottom w:val="nil"/>
              <w:right w:val="nil"/>
            </w:tcBorders>
            <w:shd w:val="clear" w:color="C1C1FF" w:fill="C1C1FF"/>
            <w:vAlign w:val="center"/>
            <w:hideMark/>
          </w:tcPr>
          <w:p w14:paraId="148F359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5507569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1592BBC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31.360,00</w:t>
            </w:r>
          </w:p>
        </w:tc>
      </w:tr>
      <w:tr w:rsidR="009F7693" w:rsidRPr="009F7693" w14:paraId="4D402D43"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48A548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39DA443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0578E00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31.360,00</w:t>
            </w:r>
          </w:p>
        </w:tc>
        <w:tc>
          <w:tcPr>
            <w:tcW w:w="1700" w:type="dxa"/>
            <w:tcBorders>
              <w:top w:val="nil"/>
              <w:left w:val="nil"/>
              <w:bottom w:val="nil"/>
              <w:right w:val="nil"/>
            </w:tcBorders>
            <w:shd w:val="clear" w:color="E1E1FF" w:fill="E1E1FF"/>
            <w:vAlign w:val="center"/>
            <w:hideMark/>
          </w:tcPr>
          <w:p w14:paraId="09366C4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7E447B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BA1121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31.360,00</w:t>
            </w:r>
          </w:p>
        </w:tc>
      </w:tr>
      <w:tr w:rsidR="009F7693" w:rsidRPr="009F7693" w14:paraId="3A05B68F"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3215378F"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15807</w:t>
            </w:r>
          </w:p>
        </w:tc>
        <w:tc>
          <w:tcPr>
            <w:tcW w:w="4760" w:type="dxa"/>
            <w:tcBorders>
              <w:top w:val="nil"/>
              <w:left w:val="nil"/>
              <w:bottom w:val="nil"/>
              <w:right w:val="nil"/>
            </w:tcBorders>
            <w:shd w:val="clear" w:color="3535FF" w:fill="3535FF"/>
            <w:vAlign w:val="center"/>
            <w:hideMark/>
          </w:tcPr>
          <w:p w14:paraId="73014914"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TUHELJ</w:t>
            </w:r>
          </w:p>
        </w:tc>
        <w:tc>
          <w:tcPr>
            <w:tcW w:w="1700" w:type="dxa"/>
            <w:tcBorders>
              <w:top w:val="nil"/>
              <w:left w:val="nil"/>
              <w:bottom w:val="nil"/>
              <w:right w:val="nil"/>
            </w:tcBorders>
            <w:shd w:val="clear" w:color="3535FF" w:fill="3535FF"/>
            <w:vAlign w:val="center"/>
            <w:hideMark/>
          </w:tcPr>
          <w:p w14:paraId="135D863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29.240,00</w:t>
            </w:r>
          </w:p>
        </w:tc>
        <w:tc>
          <w:tcPr>
            <w:tcW w:w="1700" w:type="dxa"/>
            <w:tcBorders>
              <w:top w:val="nil"/>
              <w:left w:val="nil"/>
              <w:bottom w:val="nil"/>
              <w:right w:val="nil"/>
            </w:tcBorders>
            <w:shd w:val="clear" w:color="3535FF" w:fill="3535FF"/>
            <w:vAlign w:val="center"/>
            <w:hideMark/>
          </w:tcPr>
          <w:p w14:paraId="05F1DE7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2AEF6A5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3DCE9A6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29.240,00</w:t>
            </w:r>
          </w:p>
        </w:tc>
      </w:tr>
      <w:tr w:rsidR="009F7693" w:rsidRPr="009F7693" w14:paraId="764B2100"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083969B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1D98415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750F1CC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29.240,00</w:t>
            </w:r>
          </w:p>
        </w:tc>
        <w:tc>
          <w:tcPr>
            <w:tcW w:w="1700" w:type="dxa"/>
            <w:tcBorders>
              <w:top w:val="nil"/>
              <w:left w:val="nil"/>
              <w:bottom w:val="nil"/>
              <w:right w:val="nil"/>
            </w:tcBorders>
            <w:shd w:val="clear" w:color="9CA9FE" w:fill="9CA9FE"/>
            <w:vAlign w:val="center"/>
            <w:hideMark/>
          </w:tcPr>
          <w:p w14:paraId="5FD0531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56106DC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4F51202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29.240,00</w:t>
            </w:r>
          </w:p>
        </w:tc>
      </w:tr>
      <w:tr w:rsidR="009F7693" w:rsidRPr="009F7693" w14:paraId="5D60C1EF"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3B3DFCF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541EE5F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4068810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29.240,00</w:t>
            </w:r>
          </w:p>
        </w:tc>
        <w:tc>
          <w:tcPr>
            <w:tcW w:w="1700" w:type="dxa"/>
            <w:tcBorders>
              <w:top w:val="nil"/>
              <w:left w:val="nil"/>
              <w:bottom w:val="nil"/>
              <w:right w:val="nil"/>
            </w:tcBorders>
            <w:shd w:val="clear" w:color="C1C1FF" w:fill="C1C1FF"/>
            <w:vAlign w:val="center"/>
            <w:hideMark/>
          </w:tcPr>
          <w:p w14:paraId="042ADD0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7B6D6C0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2FD6C56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29.240,00</w:t>
            </w:r>
          </w:p>
        </w:tc>
      </w:tr>
      <w:tr w:rsidR="009F7693" w:rsidRPr="009F7693" w14:paraId="637C090E"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63FCD7C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75EE9A9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5DAEC1D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28.230,00</w:t>
            </w:r>
          </w:p>
        </w:tc>
        <w:tc>
          <w:tcPr>
            <w:tcW w:w="1700" w:type="dxa"/>
            <w:tcBorders>
              <w:top w:val="nil"/>
              <w:left w:val="nil"/>
              <w:bottom w:val="nil"/>
              <w:right w:val="nil"/>
            </w:tcBorders>
            <w:shd w:val="clear" w:color="E1E1FF" w:fill="E1E1FF"/>
            <w:vAlign w:val="center"/>
            <w:hideMark/>
          </w:tcPr>
          <w:p w14:paraId="144F4D8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15D96D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E6FD64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28.230,00</w:t>
            </w:r>
          </w:p>
        </w:tc>
      </w:tr>
      <w:tr w:rsidR="009F7693" w:rsidRPr="009F7693" w14:paraId="32331CC0"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28743ED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0E9AC4E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627F7CE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1.010,00</w:t>
            </w:r>
          </w:p>
        </w:tc>
        <w:tc>
          <w:tcPr>
            <w:tcW w:w="1700" w:type="dxa"/>
            <w:tcBorders>
              <w:top w:val="nil"/>
              <w:left w:val="nil"/>
              <w:bottom w:val="nil"/>
              <w:right w:val="nil"/>
            </w:tcBorders>
            <w:shd w:val="clear" w:color="E1E1FF" w:fill="E1E1FF"/>
            <w:vAlign w:val="center"/>
            <w:hideMark/>
          </w:tcPr>
          <w:p w14:paraId="4FE74DE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77A3B82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EDBD2C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1.010,00</w:t>
            </w:r>
          </w:p>
        </w:tc>
      </w:tr>
      <w:tr w:rsidR="009F7693" w:rsidRPr="009F7693" w14:paraId="5162B135"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6DE2CB8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15815</w:t>
            </w:r>
          </w:p>
        </w:tc>
        <w:tc>
          <w:tcPr>
            <w:tcW w:w="4760" w:type="dxa"/>
            <w:tcBorders>
              <w:top w:val="nil"/>
              <w:left w:val="nil"/>
              <w:bottom w:val="nil"/>
              <w:right w:val="nil"/>
            </w:tcBorders>
            <w:shd w:val="clear" w:color="3535FF" w:fill="3535FF"/>
            <w:vAlign w:val="center"/>
            <w:hideMark/>
          </w:tcPr>
          <w:p w14:paraId="30A651A8"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KLANJEC</w:t>
            </w:r>
          </w:p>
        </w:tc>
        <w:tc>
          <w:tcPr>
            <w:tcW w:w="1700" w:type="dxa"/>
            <w:tcBorders>
              <w:top w:val="nil"/>
              <w:left w:val="nil"/>
              <w:bottom w:val="nil"/>
              <w:right w:val="nil"/>
            </w:tcBorders>
            <w:shd w:val="clear" w:color="3535FF" w:fill="3535FF"/>
            <w:vAlign w:val="center"/>
            <w:hideMark/>
          </w:tcPr>
          <w:p w14:paraId="7797779D"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30.055,00</w:t>
            </w:r>
          </w:p>
        </w:tc>
        <w:tc>
          <w:tcPr>
            <w:tcW w:w="1700" w:type="dxa"/>
            <w:tcBorders>
              <w:top w:val="nil"/>
              <w:left w:val="nil"/>
              <w:bottom w:val="nil"/>
              <w:right w:val="nil"/>
            </w:tcBorders>
            <w:shd w:val="clear" w:color="3535FF" w:fill="3535FF"/>
            <w:vAlign w:val="center"/>
            <w:hideMark/>
          </w:tcPr>
          <w:p w14:paraId="08D4BD39"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646BD87F"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185D6119"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30.055,00</w:t>
            </w:r>
          </w:p>
        </w:tc>
      </w:tr>
      <w:tr w:rsidR="009F7693" w:rsidRPr="009F7693" w14:paraId="1D0E9172"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52350FC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58AB10B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35AE45D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30.055,00</w:t>
            </w:r>
          </w:p>
        </w:tc>
        <w:tc>
          <w:tcPr>
            <w:tcW w:w="1700" w:type="dxa"/>
            <w:tcBorders>
              <w:top w:val="nil"/>
              <w:left w:val="nil"/>
              <w:bottom w:val="nil"/>
              <w:right w:val="nil"/>
            </w:tcBorders>
            <w:shd w:val="clear" w:color="9CA9FE" w:fill="9CA9FE"/>
            <w:vAlign w:val="center"/>
            <w:hideMark/>
          </w:tcPr>
          <w:p w14:paraId="79BAAD8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09A1405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0A2DE09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30.055,00</w:t>
            </w:r>
          </w:p>
        </w:tc>
      </w:tr>
      <w:tr w:rsidR="009F7693" w:rsidRPr="009F7693" w14:paraId="7FEB6B53"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52EE94E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25D387F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3F13AFA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30.055,00</w:t>
            </w:r>
          </w:p>
        </w:tc>
        <w:tc>
          <w:tcPr>
            <w:tcW w:w="1700" w:type="dxa"/>
            <w:tcBorders>
              <w:top w:val="nil"/>
              <w:left w:val="nil"/>
              <w:bottom w:val="nil"/>
              <w:right w:val="nil"/>
            </w:tcBorders>
            <w:shd w:val="clear" w:color="C1C1FF" w:fill="C1C1FF"/>
            <w:vAlign w:val="center"/>
            <w:hideMark/>
          </w:tcPr>
          <w:p w14:paraId="71455CF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0D0D949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5D0ABC6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30.055,00</w:t>
            </w:r>
          </w:p>
        </w:tc>
      </w:tr>
      <w:tr w:rsidR="009F7693" w:rsidRPr="009F7693" w14:paraId="6994E608"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0581452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4B47396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0671A91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28.727,00</w:t>
            </w:r>
          </w:p>
        </w:tc>
        <w:tc>
          <w:tcPr>
            <w:tcW w:w="1700" w:type="dxa"/>
            <w:tcBorders>
              <w:top w:val="nil"/>
              <w:left w:val="nil"/>
              <w:bottom w:val="nil"/>
              <w:right w:val="nil"/>
            </w:tcBorders>
            <w:shd w:val="clear" w:color="E1E1FF" w:fill="E1E1FF"/>
            <w:vAlign w:val="center"/>
            <w:hideMark/>
          </w:tcPr>
          <w:p w14:paraId="516FAEB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48D9B0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7808C5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28.727,00</w:t>
            </w:r>
          </w:p>
        </w:tc>
      </w:tr>
      <w:tr w:rsidR="009F7693" w:rsidRPr="009F7693" w14:paraId="690D3F5B"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1049A77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74AB0D1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6121614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1.328,00</w:t>
            </w:r>
          </w:p>
        </w:tc>
        <w:tc>
          <w:tcPr>
            <w:tcW w:w="1700" w:type="dxa"/>
            <w:tcBorders>
              <w:top w:val="nil"/>
              <w:left w:val="nil"/>
              <w:bottom w:val="nil"/>
              <w:right w:val="nil"/>
            </w:tcBorders>
            <w:shd w:val="clear" w:color="E1E1FF" w:fill="E1E1FF"/>
            <w:vAlign w:val="center"/>
            <w:hideMark/>
          </w:tcPr>
          <w:p w14:paraId="589CBBE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FE0623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2E2553D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1.328,00</w:t>
            </w:r>
          </w:p>
        </w:tc>
      </w:tr>
      <w:tr w:rsidR="009F7693" w:rsidRPr="009F7693" w14:paraId="69B68066"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3C447C5F"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15823</w:t>
            </w:r>
          </w:p>
        </w:tc>
        <w:tc>
          <w:tcPr>
            <w:tcW w:w="4760" w:type="dxa"/>
            <w:tcBorders>
              <w:top w:val="nil"/>
              <w:left w:val="nil"/>
              <w:bottom w:val="nil"/>
              <w:right w:val="nil"/>
            </w:tcBorders>
            <w:shd w:val="clear" w:color="3535FF" w:fill="3535FF"/>
            <w:vAlign w:val="center"/>
            <w:hideMark/>
          </w:tcPr>
          <w:p w14:paraId="2A641B16"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KRALJEVEC NA SUTLI</w:t>
            </w:r>
          </w:p>
        </w:tc>
        <w:tc>
          <w:tcPr>
            <w:tcW w:w="1700" w:type="dxa"/>
            <w:tcBorders>
              <w:top w:val="nil"/>
              <w:left w:val="nil"/>
              <w:bottom w:val="nil"/>
              <w:right w:val="nil"/>
            </w:tcBorders>
            <w:shd w:val="clear" w:color="3535FF" w:fill="3535FF"/>
            <w:vAlign w:val="center"/>
            <w:hideMark/>
          </w:tcPr>
          <w:p w14:paraId="5D6FD4E9"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22.480,00</w:t>
            </w:r>
          </w:p>
        </w:tc>
        <w:tc>
          <w:tcPr>
            <w:tcW w:w="1700" w:type="dxa"/>
            <w:tcBorders>
              <w:top w:val="nil"/>
              <w:left w:val="nil"/>
              <w:bottom w:val="nil"/>
              <w:right w:val="nil"/>
            </w:tcBorders>
            <w:shd w:val="clear" w:color="3535FF" w:fill="3535FF"/>
            <w:vAlign w:val="center"/>
            <w:hideMark/>
          </w:tcPr>
          <w:p w14:paraId="2647D82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2D3BD3B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6B34F56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22.480,00</w:t>
            </w:r>
          </w:p>
        </w:tc>
      </w:tr>
      <w:tr w:rsidR="009F7693" w:rsidRPr="009F7693" w14:paraId="5D02A422"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1968B42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60D31F1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1E5DA68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22.480,00</w:t>
            </w:r>
          </w:p>
        </w:tc>
        <w:tc>
          <w:tcPr>
            <w:tcW w:w="1700" w:type="dxa"/>
            <w:tcBorders>
              <w:top w:val="nil"/>
              <w:left w:val="nil"/>
              <w:bottom w:val="nil"/>
              <w:right w:val="nil"/>
            </w:tcBorders>
            <w:shd w:val="clear" w:color="9CA9FE" w:fill="9CA9FE"/>
            <w:vAlign w:val="center"/>
            <w:hideMark/>
          </w:tcPr>
          <w:p w14:paraId="09CA60B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33ECED8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23610B7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22.480,00</w:t>
            </w:r>
          </w:p>
        </w:tc>
      </w:tr>
      <w:tr w:rsidR="009F7693" w:rsidRPr="009F7693" w14:paraId="4FE14A5A"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495F918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725DE3F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16FE8BD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22.480,00</w:t>
            </w:r>
          </w:p>
        </w:tc>
        <w:tc>
          <w:tcPr>
            <w:tcW w:w="1700" w:type="dxa"/>
            <w:tcBorders>
              <w:top w:val="nil"/>
              <w:left w:val="nil"/>
              <w:bottom w:val="nil"/>
              <w:right w:val="nil"/>
            </w:tcBorders>
            <w:shd w:val="clear" w:color="C1C1FF" w:fill="C1C1FF"/>
            <w:vAlign w:val="center"/>
            <w:hideMark/>
          </w:tcPr>
          <w:p w14:paraId="3E47712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55CD9C6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4BF6A33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22.480,00</w:t>
            </w:r>
          </w:p>
        </w:tc>
      </w:tr>
      <w:tr w:rsidR="009F7693" w:rsidRPr="009F7693" w14:paraId="773AE95C"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10EE4DD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212C0CB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31F08E6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22.480,00</w:t>
            </w:r>
          </w:p>
        </w:tc>
        <w:tc>
          <w:tcPr>
            <w:tcW w:w="1700" w:type="dxa"/>
            <w:tcBorders>
              <w:top w:val="nil"/>
              <w:left w:val="nil"/>
              <w:bottom w:val="nil"/>
              <w:right w:val="nil"/>
            </w:tcBorders>
            <w:shd w:val="clear" w:color="E1E1FF" w:fill="E1E1FF"/>
            <w:vAlign w:val="center"/>
            <w:hideMark/>
          </w:tcPr>
          <w:p w14:paraId="749357D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539E825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2FB215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22.480,00</w:t>
            </w:r>
          </w:p>
        </w:tc>
      </w:tr>
      <w:tr w:rsidR="009F7693" w:rsidRPr="009F7693" w14:paraId="7EF362E1"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2A1757B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15831</w:t>
            </w:r>
          </w:p>
        </w:tc>
        <w:tc>
          <w:tcPr>
            <w:tcW w:w="4760" w:type="dxa"/>
            <w:tcBorders>
              <w:top w:val="nil"/>
              <w:left w:val="nil"/>
              <w:bottom w:val="nil"/>
              <w:right w:val="nil"/>
            </w:tcBorders>
            <w:shd w:val="clear" w:color="3535FF" w:fill="3535FF"/>
            <w:vAlign w:val="center"/>
            <w:hideMark/>
          </w:tcPr>
          <w:p w14:paraId="5C8C405F"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ĐURMANEC</w:t>
            </w:r>
          </w:p>
        </w:tc>
        <w:tc>
          <w:tcPr>
            <w:tcW w:w="1700" w:type="dxa"/>
            <w:tcBorders>
              <w:top w:val="nil"/>
              <w:left w:val="nil"/>
              <w:bottom w:val="nil"/>
              <w:right w:val="nil"/>
            </w:tcBorders>
            <w:shd w:val="clear" w:color="3535FF" w:fill="3535FF"/>
            <w:vAlign w:val="center"/>
            <w:hideMark/>
          </w:tcPr>
          <w:p w14:paraId="0B8E6E4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40.777,49</w:t>
            </w:r>
          </w:p>
        </w:tc>
        <w:tc>
          <w:tcPr>
            <w:tcW w:w="1700" w:type="dxa"/>
            <w:tcBorders>
              <w:top w:val="nil"/>
              <w:left w:val="nil"/>
              <w:bottom w:val="nil"/>
              <w:right w:val="nil"/>
            </w:tcBorders>
            <w:shd w:val="clear" w:color="3535FF" w:fill="3535FF"/>
            <w:vAlign w:val="center"/>
            <w:hideMark/>
          </w:tcPr>
          <w:p w14:paraId="7228831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173ABEAA"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43B12C0A"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40.777,49</w:t>
            </w:r>
          </w:p>
        </w:tc>
      </w:tr>
      <w:tr w:rsidR="009F7693" w:rsidRPr="009F7693" w14:paraId="3D22BEFA"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5A255D7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6680086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58CE632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40.777,49</w:t>
            </w:r>
          </w:p>
        </w:tc>
        <w:tc>
          <w:tcPr>
            <w:tcW w:w="1700" w:type="dxa"/>
            <w:tcBorders>
              <w:top w:val="nil"/>
              <w:left w:val="nil"/>
              <w:bottom w:val="nil"/>
              <w:right w:val="nil"/>
            </w:tcBorders>
            <w:shd w:val="clear" w:color="9CA9FE" w:fill="9CA9FE"/>
            <w:vAlign w:val="center"/>
            <w:hideMark/>
          </w:tcPr>
          <w:p w14:paraId="00BDC66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0B720A7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3108E41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40.777,49</w:t>
            </w:r>
          </w:p>
        </w:tc>
      </w:tr>
      <w:tr w:rsidR="009F7693" w:rsidRPr="009F7693" w14:paraId="4401713C"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790547A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5A9A0D0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62F2DD6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40.777,49</w:t>
            </w:r>
          </w:p>
        </w:tc>
        <w:tc>
          <w:tcPr>
            <w:tcW w:w="1700" w:type="dxa"/>
            <w:tcBorders>
              <w:top w:val="nil"/>
              <w:left w:val="nil"/>
              <w:bottom w:val="nil"/>
              <w:right w:val="nil"/>
            </w:tcBorders>
            <w:shd w:val="clear" w:color="C1C1FF" w:fill="C1C1FF"/>
            <w:vAlign w:val="center"/>
            <w:hideMark/>
          </w:tcPr>
          <w:p w14:paraId="1A25593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25DB884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7208506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40.777,49</w:t>
            </w:r>
          </w:p>
        </w:tc>
      </w:tr>
      <w:tr w:rsidR="009F7693" w:rsidRPr="009F7693" w14:paraId="4BDA5F55"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0661E15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740E989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6F0034A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40.107,49</w:t>
            </w:r>
          </w:p>
        </w:tc>
        <w:tc>
          <w:tcPr>
            <w:tcW w:w="1700" w:type="dxa"/>
            <w:tcBorders>
              <w:top w:val="nil"/>
              <w:left w:val="nil"/>
              <w:bottom w:val="nil"/>
              <w:right w:val="nil"/>
            </w:tcBorders>
            <w:shd w:val="clear" w:color="E1E1FF" w:fill="E1E1FF"/>
            <w:vAlign w:val="center"/>
            <w:hideMark/>
          </w:tcPr>
          <w:p w14:paraId="75F141E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37B687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0641DD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40.107,49</w:t>
            </w:r>
          </w:p>
        </w:tc>
      </w:tr>
      <w:tr w:rsidR="009F7693" w:rsidRPr="009F7693" w14:paraId="741AE094"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138814A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lastRenderedPageBreak/>
              <w:t>Tekući projekt T103000</w:t>
            </w:r>
          </w:p>
        </w:tc>
        <w:tc>
          <w:tcPr>
            <w:tcW w:w="4760" w:type="dxa"/>
            <w:tcBorders>
              <w:top w:val="nil"/>
              <w:left w:val="nil"/>
              <w:bottom w:val="nil"/>
              <w:right w:val="nil"/>
            </w:tcBorders>
            <w:shd w:val="clear" w:color="E1E1FF" w:fill="E1E1FF"/>
            <w:vAlign w:val="center"/>
            <w:hideMark/>
          </w:tcPr>
          <w:p w14:paraId="668C024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244175C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670,00</w:t>
            </w:r>
          </w:p>
        </w:tc>
        <w:tc>
          <w:tcPr>
            <w:tcW w:w="1700" w:type="dxa"/>
            <w:tcBorders>
              <w:top w:val="nil"/>
              <w:left w:val="nil"/>
              <w:bottom w:val="nil"/>
              <w:right w:val="nil"/>
            </w:tcBorders>
            <w:shd w:val="clear" w:color="E1E1FF" w:fill="E1E1FF"/>
            <w:vAlign w:val="center"/>
            <w:hideMark/>
          </w:tcPr>
          <w:p w14:paraId="7E502E6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651120D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D251EC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670,00</w:t>
            </w:r>
          </w:p>
        </w:tc>
      </w:tr>
      <w:tr w:rsidR="009F7693" w:rsidRPr="009F7693" w14:paraId="5BB925AA"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46268C9F"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15840</w:t>
            </w:r>
          </w:p>
        </w:tc>
        <w:tc>
          <w:tcPr>
            <w:tcW w:w="4760" w:type="dxa"/>
            <w:tcBorders>
              <w:top w:val="nil"/>
              <w:left w:val="nil"/>
              <w:bottom w:val="nil"/>
              <w:right w:val="nil"/>
            </w:tcBorders>
            <w:shd w:val="clear" w:color="3535FF" w:fill="3535FF"/>
            <w:vAlign w:val="center"/>
            <w:hideMark/>
          </w:tcPr>
          <w:p w14:paraId="4FED772B"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GORNJE JESENJE</w:t>
            </w:r>
          </w:p>
        </w:tc>
        <w:tc>
          <w:tcPr>
            <w:tcW w:w="1700" w:type="dxa"/>
            <w:tcBorders>
              <w:top w:val="nil"/>
              <w:left w:val="nil"/>
              <w:bottom w:val="nil"/>
              <w:right w:val="nil"/>
            </w:tcBorders>
            <w:shd w:val="clear" w:color="3535FF" w:fill="3535FF"/>
            <w:vAlign w:val="center"/>
            <w:hideMark/>
          </w:tcPr>
          <w:p w14:paraId="64018A6E"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26.120,00</w:t>
            </w:r>
          </w:p>
        </w:tc>
        <w:tc>
          <w:tcPr>
            <w:tcW w:w="1700" w:type="dxa"/>
            <w:tcBorders>
              <w:top w:val="nil"/>
              <w:left w:val="nil"/>
              <w:bottom w:val="nil"/>
              <w:right w:val="nil"/>
            </w:tcBorders>
            <w:shd w:val="clear" w:color="3535FF" w:fill="3535FF"/>
            <w:vAlign w:val="center"/>
            <w:hideMark/>
          </w:tcPr>
          <w:p w14:paraId="2A2887B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6FEA29BA"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054FA6A8"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26.120,00</w:t>
            </w:r>
          </w:p>
        </w:tc>
      </w:tr>
      <w:tr w:rsidR="009F7693" w:rsidRPr="009F7693" w14:paraId="05DA078E"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68E6D22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7A193BD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3519BC3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26.120,00</w:t>
            </w:r>
          </w:p>
        </w:tc>
        <w:tc>
          <w:tcPr>
            <w:tcW w:w="1700" w:type="dxa"/>
            <w:tcBorders>
              <w:top w:val="nil"/>
              <w:left w:val="nil"/>
              <w:bottom w:val="nil"/>
              <w:right w:val="nil"/>
            </w:tcBorders>
            <w:shd w:val="clear" w:color="9CA9FE" w:fill="9CA9FE"/>
            <w:vAlign w:val="center"/>
            <w:hideMark/>
          </w:tcPr>
          <w:p w14:paraId="37564F7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0532642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7938747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26.120,00</w:t>
            </w:r>
          </w:p>
        </w:tc>
      </w:tr>
      <w:tr w:rsidR="009F7693" w:rsidRPr="009F7693" w14:paraId="4BF4004C"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186076C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47B97FD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326B3DB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26.120,00</w:t>
            </w:r>
          </w:p>
        </w:tc>
        <w:tc>
          <w:tcPr>
            <w:tcW w:w="1700" w:type="dxa"/>
            <w:tcBorders>
              <w:top w:val="nil"/>
              <w:left w:val="nil"/>
              <w:bottom w:val="nil"/>
              <w:right w:val="nil"/>
            </w:tcBorders>
            <w:shd w:val="clear" w:color="C1C1FF" w:fill="C1C1FF"/>
            <w:vAlign w:val="center"/>
            <w:hideMark/>
          </w:tcPr>
          <w:p w14:paraId="572C708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5EE6927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4E8E80E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26.120,00</w:t>
            </w:r>
          </w:p>
        </w:tc>
      </w:tr>
      <w:tr w:rsidR="009F7693" w:rsidRPr="009F7693" w14:paraId="3E635F8E"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6ABC506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556575B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3062598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26.120,00</w:t>
            </w:r>
          </w:p>
        </w:tc>
        <w:tc>
          <w:tcPr>
            <w:tcW w:w="1700" w:type="dxa"/>
            <w:tcBorders>
              <w:top w:val="nil"/>
              <w:left w:val="nil"/>
              <w:bottom w:val="nil"/>
              <w:right w:val="nil"/>
            </w:tcBorders>
            <w:shd w:val="clear" w:color="E1E1FF" w:fill="E1E1FF"/>
            <w:vAlign w:val="center"/>
            <w:hideMark/>
          </w:tcPr>
          <w:p w14:paraId="48108A2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3D9096F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6EFB6BC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26.120,00</w:t>
            </w:r>
          </w:p>
        </w:tc>
      </w:tr>
      <w:tr w:rsidR="009F7693" w:rsidRPr="009F7693" w14:paraId="18B69281"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05559A8A"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15874</w:t>
            </w:r>
          </w:p>
        </w:tc>
        <w:tc>
          <w:tcPr>
            <w:tcW w:w="4760" w:type="dxa"/>
            <w:tcBorders>
              <w:top w:val="nil"/>
              <w:left w:val="nil"/>
              <w:bottom w:val="nil"/>
              <w:right w:val="nil"/>
            </w:tcBorders>
            <w:shd w:val="clear" w:color="3535FF" w:fill="3535FF"/>
            <w:vAlign w:val="center"/>
            <w:hideMark/>
          </w:tcPr>
          <w:p w14:paraId="40164C57"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PETROVSKO</w:t>
            </w:r>
          </w:p>
        </w:tc>
        <w:tc>
          <w:tcPr>
            <w:tcW w:w="1700" w:type="dxa"/>
            <w:tcBorders>
              <w:top w:val="nil"/>
              <w:left w:val="nil"/>
              <w:bottom w:val="nil"/>
              <w:right w:val="nil"/>
            </w:tcBorders>
            <w:shd w:val="clear" w:color="3535FF" w:fill="3535FF"/>
            <w:vAlign w:val="center"/>
            <w:hideMark/>
          </w:tcPr>
          <w:p w14:paraId="327B85E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24.197,75</w:t>
            </w:r>
          </w:p>
        </w:tc>
        <w:tc>
          <w:tcPr>
            <w:tcW w:w="1700" w:type="dxa"/>
            <w:tcBorders>
              <w:top w:val="nil"/>
              <w:left w:val="nil"/>
              <w:bottom w:val="nil"/>
              <w:right w:val="nil"/>
            </w:tcBorders>
            <w:shd w:val="clear" w:color="3535FF" w:fill="3535FF"/>
            <w:vAlign w:val="center"/>
            <w:hideMark/>
          </w:tcPr>
          <w:p w14:paraId="47CC3EF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019859F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4CC0BA4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24.197,75</w:t>
            </w:r>
          </w:p>
        </w:tc>
      </w:tr>
      <w:tr w:rsidR="009F7693" w:rsidRPr="009F7693" w14:paraId="08EC3DBF"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2F1F2EF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5A5973E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34BF306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24.197,75</w:t>
            </w:r>
          </w:p>
        </w:tc>
        <w:tc>
          <w:tcPr>
            <w:tcW w:w="1700" w:type="dxa"/>
            <w:tcBorders>
              <w:top w:val="nil"/>
              <w:left w:val="nil"/>
              <w:bottom w:val="nil"/>
              <w:right w:val="nil"/>
            </w:tcBorders>
            <w:shd w:val="clear" w:color="9CA9FE" w:fill="9CA9FE"/>
            <w:vAlign w:val="center"/>
            <w:hideMark/>
          </w:tcPr>
          <w:p w14:paraId="25B13CC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1B74A7A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6551A9C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24.197,75</w:t>
            </w:r>
          </w:p>
        </w:tc>
      </w:tr>
      <w:tr w:rsidR="009F7693" w:rsidRPr="009F7693" w14:paraId="7C2C1AAF"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6A09902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0BEC9BE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0F260EC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24.197,75</w:t>
            </w:r>
          </w:p>
        </w:tc>
        <w:tc>
          <w:tcPr>
            <w:tcW w:w="1700" w:type="dxa"/>
            <w:tcBorders>
              <w:top w:val="nil"/>
              <w:left w:val="nil"/>
              <w:bottom w:val="nil"/>
              <w:right w:val="nil"/>
            </w:tcBorders>
            <w:shd w:val="clear" w:color="C1C1FF" w:fill="C1C1FF"/>
            <w:vAlign w:val="center"/>
            <w:hideMark/>
          </w:tcPr>
          <w:p w14:paraId="421135D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294C562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7090C03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24.197,75</w:t>
            </w:r>
          </w:p>
        </w:tc>
      </w:tr>
      <w:tr w:rsidR="009F7693" w:rsidRPr="009F7693" w14:paraId="72940214"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30897B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3BB065B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793A5C4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23.517,75</w:t>
            </w:r>
          </w:p>
        </w:tc>
        <w:tc>
          <w:tcPr>
            <w:tcW w:w="1700" w:type="dxa"/>
            <w:tcBorders>
              <w:top w:val="nil"/>
              <w:left w:val="nil"/>
              <w:bottom w:val="nil"/>
              <w:right w:val="nil"/>
            </w:tcBorders>
            <w:shd w:val="clear" w:color="E1E1FF" w:fill="E1E1FF"/>
            <w:vAlign w:val="center"/>
            <w:hideMark/>
          </w:tcPr>
          <w:p w14:paraId="4EF3820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6ED0768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4E60CC8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23.517,75</w:t>
            </w:r>
          </w:p>
        </w:tc>
      </w:tr>
      <w:tr w:rsidR="009F7693" w:rsidRPr="009F7693" w14:paraId="7121CEF3"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320B6B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090DA73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6BD435E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680,00</w:t>
            </w:r>
          </w:p>
        </w:tc>
        <w:tc>
          <w:tcPr>
            <w:tcW w:w="1700" w:type="dxa"/>
            <w:tcBorders>
              <w:top w:val="nil"/>
              <w:left w:val="nil"/>
              <w:bottom w:val="nil"/>
              <w:right w:val="nil"/>
            </w:tcBorders>
            <w:shd w:val="clear" w:color="E1E1FF" w:fill="E1E1FF"/>
            <w:vAlign w:val="center"/>
            <w:hideMark/>
          </w:tcPr>
          <w:p w14:paraId="4723D73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504817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8E8AC2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680,00</w:t>
            </w:r>
          </w:p>
        </w:tc>
      </w:tr>
      <w:tr w:rsidR="009F7693" w:rsidRPr="009F7693" w14:paraId="122F0636"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390D3E9B"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15882</w:t>
            </w:r>
          </w:p>
        </w:tc>
        <w:tc>
          <w:tcPr>
            <w:tcW w:w="4760" w:type="dxa"/>
            <w:tcBorders>
              <w:top w:val="nil"/>
              <w:left w:val="nil"/>
              <w:bottom w:val="nil"/>
              <w:right w:val="nil"/>
            </w:tcBorders>
            <w:shd w:val="clear" w:color="3535FF" w:fill="3535FF"/>
            <w:vAlign w:val="center"/>
            <w:hideMark/>
          </w:tcPr>
          <w:p w14:paraId="4C27A3BD"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RADOBOJ</w:t>
            </w:r>
          </w:p>
        </w:tc>
        <w:tc>
          <w:tcPr>
            <w:tcW w:w="1700" w:type="dxa"/>
            <w:tcBorders>
              <w:top w:val="nil"/>
              <w:left w:val="nil"/>
              <w:bottom w:val="nil"/>
              <w:right w:val="nil"/>
            </w:tcBorders>
            <w:shd w:val="clear" w:color="3535FF" w:fill="3535FF"/>
            <w:vAlign w:val="center"/>
            <w:hideMark/>
          </w:tcPr>
          <w:p w14:paraId="27C164ED"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37.721,68</w:t>
            </w:r>
          </w:p>
        </w:tc>
        <w:tc>
          <w:tcPr>
            <w:tcW w:w="1700" w:type="dxa"/>
            <w:tcBorders>
              <w:top w:val="nil"/>
              <w:left w:val="nil"/>
              <w:bottom w:val="nil"/>
              <w:right w:val="nil"/>
            </w:tcBorders>
            <w:shd w:val="clear" w:color="3535FF" w:fill="3535FF"/>
            <w:vAlign w:val="center"/>
            <w:hideMark/>
          </w:tcPr>
          <w:p w14:paraId="414994B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3EDB084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73DA20F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37.721,68</w:t>
            </w:r>
          </w:p>
        </w:tc>
      </w:tr>
      <w:tr w:rsidR="009F7693" w:rsidRPr="009F7693" w14:paraId="38EB6483"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310E09E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029DC26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7938803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37.721,68</w:t>
            </w:r>
          </w:p>
        </w:tc>
        <w:tc>
          <w:tcPr>
            <w:tcW w:w="1700" w:type="dxa"/>
            <w:tcBorders>
              <w:top w:val="nil"/>
              <w:left w:val="nil"/>
              <w:bottom w:val="nil"/>
              <w:right w:val="nil"/>
            </w:tcBorders>
            <w:shd w:val="clear" w:color="9CA9FE" w:fill="9CA9FE"/>
            <w:vAlign w:val="center"/>
            <w:hideMark/>
          </w:tcPr>
          <w:p w14:paraId="079C067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07B1DD0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4D79136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37.721,68</w:t>
            </w:r>
          </w:p>
        </w:tc>
      </w:tr>
      <w:tr w:rsidR="009F7693" w:rsidRPr="009F7693" w14:paraId="3EF36E78"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397BD19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5E24DCE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473A9F1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37.721,68</w:t>
            </w:r>
          </w:p>
        </w:tc>
        <w:tc>
          <w:tcPr>
            <w:tcW w:w="1700" w:type="dxa"/>
            <w:tcBorders>
              <w:top w:val="nil"/>
              <w:left w:val="nil"/>
              <w:bottom w:val="nil"/>
              <w:right w:val="nil"/>
            </w:tcBorders>
            <w:shd w:val="clear" w:color="C1C1FF" w:fill="C1C1FF"/>
            <w:vAlign w:val="center"/>
            <w:hideMark/>
          </w:tcPr>
          <w:p w14:paraId="2EF54EA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13D64F3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1FA95A2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37.721,68</w:t>
            </w:r>
          </w:p>
        </w:tc>
      </w:tr>
      <w:tr w:rsidR="009F7693" w:rsidRPr="009F7693" w14:paraId="6A30728F"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1BE1BA3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3DB110B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4CDC172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37.721,68</w:t>
            </w:r>
          </w:p>
        </w:tc>
        <w:tc>
          <w:tcPr>
            <w:tcW w:w="1700" w:type="dxa"/>
            <w:tcBorders>
              <w:top w:val="nil"/>
              <w:left w:val="nil"/>
              <w:bottom w:val="nil"/>
              <w:right w:val="nil"/>
            </w:tcBorders>
            <w:shd w:val="clear" w:color="E1E1FF" w:fill="E1E1FF"/>
            <w:vAlign w:val="center"/>
            <w:hideMark/>
          </w:tcPr>
          <w:p w14:paraId="3271DE2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55638E7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675CB24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37.721,68</w:t>
            </w:r>
          </w:p>
        </w:tc>
      </w:tr>
      <w:tr w:rsidR="009F7693" w:rsidRPr="009F7693" w14:paraId="6459E6CC"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5FA7C232"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15995</w:t>
            </w:r>
          </w:p>
        </w:tc>
        <w:tc>
          <w:tcPr>
            <w:tcW w:w="4760" w:type="dxa"/>
            <w:tcBorders>
              <w:top w:val="nil"/>
              <w:left w:val="nil"/>
              <w:bottom w:val="nil"/>
              <w:right w:val="nil"/>
            </w:tcBorders>
            <w:shd w:val="clear" w:color="3535FF" w:fill="3535FF"/>
            <w:vAlign w:val="center"/>
            <w:hideMark/>
          </w:tcPr>
          <w:p w14:paraId="41D1E7BC"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BEDEKOVČINA</w:t>
            </w:r>
          </w:p>
        </w:tc>
        <w:tc>
          <w:tcPr>
            <w:tcW w:w="1700" w:type="dxa"/>
            <w:tcBorders>
              <w:top w:val="nil"/>
              <w:left w:val="nil"/>
              <w:bottom w:val="nil"/>
              <w:right w:val="nil"/>
            </w:tcBorders>
            <w:shd w:val="clear" w:color="3535FF" w:fill="3535FF"/>
            <w:vAlign w:val="center"/>
            <w:hideMark/>
          </w:tcPr>
          <w:p w14:paraId="2CB3DC88"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49.620,00</w:t>
            </w:r>
          </w:p>
        </w:tc>
        <w:tc>
          <w:tcPr>
            <w:tcW w:w="1700" w:type="dxa"/>
            <w:tcBorders>
              <w:top w:val="nil"/>
              <w:left w:val="nil"/>
              <w:bottom w:val="nil"/>
              <w:right w:val="nil"/>
            </w:tcBorders>
            <w:shd w:val="clear" w:color="3535FF" w:fill="3535FF"/>
            <w:vAlign w:val="center"/>
            <w:hideMark/>
          </w:tcPr>
          <w:p w14:paraId="0B2020F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6A9CF86B"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22F32186"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49.620,00</w:t>
            </w:r>
          </w:p>
        </w:tc>
      </w:tr>
      <w:tr w:rsidR="009F7693" w:rsidRPr="009F7693" w14:paraId="6BA2FC28"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67F8072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31369A3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16C6006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49.620,00</w:t>
            </w:r>
          </w:p>
        </w:tc>
        <w:tc>
          <w:tcPr>
            <w:tcW w:w="1700" w:type="dxa"/>
            <w:tcBorders>
              <w:top w:val="nil"/>
              <w:left w:val="nil"/>
              <w:bottom w:val="nil"/>
              <w:right w:val="nil"/>
            </w:tcBorders>
            <w:shd w:val="clear" w:color="9CA9FE" w:fill="9CA9FE"/>
            <w:vAlign w:val="center"/>
            <w:hideMark/>
          </w:tcPr>
          <w:p w14:paraId="450B190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55CC340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15F4CE8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49.620,00</w:t>
            </w:r>
          </w:p>
        </w:tc>
      </w:tr>
      <w:tr w:rsidR="009F7693" w:rsidRPr="009F7693" w14:paraId="3DC81AF0"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66B08DC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1E3CFAA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24693C0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49.620,00</w:t>
            </w:r>
          </w:p>
        </w:tc>
        <w:tc>
          <w:tcPr>
            <w:tcW w:w="1700" w:type="dxa"/>
            <w:tcBorders>
              <w:top w:val="nil"/>
              <w:left w:val="nil"/>
              <w:bottom w:val="nil"/>
              <w:right w:val="nil"/>
            </w:tcBorders>
            <w:shd w:val="clear" w:color="C1C1FF" w:fill="C1C1FF"/>
            <w:vAlign w:val="center"/>
            <w:hideMark/>
          </w:tcPr>
          <w:p w14:paraId="742FA99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6389B44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34D72C3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49.620,00</w:t>
            </w:r>
          </w:p>
        </w:tc>
      </w:tr>
      <w:tr w:rsidR="009F7693" w:rsidRPr="009F7693" w14:paraId="0F48C755"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0BE44A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5E5D725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41F971F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48.230,00</w:t>
            </w:r>
          </w:p>
        </w:tc>
        <w:tc>
          <w:tcPr>
            <w:tcW w:w="1700" w:type="dxa"/>
            <w:tcBorders>
              <w:top w:val="nil"/>
              <w:left w:val="nil"/>
              <w:bottom w:val="nil"/>
              <w:right w:val="nil"/>
            </w:tcBorders>
            <w:shd w:val="clear" w:color="E1E1FF" w:fill="E1E1FF"/>
            <w:vAlign w:val="center"/>
            <w:hideMark/>
          </w:tcPr>
          <w:p w14:paraId="1995E73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26D35A8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544E66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48.230,00</w:t>
            </w:r>
          </w:p>
        </w:tc>
      </w:tr>
      <w:tr w:rsidR="009F7693" w:rsidRPr="009F7693" w14:paraId="735F9903"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613B24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6CAB936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0D41C9A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1.390,00</w:t>
            </w:r>
          </w:p>
        </w:tc>
        <w:tc>
          <w:tcPr>
            <w:tcW w:w="1700" w:type="dxa"/>
            <w:tcBorders>
              <w:top w:val="nil"/>
              <w:left w:val="nil"/>
              <w:bottom w:val="nil"/>
              <w:right w:val="nil"/>
            </w:tcBorders>
            <w:shd w:val="clear" w:color="E1E1FF" w:fill="E1E1FF"/>
            <w:vAlign w:val="center"/>
            <w:hideMark/>
          </w:tcPr>
          <w:p w14:paraId="2FE0F3C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63F55F1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74E56A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1.390,00</w:t>
            </w:r>
          </w:p>
        </w:tc>
      </w:tr>
      <w:tr w:rsidR="009F7693" w:rsidRPr="009F7693" w14:paraId="6BAB783F"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357DFF74"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16002</w:t>
            </w:r>
          </w:p>
        </w:tc>
        <w:tc>
          <w:tcPr>
            <w:tcW w:w="4760" w:type="dxa"/>
            <w:tcBorders>
              <w:top w:val="nil"/>
              <w:left w:val="nil"/>
              <w:bottom w:val="nil"/>
              <w:right w:val="nil"/>
            </w:tcBorders>
            <w:shd w:val="clear" w:color="3535FF" w:fill="3535FF"/>
            <w:vAlign w:val="center"/>
            <w:hideMark/>
          </w:tcPr>
          <w:p w14:paraId="3DBDC641"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BRESTOVEC OREHOVIČKI</w:t>
            </w:r>
          </w:p>
        </w:tc>
        <w:tc>
          <w:tcPr>
            <w:tcW w:w="1700" w:type="dxa"/>
            <w:tcBorders>
              <w:top w:val="nil"/>
              <w:left w:val="nil"/>
              <w:bottom w:val="nil"/>
              <w:right w:val="nil"/>
            </w:tcBorders>
            <w:shd w:val="clear" w:color="3535FF" w:fill="3535FF"/>
            <w:vAlign w:val="center"/>
            <w:hideMark/>
          </w:tcPr>
          <w:p w14:paraId="346B7F89"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28.310,31</w:t>
            </w:r>
          </w:p>
        </w:tc>
        <w:tc>
          <w:tcPr>
            <w:tcW w:w="1700" w:type="dxa"/>
            <w:tcBorders>
              <w:top w:val="nil"/>
              <w:left w:val="nil"/>
              <w:bottom w:val="nil"/>
              <w:right w:val="nil"/>
            </w:tcBorders>
            <w:shd w:val="clear" w:color="3535FF" w:fill="3535FF"/>
            <w:vAlign w:val="center"/>
            <w:hideMark/>
          </w:tcPr>
          <w:p w14:paraId="1B086F08"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2D984B9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4698B6D9"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28.310,31</w:t>
            </w:r>
          </w:p>
        </w:tc>
      </w:tr>
      <w:tr w:rsidR="009F7693" w:rsidRPr="009F7693" w14:paraId="6D25CE1F"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2C310BC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709E047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791D6ED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28.310,31</w:t>
            </w:r>
          </w:p>
        </w:tc>
        <w:tc>
          <w:tcPr>
            <w:tcW w:w="1700" w:type="dxa"/>
            <w:tcBorders>
              <w:top w:val="nil"/>
              <w:left w:val="nil"/>
              <w:bottom w:val="nil"/>
              <w:right w:val="nil"/>
            </w:tcBorders>
            <w:shd w:val="clear" w:color="9CA9FE" w:fill="9CA9FE"/>
            <w:vAlign w:val="center"/>
            <w:hideMark/>
          </w:tcPr>
          <w:p w14:paraId="7933126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375554C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5FA2370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28.310,31</w:t>
            </w:r>
          </w:p>
        </w:tc>
      </w:tr>
      <w:tr w:rsidR="009F7693" w:rsidRPr="009F7693" w14:paraId="4F42921D"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5E617F8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5D658EF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1C2B8E4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28.310,31</w:t>
            </w:r>
          </w:p>
        </w:tc>
        <w:tc>
          <w:tcPr>
            <w:tcW w:w="1700" w:type="dxa"/>
            <w:tcBorders>
              <w:top w:val="nil"/>
              <w:left w:val="nil"/>
              <w:bottom w:val="nil"/>
              <w:right w:val="nil"/>
            </w:tcBorders>
            <w:shd w:val="clear" w:color="C1C1FF" w:fill="C1C1FF"/>
            <w:vAlign w:val="center"/>
            <w:hideMark/>
          </w:tcPr>
          <w:p w14:paraId="4DFDF1C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2230B9F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425B9A7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28.310,31</w:t>
            </w:r>
          </w:p>
        </w:tc>
      </w:tr>
      <w:tr w:rsidR="009F7693" w:rsidRPr="009F7693" w14:paraId="4602F781"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7EC412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4D8CF84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341D4D4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27.950,31</w:t>
            </w:r>
          </w:p>
        </w:tc>
        <w:tc>
          <w:tcPr>
            <w:tcW w:w="1700" w:type="dxa"/>
            <w:tcBorders>
              <w:top w:val="nil"/>
              <w:left w:val="nil"/>
              <w:bottom w:val="nil"/>
              <w:right w:val="nil"/>
            </w:tcBorders>
            <w:shd w:val="clear" w:color="E1E1FF" w:fill="E1E1FF"/>
            <w:vAlign w:val="center"/>
            <w:hideMark/>
          </w:tcPr>
          <w:p w14:paraId="6329767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8B210B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23713E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27.950,31</w:t>
            </w:r>
          </w:p>
        </w:tc>
      </w:tr>
      <w:tr w:rsidR="009F7693" w:rsidRPr="009F7693" w14:paraId="0628C171"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ADDFC6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312A0FB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35AA57D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360,00</w:t>
            </w:r>
          </w:p>
        </w:tc>
        <w:tc>
          <w:tcPr>
            <w:tcW w:w="1700" w:type="dxa"/>
            <w:tcBorders>
              <w:top w:val="nil"/>
              <w:left w:val="nil"/>
              <w:bottom w:val="nil"/>
              <w:right w:val="nil"/>
            </w:tcBorders>
            <w:shd w:val="clear" w:color="E1E1FF" w:fill="E1E1FF"/>
            <w:vAlign w:val="center"/>
            <w:hideMark/>
          </w:tcPr>
          <w:p w14:paraId="62F9BEC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2219D8E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4A2D74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360,00</w:t>
            </w:r>
          </w:p>
        </w:tc>
      </w:tr>
      <w:tr w:rsidR="009F7693" w:rsidRPr="009F7693" w14:paraId="5C97B58A"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6491C3F2"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16019</w:t>
            </w:r>
          </w:p>
        </w:tc>
        <w:tc>
          <w:tcPr>
            <w:tcW w:w="4760" w:type="dxa"/>
            <w:tcBorders>
              <w:top w:val="nil"/>
              <w:left w:val="nil"/>
              <w:bottom w:val="nil"/>
              <w:right w:val="nil"/>
            </w:tcBorders>
            <w:shd w:val="clear" w:color="3535FF" w:fill="3535FF"/>
            <w:vAlign w:val="center"/>
            <w:hideMark/>
          </w:tcPr>
          <w:p w14:paraId="47170816"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KRAPINSKE TOPLICE</w:t>
            </w:r>
          </w:p>
        </w:tc>
        <w:tc>
          <w:tcPr>
            <w:tcW w:w="1700" w:type="dxa"/>
            <w:tcBorders>
              <w:top w:val="nil"/>
              <w:left w:val="nil"/>
              <w:bottom w:val="nil"/>
              <w:right w:val="nil"/>
            </w:tcBorders>
            <w:shd w:val="clear" w:color="3535FF" w:fill="3535FF"/>
            <w:vAlign w:val="center"/>
            <w:hideMark/>
          </w:tcPr>
          <w:p w14:paraId="599E006B"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38.450,00</w:t>
            </w:r>
          </w:p>
        </w:tc>
        <w:tc>
          <w:tcPr>
            <w:tcW w:w="1700" w:type="dxa"/>
            <w:tcBorders>
              <w:top w:val="nil"/>
              <w:left w:val="nil"/>
              <w:bottom w:val="nil"/>
              <w:right w:val="nil"/>
            </w:tcBorders>
            <w:shd w:val="clear" w:color="3535FF" w:fill="3535FF"/>
            <w:vAlign w:val="center"/>
            <w:hideMark/>
          </w:tcPr>
          <w:p w14:paraId="1D82ED3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42D29FAF"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2544D478"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38.450,00</w:t>
            </w:r>
          </w:p>
        </w:tc>
      </w:tr>
      <w:tr w:rsidR="009F7693" w:rsidRPr="009F7693" w14:paraId="5AA9B658"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431C66F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33A6166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05B621A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38.450,00</w:t>
            </w:r>
          </w:p>
        </w:tc>
        <w:tc>
          <w:tcPr>
            <w:tcW w:w="1700" w:type="dxa"/>
            <w:tcBorders>
              <w:top w:val="nil"/>
              <w:left w:val="nil"/>
              <w:bottom w:val="nil"/>
              <w:right w:val="nil"/>
            </w:tcBorders>
            <w:shd w:val="clear" w:color="9CA9FE" w:fill="9CA9FE"/>
            <w:vAlign w:val="center"/>
            <w:hideMark/>
          </w:tcPr>
          <w:p w14:paraId="3735819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1AB8949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3628EA1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38.450,00</w:t>
            </w:r>
          </w:p>
        </w:tc>
      </w:tr>
      <w:tr w:rsidR="009F7693" w:rsidRPr="009F7693" w14:paraId="3311F09F"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3BC5321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171ED02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14244C6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38.450,00</w:t>
            </w:r>
          </w:p>
        </w:tc>
        <w:tc>
          <w:tcPr>
            <w:tcW w:w="1700" w:type="dxa"/>
            <w:tcBorders>
              <w:top w:val="nil"/>
              <w:left w:val="nil"/>
              <w:bottom w:val="nil"/>
              <w:right w:val="nil"/>
            </w:tcBorders>
            <w:shd w:val="clear" w:color="C1C1FF" w:fill="C1C1FF"/>
            <w:vAlign w:val="center"/>
            <w:hideMark/>
          </w:tcPr>
          <w:p w14:paraId="4F94A66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14C1594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5889A1D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38.450,00</w:t>
            </w:r>
          </w:p>
        </w:tc>
      </w:tr>
      <w:tr w:rsidR="009F7693" w:rsidRPr="009F7693" w14:paraId="73304ABD"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5248DCD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lastRenderedPageBreak/>
              <w:t>Aktivnost A102000</w:t>
            </w:r>
          </w:p>
        </w:tc>
        <w:tc>
          <w:tcPr>
            <w:tcW w:w="4760" w:type="dxa"/>
            <w:tcBorders>
              <w:top w:val="nil"/>
              <w:left w:val="nil"/>
              <w:bottom w:val="nil"/>
              <w:right w:val="nil"/>
            </w:tcBorders>
            <w:shd w:val="clear" w:color="E1E1FF" w:fill="E1E1FF"/>
            <w:vAlign w:val="center"/>
            <w:hideMark/>
          </w:tcPr>
          <w:p w14:paraId="504D6FE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45CB19E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38.450,00</w:t>
            </w:r>
          </w:p>
        </w:tc>
        <w:tc>
          <w:tcPr>
            <w:tcW w:w="1700" w:type="dxa"/>
            <w:tcBorders>
              <w:top w:val="nil"/>
              <w:left w:val="nil"/>
              <w:bottom w:val="nil"/>
              <w:right w:val="nil"/>
            </w:tcBorders>
            <w:shd w:val="clear" w:color="E1E1FF" w:fill="E1E1FF"/>
            <w:vAlign w:val="center"/>
            <w:hideMark/>
          </w:tcPr>
          <w:p w14:paraId="1BACBD9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CF1C5B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23B978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38.450,00</w:t>
            </w:r>
          </w:p>
        </w:tc>
      </w:tr>
      <w:tr w:rsidR="009F7693" w:rsidRPr="009F7693" w14:paraId="1280D97D"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1EB01FE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16027</w:t>
            </w:r>
          </w:p>
        </w:tc>
        <w:tc>
          <w:tcPr>
            <w:tcW w:w="4760" w:type="dxa"/>
            <w:tcBorders>
              <w:top w:val="nil"/>
              <w:left w:val="nil"/>
              <w:bottom w:val="nil"/>
              <w:right w:val="nil"/>
            </w:tcBorders>
            <w:shd w:val="clear" w:color="3535FF" w:fill="3535FF"/>
            <w:vAlign w:val="center"/>
            <w:hideMark/>
          </w:tcPr>
          <w:p w14:paraId="65C3F83E"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VELIKO TRGOVIŠĆE</w:t>
            </w:r>
          </w:p>
        </w:tc>
        <w:tc>
          <w:tcPr>
            <w:tcW w:w="1700" w:type="dxa"/>
            <w:tcBorders>
              <w:top w:val="nil"/>
              <w:left w:val="nil"/>
              <w:bottom w:val="nil"/>
              <w:right w:val="nil"/>
            </w:tcBorders>
            <w:shd w:val="clear" w:color="3535FF" w:fill="3535FF"/>
            <w:vAlign w:val="center"/>
            <w:hideMark/>
          </w:tcPr>
          <w:p w14:paraId="2A1745E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46.943,66</w:t>
            </w:r>
          </w:p>
        </w:tc>
        <w:tc>
          <w:tcPr>
            <w:tcW w:w="1700" w:type="dxa"/>
            <w:tcBorders>
              <w:top w:val="nil"/>
              <w:left w:val="nil"/>
              <w:bottom w:val="nil"/>
              <w:right w:val="nil"/>
            </w:tcBorders>
            <w:shd w:val="clear" w:color="3535FF" w:fill="3535FF"/>
            <w:vAlign w:val="center"/>
            <w:hideMark/>
          </w:tcPr>
          <w:p w14:paraId="59E09D08"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18F5230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0F4CDB2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46.943,66</w:t>
            </w:r>
          </w:p>
        </w:tc>
      </w:tr>
      <w:tr w:rsidR="009F7693" w:rsidRPr="009F7693" w14:paraId="7320BB15"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7424543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30BFD0F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49BF9D4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46.943,66</w:t>
            </w:r>
          </w:p>
        </w:tc>
        <w:tc>
          <w:tcPr>
            <w:tcW w:w="1700" w:type="dxa"/>
            <w:tcBorders>
              <w:top w:val="nil"/>
              <w:left w:val="nil"/>
              <w:bottom w:val="nil"/>
              <w:right w:val="nil"/>
            </w:tcBorders>
            <w:shd w:val="clear" w:color="9CA9FE" w:fill="9CA9FE"/>
            <w:vAlign w:val="center"/>
            <w:hideMark/>
          </w:tcPr>
          <w:p w14:paraId="5701333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6417767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73287BC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46.943,66</w:t>
            </w:r>
          </w:p>
        </w:tc>
      </w:tr>
      <w:tr w:rsidR="009F7693" w:rsidRPr="009F7693" w14:paraId="127C5496"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49B60D5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682A8E0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4398ABE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46.943,66</w:t>
            </w:r>
          </w:p>
        </w:tc>
        <w:tc>
          <w:tcPr>
            <w:tcW w:w="1700" w:type="dxa"/>
            <w:tcBorders>
              <w:top w:val="nil"/>
              <w:left w:val="nil"/>
              <w:bottom w:val="nil"/>
              <w:right w:val="nil"/>
            </w:tcBorders>
            <w:shd w:val="clear" w:color="C1C1FF" w:fill="C1C1FF"/>
            <w:vAlign w:val="center"/>
            <w:hideMark/>
          </w:tcPr>
          <w:p w14:paraId="5308216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79F532E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4EAE5EE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46.943,66</w:t>
            </w:r>
          </w:p>
        </w:tc>
      </w:tr>
      <w:tr w:rsidR="009F7693" w:rsidRPr="009F7693" w14:paraId="642B28B1"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6C5B19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293AE96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54194F2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46.943,66</w:t>
            </w:r>
          </w:p>
        </w:tc>
        <w:tc>
          <w:tcPr>
            <w:tcW w:w="1700" w:type="dxa"/>
            <w:tcBorders>
              <w:top w:val="nil"/>
              <w:left w:val="nil"/>
              <w:bottom w:val="nil"/>
              <w:right w:val="nil"/>
            </w:tcBorders>
            <w:shd w:val="clear" w:color="E1E1FF" w:fill="E1E1FF"/>
            <w:vAlign w:val="center"/>
            <w:hideMark/>
          </w:tcPr>
          <w:p w14:paraId="69FDE46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C312D5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5A4891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46.943,66</w:t>
            </w:r>
          </w:p>
        </w:tc>
      </w:tr>
      <w:tr w:rsidR="009F7693" w:rsidRPr="009F7693" w14:paraId="72DB001D"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66C4EE22"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16035</w:t>
            </w:r>
          </w:p>
        </w:tc>
        <w:tc>
          <w:tcPr>
            <w:tcW w:w="4760" w:type="dxa"/>
            <w:tcBorders>
              <w:top w:val="nil"/>
              <w:left w:val="nil"/>
              <w:bottom w:val="nil"/>
              <w:right w:val="nil"/>
            </w:tcBorders>
            <w:shd w:val="clear" w:color="3535FF" w:fill="3535FF"/>
            <w:vAlign w:val="center"/>
            <w:hideMark/>
          </w:tcPr>
          <w:p w14:paraId="2BF07468"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ZABOK</w:t>
            </w:r>
          </w:p>
        </w:tc>
        <w:tc>
          <w:tcPr>
            <w:tcW w:w="1700" w:type="dxa"/>
            <w:tcBorders>
              <w:top w:val="nil"/>
              <w:left w:val="nil"/>
              <w:bottom w:val="nil"/>
              <w:right w:val="nil"/>
            </w:tcBorders>
            <w:shd w:val="clear" w:color="3535FF" w:fill="3535FF"/>
            <w:vAlign w:val="center"/>
            <w:hideMark/>
          </w:tcPr>
          <w:p w14:paraId="42AE7C6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97.370,00</w:t>
            </w:r>
          </w:p>
        </w:tc>
        <w:tc>
          <w:tcPr>
            <w:tcW w:w="1700" w:type="dxa"/>
            <w:tcBorders>
              <w:top w:val="nil"/>
              <w:left w:val="nil"/>
              <w:bottom w:val="nil"/>
              <w:right w:val="nil"/>
            </w:tcBorders>
            <w:shd w:val="clear" w:color="3535FF" w:fill="3535FF"/>
            <w:vAlign w:val="center"/>
            <w:hideMark/>
          </w:tcPr>
          <w:p w14:paraId="3AE6F486"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493F9D9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288E36DA"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97.370,00</w:t>
            </w:r>
          </w:p>
        </w:tc>
      </w:tr>
      <w:tr w:rsidR="009F7693" w:rsidRPr="009F7693" w14:paraId="38B10E0E"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56A05E3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614AF2E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1354F44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97.370,00</w:t>
            </w:r>
          </w:p>
        </w:tc>
        <w:tc>
          <w:tcPr>
            <w:tcW w:w="1700" w:type="dxa"/>
            <w:tcBorders>
              <w:top w:val="nil"/>
              <w:left w:val="nil"/>
              <w:bottom w:val="nil"/>
              <w:right w:val="nil"/>
            </w:tcBorders>
            <w:shd w:val="clear" w:color="9CA9FE" w:fill="9CA9FE"/>
            <w:vAlign w:val="center"/>
            <w:hideMark/>
          </w:tcPr>
          <w:p w14:paraId="3D2C7E1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6EEE35E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4397FC2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97.370,00</w:t>
            </w:r>
          </w:p>
        </w:tc>
      </w:tr>
      <w:tr w:rsidR="009F7693" w:rsidRPr="009F7693" w14:paraId="650D6A27"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7B74F72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513AFC6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5EF27FF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97.370,00</w:t>
            </w:r>
          </w:p>
        </w:tc>
        <w:tc>
          <w:tcPr>
            <w:tcW w:w="1700" w:type="dxa"/>
            <w:tcBorders>
              <w:top w:val="nil"/>
              <w:left w:val="nil"/>
              <w:bottom w:val="nil"/>
              <w:right w:val="nil"/>
            </w:tcBorders>
            <w:shd w:val="clear" w:color="C1C1FF" w:fill="C1C1FF"/>
            <w:vAlign w:val="center"/>
            <w:hideMark/>
          </w:tcPr>
          <w:p w14:paraId="1823300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18F6FAA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55F9A3C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97.370,00</w:t>
            </w:r>
          </w:p>
        </w:tc>
      </w:tr>
      <w:tr w:rsidR="009F7693" w:rsidRPr="009F7693" w14:paraId="7D6D84A0"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EAE37F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0CA65B8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6512C8A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94.360,00</w:t>
            </w:r>
          </w:p>
        </w:tc>
        <w:tc>
          <w:tcPr>
            <w:tcW w:w="1700" w:type="dxa"/>
            <w:tcBorders>
              <w:top w:val="nil"/>
              <w:left w:val="nil"/>
              <w:bottom w:val="nil"/>
              <w:right w:val="nil"/>
            </w:tcBorders>
            <w:shd w:val="clear" w:color="E1E1FF" w:fill="E1E1FF"/>
            <w:vAlign w:val="center"/>
            <w:hideMark/>
          </w:tcPr>
          <w:p w14:paraId="1CA86A6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40628E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B5B6CE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94.360,00</w:t>
            </w:r>
          </w:p>
        </w:tc>
      </w:tr>
      <w:tr w:rsidR="009F7693" w:rsidRPr="009F7693" w14:paraId="4ACD507C"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6D85DCA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436E7CC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00B5F29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3.010,00</w:t>
            </w:r>
          </w:p>
        </w:tc>
        <w:tc>
          <w:tcPr>
            <w:tcW w:w="1700" w:type="dxa"/>
            <w:tcBorders>
              <w:top w:val="nil"/>
              <w:left w:val="nil"/>
              <w:bottom w:val="nil"/>
              <w:right w:val="nil"/>
            </w:tcBorders>
            <w:shd w:val="clear" w:color="E1E1FF" w:fill="E1E1FF"/>
            <w:vAlign w:val="center"/>
            <w:hideMark/>
          </w:tcPr>
          <w:p w14:paraId="5F27DD2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175BDC4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A1ECDE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3.010,00</w:t>
            </w:r>
          </w:p>
        </w:tc>
      </w:tr>
      <w:tr w:rsidR="009F7693" w:rsidRPr="009F7693" w14:paraId="5126F0CD"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419588C7"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16043</w:t>
            </w:r>
          </w:p>
        </w:tc>
        <w:tc>
          <w:tcPr>
            <w:tcW w:w="4760" w:type="dxa"/>
            <w:tcBorders>
              <w:top w:val="nil"/>
              <w:left w:val="nil"/>
              <w:bottom w:val="nil"/>
              <w:right w:val="nil"/>
            </w:tcBorders>
            <w:shd w:val="clear" w:color="3535FF" w:fill="3535FF"/>
            <w:vAlign w:val="center"/>
            <w:hideMark/>
          </w:tcPr>
          <w:p w14:paraId="20AD0B11"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SVETI KRIŽ ZAČRETJE</w:t>
            </w:r>
          </w:p>
        </w:tc>
        <w:tc>
          <w:tcPr>
            <w:tcW w:w="1700" w:type="dxa"/>
            <w:tcBorders>
              <w:top w:val="nil"/>
              <w:left w:val="nil"/>
              <w:bottom w:val="nil"/>
              <w:right w:val="nil"/>
            </w:tcBorders>
            <w:shd w:val="clear" w:color="3535FF" w:fill="3535FF"/>
            <w:vAlign w:val="center"/>
            <w:hideMark/>
          </w:tcPr>
          <w:p w14:paraId="298E5DA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54.920,00</w:t>
            </w:r>
          </w:p>
        </w:tc>
        <w:tc>
          <w:tcPr>
            <w:tcW w:w="1700" w:type="dxa"/>
            <w:tcBorders>
              <w:top w:val="nil"/>
              <w:left w:val="nil"/>
              <w:bottom w:val="nil"/>
              <w:right w:val="nil"/>
            </w:tcBorders>
            <w:shd w:val="clear" w:color="3535FF" w:fill="3535FF"/>
            <w:vAlign w:val="center"/>
            <w:hideMark/>
          </w:tcPr>
          <w:p w14:paraId="55AC68C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523D47BB"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13F5A0CF"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54.920,00</w:t>
            </w:r>
          </w:p>
        </w:tc>
      </w:tr>
      <w:tr w:rsidR="009F7693" w:rsidRPr="009F7693" w14:paraId="7AD337FB"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5DF0CCE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79F0967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1DCA804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54.920,00</w:t>
            </w:r>
          </w:p>
        </w:tc>
        <w:tc>
          <w:tcPr>
            <w:tcW w:w="1700" w:type="dxa"/>
            <w:tcBorders>
              <w:top w:val="nil"/>
              <w:left w:val="nil"/>
              <w:bottom w:val="nil"/>
              <w:right w:val="nil"/>
            </w:tcBorders>
            <w:shd w:val="clear" w:color="9CA9FE" w:fill="9CA9FE"/>
            <w:vAlign w:val="center"/>
            <w:hideMark/>
          </w:tcPr>
          <w:p w14:paraId="7CA7B3E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48AD80C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433246C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54.920,00</w:t>
            </w:r>
          </w:p>
        </w:tc>
      </w:tr>
      <w:tr w:rsidR="009F7693" w:rsidRPr="009F7693" w14:paraId="253D08BE"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14178EA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66C8308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28FA63B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54.920,00</w:t>
            </w:r>
          </w:p>
        </w:tc>
        <w:tc>
          <w:tcPr>
            <w:tcW w:w="1700" w:type="dxa"/>
            <w:tcBorders>
              <w:top w:val="nil"/>
              <w:left w:val="nil"/>
              <w:bottom w:val="nil"/>
              <w:right w:val="nil"/>
            </w:tcBorders>
            <w:shd w:val="clear" w:color="C1C1FF" w:fill="C1C1FF"/>
            <w:vAlign w:val="center"/>
            <w:hideMark/>
          </w:tcPr>
          <w:p w14:paraId="28CF3D1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31667EC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44199A3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54.920,00</w:t>
            </w:r>
          </w:p>
        </w:tc>
      </w:tr>
      <w:tr w:rsidR="009F7693" w:rsidRPr="009F7693" w14:paraId="18FB1657"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1852AA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5CC31DE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445E950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51.900,00</w:t>
            </w:r>
          </w:p>
        </w:tc>
        <w:tc>
          <w:tcPr>
            <w:tcW w:w="1700" w:type="dxa"/>
            <w:tcBorders>
              <w:top w:val="nil"/>
              <w:left w:val="nil"/>
              <w:bottom w:val="nil"/>
              <w:right w:val="nil"/>
            </w:tcBorders>
            <w:shd w:val="clear" w:color="E1E1FF" w:fill="E1E1FF"/>
            <w:vAlign w:val="center"/>
            <w:hideMark/>
          </w:tcPr>
          <w:p w14:paraId="7B875E1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1332906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5DB4BE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51.900,00</w:t>
            </w:r>
          </w:p>
        </w:tc>
      </w:tr>
      <w:tr w:rsidR="009F7693" w:rsidRPr="009F7693" w14:paraId="44E2D4F5"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394B70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2B3EAD4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1E8A9B4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3.020,00</w:t>
            </w:r>
          </w:p>
        </w:tc>
        <w:tc>
          <w:tcPr>
            <w:tcW w:w="1700" w:type="dxa"/>
            <w:tcBorders>
              <w:top w:val="nil"/>
              <w:left w:val="nil"/>
              <w:bottom w:val="nil"/>
              <w:right w:val="nil"/>
            </w:tcBorders>
            <w:shd w:val="clear" w:color="E1E1FF" w:fill="E1E1FF"/>
            <w:vAlign w:val="center"/>
            <w:hideMark/>
          </w:tcPr>
          <w:p w14:paraId="4673601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53390FE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4F24767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3.020,00</w:t>
            </w:r>
          </w:p>
        </w:tc>
      </w:tr>
      <w:tr w:rsidR="009F7693" w:rsidRPr="009F7693" w14:paraId="19ED3563"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4D108748"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16086</w:t>
            </w:r>
          </w:p>
        </w:tc>
        <w:tc>
          <w:tcPr>
            <w:tcW w:w="4760" w:type="dxa"/>
            <w:tcBorders>
              <w:top w:val="nil"/>
              <w:left w:val="nil"/>
              <w:bottom w:val="nil"/>
              <w:right w:val="nil"/>
            </w:tcBorders>
            <w:shd w:val="clear" w:color="3535FF" w:fill="3535FF"/>
            <w:vAlign w:val="center"/>
            <w:hideMark/>
          </w:tcPr>
          <w:p w14:paraId="0E22AB8D"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BUDINŠĆINA</w:t>
            </w:r>
          </w:p>
        </w:tc>
        <w:tc>
          <w:tcPr>
            <w:tcW w:w="1700" w:type="dxa"/>
            <w:tcBorders>
              <w:top w:val="nil"/>
              <w:left w:val="nil"/>
              <w:bottom w:val="nil"/>
              <w:right w:val="nil"/>
            </w:tcBorders>
            <w:shd w:val="clear" w:color="3535FF" w:fill="3535FF"/>
            <w:vAlign w:val="center"/>
            <w:hideMark/>
          </w:tcPr>
          <w:p w14:paraId="631C044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38.030,79</w:t>
            </w:r>
          </w:p>
        </w:tc>
        <w:tc>
          <w:tcPr>
            <w:tcW w:w="1700" w:type="dxa"/>
            <w:tcBorders>
              <w:top w:val="nil"/>
              <w:left w:val="nil"/>
              <w:bottom w:val="nil"/>
              <w:right w:val="nil"/>
            </w:tcBorders>
            <w:shd w:val="clear" w:color="3535FF" w:fill="3535FF"/>
            <w:vAlign w:val="center"/>
            <w:hideMark/>
          </w:tcPr>
          <w:p w14:paraId="44DC2F1E"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4E08754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358712E9"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38.030,79</w:t>
            </w:r>
          </w:p>
        </w:tc>
      </w:tr>
      <w:tr w:rsidR="009F7693" w:rsidRPr="009F7693" w14:paraId="161C9857"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3C25C80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107826D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6C77B01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38.030,79</w:t>
            </w:r>
          </w:p>
        </w:tc>
        <w:tc>
          <w:tcPr>
            <w:tcW w:w="1700" w:type="dxa"/>
            <w:tcBorders>
              <w:top w:val="nil"/>
              <w:left w:val="nil"/>
              <w:bottom w:val="nil"/>
              <w:right w:val="nil"/>
            </w:tcBorders>
            <w:shd w:val="clear" w:color="9CA9FE" w:fill="9CA9FE"/>
            <w:vAlign w:val="center"/>
            <w:hideMark/>
          </w:tcPr>
          <w:p w14:paraId="46AB715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3A27202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0A08FE9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38.030,79</w:t>
            </w:r>
          </w:p>
        </w:tc>
      </w:tr>
      <w:tr w:rsidR="009F7693" w:rsidRPr="009F7693" w14:paraId="6FE7F2B2"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620D0A2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294AB3F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31E6B6A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38.030,79</w:t>
            </w:r>
          </w:p>
        </w:tc>
        <w:tc>
          <w:tcPr>
            <w:tcW w:w="1700" w:type="dxa"/>
            <w:tcBorders>
              <w:top w:val="nil"/>
              <w:left w:val="nil"/>
              <w:bottom w:val="nil"/>
              <w:right w:val="nil"/>
            </w:tcBorders>
            <w:shd w:val="clear" w:color="C1C1FF" w:fill="C1C1FF"/>
            <w:vAlign w:val="center"/>
            <w:hideMark/>
          </w:tcPr>
          <w:p w14:paraId="7AF975F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4F303E8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08DBB62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38.030,79</w:t>
            </w:r>
          </w:p>
        </w:tc>
      </w:tr>
      <w:tr w:rsidR="009F7693" w:rsidRPr="009F7693" w14:paraId="6DE4DDDF"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056928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043FDBE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20E3C96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37.030,79</w:t>
            </w:r>
          </w:p>
        </w:tc>
        <w:tc>
          <w:tcPr>
            <w:tcW w:w="1700" w:type="dxa"/>
            <w:tcBorders>
              <w:top w:val="nil"/>
              <w:left w:val="nil"/>
              <w:bottom w:val="nil"/>
              <w:right w:val="nil"/>
            </w:tcBorders>
            <w:shd w:val="clear" w:color="E1E1FF" w:fill="E1E1FF"/>
            <w:vAlign w:val="center"/>
            <w:hideMark/>
          </w:tcPr>
          <w:p w14:paraId="5DB1DC1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B5450B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CAA575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37.030,79</w:t>
            </w:r>
          </w:p>
        </w:tc>
      </w:tr>
      <w:tr w:rsidR="009F7693" w:rsidRPr="009F7693" w14:paraId="14329676"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0020A23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7EFC92C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3A97412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1.000,00</w:t>
            </w:r>
          </w:p>
        </w:tc>
        <w:tc>
          <w:tcPr>
            <w:tcW w:w="1700" w:type="dxa"/>
            <w:tcBorders>
              <w:top w:val="nil"/>
              <w:left w:val="nil"/>
              <w:bottom w:val="nil"/>
              <w:right w:val="nil"/>
            </w:tcBorders>
            <w:shd w:val="clear" w:color="E1E1FF" w:fill="E1E1FF"/>
            <w:vAlign w:val="center"/>
            <w:hideMark/>
          </w:tcPr>
          <w:p w14:paraId="57AC004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7C93DF6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4FEEB8C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1.000,00</w:t>
            </w:r>
          </w:p>
        </w:tc>
      </w:tr>
      <w:tr w:rsidR="009F7693" w:rsidRPr="009F7693" w14:paraId="63599959"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73C2F83E"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16094</w:t>
            </w:r>
          </w:p>
        </w:tc>
        <w:tc>
          <w:tcPr>
            <w:tcW w:w="4760" w:type="dxa"/>
            <w:tcBorders>
              <w:top w:val="nil"/>
              <w:left w:val="nil"/>
              <w:bottom w:val="nil"/>
              <w:right w:val="nil"/>
            </w:tcBorders>
            <w:shd w:val="clear" w:color="3535FF" w:fill="3535FF"/>
            <w:vAlign w:val="center"/>
            <w:hideMark/>
          </w:tcPr>
          <w:p w14:paraId="19BA586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KONJŠĆINA</w:t>
            </w:r>
          </w:p>
        </w:tc>
        <w:tc>
          <w:tcPr>
            <w:tcW w:w="1700" w:type="dxa"/>
            <w:tcBorders>
              <w:top w:val="nil"/>
              <w:left w:val="nil"/>
              <w:bottom w:val="nil"/>
              <w:right w:val="nil"/>
            </w:tcBorders>
            <w:shd w:val="clear" w:color="3535FF" w:fill="3535FF"/>
            <w:vAlign w:val="center"/>
            <w:hideMark/>
          </w:tcPr>
          <w:p w14:paraId="1CDD9D2B"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34.102,73</w:t>
            </w:r>
          </w:p>
        </w:tc>
        <w:tc>
          <w:tcPr>
            <w:tcW w:w="1700" w:type="dxa"/>
            <w:tcBorders>
              <w:top w:val="nil"/>
              <w:left w:val="nil"/>
              <w:bottom w:val="nil"/>
              <w:right w:val="nil"/>
            </w:tcBorders>
            <w:shd w:val="clear" w:color="3535FF" w:fill="3535FF"/>
            <w:vAlign w:val="center"/>
            <w:hideMark/>
          </w:tcPr>
          <w:p w14:paraId="7CE32DDE"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3263A72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340FF5E8"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34.102,73</w:t>
            </w:r>
          </w:p>
        </w:tc>
      </w:tr>
      <w:tr w:rsidR="009F7693" w:rsidRPr="009F7693" w14:paraId="1B2DC8DF"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7F5CE3E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299F85A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67D66F9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34.102,73</w:t>
            </w:r>
          </w:p>
        </w:tc>
        <w:tc>
          <w:tcPr>
            <w:tcW w:w="1700" w:type="dxa"/>
            <w:tcBorders>
              <w:top w:val="nil"/>
              <w:left w:val="nil"/>
              <w:bottom w:val="nil"/>
              <w:right w:val="nil"/>
            </w:tcBorders>
            <w:shd w:val="clear" w:color="9CA9FE" w:fill="9CA9FE"/>
            <w:vAlign w:val="center"/>
            <w:hideMark/>
          </w:tcPr>
          <w:p w14:paraId="2883E89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677EE8E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0AB9F66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34.102,73</w:t>
            </w:r>
          </w:p>
        </w:tc>
      </w:tr>
      <w:tr w:rsidR="009F7693" w:rsidRPr="009F7693" w14:paraId="6FAA2FCA"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467FE07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32D3EE3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0766361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34.102,73</w:t>
            </w:r>
          </w:p>
        </w:tc>
        <w:tc>
          <w:tcPr>
            <w:tcW w:w="1700" w:type="dxa"/>
            <w:tcBorders>
              <w:top w:val="nil"/>
              <w:left w:val="nil"/>
              <w:bottom w:val="nil"/>
              <w:right w:val="nil"/>
            </w:tcBorders>
            <w:shd w:val="clear" w:color="C1C1FF" w:fill="C1C1FF"/>
            <w:vAlign w:val="center"/>
            <w:hideMark/>
          </w:tcPr>
          <w:p w14:paraId="77357A6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59A592C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3FFD336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34.102,73</w:t>
            </w:r>
          </w:p>
        </w:tc>
      </w:tr>
      <w:tr w:rsidR="009F7693" w:rsidRPr="009F7693" w14:paraId="433BF80D"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6EF840C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44D92D5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5AAE2F5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34.036,37</w:t>
            </w:r>
          </w:p>
        </w:tc>
        <w:tc>
          <w:tcPr>
            <w:tcW w:w="1700" w:type="dxa"/>
            <w:tcBorders>
              <w:top w:val="nil"/>
              <w:left w:val="nil"/>
              <w:bottom w:val="nil"/>
              <w:right w:val="nil"/>
            </w:tcBorders>
            <w:shd w:val="clear" w:color="E1E1FF" w:fill="E1E1FF"/>
            <w:vAlign w:val="center"/>
            <w:hideMark/>
          </w:tcPr>
          <w:p w14:paraId="675BCFC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8402DE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612E2B3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34.036,37</w:t>
            </w:r>
          </w:p>
        </w:tc>
      </w:tr>
      <w:tr w:rsidR="009F7693" w:rsidRPr="009F7693" w14:paraId="2A13EBA7"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6EA7F13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3BDE042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4F51398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66,36</w:t>
            </w:r>
          </w:p>
        </w:tc>
        <w:tc>
          <w:tcPr>
            <w:tcW w:w="1700" w:type="dxa"/>
            <w:tcBorders>
              <w:top w:val="nil"/>
              <w:left w:val="nil"/>
              <w:bottom w:val="nil"/>
              <w:right w:val="nil"/>
            </w:tcBorders>
            <w:shd w:val="clear" w:color="E1E1FF" w:fill="E1E1FF"/>
            <w:vAlign w:val="center"/>
            <w:hideMark/>
          </w:tcPr>
          <w:p w14:paraId="7A19048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2CD06F8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352C9C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66,36</w:t>
            </w:r>
          </w:p>
        </w:tc>
      </w:tr>
      <w:tr w:rsidR="009F7693" w:rsidRPr="009F7693" w14:paraId="6309C023"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59443205"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16109</w:t>
            </w:r>
          </w:p>
        </w:tc>
        <w:tc>
          <w:tcPr>
            <w:tcW w:w="4760" w:type="dxa"/>
            <w:tcBorders>
              <w:top w:val="nil"/>
              <w:left w:val="nil"/>
              <w:bottom w:val="nil"/>
              <w:right w:val="nil"/>
            </w:tcBorders>
            <w:shd w:val="clear" w:color="3535FF" w:fill="3535FF"/>
            <w:vAlign w:val="center"/>
            <w:hideMark/>
          </w:tcPr>
          <w:p w14:paraId="283FC72E"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MIHOVLJAN</w:t>
            </w:r>
          </w:p>
        </w:tc>
        <w:tc>
          <w:tcPr>
            <w:tcW w:w="1700" w:type="dxa"/>
            <w:tcBorders>
              <w:top w:val="nil"/>
              <w:left w:val="nil"/>
              <w:bottom w:val="nil"/>
              <w:right w:val="nil"/>
            </w:tcBorders>
            <w:shd w:val="clear" w:color="3535FF" w:fill="3535FF"/>
            <w:vAlign w:val="center"/>
            <w:hideMark/>
          </w:tcPr>
          <w:p w14:paraId="31C8EFA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41.850,00</w:t>
            </w:r>
          </w:p>
        </w:tc>
        <w:tc>
          <w:tcPr>
            <w:tcW w:w="1700" w:type="dxa"/>
            <w:tcBorders>
              <w:top w:val="nil"/>
              <w:left w:val="nil"/>
              <w:bottom w:val="nil"/>
              <w:right w:val="nil"/>
            </w:tcBorders>
            <w:shd w:val="clear" w:color="3535FF" w:fill="3535FF"/>
            <w:vAlign w:val="center"/>
            <w:hideMark/>
          </w:tcPr>
          <w:p w14:paraId="049DA4A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2EC2076A"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64A32D3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41.850,00</w:t>
            </w:r>
          </w:p>
        </w:tc>
      </w:tr>
      <w:tr w:rsidR="009F7693" w:rsidRPr="009F7693" w14:paraId="5B3973F4"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081CEAE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586CD19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61B0C19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41.850,00</w:t>
            </w:r>
          </w:p>
        </w:tc>
        <w:tc>
          <w:tcPr>
            <w:tcW w:w="1700" w:type="dxa"/>
            <w:tcBorders>
              <w:top w:val="nil"/>
              <w:left w:val="nil"/>
              <w:bottom w:val="nil"/>
              <w:right w:val="nil"/>
            </w:tcBorders>
            <w:shd w:val="clear" w:color="9CA9FE" w:fill="9CA9FE"/>
            <w:vAlign w:val="center"/>
            <w:hideMark/>
          </w:tcPr>
          <w:p w14:paraId="54FF280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5BB05A0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177AC08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41.850,00</w:t>
            </w:r>
          </w:p>
        </w:tc>
      </w:tr>
      <w:tr w:rsidR="009F7693" w:rsidRPr="009F7693" w14:paraId="59D74179"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4622413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lastRenderedPageBreak/>
              <w:t>Program 1000</w:t>
            </w:r>
          </w:p>
        </w:tc>
        <w:tc>
          <w:tcPr>
            <w:tcW w:w="4760" w:type="dxa"/>
            <w:tcBorders>
              <w:top w:val="nil"/>
              <w:left w:val="nil"/>
              <w:bottom w:val="nil"/>
              <w:right w:val="nil"/>
            </w:tcBorders>
            <w:shd w:val="clear" w:color="C1C1FF" w:fill="C1C1FF"/>
            <w:vAlign w:val="center"/>
            <w:hideMark/>
          </w:tcPr>
          <w:p w14:paraId="2B2CB23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6CBD127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41.850,00</w:t>
            </w:r>
          </w:p>
        </w:tc>
        <w:tc>
          <w:tcPr>
            <w:tcW w:w="1700" w:type="dxa"/>
            <w:tcBorders>
              <w:top w:val="nil"/>
              <w:left w:val="nil"/>
              <w:bottom w:val="nil"/>
              <w:right w:val="nil"/>
            </w:tcBorders>
            <w:shd w:val="clear" w:color="C1C1FF" w:fill="C1C1FF"/>
            <w:vAlign w:val="center"/>
            <w:hideMark/>
          </w:tcPr>
          <w:p w14:paraId="2C7B159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08F7DCC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27DCB9F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41.850,00</w:t>
            </w:r>
          </w:p>
        </w:tc>
      </w:tr>
      <w:tr w:rsidR="009F7693" w:rsidRPr="009F7693" w14:paraId="4EA4B23F"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1F7ABC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0584DB1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54D4C76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41.190,00</w:t>
            </w:r>
          </w:p>
        </w:tc>
        <w:tc>
          <w:tcPr>
            <w:tcW w:w="1700" w:type="dxa"/>
            <w:tcBorders>
              <w:top w:val="nil"/>
              <w:left w:val="nil"/>
              <w:bottom w:val="nil"/>
              <w:right w:val="nil"/>
            </w:tcBorders>
            <w:shd w:val="clear" w:color="E1E1FF" w:fill="E1E1FF"/>
            <w:vAlign w:val="center"/>
            <w:hideMark/>
          </w:tcPr>
          <w:p w14:paraId="01F1DAE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3666F99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2782593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41.190,00</w:t>
            </w:r>
          </w:p>
        </w:tc>
      </w:tr>
      <w:tr w:rsidR="009F7693" w:rsidRPr="009F7693" w14:paraId="4E9EF61B"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1F5707F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68DA140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113E52D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660,00</w:t>
            </w:r>
          </w:p>
        </w:tc>
        <w:tc>
          <w:tcPr>
            <w:tcW w:w="1700" w:type="dxa"/>
            <w:tcBorders>
              <w:top w:val="nil"/>
              <w:left w:val="nil"/>
              <w:bottom w:val="nil"/>
              <w:right w:val="nil"/>
            </w:tcBorders>
            <w:shd w:val="clear" w:color="E1E1FF" w:fill="E1E1FF"/>
            <w:vAlign w:val="center"/>
            <w:hideMark/>
          </w:tcPr>
          <w:p w14:paraId="1EFBD75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3E81266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BAA482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660,00</w:t>
            </w:r>
          </w:p>
        </w:tc>
      </w:tr>
      <w:tr w:rsidR="009F7693" w:rsidRPr="009F7693" w14:paraId="0F5E7C0C"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4354400D"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16117</w:t>
            </w:r>
          </w:p>
        </w:tc>
        <w:tc>
          <w:tcPr>
            <w:tcW w:w="4760" w:type="dxa"/>
            <w:tcBorders>
              <w:top w:val="nil"/>
              <w:left w:val="nil"/>
              <w:bottom w:val="nil"/>
              <w:right w:val="nil"/>
            </w:tcBorders>
            <w:shd w:val="clear" w:color="3535FF" w:fill="3535FF"/>
            <w:vAlign w:val="center"/>
            <w:hideMark/>
          </w:tcPr>
          <w:p w14:paraId="122A0F30"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ZLATAR</w:t>
            </w:r>
          </w:p>
        </w:tc>
        <w:tc>
          <w:tcPr>
            <w:tcW w:w="1700" w:type="dxa"/>
            <w:tcBorders>
              <w:top w:val="nil"/>
              <w:left w:val="nil"/>
              <w:bottom w:val="nil"/>
              <w:right w:val="nil"/>
            </w:tcBorders>
            <w:shd w:val="clear" w:color="3535FF" w:fill="3535FF"/>
            <w:vAlign w:val="center"/>
            <w:hideMark/>
          </w:tcPr>
          <w:p w14:paraId="72955D7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42.791,56</w:t>
            </w:r>
          </w:p>
        </w:tc>
        <w:tc>
          <w:tcPr>
            <w:tcW w:w="1700" w:type="dxa"/>
            <w:tcBorders>
              <w:top w:val="nil"/>
              <w:left w:val="nil"/>
              <w:bottom w:val="nil"/>
              <w:right w:val="nil"/>
            </w:tcBorders>
            <w:shd w:val="clear" w:color="3535FF" w:fill="3535FF"/>
            <w:vAlign w:val="center"/>
            <w:hideMark/>
          </w:tcPr>
          <w:p w14:paraId="672F341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18EEF18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21B3F22D"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42.791,56</w:t>
            </w:r>
          </w:p>
        </w:tc>
      </w:tr>
      <w:tr w:rsidR="009F7693" w:rsidRPr="009F7693" w14:paraId="78BA31E3"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36C987B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6C68498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77D995E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42.791,56</w:t>
            </w:r>
          </w:p>
        </w:tc>
        <w:tc>
          <w:tcPr>
            <w:tcW w:w="1700" w:type="dxa"/>
            <w:tcBorders>
              <w:top w:val="nil"/>
              <w:left w:val="nil"/>
              <w:bottom w:val="nil"/>
              <w:right w:val="nil"/>
            </w:tcBorders>
            <w:shd w:val="clear" w:color="9CA9FE" w:fill="9CA9FE"/>
            <w:vAlign w:val="center"/>
            <w:hideMark/>
          </w:tcPr>
          <w:p w14:paraId="7158EBC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7B5A0CE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48AEE5F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42.791,56</w:t>
            </w:r>
          </w:p>
        </w:tc>
      </w:tr>
      <w:tr w:rsidR="009F7693" w:rsidRPr="009F7693" w14:paraId="167C3839"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1A18D1E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4538FE8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368A688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42.791,56</w:t>
            </w:r>
          </w:p>
        </w:tc>
        <w:tc>
          <w:tcPr>
            <w:tcW w:w="1700" w:type="dxa"/>
            <w:tcBorders>
              <w:top w:val="nil"/>
              <w:left w:val="nil"/>
              <w:bottom w:val="nil"/>
              <w:right w:val="nil"/>
            </w:tcBorders>
            <w:shd w:val="clear" w:color="C1C1FF" w:fill="C1C1FF"/>
            <w:vAlign w:val="center"/>
            <w:hideMark/>
          </w:tcPr>
          <w:p w14:paraId="76D9B05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184E6ED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13FE1BC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42.791,56</w:t>
            </w:r>
          </w:p>
        </w:tc>
      </w:tr>
      <w:tr w:rsidR="009F7693" w:rsidRPr="009F7693" w14:paraId="497790DD"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685AC8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4137F43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1AA06E3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42.661,56</w:t>
            </w:r>
          </w:p>
        </w:tc>
        <w:tc>
          <w:tcPr>
            <w:tcW w:w="1700" w:type="dxa"/>
            <w:tcBorders>
              <w:top w:val="nil"/>
              <w:left w:val="nil"/>
              <w:bottom w:val="nil"/>
              <w:right w:val="nil"/>
            </w:tcBorders>
            <w:shd w:val="clear" w:color="E1E1FF" w:fill="E1E1FF"/>
            <w:vAlign w:val="center"/>
            <w:hideMark/>
          </w:tcPr>
          <w:p w14:paraId="17B03EF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5F6B880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B4E64A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42.661,56</w:t>
            </w:r>
          </w:p>
        </w:tc>
      </w:tr>
      <w:tr w:rsidR="009F7693" w:rsidRPr="009F7693" w14:paraId="2E4B19C1"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0AFD4B5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32405FB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6AA5974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130,00</w:t>
            </w:r>
          </w:p>
        </w:tc>
        <w:tc>
          <w:tcPr>
            <w:tcW w:w="1700" w:type="dxa"/>
            <w:tcBorders>
              <w:top w:val="nil"/>
              <w:left w:val="nil"/>
              <w:bottom w:val="nil"/>
              <w:right w:val="nil"/>
            </w:tcBorders>
            <w:shd w:val="clear" w:color="E1E1FF" w:fill="E1E1FF"/>
            <w:vAlign w:val="center"/>
            <w:hideMark/>
          </w:tcPr>
          <w:p w14:paraId="6DAA1CF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32253DB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9BC77C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130,00</w:t>
            </w:r>
          </w:p>
        </w:tc>
      </w:tr>
      <w:tr w:rsidR="009F7693" w:rsidRPr="009F7693" w14:paraId="66A722F7"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1227D782"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16125</w:t>
            </w:r>
          </w:p>
        </w:tc>
        <w:tc>
          <w:tcPr>
            <w:tcW w:w="4760" w:type="dxa"/>
            <w:tcBorders>
              <w:top w:val="nil"/>
              <w:left w:val="nil"/>
              <w:bottom w:val="nil"/>
              <w:right w:val="nil"/>
            </w:tcBorders>
            <w:shd w:val="clear" w:color="3535FF" w:fill="3535FF"/>
            <w:vAlign w:val="center"/>
            <w:hideMark/>
          </w:tcPr>
          <w:p w14:paraId="1D835A44"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DESINIĆ</w:t>
            </w:r>
          </w:p>
        </w:tc>
        <w:tc>
          <w:tcPr>
            <w:tcW w:w="1700" w:type="dxa"/>
            <w:tcBorders>
              <w:top w:val="nil"/>
              <w:left w:val="nil"/>
              <w:bottom w:val="nil"/>
              <w:right w:val="nil"/>
            </w:tcBorders>
            <w:shd w:val="clear" w:color="3535FF" w:fill="3535FF"/>
            <w:vAlign w:val="center"/>
            <w:hideMark/>
          </w:tcPr>
          <w:p w14:paraId="532A937B"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35.110,00</w:t>
            </w:r>
          </w:p>
        </w:tc>
        <w:tc>
          <w:tcPr>
            <w:tcW w:w="1700" w:type="dxa"/>
            <w:tcBorders>
              <w:top w:val="nil"/>
              <w:left w:val="nil"/>
              <w:bottom w:val="nil"/>
              <w:right w:val="nil"/>
            </w:tcBorders>
            <w:shd w:val="clear" w:color="3535FF" w:fill="3535FF"/>
            <w:vAlign w:val="center"/>
            <w:hideMark/>
          </w:tcPr>
          <w:p w14:paraId="2368B90A"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038F88EE"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3484D33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35.110,00</w:t>
            </w:r>
          </w:p>
        </w:tc>
      </w:tr>
      <w:tr w:rsidR="009F7693" w:rsidRPr="009F7693" w14:paraId="3538A294"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34F55CF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43FC0D2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37925FF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35.110,00</w:t>
            </w:r>
          </w:p>
        </w:tc>
        <w:tc>
          <w:tcPr>
            <w:tcW w:w="1700" w:type="dxa"/>
            <w:tcBorders>
              <w:top w:val="nil"/>
              <w:left w:val="nil"/>
              <w:bottom w:val="nil"/>
              <w:right w:val="nil"/>
            </w:tcBorders>
            <w:shd w:val="clear" w:color="9CA9FE" w:fill="9CA9FE"/>
            <w:vAlign w:val="center"/>
            <w:hideMark/>
          </w:tcPr>
          <w:p w14:paraId="0577B6A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5CA6380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6FC0097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35.110,00</w:t>
            </w:r>
          </w:p>
        </w:tc>
      </w:tr>
      <w:tr w:rsidR="009F7693" w:rsidRPr="009F7693" w14:paraId="4874F2CA"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58C1DB0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1FFBD45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1B0EB83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35.110,00</w:t>
            </w:r>
          </w:p>
        </w:tc>
        <w:tc>
          <w:tcPr>
            <w:tcW w:w="1700" w:type="dxa"/>
            <w:tcBorders>
              <w:top w:val="nil"/>
              <w:left w:val="nil"/>
              <w:bottom w:val="nil"/>
              <w:right w:val="nil"/>
            </w:tcBorders>
            <w:shd w:val="clear" w:color="C1C1FF" w:fill="C1C1FF"/>
            <w:vAlign w:val="center"/>
            <w:hideMark/>
          </w:tcPr>
          <w:p w14:paraId="1EBD29C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59F8D2C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39BAA5B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35.110,00</w:t>
            </w:r>
          </w:p>
        </w:tc>
      </w:tr>
      <w:tr w:rsidR="009F7693" w:rsidRPr="009F7693" w14:paraId="0EBF12BE"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99312E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2A4870B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38183B8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35.110,00</w:t>
            </w:r>
          </w:p>
        </w:tc>
        <w:tc>
          <w:tcPr>
            <w:tcW w:w="1700" w:type="dxa"/>
            <w:tcBorders>
              <w:top w:val="nil"/>
              <w:left w:val="nil"/>
              <w:bottom w:val="nil"/>
              <w:right w:val="nil"/>
            </w:tcBorders>
            <w:shd w:val="clear" w:color="E1E1FF" w:fill="E1E1FF"/>
            <w:vAlign w:val="center"/>
            <w:hideMark/>
          </w:tcPr>
          <w:p w14:paraId="14B05BE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CC14BD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2E8711B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35.110,00</w:t>
            </w:r>
          </w:p>
        </w:tc>
      </w:tr>
      <w:tr w:rsidR="009F7693" w:rsidRPr="009F7693" w14:paraId="59DA1308"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533EA929"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16133</w:t>
            </w:r>
          </w:p>
        </w:tc>
        <w:tc>
          <w:tcPr>
            <w:tcW w:w="4760" w:type="dxa"/>
            <w:tcBorders>
              <w:top w:val="nil"/>
              <w:left w:val="nil"/>
              <w:bottom w:val="nil"/>
              <w:right w:val="nil"/>
            </w:tcBorders>
            <w:shd w:val="clear" w:color="3535FF" w:fill="3535FF"/>
            <w:vAlign w:val="center"/>
            <w:hideMark/>
          </w:tcPr>
          <w:p w14:paraId="25EC7532"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HUM NA SUTLI</w:t>
            </w:r>
          </w:p>
        </w:tc>
        <w:tc>
          <w:tcPr>
            <w:tcW w:w="1700" w:type="dxa"/>
            <w:tcBorders>
              <w:top w:val="nil"/>
              <w:left w:val="nil"/>
              <w:bottom w:val="nil"/>
              <w:right w:val="nil"/>
            </w:tcBorders>
            <w:shd w:val="clear" w:color="3535FF" w:fill="3535FF"/>
            <w:vAlign w:val="center"/>
            <w:hideMark/>
          </w:tcPr>
          <w:p w14:paraId="7B58B6D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52.680,00</w:t>
            </w:r>
          </w:p>
        </w:tc>
        <w:tc>
          <w:tcPr>
            <w:tcW w:w="1700" w:type="dxa"/>
            <w:tcBorders>
              <w:top w:val="nil"/>
              <w:left w:val="nil"/>
              <w:bottom w:val="nil"/>
              <w:right w:val="nil"/>
            </w:tcBorders>
            <w:shd w:val="clear" w:color="3535FF" w:fill="3535FF"/>
            <w:vAlign w:val="center"/>
            <w:hideMark/>
          </w:tcPr>
          <w:p w14:paraId="156B080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461F0DAB"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305C23E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52.680,00</w:t>
            </w:r>
          </w:p>
        </w:tc>
      </w:tr>
      <w:tr w:rsidR="009F7693" w:rsidRPr="009F7693" w14:paraId="039BF3C7"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1E190A0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41A171A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6991CA5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52.680,00</w:t>
            </w:r>
          </w:p>
        </w:tc>
        <w:tc>
          <w:tcPr>
            <w:tcW w:w="1700" w:type="dxa"/>
            <w:tcBorders>
              <w:top w:val="nil"/>
              <w:left w:val="nil"/>
              <w:bottom w:val="nil"/>
              <w:right w:val="nil"/>
            </w:tcBorders>
            <w:shd w:val="clear" w:color="9CA9FE" w:fill="9CA9FE"/>
            <w:vAlign w:val="center"/>
            <w:hideMark/>
          </w:tcPr>
          <w:p w14:paraId="190D428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2CBF033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36EB800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52.680,00</w:t>
            </w:r>
          </w:p>
        </w:tc>
      </w:tr>
      <w:tr w:rsidR="009F7693" w:rsidRPr="009F7693" w14:paraId="45D37357"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10E3BB3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0B92D18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1A7BFA2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52.680,00</w:t>
            </w:r>
          </w:p>
        </w:tc>
        <w:tc>
          <w:tcPr>
            <w:tcW w:w="1700" w:type="dxa"/>
            <w:tcBorders>
              <w:top w:val="nil"/>
              <w:left w:val="nil"/>
              <w:bottom w:val="nil"/>
              <w:right w:val="nil"/>
            </w:tcBorders>
            <w:shd w:val="clear" w:color="C1C1FF" w:fill="C1C1FF"/>
            <w:vAlign w:val="center"/>
            <w:hideMark/>
          </w:tcPr>
          <w:p w14:paraId="2137D40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75CCE22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500E0B4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52.680,00</w:t>
            </w:r>
          </w:p>
        </w:tc>
      </w:tr>
      <w:tr w:rsidR="009F7693" w:rsidRPr="009F7693" w14:paraId="3F27A23B"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5BFCB48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08A7B7A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253C61A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52.680,00</w:t>
            </w:r>
          </w:p>
        </w:tc>
        <w:tc>
          <w:tcPr>
            <w:tcW w:w="1700" w:type="dxa"/>
            <w:tcBorders>
              <w:top w:val="nil"/>
              <w:left w:val="nil"/>
              <w:bottom w:val="nil"/>
              <w:right w:val="nil"/>
            </w:tcBorders>
            <w:shd w:val="clear" w:color="E1E1FF" w:fill="E1E1FF"/>
            <w:vAlign w:val="center"/>
            <w:hideMark/>
          </w:tcPr>
          <w:p w14:paraId="1879EB3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1840E69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CDAC0E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52.680,00</w:t>
            </w:r>
          </w:p>
        </w:tc>
      </w:tr>
      <w:tr w:rsidR="009F7693" w:rsidRPr="009F7693" w14:paraId="48A128CA"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6E878760"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16141</w:t>
            </w:r>
          </w:p>
        </w:tc>
        <w:tc>
          <w:tcPr>
            <w:tcW w:w="4760" w:type="dxa"/>
            <w:tcBorders>
              <w:top w:val="nil"/>
              <w:left w:val="nil"/>
              <w:bottom w:val="nil"/>
              <w:right w:val="nil"/>
            </w:tcBorders>
            <w:shd w:val="clear" w:color="3535FF" w:fill="3535FF"/>
            <w:vAlign w:val="center"/>
            <w:hideMark/>
          </w:tcPr>
          <w:p w14:paraId="606154D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PREGRADA</w:t>
            </w:r>
          </w:p>
        </w:tc>
        <w:tc>
          <w:tcPr>
            <w:tcW w:w="1700" w:type="dxa"/>
            <w:tcBorders>
              <w:top w:val="nil"/>
              <w:left w:val="nil"/>
              <w:bottom w:val="nil"/>
              <w:right w:val="nil"/>
            </w:tcBorders>
            <w:shd w:val="clear" w:color="3535FF" w:fill="3535FF"/>
            <w:vAlign w:val="center"/>
            <w:hideMark/>
          </w:tcPr>
          <w:p w14:paraId="110012A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56.230,00</w:t>
            </w:r>
          </w:p>
        </w:tc>
        <w:tc>
          <w:tcPr>
            <w:tcW w:w="1700" w:type="dxa"/>
            <w:tcBorders>
              <w:top w:val="nil"/>
              <w:left w:val="nil"/>
              <w:bottom w:val="nil"/>
              <w:right w:val="nil"/>
            </w:tcBorders>
            <w:shd w:val="clear" w:color="3535FF" w:fill="3535FF"/>
            <w:vAlign w:val="center"/>
            <w:hideMark/>
          </w:tcPr>
          <w:p w14:paraId="4AD9192A"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05A7417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7C86561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56.230,00</w:t>
            </w:r>
          </w:p>
        </w:tc>
      </w:tr>
      <w:tr w:rsidR="009F7693" w:rsidRPr="009F7693" w14:paraId="135091A1"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69A69A0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37701E2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634120D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56.230,00</w:t>
            </w:r>
          </w:p>
        </w:tc>
        <w:tc>
          <w:tcPr>
            <w:tcW w:w="1700" w:type="dxa"/>
            <w:tcBorders>
              <w:top w:val="nil"/>
              <w:left w:val="nil"/>
              <w:bottom w:val="nil"/>
              <w:right w:val="nil"/>
            </w:tcBorders>
            <w:shd w:val="clear" w:color="9CA9FE" w:fill="9CA9FE"/>
            <w:vAlign w:val="center"/>
            <w:hideMark/>
          </w:tcPr>
          <w:p w14:paraId="5496E40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3BB6B24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6AE2A13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56.230,00</w:t>
            </w:r>
          </w:p>
        </w:tc>
      </w:tr>
      <w:tr w:rsidR="009F7693" w:rsidRPr="009F7693" w14:paraId="4D14E335"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14EF99B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46E7EAB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4A24A9B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56.230,00</w:t>
            </w:r>
          </w:p>
        </w:tc>
        <w:tc>
          <w:tcPr>
            <w:tcW w:w="1700" w:type="dxa"/>
            <w:tcBorders>
              <w:top w:val="nil"/>
              <w:left w:val="nil"/>
              <w:bottom w:val="nil"/>
              <w:right w:val="nil"/>
            </w:tcBorders>
            <w:shd w:val="clear" w:color="C1C1FF" w:fill="C1C1FF"/>
            <w:vAlign w:val="center"/>
            <w:hideMark/>
          </w:tcPr>
          <w:p w14:paraId="7B901B5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6275991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547FFCD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56.230,00</w:t>
            </w:r>
          </w:p>
        </w:tc>
      </w:tr>
      <w:tr w:rsidR="009F7693" w:rsidRPr="009F7693" w14:paraId="46191373"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55D4D2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5766D14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1E76618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55.570,00</w:t>
            </w:r>
          </w:p>
        </w:tc>
        <w:tc>
          <w:tcPr>
            <w:tcW w:w="1700" w:type="dxa"/>
            <w:tcBorders>
              <w:top w:val="nil"/>
              <w:left w:val="nil"/>
              <w:bottom w:val="nil"/>
              <w:right w:val="nil"/>
            </w:tcBorders>
            <w:shd w:val="clear" w:color="E1E1FF" w:fill="E1E1FF"/>
            <w:vAlign w:val="center"/>
            <w:hideMark/>
          </w:tcPr>
          <w:p w14:paraId="3E88A41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1B0B6EE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20AA736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55.570,00</w:t>
            </w:r>
          </w:p>
        </w:tc>
      </w:tr>
      <w:tr w:rsidR="009F7693" w:rsidRPr="009F7693" w14:paraId="0F7ECE46"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B0BF9F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25826F9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180010C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660,00</w:t>
            </w:r>
          </w:p>
        </w:tc>
        <w:tc>
          <w:tcPr>
            <w:tcW w:w="1700" w:type="dxa"/>
            <w:tcBorders>
              <w:top w:val="nil"/>
              <w:left w:val="nil"/>
              <w:bottom w:val="nil"/>
              <w:right w:val="nil"/>
            </w:tcBorders>
            <w:shd w:val="clear" w:color="E1E1FF" w:fill="E1E1FF"/>
            <w:vAlign w:val="center"/>
            <w:hideMark/>
          </w:tcPr>
          <w:p w14:paraId="558FA39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283ABC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061B58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660,00</w:t>
            </w:r>
          </w:p>
        </w:tc>
      </w:tr>
      <w:tr w:rsidR="009F7693" w:rsidRPr="009F7693" w14:paraId="2D221E74"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0EBC1B11"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16248</w:t>
            </w:r>
          </w:p>
        </w:tc>
        <w:tc>
          <w:tcPr>
            <w:tcW w:w="4760" w:type="dxa"/>
            <w:tcBorders>
              <w:top w:val="nil"/>
              <w:left w:val="nil"/>
              <w:bottom w:val="nil"/>
              <w:right w:val="nil"/>
            </w:tcBorders>
            <w:shd w:val="clear" w:color="3535FF" w:fill="3535FF"/>
            <w:vAlign w:val="center"/>
            <w:hideMark/>
          </w:tcPr>
          <w:p w14:paraId="6167012A"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ZLATAR BISTRICA</w:t>
            </w:r>
          </w:p>
        </w:tc>
        <w:tc>
          <w:tcPr>
            <w:tcW w:w="1700" w:type="dxa"/>
            <w:tcBorders>
              <w:top w:val="nil"/>
              <w:left w:val="nil"/>
              <w:bottom w:val="nil"/>
              <w:right w:val="nil"/>
            </w:tcBorders>
            <w:shd w:val="clear" w:color="3535FF" w:fill="3535FF"/>
            <w:vAlign w:val="center"/>
            <w:hideMark/>
          </w:tcPr>
          <w:p w14:paraId="47A4859E"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35.934,12</w:t>
            </w:r>
          </w:p>
        </w:tc>
        <w:tc>
          <w:tcPr>
            <w:tcW w:w="1700" w:type="dxa"/>
            <w:tcBorders>
              <w:top w:val="nil"/>
              <w:left w:val="nil"/>
              <w:bottom w:val="nil"/>
              <w:right w:val="nil"/>
            </w:tcBorders>
            <w:shd w:val="clear" w:color="3535FF" w:fill="3535FF"/>
            <w:vAlign w:val="center"/>
            <w:hideMark/>
          </w:tcPr>
          <w:p w14:paraId="0DA6E4AE"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569F985D"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43A5079E"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35.934,12</w:t>
            </w:r>
          </w:p>
        </w:tc>
      </w:tr>
      <w:tr w:rsidR="009F7693" w:rsidRPr="009F7693" w14:paraId="4323EA14"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10F70AC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706453F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53F54FD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35.934,12</w:t>
            </w:r>
          </w:p>
        </w:tc>
        <w:tc>
          <w:tcPr>
            <w:tcW w:w="1700" w:type="dxa"/>
            <w:tcBorders>
              <w:top w:val="nil"/>
              <w:left w:val="nil"/>
              <w:bottom w:val="nil"/>
              <w:right w:val="nil"/>
            </w:tcBorders>
            <w:shd w:val="clear" w:color="9CA9FE" w:fill="9CA9FE"/>
            <w:vAlign w:val="center"/>
            <w:hideMark/>
          </w:tcPr>
          <w:p w14:paraId="0504DEB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26E11D1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2526234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35.934,12</w:t>
            </w:r>
          </w:p>
        </w:tc>
      </w:tr>
      <w:tr w:rsidR="009F7693" w:rsidRPr="009F7693" w14:paraId="0D396236"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53D7DD3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1B4DE8D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16EB190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35.934,12</w:t>
            </w:r>
          </w:p>
        </w:tc>
        <w:tc>
          <w:tcPr>
            <w:tcW w:w="1700" w:type="dxa"/>
            <w:tcBorders>
              <w:top w:val="nil"/>
              <w:left w:val="nil"/>
              <w:bottom w:val="nil"/>
              <w:right w:val="nil"/>
            </w:tcBorders>
            <w:shd w:val="clear" w:color="C1C1FF" w:fill="C1C1FF"/>
            <w:vAlign w:val="center"/>
            <w:hideMark/>
          </w:tcPr>
          <w:p w14:paraId="542B60C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1F2D9B1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33A2F26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35.934,12</w:t>
            </w:r>
          </w:p>
        </w:tc>
      </w:tr>
      <w:tr w:rsidR="009F7693" w:rsidRPr="009F7693" w14:paraId="6EDED382"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6D79657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65367AB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760FB63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35.034,12</w:t>
            </w:r>
          </w:p>
        </w:tc>
        <w:tc>
          <w:tcPr>
            <w:tcW w:w="1700" w:type="dxa"/>
            <w:tcBorders>
              <w:top w:val="nil"/>
              <w:left w:val="nil"/>
              <w:bottom w:val="nil"/>
              <w:right w:val="nil"/>
            </w:tcBorders>
            <w:shd w:val="clear" w:color="E1E1FF" w:fill="E1E1FF"/>
            <w:vAlign w:val="center"/>
            <w:hideMark/>
          </w:tcPr>
          <w:p w14:paraId="53CF65F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56871E2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89D8AB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35.034,12</w:t>
            </w:r>
          </w:p>
        </w:tc>
      </w:tr>
      <w:tr w:rsidR="009F7693" w:rsidRPr="009F7693" w14:paraId="657D4016"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565244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442E846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479A229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900,00</w:t>
            </w:r>
          </w:p>
        </w:tc>
        <w:tc>
          <w:tcPr>
            <w:tcW w:w="1700" w:type="dxa"/>
            <w:tcBorders>
              <w:top w:val="nil"/>
              <w:left w:val="nil"/>
              <w:bottom w:val="nil"/>
              <w:right w:val="nil"/>
            </w:tcBorders>
            <w:shd w:val="clear" w:color="E1E1FF" w:fill="E1E1FF"/>
            <w:vAlign w:val="center"/>
            <w:hideMark/>
          </w:tcPr>
          <w:p w14:paraId="7F2D8CA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117B1E9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B5275C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900,00</w:t>
            </w:r>
          </w:p>
        </w:tc>
      </w:tr>
      <w:tr w:rsidR="009F7693" w:rsidRPr="009F7693" w14:paraId="7FA044BD"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1110824F"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16256</w:t>
            </w:r>
          </w:p>
        </w:tc>
        <w:tc>
          <w:tcPr>
            <w:tcW w:w="4760" w:type="dxa"/>
            <w:tcBorders>
              <w:top w:val="nil"/>
              <w:left w:val="nil"/>
              <w:bottom w:val="nil"/>
              <w:right w:val="nil"/>
            </w:tcBorders>
            <w:shd w:val="clear" w:color="3535FF" w:fill="3535FF"/>
            <w:vAlign w:val="center"/>
            <w:hideMark/>
          </w:tcPr>
          <w:p w14:paraId="4163BCE8"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LOBOR</w:t>
            </w:r>
          </w:p>
        </w:tc>
        <w:tc>
          <w:tcPr>
            <w:tcW w:w="1700" w:type="dxa"/>
            <w:tcBorders>
              <w:top w:val="nil"/>
              <w:left w:val="nil"/>
              <w:bottom w:val="nil"/>
              <w:right w:val="nil"/>
            </w:tcBorders>
            <w:shd w:val="clear" w:color="3535FF" w:fill="3535FF"/>
            <w:vAlign w:val="center"/>
            <w:hideMark/>
          </w:tcPr>
          <w:p w14:paraId="2A52F09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23.090,00</w:t>
            </w:r>
          </w:p>
        </w:tc>
        <w:tc>
          <w:tcPr>
            <w:tcW w:w="1700" w:type="dxa"/>
            <w:tcBorders>
              <w:top w:val="nil"/>
              <w:left w:val="nil"/>
              <w:bottom w:val="nil"/>
              <w:right w:val="nil"/>
            </w:tcBorders>
            <w:shd w:val="clear" w:color="3535FF" w:fill="3535FF"/>
            <w:vAlign w:val="center"/>
            <w:hideMark/>
          </w:tcPr>
          <w:p w14:paraId="4AE3ADD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1B8FD4D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77E3F7A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23.090,00</w:t>
            </w:r>
          </w:p>
        </w:tc>
      </w:tr>
      <w:tr w:rsidR="009F7693" w:rsidRPr="009F7693" w14:paraId="2FACDB2E"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4279F1B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lastRenderedPageBreak/>
              <w:t>Glavni program J01</w:t>
            </w:r>
          </w:p>
        </w:tc>
        <w:tc>
          <w:tcPr>
            <w:tcW w:w="4760" w:type="dxa"/>
            <w:tcBorders>
              <w:top w:val="nil"/>
              <w:left w:val="nil"/>
              <w:bottom w:val="nil"/>
              <w:right w:val="nil"/>
            </w:tcBorders>
            <w:shd w:val="clear" w:color="9CA9FE" w:fill="9CA9FE"/>
            <w:vAlign w:val="center"/>
            <w:hideMark/>
          </w:tcPr>
          <w:p w14:paraId="5B3B828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150A541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23.090,00</w:t>
            </w:r>
          </w:p>
        </w:tc>
        <w:tc>
          <w:tcPr>
            <w:tcW w:w="1700" w:type="dxa"/>
            <w:tcBorders>
              <w:top w:val="nil"/>
              <w:left w:val="nil"/>
              <w:bottom w:val="nil"/>
              <w:right w:val="nil"/>
            </w:tcBorders>
            <w:shd w:val="clear" w:color="9CA9FE" w:fill="9CA9FE"/>
            <w:vAlign w:val="center"/>
            <w:hideMark/>
          </w:tcPr>
          <w:p w14:paraId="484916A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36F5E64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128FBF5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23.090,00</w:t>
            </w:r>
          </w:p>
        </w:tc>
      </w:tr>
      <w:tr w:rsidR="009F7693" w:rsidRPr="009F7693" w14:paraId="6C5DD6FC"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1561346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4D23175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56438E5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23.090,00</w:t>
            </w:r>
          </w:p>
        </w:tc>
        <w:tc>
          <w:tcPr>
            <w:tcW w:w="1700" w:type="dxa"/>
            <w:tcBorders>
              <w:top w:val="nil"/>
              <w:left w:val="nil"/>
              <w:bottom w:val="nil"/>
              <w:right w:val="nil"/>
            </w:tcBorders>
            <w:shd w:val="clear" w:color="C1C1FF" w:fill="C1C1FF"/>
            <w:vAlign w:val="center"/>
            <w:hideMark/>
          </w:tcPr>
          <w:p w14:paraId="78B7A33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37FDADD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1A027C0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23.090,00</w:t>
            </w:r>
          </w:p>
        </w:tc>
      </w:tr>
      <w:tr w:rsidR="009F7693" w:rsidRPr="009F7693" w14:paraId="2B9474D1"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670D80B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0C0F365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3EA3420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22.690,00</w:t>
            </w:r>
          </w:p>
        </w:tc>
        <w:tc>
          <w:tcPr>
            <w:tcW w:w="1700" w:type="dxa"/>
            <w:tcBorders>
              <w:top w:val="nil"/>
              <w:left w:val="nil"/>
              <w:bottom w:val="nil"/>
              <w:right w:val="nil"/>
            </w:tcBorders>
            <w:shd w:val="clear" w:color="E1E1FF" w:fill="E1E1FF"/>
            <w:vAlign w:val="center"/>
            <w:hideMark/>
          </w:tcPr>
          <w:p w14:paraId="1828CB6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7010057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1AF426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22.690,00</w:t>
            </w:r>
          </w:p>
        </w:tc>
      </w:tr>
      <w:tr w:rsidR="009F7693" w:rsidRPr="009F7693" w14:paraId="4C1B839B"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9523D4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6304E3D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4DA4B6D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400,00</w:t>
            </w:r>
          </w:p>
        </w:tc>
        <w:tc>
          <w:tcPr>
            <w:tcW w:w="1700" w:type="dxa"/>
            <w:tcBorders>
              <w:top w:val="nil"/>
              <w:left w:val="nil"/>
              <w:bottom w:val="nil"/>
              <w:right w:val="nil"/>
            </w:tcBorders>
            <w:shd w:val="clear" w:color="E1E1FF" w:fill="E1E1FF"/>
            <w:vAlign w:val="center"/>
            <w:hideMark/>
          </w:tcPr>
          <w:p w14:paraId="4307683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E35E77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44FD7FC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400,00</w:t>
            </w:r>
          </w:p>
        </w:tc>
      </w:tr>
      <w:tr w:rsidR="009F7693" w:rsidRPr="009F7693" w14:paraId="22708673"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56949F62"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16947</w:t>
            </w:r>
          </w:p>
        </w:tc>
        <w:tc>
          <w:tcPr>
            <w:tcW w:w="4760" w:type="dxa"/>
            <w:tcBorders>
              <w:top w:val="nil"/>
              <w:left w:val="nil"/>
              <w:bottom w:val="nil"/>
              <w:right w:val="nil"/>
            </w:tcBorders>
            <w:shd w:val="clear" w:color="3535FF" w:fill="3535FF"/>
            <w:vAlign w:val="center"/>
            <w:hideMark/>
          </w:tcPr>
          <w:p w14:paraId="1EB356C8"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SŠ BEDEKOVČINA</w:t>
            </w:r>
          </w:p>
        </w:tc>
        <w:tc>
          <w:tcPr>
            <w:tcW w:w="1700" w:type="dxa"/>
            <w:tcBorders>
              <w:top w:val="nil"/>
              <w:left w:val="nil"/>
              <w:bottom w:val="nil"/>
              <w:right w:val="nil"/>
            </w:tcBorders>
            <w:shd w:val="clear" w:color="3535FF" w:fill="3535FF"/>
            <w:vAlign w:val="center"/>
            <w:hideMark/>
          </w:tcPr>
          <w:p w14:paraId="61150AE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205.317,00</w:t>
            </w:r>
          </w:p>
        </w:tc>
        <w:tc>
          <w:tcPr>
            <w:tcW w:w="1700" w:type="dxa"/>
            <w:tcBorders>
              <w:top w:val="nil"/>
              <w:left w:val="nil"/>
              <w:bottom w:val="nil"/>
              <w:right w:val="nil"/>
            </w:tcBorders>
            <w:shd w:val="clear" w:color="3535FF" w:fill="3535FF"/>
            <w:vAlign w:val="center"/>
            <w:hideMark/>
          </w:tcPr>
          <w:p w14:paraId="7F4F138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17AC3DCB"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45CB4706"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205.317,00</w:t>
            </w:r>
          </w:p>
        </w:tc>
      </w:tr>
      <w:tr w:rsidR="009F7693" w:rsidRPr="009F7693" w14:paraId="018D51D6"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51E2B86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01C8297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76EBBE5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205.317,00</w:t>
            </w:r>
          </w:p>
        </w:tc>
        <w:tc>
          <w:tcPr>
            <w:tcW w:w="1700" w:type="dxa"/>
            <w:tcBorders>
              <w:top w:val="nil"/>
              <w:left w:val="nil"/>
              <w:bottom w:val="nil"/>
              <w:right w:val="nil"/>
            </w:tcBorders>
            <w:shd w:val="clear" w:color="9CA9FE" w:fill="9CA9FE"/>
            <w:vAlign w:val="center"/>
            <w:hideMark/>
          </w:tcPr>
          <w:p w14:paraId="4CF17F4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67AC7A6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5EE13A7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205.317,00</w:t>
            </w:r>
          </w:p>
        </w:tc>
      </w:tr>
      <w:tr w:rsidR="009F7693" w:rsidRPr="009F7693" w14:paraId="48CD4C86" w14:textId="77777777" w:rsidTr="006312F2">
        <w:trPr>
          <w:trHeight w:val="450"/>
        </w:trPr>
        <w:tc>
          <w:tcPr>
            <w:tcW w:w="2320" w:type="dxa"/>
            <w:tcBorders>
              <w:top w:val="nil"/>
              <w:left w:val="single" w:sz="4" w:space="0" w:color="auto"/>
              <w:bottom w:val="nil"/>
              <w:right w:val="nil"/>
            </w:tcBorders>
            <w:shd w:val="clear" w:color="C1C1FF" w:fill="C1C1FF"/>
            <w:vAlign w:val="center"/>
            <w:hideMark/>
          </w:tcPr>
          <w:p w14:paraId="2589275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1001</w:t>
            </w:r>
          </w:p>
        </w:tc>
        <w:tc>
          <w:tcPr>
            <w:tcW w:w="4760" w:type="dxa"/>
            <w:tcBorders>
              <w:top w:val="nil"/>
              <w:left w:val="nil"/>
              <w:bottom w:val="nil"/>
              <w:right w:val="nil"/>
            </w:tcBorders>
            <w:shd w:val="clear" w:color="C1C1FF" w:fill="C1C1FF"/>
            <w:vAlign w:val="center"/>
            <w:hideMark/>
          </w:tcPr>
          <w:p w14:paraId="19B792C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SREDNJEŠKOLSKO OBRAZOVANJE - ZAKONSKI STANDARD</w:t>
            </w:r>
          </w:p>
        </w:tc>
        <w:tc>
          <w:tcPr>
            <w:tcW w:w="1700" w:type="dxa"/>
            <w:tcBorders>
              <w:top w:val="nil"/>
              <w:left w:val="nil"/>
              <w:bottom w:val="nil"/>
              <w:right w:val="nil"/>
            </w:tcBorders>
            <w:shd w:val="clear" w:color="C1C1FF" w:fill="C1C1FF"/>
            <w:vAlign w:val="center"/>
            <w:hideMark/>
          </w:tcPr>
          <w:p w14:paraId="3286643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205.317,00</w:t>
            </w:r>
          </w:p>
        </w:tc>
        <w:tc>
          <w:tcPr>
            <w:tcW w:w="1700" w:type="dxa"/>
            <w:tcBorders>
              <w:top w:val="nil"/>
              <w:left w:val="nil"/>
              <w:bottom w:val="nil"/>
              <w:right w:val="nil"/>
            </w:tcBorders>
            <w:shd w:val="clear" w:color="C1C1FF" w:fill="C1C1FF"/>
            <w:vAlign w:val="center"/>
            <w:hideMark/>
          </w:tcPr>
          <w:p w14:paraId="68BEC57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79A9582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70A6C48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205.317,00</w:t>
            </w:r>
          </w:p>
        </w:tc>
      </w:tr>
      <w:tr w:rsidR="009F7693" w:rsidRPr="009F7693" w14:paraId="1333A117"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06FD8B6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47DA607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Redovni poslovi ustanova </w:t>
            </w:r>
            <w:proofErr w:type="spellStart"/>
            <w:r w:rsidRPr="009F7693">
              <w:rPr>
                <w:rFonts w:ascii="Arial" w:eastAsia="Times New Roman" w:hAnsi="Arial" w:cs="Arial"/>
                <w:b/>
                <w:bCs/>
                <w:color w:val="000000"/>
                <w:sz w:val="16"/>
                <w:szCs w:val="16"/>
                <w:lang w:eastAsia="hr-HR"/>
              </w:rPr>
              <w:t>sredneškolskog</w:t>
            </w:r>
            <w:proofErr w:type="spellEnd"/>
            <w:r w:rsidRPr="009F7693">
              <w:rPr>
                <w:rFonts w:ascii="Arial" w:eastAsia="Times New Roman" w:hAnsi="Arial" w:cs="Arial"/>
                <w:b/>
                <w:bCs/>
                <w:color w:val="000000"/>
                <w:sz w:val="16"/>
                <w:szCs w:val="16"/>
                <w:lang w:eastAsia="hr-HR"/>
              </w:rPr>
              <w:t xml:space="preserve"> obrazovanja SŠ</w:t>
            </w:r>
          </w:p>
        </w:tc>
        <w:tc>
          <w:tcPr>
            <w:tcW w:w="1700" w:type="dxa"/>
            <w:tcBorders>
              <w:top w:val="nil"/>
              <w:left w:val="nil"/>
              <w:bottom w:val="nil"/>
              <w:right w:val="nil"/>
            </w:tcBorders>
            <w:shd w:val="clear" w:color="E1E1FF" w:fill="E1E1FF"/>
            <w:vAlign w:val="center"/>
            <w:hideMark/>
          </w:tcPr>
          <w:p w14:paraId="1FB276F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205.317,00</w:t>
            </w:r>
          </w:p>
        </w:tc>
        <w:tc>
          <w:tcPr>
            <w:tcW w:w="1700" w:type="dxa"/>
            <w:tcBorders>
              <w:top w:val="nil"/>
              <w:left w:val="nil"/>
              <w:bottom w:val="nil"/>
              <w:right w:val="nil"/>
            </w:tcBorders>
            <w:shd w:val="clear" w:color="E1E1FF" w:fill="E1E1FF"/>
            <w:vAlign w:val="center"/>
            <w:hideMark/>
          </w:tcPr>
          <w:p w14:paraId="1C8B9AA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32B800B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800010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205.317,00</w:t>
            </w:r>
          </w:p>
        </w:tc>
      </w:tr>
      <w:tr w:rsidR="009F7693" w:rsidRPr="009F7693" w14:paraId="5A63DB00"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3EB7B065"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16971</w:t>
            </w:r>
          </w:p>
        </w:tc>
        <w:tc>
          <w:tcPr>
            <w:tcW w:w="4760" w:type="dxa"/>
            <w:tcBorders>
              <w:top w:val="nil"/>
              <w:left w:val="nil"/>
              <w:bottom w:val="nil"/>
              <w:right w:val="nil"/>
            </w:tcBorders>
            <w:shd w:val="clear" w:color="3535FF" w:fill="3535FF"/>
            <w:vAlign w:val="center"/>
            <w:hideMark/>
          </w:tcPr>
          <w:p w14:paraId="27F6DFA5"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SŠ KONJŠĆINA</w:t>
            </w:r>
          </w:p>
        </w:tc>
        <w:tc>
          <w:tcPr>
            <w:tcW w:w="1700" w:type="dxa"/>
            <w:tcBorders>
              <w:top w:val="nil"/>
              <w:left w:val="nil"/>
              <w:bottom w:val="nil"/>
              <w:right w:val="nil"/>
            </w:tcBorders>
            <w:shd w:val="clear" w:color="3535FF" w:fill="3535FF"/>
            <w:vAlign w:val="center"/>
            <w:hideMark/>
          </w:tcPr>
          <w:p w14:paraId="44EE855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63.400,00</w:t>
            </w:r>
          </w:p>
        </w:tc>
        <w:tc>
          <w:tcPr>
            <w:tcW w:w="1700" w:type="dxa"/>
            <w:tcBorders>
              <w:top w:val="nil"/>
              <w:left w:val="nil"/>
              <w:bottom w:val="nil"/>
              <w:right w:val="nil"/>
            </w:tcBorders>
            <w:shd w:val="clear" w:color="3535FF" w:fill="3535FF"/>
            <w:vAlign w:val="center"/>
            <w:hideMark/>
          </w:tcPr>
          <w:p w14:paraId="0D7D867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239C376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3B056E4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63.400,00</w:t>
            </w:r>
          </w:p>
        </w:tc>
      </w:tr>
      <w:tr w:rsidR="009F7693" w:rsidRPr="009F7693" w14:paraId="466E039C"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43D586F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71A75DC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3CC5E0B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63.400,00</w:t>
            </w:r>
          </w:p>
        </w:tc>
        <w:tc>
          <w:tcPr>
            <w:tcW w:w="1700" w:type="dxa"/>
            <w:tcBorders>
              <w:top w:val="nil"/>
              <w:left w:val="nil"/>
              <w:bottom w:val="nil"/>
              <w:right w:val="nil"/>
            </w:tcBorders>
            <w:shd w:val="clear" w:color="9CA9FE" w:fill="9CA9FE"/>
            <w:vAlign w:val="center"/>
            <w:hideMark/>
          </w:tcPr>
          <w:p w14:paraId="0E4B316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75B2796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5AE9625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63.400,00</w:t>
            </w:r>
          </w:p>
        </w:tc>
      </w:tr>
      <w:tr w:rsidR="009F7693" w:rsidRPr="009F7693" w14:paraId="732650CA" w14:textId="77777777" w:rsidTr="006312F2">
        <w:trPr>
          <w:trHeight w:val="450"/>
        </w:trPr>
        <w:tc>
          <w:tcPr>
            <w:tcW w:w="2320" w:type="dxa"/>
            <w:tcBorders>
              <w:top w:val="nil"/>
              <w:left w:val="single" w:sz="4" w:space="0" w:color="auto"/>
              <w:bottom w:val="nil"/>
              <w:right w:val="nil"/>
            </w:tcBorders>
            <w:shd w:val="clear" w:color="C1C1FF" w:fill="C1C1FF"/>
            <w:vAlign w:val="center"/>
            <w:hideMark/>
          </w:tcPr>
          <w:p w14:paraId="058D626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1001</w:t>
            </w:r>
          </w:p>
        </w:tc>
        <w:tc>
          <w:tcPr>
            <w:tcW w:w="4760" w:type="dxa"/>
            <w:tcBorders>
              <w:top w:val="nil"/>
              <w:left w:val="nil"/>
              <w:bottom w:val="nil"/>
              <w:right w:val="nil"/>
            </w:tcBorders>
            <w:shd w:val="clear" w:color="C1C1FF" w:fill="C1C1FF"/>
            <w:vAlign w:val="center"/>
            <w:hideMark/>
          </w:tcPr>
          <w:p w14:paraId="1C03A32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SREDNJEŠKOLSKO OBRAZOVANJE - ZAKONSKI STANDARD</w:t>
            </w:r>
          </w:p>
        </w:tc>
        <w:tc>
          <w:tcPr>
            <w:tcW w:w="1700" w:type="dxa"/>
            <w:tcBorders>
              <w:top w:val="nil"/>
              <w:left w:val="nil"/>
              <w:bottom w:val="nil"/>
              <w:right w:val="nil"/>
            </w:tcBorders>
            <w:shd w:val="clear" w:color="C1C1FF" w:fill="C1C1FF"/>
            <w:vAlign w:val="center"/>
            <w:hideMark/>
          </w:tcPr>
          <w:p w14:paraId="5297552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63.400,00</w:t>
            </w:r>
          </w:p>
        </w:tc>
        <w:tc>
          <w:tcPr>
            <w:tcW w:w="1700" w:type="dxa"/>
            <w:tcBorders>
              <w:top w:val="nil"/>
              <w:left w:val="nil"/>
              <w:bottom w:val="nil"/>
              <w:right w:val="nil"/>
            </w:tcBorders>
            <w:shd w:val="clear" w:color="C1C1FF" w:fill="C1C1FF"/>
            <w:vAlign w:val="center"/>
            <w:hideMark/>
          </w:tcPr>
          <w:p w14:paraId="12A9A8C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11BCD9A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14F76D3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63.400,00</w:t>
            </w:r>
          </w:p>
        </w:tc>
      </w:tr>
      <w:tr w:rsidR="009F7693" w:rsidRPr="009F7693" w14:paraId="40B9E671"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1FF645D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45E2886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Redovni poslovi ustanova </w:t>
            </w:r>
            <w:proofErr w:type="spellStart"/>
            <w:r w:rsidRPr="009F7693">
              <w:rPr>
                <w:rFonts w:ascii="Arial" w:eastAsia="Times New Roman" w:hAnsi="Arial" w:cs="Arial"/>
                <w:b/>
                <w:bCs/>
                <w:color w:val="000000"/>
                <w:sz w:val="16"/>
                <w:szCs w:val="16"/>
                <w:lang w:eastAsia="hr-HR"/>
              </w:rPr>
              <w:t>sredneškolskog</w:t>
            </w:r>
            <w:proofErr w:type="spellEnd"/>
            <w:r w:rsidRPr="009F7693">
              <w:rPr>
                <w:rFonts w:ascii="Arial" w:eastAsia="Times New Roman" w:hAnsi="Arial" w:cs="Arial"/>
                <w:b/>
                <w:bCs/>
                <w:color w:val="000000"/>
                <w:sz w:val="16"/>
                <w:szCs w:val="16"/>
                <w:lang w:eastAsia="hr-HR"/>
              </w:rPr>
              <w:t xml:space="preserve"> obrazovanja SŠ</w:t>
            </w:r>
          </w:p>
        </w:tc>
        <w:tc>
          <w:tcPr>
            <w:tcW w:w="1700" w:type="dxa"/>
            <w:tcBorders>
              <w:top w:val="nil"/>
              <w:left w:val="nil"/>
              <w:bottom w:val="nil"/>
              <w:right w:val="nil"/>
            </w:tcBorders>
            <w:shd w:val="clear" w:color="E1E1FF" w:fill="E1E1FF"/>
            <w:vAlign w:val="center"/>
            <w:hideMark/>
          </w:tcPr>
          <w:p w14:paraId="1E97807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63.400,00</w:t>
            </w:r>
          </w:p>
        </w:tc>
        <w:tc>
          <w:tcPr>
            <w:tcW w:w="1700" w:type="dxa"/>
            <w:tcBorders>
              <w:top w:val="nil"/>
              <w:left w:val="nil"/>
              <w:bottom w:val="nil"/>
              <w:right w:val="nil"/>
            </w:tcBorders>
            <w:shd w:val="clear" w:color="E1E1FF" w:fill="E1E1FF"/>
            <w:vAlign w:val="center"/>
            <w:hideMark/>
          </w:tcPr>
          <w:p w14:paraId="3528B6D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75FB2CD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FF54DE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63.400,00</w:t>
            </w:r>
          </w:p>
        </w:tc>
      </w:tr>
      <w:tr w:rsidR="009F7693" w:rsidRPr="009F7693" w14:paraId="63B6277C"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36CA42E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16980</w:t>
            </w:r>
          </w:p>
        </w:tc>
        <w:tc>
          <w:tcPr>
            <w:tcW w:w="4760" w:type="dxa"/>
            <w:tcBorders>
              <w:top w:val="nil"/>
              <w:left w:val="nil"/>
              <w:bottom w:val="nil"/>
              <w:right w:val="nil"/>
            </w:tcBorders>
            <w:shd w:val="clear" w:color="3535FF" w:fill="3535FF"/>
            <w:vAlign w:val="center"/>
            <w:hideMark/>
          </w:tcPr>
          <w:p w14:paraId="0874BD09"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SŠ KRAPINA</w:t>
            </w:r>
          </w:p>
        </w:tc>
        <w:tc>
          <w:tcPr>
            <w:tcW w:w="1700" w:type="dxa"/>
            <w:tcBorders>
              <w:top w:val="nil"/>
              <w:left w:val="nil"/>
              <w:bottom w:val="nil"/>
              <w:right w:val="nil"/>
            </w:tcBorders>
            <w:shd w:val="clear" w:color="3535FF" w:fill="3535FF"/>
            <w:vAlign w:val="center"/>
            <w:hideMark/>
          </w:tcPr>
          <w:p w14:paraId="0184A916"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224.870,00</w:t>
            </w:r>
          </w:p>
        </w:tc>
        <w:tc>
          <w:tcPr>
            <w:tcW w:w="1700" w:type="dxa"/>
            <w:tcBorders>
              <w:top w:val="nil"/>
              <w:left w:val="nil"/>
              <w:bottom w:val="nil"/>
              <w:right w:val="nil"/>
            </w:tcBorders>
            <w:shd w:val="clear" w:color="3535FF" w:fill="3535FF"/>
            <w:vAlign w:val="center"/>
            <w:hideMark/>
          </w:tcPr>
          <w:p w14:paraId="595767EA"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093A5B5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1ECE1988"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224.870,00</w:t>
            </w:r>
          </w:p>
        </w:tc>
      </w:tr>
      <w:tr w:rsidR="009F7693" w:rsidRPr="009F7693" w14:paraId="7FD8BD67"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5E1598E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7D980CD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4D30968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224.870,00</w:t>
            </w:r>
          </w:p>
        </w:tc>
        <w:tc>
          <w:tcPr>
            <w:tcW w:w="1700" w:type="dxa"/>
            <w:tcBorders>
              <w:top w:val="nil"/>
              <w:left w:val="nil"/>
              <w:bottom w:val="nil"/>
              <w:right w:val="nil"/>
            </w:tcBorders>
            <w:shd w:val="clear" w:color="9CA9FE" w:fill="9CA9FE"/>
            <w:vAlign w:val="center"/>
            <w:hideMark/>
          </w:tcPr>
          <w:p w14:paraId="5C0B826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4096563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6276BA5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224.870,00</w:t>
            </w:r>
          </w:p>
        </w:tc>
      </w:tr>
      <w:tr w:rsidR="009F7693" w:rsidRPr="009F7693" w14:paraId="7644D516" w14:textId="77777777" w:rsidTr="006312F2">
        <w:trPr>
          <w:trHeight w:val="450"/>
        </w:trPr>
        <w:tc>
          <w:tcPr>
            <w:tcW w:w="2320" w:type="dxa"/>
            <w:tcBorders>
              <w:top w:val="nil"/>
              <w:left w:val="single" w:sz="4" w:space="0" w:color="auto"/>
              <w:bottom w:val="nil"/>
              <w:right w:val="nil"/>
            </w:tcBorders>
            <w:shd w:val="clear" w:color="C1C1FF" w:fill="C1C1FF"/>
            <w:vAlign w:val="center"/>
            <w:hideMark/>
          </w:tcPr>
          <w:p w14:paraId="38E7120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1001</w:t>
            </w:r>
          </w:p>
        </w:tc>
        <w:tc>
          <w:tcPr>
            <w:tcW w:w="4760" w:type="dxa"/>
            <w:tcBorders>
              <w:top w:val="nil"/>
              <w:left w:val="nil"/>
              <w:bottom w:val="nil"/>
              <w:right w:val="nil"/>
            </w:tcBorders>
            <w:shd w:val="clear" w:color="C1C1FF" w:fill="C1C1FF"/>
            <w:vAlign w:val="center"/>
            <w:hideMark/>
          </w:tcPr>
          <w:p w14:paraId="13AB68E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SREDNJEŠKOLSKO OBRAZOVANJE - ZAKONSKI STANDARD</w:t>
            </w:r>
          </w:p>
        </w:tc>
        <w:tc>
          <w:tcPr>
            <w:tcW w:w="1700" w:type="dxa"/>
            <w:tcBorders>
              <w:top w:val="nil"/>
              <w:left w:val="nil"/>
              <w:bottom w:val="nil"/>
              <w:right w:val="nil"/>
            </w:tcBorders>
            <w:shd w:val="clear" w:color="C1C1FF" w:fill="C1C1FF"/>
            <w:vAlign w:val="center"/>
            <w:hideMark/>
          </w:tcPr>
          <w:p w14:paraId="31E3BE3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224.870,00</w:t>
            </w:r>
          </w:p>
        </w:tc>
        <w:tc>
          <w:tcPr>
            <w:tcW w:w="1700" w:type="dxa"/>
            <w:tcBorders>
              <w:top w:val="nil"/>
              <w:left w:val="nil"/>
              <w:bottom w:val="nil"/>
              <w:right w:val="nil"/>
            </w:tcBorders>
            <w:shd w:val="clear" w:color="C1C1FF" w:fill="C1C1FF"/>
            <w:vAlign w:val="center"/>
            <w:hideMark/>
          </w:tcPr>
          <w:p w14:paraId="0904C6C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1749A93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7FEE5BC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224.870,00</w:t>
            </w:r>
          </w:p>
        </w:tc>
      </w:tr>
      <w:tr w:rsidR="009F7693" w:rsidRPr="009F7693" w14:paraId="13D6FE33"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49AF928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6F94D6F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Redovni poslovi ustanova </w:t>
            </w:r>
            <w:proofErr w:type="spellStart"/>
            <w:r w:rsidRPr="009F7693">
              <w:rPr>
                <w:rFonts w:ascii="Arial" w:eastAsia="Times New Roman" w:hAnsi="Arial" w:cs="Arial"/>
                <w:b/>
                <w:bCs/>
                <w:color w:val="000000"/>
                <w:sz w:val="16"/>
                <w:szCs w:val="16"/>
                <w:lang w:eastAsia="hr-HR"/>
              </w:rPr>
              <w:t>sredneškolskog</w:t>
            </w:r>
            <w:proofErr w:type="spellEnd"/>
            <w:r w:rsidRPr="009F7693">
              <w:rPr>
                <w:rFonts w:ascii="Arial" w:eastAsia="Times New Roman" w:hAnsi="Arial" w:cs="Arial"/>
                <w:b/>
                <w:bCs/>
                <w:color w:val="000000"/>
                <w:sz w:val="16"/>
                <w:szCs w:val="16"/>
                <w:lang w:eastAsia="hr-HR"/>
              </w:rPr>
              <w:t xml:space="preserve"> obrazovanja SŠ</w:t>
            </w:r>
          </w:p>
        </w:tc>
        <w:tc>
          <w:tcPr>
            <w:tcW w:w="1700" w:type="dxa"/>
            <w:tcBorders>
              <w:top w:val="nil"/>
              <w:left w:val="nil"/>
              <w:bottom w:val="nil"/>
              <w:right w:val="nil"/>
            </w:tcBorders>
            <w:shd w:val="clear" w:color="E1E1FF" w:fill="E1E1FF"/>
            <w:vAlign w:val="center"/>
            <w:hideMark/>
          </w:tcPr>
          <w:p w14:paraId="3C0711E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224.210,00</w:t>
            </w:r>
          </w:p>
        </w:tc>
        <w:tc>
          <w:tcPr>
            <w:tcW w:w="1700" w:type="dxa"/>
            <w:tcBorders>
              <w:top w:val="nil"/>
              <w:left w:val="nil"/>
              <w:bottom w:val="nil"/>
              <w:right w:val="nil"/>
            </w:tcBorders>
            <w:shd w:val="clear" w:color="E1E1FF" w:fill="E1E1FF"/>
            <w:vAlign w:val="center"/>
            <w:hideMark/>
          </w:tcPr>
          <w:p w14:paraId="76478F6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3256631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724A4E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224.210,00</w:t>
            </w:r>
          </w:p>
        </w:tc>
      </w:tr>
      <w:tr w:rsidR="009F7693" w:rsidRPr="009F7693" w14:paraId="381FBF3D"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9E29A8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455023F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SŠ</w:t>
            </w:r>
          </w:p>
        </w:tc>
        <w:tc>
          <w:tcPr>
            <w:tcW w:w="1700" w:type="dxa"/>
            <w:tcBorders>
              <w:top w:val="nil"/>
              <w:left w:val="nil"/>
              <w:bottom w:val="nil"/>
              <w:right w:val="nil"/>
            </w:tcBorders>
            <w:shd w:val="clear" w:color="E1E1FF" w:fill="E1E1FF"/>
            <w:vAlign w:val="center"/>
            <w:hideMark/>
          </w:tcPr>
          <w:p w14:paraId="2E8151B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660,00</w:t>
            </w:r>
          </w:p>
        </w:tc>
        <w:tc>
          <w:tcPr>
            <w:tcW w:w="1700" w:type="dxa"/>
            <w:tcBorders>
              <w:top w:val="nil"/>
              <w:left w:val="nil"/>
              <w:bottom w:val="nil"/>
              <w:right w:val="nil"/>
            </w:tcBorders>
            <w:shd w:val="clear" w:color="E1E1FF" w:fill="E1E1FF"/>
            <w:vAlign w:val="center"/>
            <w:hideMark/>
          </w:tcPr>
          <w:p w14:paraId="3227B04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37A3018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37EF23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660,00</w:t>
            </w:r>
          </w:p>
        </w:tc>
      </w:tr>
      <w:tr w:rsidR="009F7693" w:rsidRPr="009F7693" w14:paraId="4BD6BF3D"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34F86007"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16998</w:t>
            </w:r>
          </w:p>
        </w:tc>
        <w:tc>
          <w:tcPr>
            <w:tcW w:w="4760" w:type="dxa"/>
            <w:tcBorders>
              <w:top w:val="nil"/>
              <w:left w:val="nil"/>
              <w:bottom w:val="nil"/>
              <w:right w:val="nil"/>
            </w:tcBorders>
            <w:shd w:val="clear" w:color="3535FF" w:fill="3535FF"/>
            <w:vAlign w:val="center"/>
            <w:hideMark/>
          </w:tcPr>
          <w:p w14:paraId="3788B05B"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SŠ OROSLAVJE</w:t>
            </w:r>
          </w:p>
        </w:tc>
        <w:tc>
          <w:tcPr>
            <w:tcW w:w="1700" w:type="dxa"/>
            <w:tcBorders>
              <w:top w:val="nil"/>
              <w:left w:val="nil"/>
              <w:bottom w:val="nil"/>
              <w:right w:val="nil"/>
            </w:tcBorders>
            <w:shd w:val="clear" w:color="3535FF" w:fill="3535FF"/>
            <w:vAlign w:val="center"/>
            <w:hideMark/>
          </w:tcPr>
          <w:p w14:paraId="11E2554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91.760,04</w:t>
            </w:r>
          </w:p>
        </w:tc>
        <w:tc>
          <w:tcPr>
            <w:tcW w:w="1700" w:type="dxa"/>
            <w:tcBorders>
              <w:top w:val="nil"/>
              <w:left w:val="nil"/>
              <w:bottom w:val="nil"/>
              <w:right w:val="nil"/>
            </w:tcBorders>
            <w:shd w:val="clear" w:color="3535FF" w:fill="3535FF"/>
            <w:vAlign w:val="center"/>
            <w:hideMark/>
          </w:tcPr>
          <w:p w14:paraId="32EF0DF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17F78FE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0F585C39"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91.760,04</w:t>
            </w:r>
          </w:p>
        </w:tc>
      </w:tr>
      <w:tr w:rsidR="009F7693" w:rsidRPr="009F7693" w14:paraId="53C85386"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08735A6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4C601A0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1DD44F7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91.760,04</w:t>
            </w:r>
          </w:p>
        </w:tc>
        <w:tc>
          <w:tcPr>
            <w:tcW w:w="1700" w:type="dxa"/>
            <w:tcBorders>
              <w:top w:val="nil"/>
              <w:left w:val="nil"/>
              <w:bottom w:val="nil"/>
              <w:right w:val="nil"/>
            </w:tcBorders>
            <w:shd w:val="clear" w:color="9CA9FE" w:fill="9CA9FE"/>
            <w:vAlign w:val="center"/>
            <w:hideMark/>
          </w:tcPr>
          <w:p w14:paraId="74FA8EC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4B43773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7641C24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91.760,04</w:t>
            </w:r>
          </w:p>
        </w:tc>
      </w:tr>
      <w:tr w:rsidR="009F7693" w:rsidRPr="009F7693" w14:paraId="39708E2D" w14:textId="77777777" w:rsidTr="006312F2">
        <w:trPr>
          <w:trHeight w:val="450"/>
        </w:trPr>
        <w:tc>
          <w:tcPr>
            <w:tcW w:w="2320" w:type="dxa"/>
            <w:tcBorders>
              <w:top w:val="nil"/>
              <w:left w:val="single" w:sz="4" w:space="0" w:color="auto"/>
              <w:bottom w:val="nil"/>
              <w:right w:val="nil"/>
            </w:tcBorders>
            <w:shd w:val="clear" w:color="C1C1FF" w:fill="C1C1FF"/>
            <w:vAlign w:val="center"/>
            <w:hideMark/>
          </w:tcPr>
          <w:p w14:paraId="47391B3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1001</w:t>
            </w:r>
          </w:p>
        </w:tc>
        <w:tc>
          <w:tcPr>
            <w:tcW w:w="4760" w:type="dxa"/>
            <w:tcBorders>
              <w:top w:val="nil"/>
              <w:left w:val="nil"/>
              <w:bottom w:val="nil"/>
              <w:right w:val="nil"/>
            </w:tcBorders>
            <w:shd w:val="clear" w:color="C1C1FF" w:fill="C1C1FF"/>
            <w:vAlign w:val="center"/>
            <w:hideMark/>
          </w:tcPr>
          <w:p w14:paraId="74D5D72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SREDNJEŠKOLSKO OBRAZOVANJE - ZAKONSKI STANDARD</w:t>
            </w:r>
          </w:p>
        </w:tc>
        <w:tc>
          <w:tcPr>
            <w:tcW w:w="1700" w:type="dxa"/>
            <w:tcBorders>
              <w:top w:val="nil"/>
              <w:left w:val="nil"/>
              <w:bottom w:val="nil"/>
              <w:right w:val="nil"/>
            </w:tcBorders>
            <w:shd w:val="clear" w:color="C1C1FF" w:fill="C1C1FF"/>
            <w:vAlign w:val="center"/>
            <w:hideMark/>
          </w:tcPr>
          <w:p w14:paraId="4AAC12F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91.760,04</w:t>
            </w:r>
          </w:p>
        </w:tc>
        <w:tc>
          <w:tcPr>
            <w:tcW w:w="1700" w:type="dxa"/>
            <w:tcBorders>
              <w:top w:val="nil"/>
              <w:left w:val="nil"/>
              <w:bottom w:val="nil"/>
              <w:right w:val="nil"/>
            </w:tcBorders>
            <w:shd w:val="clear" w:color="C1C1FF" w:fill="C1C1FF"/>
            <w:vAlign w:val="center"/>
            <w:hideMark/>
          </w:tcPr>
          <w:p w14:paraId="46615EA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207A333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0B0AD3E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91.760,04</w:t>
            </w:r>
          </w:p>
        </w:tc>
      </w:tr>
      <w:tr w:rsidR="009F7693" w:rsidRPr="009F7693" w14:paraId="1FFA522E"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2E0B29D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7D51009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Redovni poslovi ustanova </w:t>
            </w:r>
            <w:proofErr w:type="spellStart"/>
            <w:r w:rsidRPr="009F7693">
              <w:rPr>
                <w:rFonts w:ascii="Arial" w:eastAsia="Times New Roman" w:hAnsi="Arial" w:cs="Arial"/>
                <w:b/>
                <w:bCs/>
                <w:color w:val="000000"/>
                <w:sz w:val="16"/>
                <w:szCs w:val="16"/>
                <w:lang w:eastAsia="hr-HR"/>
              </w:rPr>
              <w:t>sredneškolskog</w:t>
            </w:r>
            <w:proofErr w:type="spellEnd"/>
            <w:r w:rsidRPr="009F7693">
              <w:rPr>
                <w:rFonts w:ascii="Arial" w:eastAsia="Times New Roman" w:hAnsi="Arial" w:cs="Arial"/>
                <w:b/>
                <w:bCs/>
                <w:color w:val="000000"/>
                <w:sz w:val="16"/>
                <w:szCs w:val="16"/>
                <w:lang w:eastAsia="hr-HR"/>
              </w:rPr>
              <w:t xml:space="preserve"> obrazovanja SŠ</w:t>
            </w:r>
          </w:p>
        </w:tc>
        <w:tc>
          <w:tcPr>
            <w:tcW w:w="1700" w:type="dxa"/>
            <w:tcBorders>
              <w:top w:val="nil"/>
              <w:left w:val="nil"/>
              <w:bottom w:val="nil"/>
              <w:right w:val="nil"/>
            </w:tcBorders>
            <w:shd w:val="clear" w:color="E1E1FF" w:fill="E1E1FF"/>
            <w:vAlign w:val="center"/>
            <w:hideMark/>
          </w:tcPr>
          <w:p w14:paraId="279142E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87.778,35</w:t>
            </w:r>
          </w:p>
        </w:tc>
        <w:tc>
          <w:tcPr>
            <w:tcW w:w="1700" w:type="dxa"/>
            <w:tcBorders>
              <w:top w:val="nil"/>
              <w:left w:val="nil"/>
              <w:bottom w:val="nil"/>
              <w:right w:val="nil"/>
            </w:tcBorders>
            <w:shd w:val="clear" w:color="E1E1FF" w:fill="E1E1FF"/>
            <w:vAlign w:val="center"/>
            <w:hideMark/>
          </w:tcPr>
          <w:p w14:paraId="0AC076D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149C685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4F5C38C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87.778,35</w:t>
            </w:r>
          </w:p>
        </w:tc>
      </w:tr>
      <w:tr w:rsidR="009F7693" w:rsidRPr="009F7693" w14:paraId="05F38EED"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612F712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7415833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SŠ</w:t>
            </w:r>
          </w:p>
        </w:tc>
        <w:tc>
          <w:tcPr>
            <w:tcW w:w="1700" w:type="dxa"/>
            <w:tcBorders>
              <w:top w:val="nil"/>
              <w:left w:val="nil"/>
              <w:bottom w:val="nil"/>
              <w:right w:val="nil"/>
            </w:tcBorders>
            <w:shd w:val="clear" w:color="E1E1FF" w:fill="E1E1FF"/>
            <w:vAlign w:val="center"/>
            <w:hideMark/>
          </w:tcPr>
          <w:p w14:paraId="7858CEB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3.981,69</w:t>
            </w:r>
          </w:p>
        </w:tc>
        <w:tc>
          <w:tcPr>
            <w:tcW w:w="1700" w:type="dxa"/>
            <w:tcBorders>
              <w:top w:val="nil"/>
              <w:left w:val="nil"/>
              <w:bottom w:val="nil"/>
              <w:right w:val="nil"/>
            </w:tcBorders>
            <w:shd w:val="clear" w:color="E1E1FF" w:fill="E1E1FF"/>
            <w:vAlign w:val="center"/>
            <w:hideMark/>
          </w:tcPr>
          <w:p w14:paraId="01FE4F2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142FE9A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D22AA7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3.981,69</w:t>
            </w:r>
          </w:p>
        </w:tc>
      </w:tr>
      <w:tr w:rsidR="009F7693" w:rsidRPr="009F7693" w14:paraId="2951F786"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6BBEC3D5"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17013</w:t>
            </w:r>
          </w:p>
        </w:tc>
        <w:tc>
          <w:tcPr>
            <w:tcW w:w="4760" w:type="dxa"/>
            <w:tcBorders>
              <w:top w:val="nil"/>
              <w:left w:val="nil"/>
              <w:bottom w:val="nil"/>
              <w:right w:val="nil"/>
            </w:tcBorders>
            <w:shd w:val="clear" w:color="3535FF" w:fill="3535FF"/>
            <w:vAlign w:val="center"/>
            <w:hideMark/>
          </w:tcPr>
          <w:p w14:paraId="106BA2E4"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SŠ ZABOK</w:t>
            </w:r>
          </w:p>
        </w:tc>
        <w:tc>
          <w:tcPr>
            <w:tcW w:w="1700" w:type="dxa"/>
            <w:tcBorders>
              <w:top w:val="nil"/>
              <w:left w:val="nil"/>
              <w:bottom w:val="nil"/>
              <w:right w:val="nil"/>
            </w:tcBorders>
            <w:shd w:val="clear" w:color="3535FF" w:fill="3535FF"/>
            <w:vAlign w:val="center"/>
            <w:hideMark/>
          </w:tcPr>
          <w:p w14:paraId="0C54B68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255.805,00</w:t>
            </w:r>
          </w:p>
        </w:tc>
        <w:tc>
          <w:tcPr>
            <w:tcW w:w="1700" w:type="dxa"/>
            <w:tcBorders>
              <w:top w:val="nil"/>
              <w:left w:val="nil"/>
              <w:bottom w:val="nil"/>
              <w:right w:val="nil"/>
            </w:tcBorders>
            <w:shd w:val="clear" w:color="3535FF" w:fill="3535FF"/>
            <w:vAlign w:val="center"/>
            <w:hideMark/>
          </w:tcPr>
          <w:p w14:paraId="28EA5D1D"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4202EABE"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04F4404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255.805,00</w:t>
            </w:r>
          </w:p>
        </w:tc>
      </w:tr>
      <w:tr w:rsidR="009F7693" w:rsidRPr="009F7693" w14:paraId="4B58C102"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4891977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lastRenderedPageBreak/>
              <w:t>Glavni program J01</w:t>
            </w:r>
          </w:p>
        </w:tc>
        <w:tc>
          <w:tcPr>
            <w:tcW w:w="4760" w:type="dxa"/>
            <w:tcBorders>
              <w:top w:val="nil"/>
              <w:left w:val="nil"/>
              <w:bottom w:val="nil"/>
              <w:right w:val="nil"/>
            </w:tcBorders>
            <w:shd w:val="clear" w:color="9CA9FE" w:fill="9CA9FE"/>
            <w:vAlign w:val="center"/>
            <w:hideMark/>
          </w:tcPr>
          <w:p w14:paraId="146C642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1D4B27A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255.805,00</w:t>
            </w:r>
          </w:p>
        </w:tc>
        <w:tc>
          <w:tcPr>
            <w:tcW w:w="1700" w:type="dxa"/>
            <w:tcBorders>
              <w:top w:val="nil"/>
              <w:left w:val="nil"/>
              <w:bottom w:val="nil"/>
              <w:right w:val="nil"/>
            </w:tcBorders>
            <w:shd w:val="clear" w:color="9CA9FE" w:fill="9CA9FE"/>
            <w:vAlign w:val="center"/>
            <w:hideMark/>
          </w:tcPr>
          <w:p w14:paraId="673CF25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2829775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59D494A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255.805,00</w:t>
            </w:r>
          </w:p>
        </w:tc>
      </w:tr>
      <w:tr w:rsidR="009F7693" w:rsidRPr="009F7693" w14:paraId="76649717" w14:textId="77777777" w:rsidTr="006312F2">
        <w:trPr>
          <w:trHeight w:val="450"/>
        </w:trPr>
        <w:tc>
          <w:tcPr>
            <w:tcW w:w="2320" w:type="dxa"/>
            <w:tcBorders>
              <w:top w:val="nil"/>
              <w:left w:val="single" w:sz="4" w:space="0" w:color="auto"/>
              <w:bottom w:val="nil"/>
              <w:right w:val="nil"/>
            </w:tcBorders>
            <w:shd w:val="clear" w:color="C1C1FF" w:fill="C1C1FF"/>
            <w:vAlign w:val="center"/>
            <w:hideMark/>
          </w:tcPr>
          <w:p w14:paraId="26F155D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1001</w:t>
            </w:r>
          </w:p>
        </w:tc>
        <w:tc>
          <w:tcPr>
            <w:tcW w:w="4760" w:type="dxa"/>
            <w:tcBorders>
              <w:top w:val="nil"/>
              <w:left w:val="nil"/>
              <w:bottom w:val="nil"/>
              <w:right w:val="nil"/>
            </w:tcBorders>
            <w:shd w:val="clear" w:color="C1C1FF" w:fill="C1C1FF"/>
            <w:vAlign w:val="center"/>
            <w:hideMark/>
          </w:tcPr>
          <w:p w14:paraId="137743C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SREDNJEŠKOLSKO OBRAZOVANJE - ZAKONSKI STANDARD</w:t>
            </w:r>
          </w:p>
        </w:tc>
        <w:tc>
          <w:tcPr>
            <w:tcW w:w="1700" w:type="dxa"/>
            <w:tcBorders>
              <w:top w:val="nil"/>
              <w:left w:val="nil"/>
              <w:bottom w:val="nil"/>
              <w:right w:val="nil"/>
            </w:tcBorders>
            <w:shd w:val="clear" w:color="C1C1FF" w:fill="C1C1FF"/>
            <w:vAlign w:val="center"/>
            <w:hideMark/>
          </w:tcPr>
          <w:p w14:paraId="6170940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255.805,00</w:t>
            </w:r>
          </w:p>
        </w:tc>
        <w:tc>
          <w:tcPr>
            <w:tcW w:w="1700" w:type="dxa"/>
            <w:tcBorders>
              <w:top w:val="nil"/>
              <w:left w:val="nil"/>
              <w:bottom w:val="nil"/>
              <w:right w:val="nil"/>
            </w:tcBorders>
            <w:shd w:val="clear" w:color="C1C1FF" w:fill="C1C1FF"/>
            <w:vAlign w:val="center"/>
            <w:hideMark/>
          </w:tcPr>
          <w:p w14:paraId="36EC46E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2169151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575BC36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255.805,00</w:t>
            </w:r>
          </w:p>
        </w:tc>
      </w:tr>
      <w:tr w:rsidR="009F7693" w:rsidRPr="009F7693" w14:paraId="1E81CAA0"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0C05488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41BCA14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Redovni poslovi ustanova </w:t>
            </w:r>
            <w:proofErr w:type="spellStart"/>
            <w:r w:rsidRPr="009F7693">
              <w:rPr>
                <w:rFonts w:ascii="Arial" w:eastAsia="Times New Roman" w:hAnsi="Arial" w:cs="Arial"/>
                <w:b/>
                <w:bCs/>
                <w:color w:val="000000"/>
                <w:sz w:val="16"/>
                <w:szCs w:val="16"/>
                <w:lang w:eastAsia="hr-HR"/>
              </w:rPr>
              <w:t>sredneškolskog</w:t>
            </w:r>
            <w:proofErr w:type="spellEnd"/>
            <w:r w:rsidRPr="009F7693">
              <w:rPr>
                <w:rFonts w:ascii="Arial" w:eastAsia="Times New Roman" w:hAnsi="Arial" w:cs="Arial"/>
                <w:b/>
                <w:bCs/>
                <w:color w:val="000000"/>
                <w:sz w:val="16"/>
                <w:szCs w:val="16"/>
                <w:lang w:eastAsia="hr-HR"/>
              </w:rPr>
              <w:t xml:space="preserve"> obrazovanja SŠ</w:t>
            </w:r>
          </w:p>
        </w:tc>
        <w:tc>
          <w:tcPr>
            <w:tcW w:w="1700" w:type="dxa"/>
            <w:tcBorders>
              <w:top w:val="nil"/>
              <w:left w:val="nil"/>
              <w:bottom w:val="nil"/>
              <w:right w:val="nil"/>
            </w:tcBorders>
            <w:shd w:val="clear" w:color="E1E1FF" w:fill="E1E1FF"/>
            <w:vAlign w:val="center"/>
            <w:hideMark/>
          </w:tcPr>
          <w:p w14:paraId="7C844E7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252.487,00</w:t>
            </w:r>
          </w:p>
        </w:tc>
        <w:tc>
          <w:tcPr>
            <w:tcW w:w="1700" w:type="dxa"/>
            <w:tcBorders>
              <w:top w:val="nil"/>
              <w:left w:val="nil"/>
              <w:bottom w:val="nil"/>
              <w:right w:val="nil"/>
            </w:tcBorders>
            <w:shd w:val="clear" w:color="E1E1FF" w:fill="E1E1FF"/>
            <w:vAlign w:val="center"/>
            <w:hideMark/>
          </w:tcPr>
          <w:p w14:paraId="7AC379C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3824CBC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6AB239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252.487,00</w:t>
            </w:r>
          </w:p>
        </w:tc>
      </w:tr>
      <w:tr w:rsidR="009F7693" w:rsidRPr="009F7693" w14:paraId="6DA75994"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447236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6825367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SŠ</w:t>
            </w:r>
          </w:p>
        </w:tc>
        <w:tc>
          <w:tcPr>
            <w:tcW w:w="1700" w:type="dxa"/>
            <w:tcBorders>
              <w:top w:val="nil"/>
              <w:left w:val="nil"/>
              <w:bottom w:val="nil"/>
              <w:right w:val="nil"/>
            </w:tcBorders>
            <w:shd w:val="clear" w:color="E1E1FF" w:fill="E1E1FF"/>
            <w:vAlign w:val="center"/>
            <w:hideMark/>
          </w:tcPr>
          <w:p w14:paraId="76A7B21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3.318,00</w:t>
            </w:r>
          </w:p>
        </w:tc>
        <w:tc>
          <w:tcPr>
            <w:tcW w:w="1700" w:type="dxa"/>
            <w:tcBorders>
              <w:top w:val="nil"/>
              <w:left w:val="nil"/>
              <w:bottom w:val="nil"/>
              <w:right w:val="nil"/>
            </w:tcBorders>
            <w:shd w:val="clear" w:color="E1E1FF" w:fill="E1E1FF"/>
            <w:vAlign w:val="center"/>
            <w:hideMark/>
          </w:tcPr>
          <w:p w14:paraId="1A674EE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849EEC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759DE0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3.318,00</w:t>
            </w:r>
          </w:p>
        </w:tc>
      </w:tr>
      <w:tr w:rsidR="009F7693" w:rsidRPr="009F7693" w14:paraId="12C63F6C"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482474F5"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17021</w:t>
            </w:r>
          </w:p>
        </w:tc>
        <w:tc>
          <w:tcPr>
            <w:tcW w:w="4760" w:type="dxa"/>
            <w:tcBorders>
              <w:top w:val="nil"/>
              <w:left w:val="nil"/>
              <w:bottom w:val="nil"/>
              <w:right w:val="nil"/>
            </w:tcBorders>
            <w:shd w:val="clear" w:color="3535FF" w:fill="3535FF"/>
            <w:vAlign w:val="center"/>
            <w:hideMark/>
          </w:tcPr>
          <w:p w14:paraId="39A7ADF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ŠUDIGO</w:t>
            </w:r>
          </w:p>
        </w:tc>
        <w:tc>
          <w:tcPr>
            <w:tcW w:w="1700" w:type="dxa"/>
            <w:tcBorders>
              <w:top w:val="nil"/>
              <w:left w:val="nil"/>
              <w:bottom w:val="nil"/>
              <w:right w:val="nil"/>
            </w:tcBorders>
            <w:shd w:val="clear" w:color="3535FF" w:fill="3535FF"/>
            <w:vAlign w:val="center"/>
            <w:hideMark/>
          </w:tcPr>
          <w:p w14:paraId="70C92009"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118.520,00</w:t>
            </w:r>
          </w:p>
        </w:tc>
        <w:tc>
          <w:tcPr>
            <w:tcW w:w="1700" w:type="dxa"/>
            <w:tcBorders>
              <w:top w:val="nil"/>
              <w:left w:val="nil"/>
              <w:bottom w:val="nil"/>
              <w:right w:val="nil"/>
            </w:tcBorders>
            <w:shd w:val="clear" w:color="3535FF" w:fill="3535FF"/>
            <w:vAlign w:val="center"/>
            <w:hideMark/>
          </w:tcPr>
          <w:p w14:paraId="6EDEF486"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7A57B13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1137550B"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118.520,00</w:t>
            </w:r>
          </w:p>
        </w:tc>
      </w:tr>
      <w:tr w:rsidR="009F7693" w:rsidRPr="009F7693" w14:paraId="07C8E556"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5A7BBD1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581217A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4922955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118.520,00</w:t>
            </w:r>
          </w:p>
        </w:tc>
        <w:tc>
          <w:tcPr>
            <w:tcW w:w="1700" w:type="dxa"/>
            <w:tcBorders>
              <w:top w:val="nil"/>
              <w:left w:val="nil"/>
              <w:bottom w:val="nil"/>
              <w:right w:val="nil"/>
            </w:tcBorders>
            <w:shd w:val="clear" w:color="9CA9FE" w:fill="9CA9FE"/>
            <w:vAlign w:val="center"/>
            <w:hideMark/>
          </w:tcPr>
          <w:p w14:paraId="4EC840D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736C32D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18E7984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118.520,00</w:t>
            </w:r>
          </w:p>
        </w:tc>
      </w:tr>
      <w:tr w:rsidR="009F7693" w:rsidRPr="009F7693" w14:paraId="614F3B77" w14:textId="77777777" w:rsidTr="006312F2">
        <w:trPr>
          <w:trHeight w:val="450"/>
        </w:trPr>
        <w:tc>
          <w:tcPr>
            <w:tcW w:w="2320" w:type="dxa"/>
            <w:tcBorders>
              <w:top w:val="nil"/>
              <w:left w:val="single" w:sz="4" w:space="0" w:color="auto"/>
              <w:bottom w:val="nil"/>
              <w:right w:val="nil"/>
            </w:tcBorders>
            <w:shd w:val="clear" w:color="C1C1FF" w:fill="C1C1FF"/>
            <w:vAlign w:val="center"/>
            <w:hideMark/>
          </w:tcPr>
          <w:p w14:paraId="4112C10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1001</w:t>
            </w:r>
          </w:p>
        </w:tc>
        <w:tc>
          <w:tcPr>
            <w:tcW w:w="4760" w:type="dxa"/>
            <w:tcBorders>
              <w:top w:val="nil"/>
              <w:left w:val="nil"/>
              <w:bottom w:val="nil"/>
              <w:right w:val="nil"/>
            </w:tcBorders>
            <w:shd w:val="clear" w:color="C1C1FF" w:fill="C1C1FF"/>
            <w:vAlign w:val="center"/>
            <w:hideMark/>
          </w:tcPr>
          <w:p w14:paraId="0784DB0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SREDNJEŠKOLSKO OBRAZOVANJE - ZAKONSKI STANDARD</w:t>
            </w:r>
          </w:p>
        </w:tc>
        <w:tc>
          <w:tcPr>
            <w:tcW w:w="1700" w:type="dxa"/>
            <w:tcBorders>
              <w:top w:val="nil"/>
              <w:left w:val="nil"/>
              <w:bottom w:val="nil"/>
              <w:right w:val="nil"/>
            </w:tcBorders>
            <w:shd w:val="clear" w:color="C1C1FF" w:fill="C1C1FF"/>
            <w:vAlign w:val="center"/>
            <w:hideMark/>
          </w:tcPr>
          <w:p w14:paraId="0ED3641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118.520,00</w:t>
            </w:r>
          </w:p>
        </w:tc>
        <w:tc>
          <w:tcPr>
            <w:tcW w:w="1700" w:type="dxa"/>
            <w:tcBorders>
              <w:top w:val="nil"/>
              <w:left w:val="nil"/>
              <w:bottom w:val="nil"/>
              <w:right w:val="nil"/>
            </w:tcBorders>
            <w:shd w:val="clear" w:color="C1C1FF" w:fill="C1C1FF"/>
            <w:vAlign w:val="center"/>
            <w:hideMark/>
          </w:tcPr>
          <w:p w14:paraId="5EB3002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1419841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31ECB7A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118.520,00</w:t>
            </w:r>
          </w:p>
        </w:tc>
      </w:tr>
      <w:tr w:rsidR="009F7693" w:rsidRPr="009F7693" w14:paraId="6E338A51"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37A9395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7209BB2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Redovni poslovi ustanova </w:t>
            </w:r>
            <w:proofErr w:type="spellStart"/>
            <w:r w:rsidRPr="009F7693">
              <w:rPr>
                <w:rFonts w:ascii="Arial" w:eastAsia="Times New Roman" w:hAnsi="Arial" w:cs="Arial"/>
                <w:b/>
                <w:bCs/>
                <w:color w:val="000000"/>
                <w:sz w:val="16"/>
                <w:szCs w:val="16"/>
                <w:lang w:eastAsia="hr-HR"/>
              </w:rPr>
              <w:t>sredneškolskog</w:t>
            </w:r>
            <w:proofErr w:type="spellEnd"/>
            <w:r w:rsidRPr="009F7693">
              <w:rPr>
                <w:rFonts w:ascii="Arial" w:eastAsia="Times New Roman" w:hAnsi="Arial" w:cs="Arial"/>
                <w:b/>
                <w:bCs/>
                <w:color w:val="000000"/>
                <w:sz w:val="16"/>
                <w:szCs w:val="16"/>
                <w:lang w:eastAsia="hr-HR"/>
              </w:rPr>
              <w:t xml:space="preserve"> obrazovanja SŠ</w:t>
            </w:r>
          </w:p>
        </w:tc>
        <w:tc>
          <w:tcPr>
            <w:tcW w:w="1700" w:type="dxa"/>
            <w:tcBorders>
              <w:top w:val="nil"/>
              <w:left w:val="nil"/>
              <w:bottom w:val="nil"/>
              <w:right w:val="nil"/>
            </w:tcBorders>
            <w:shd w:val="clear" w:color="E1E1FF" w:fill="E1E1FF"/>
            <w:vAlign w:val="center"/>
            <w:hideMark/>
          </w:tcPr>
          <w:p w14:paraId="7A5D033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116.530,00</w:t>
            </w:r>
          </w:p>
        </w:tc>
        <w:tc>
          <w:tcPr>
            <w:tcW w:w="1700" w:type="dxa"/>
            <w:tcBorders>
              <w:top w:val="nil"/>
              <w:left w:val="nil"/>
              <w:bottom w:val="nil"/>
              <w:right w:val="nil"/>
            </w:tcBorders>
            <w:shd w:val="clear" w:color="E1E1FF" w:fill="E1E1FF"/>
            <w:vAlign w:val="center"/>
            <w:hideMark/>
          </w:tcPr>
          <w:p w14:paraId="5D50EBD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47433A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8EE6F5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116.530,00</w:t>
            </w:r>
          </w:p>
        </w:tc>
      </w:tr>
      <w:tr w:rsidR="009F7693" w:rsidRPr="009F7693" w14:paraId="1F16D104"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A4E3A8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3628966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SŠ</w:t>
            </w:r>
          </w:p>
        </w:tc>
        <w:tc>
          <w:tcPr>
            <w:tcW w:w="1700" w:type="dxa"/>
            <w:tcBorders>
              <w:top w:val="nil"/>
              <w:left w:val="nil"/>
              <w:bottom w:val="nil"/>
              <w:right w:val="nil"/>
            </w:tcBorders>
            <w:shd w:val="clear" w:color="E1E1FF" w:fill="E1E1FF"/>
            <w:vAlign w:val="center"/>
            <w:hideMark/>
          </w:tcPr>
          <w:p w14:paraId="4E1DBD5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1.990,00</w:t>
            </w:r>
          </w:p>
        </w:tc>
        <w:tc>
          <w:tcPr>
            <w:tcW w:w="1700" w:type="dxa"/>
            <w:tcBorders>
              <w:top w:val="nil"/>
              <w:left w:val="nil"/>
              <w:bottom w:val="nil"/>
              <w:right w:val="nil"/>
            </w:tcBorders>
            <w:shd w:val="clear" w:color="E1E1FF" w:fill="E1E1FF"/>
            <w:vAlign w:val="center"/>
            <w:hideMark/>
          </w:tcPr>
          <w:p w14:paraId="65F56BA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132EBBB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2E4D04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1.990,00</w:t>
            </w:r>
          </w:p>
        </w:tc>
      </w:tr>
      <w:tr w:rsidR="009F7693" w:rsidRPr="009F7693" w14:paraId="65220F2E"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495D5A26"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17030</w:t>
            </w:r>
          </w:p>
        </w:tc>
        <w:tc>
          <w:tcPr>
            <w:tcW w:w="4760" w:type="dxa"/>
            <w:tcBorders>
              <w:top w:val="nil"/>
              <w:left w:val="nil"/>
              <w:bottom w:val="nil"/>
              <w:right w:val="nil"/>
            </w:tcBorders>
            <w:shd w:val="clear" w:color="3535FF" w:fill="3535FF"/>
            <w:vAlign w:val="center"/>
            <w:hideMark/>
          </w:tcPr>
          <w:p w14:paraId="1D585087"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GIMNAZIJA ZABOK</w:t>
            </w:r>
          </w:p>
        </w:tc>
        <w:tc>
          <w:tcPr>
            <w:tcW w:w="1700" w:type="dxa"/>
            <w:tcBorders>
              <w:top w:val="nil"/>
              <w:left w:val="nil"/>
              <w:bottom w:val="nil"/>
              <w:right w:val="nil"/>
            </w:tcBorders>
            <w:shd w:val="clear" w:color="3535FF" w:fill="3535FF"/>
            <w:vAlign w:val="center"/>
            <w:hideMark/>
          </w:tcPr>
          <w:p w14:paraId="60161406"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93.646,29</w:t>
            </w:r>
          </w:p>
        </w:tc>
        <w:tc>
          <w:tcPr>
            <w:tcW w:w="1700" w:type="dxa"/>
            <w:tcBorders>
              <w:top w:val="nil"/>
              <w:left w:val="nil"/>
              <w:bottom w:val="nil"/>
              <w:right w:val="nil"/>
            </w:tcBorders>
            <w:shd w:val="clear" w:color="3535FF" w:fill="3535FF"/>
            <w:vAlign w:val="center"/>
            <w:hideMark/>
          </w:tcPr>
          <w:p w14:paraId="4A0B00DF"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232D4AE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1BA0066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93.646,29</w:t>
            </w:r>
          </w:p>
        </w:tc>
      </w:tr>
      <w:tr w:rsidR="009F7693" w:rsidRPr="009F7693" w14:paraId="378415A1"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66AD444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20215F9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3B5BF63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93.646,29</w:t>
            </w:r>
          </w:p>
        </w:tc>
        <w:tc>
          <w:tcPr>
            <w:tcW w:w="1700" w:type="dxa"/>
            <w:tcBorders>
              <w:top w:val="nil"/>
              <w:left w:val="nil"/>
              <w:bottom w:val="nil"/>
              <w:right w:val="nil"/>
            </w:tcBorders>
            <w:shd w:val="clear" w:color="9CA9FE" w:fill="9CA9FE"/>
            <w:vAlign w:val="center"/>
            <w:hideMark/>
          </w:tcPr>
          <w:p w14:paraId="5202AE0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4BDBD00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4AC9B72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93.646,29</w:t>
            </w:r>
          </w:p>
        </w:tc>
      </w:tr>
      <w:tr w:rsidR="009F7693" w:rsidRPr="009F7693" w14:paraId="0990BC91" w14:textId="77777777" w:rsidTr="006312F2">
        <w:trPr>
          <w:trHeight w:val="450"/>
        </w:trPr>
        <w:tc>
          <w:tcPr>
            <w:tcW w:w="2320" w:type="dxa"/>
            <w:tcBorders>
              <w:top w:val="nil"/>
              <w:left w:val="single" w:sz="4" w:space="0" w:color="auto"/>
              <w:bottom w:val="nil"/>
              <w:right w:val="nil"/>
            </w:tcBorders>
            <w:shd w:val="clear" w:color="C1C1FF" w:fill="C1C1FF"/>
            <w:vAlign w:val="center"/>
            <w:hideMark/>
          </w:tcPr>
          <w:p w14:paraId="613E9FB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1001</w:t>
            </w:r>
          </w:p>
        </w:tc>
        <w:tc>
          <w:tcPr>
            <w:tcW w:w="4760" w:type="dxa"/>
            <w:tcBorders>
              <w:top w:val="nil"/>
              <w:left w:val="nil"/>
              <w:bottom w:val="nil"/>
              <w:right w:val="nil"/>
            </w:tcBorders>
            <w:shd w:val="clear" w:color="C1C1FF" w:fill="C1C1FF"/>
            <w:vAlign w:val="center"/>
            <w:hideMark/>
          </w:tcPr>
          <w:p w14:paraId="3A834F8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SREDNJEŠKOLSKO OBRAZOVANJE - ZAKONSKI STANDARD</w:t>
            </w:r>
          </w:p>
        </w:tc>
        <w:tc>
          <w:tcPr>
            <w:tcW w:w="1700" w:type="dxa"/>
            <w:tcBorders>
              <w:top w:val="nil"/>
              <w:left w:val="nil"/>
              <w:bottom w:val="nil"/>
              <w:right w:val="nil"/>
            </w:tcBorders>
            <w:shd w:val="clear" w:color="C1C1FF" w:fill="C1C1FF"/>
            <w:vAlign w:val="center"/>
            <w:hideMark/>
          </w:tcPr>
          <w:p w14:paraId="5A8FED6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93.646,29</w:t>
            </w:r>
          </w:p>
        </w:tc>
        <w:tc>
          <w:tcPr>
            <w:tcW w:w="1700" w:type="dxa"/>
            <w:tcBorders>
              <w:top w:val="nil"/>
              <w:left w:val="nil"/>
              <w:bottom w:val="nil"/>
              <w:right w:val="nil"/>
            </w:tcBorders>
            <w:shd w:val="clear" w:color="C1C1FF" w:fill="C1C1FF"/>
            <w:vAlign w:val="center"/>
            <w:hideMark/>
          </w:tcPr>
          <w:p w14:paraId="5E92603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30818D0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750CDD3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93.646,29</w:t>
            </w:r>
          </w:p>
        </w:tc>
      </w:tr>
      <w:tr w:rsidR="009F7693" w:rsidRPr="009F7693" w14:paraId="33C4B4A0"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109EB1C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33164A5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Redovni poslovi ustanova </w:t>
            </w:r>
            <w:proofErr w:type="spellStart"/>
            <w:r w:rsidRPr="009F7693">
              <w:rPr>
                <w:rFonts w:ascii="Arial" w:eastAsia="Times New Roman" w:hAnsi="Arial" w:cs="Arial"/>
                <w:b/>
                <w:bCs/>
                <w:color w:val="000000"/>
                <w:sz w:val="16"/>
                <w:szCs w:val="16"/>
                <w:lang w:eastAsia="hr-HR"/>
              </w:rPr>
              <w:t>sredneškolskog</w:t>
            </w:r>
            <w:proofErr w:type="spellEnd"/>
            <w:r w:rsidRPr="009F7693">
              <w:rPr>
                <w:rFonts w:ascii="Arial" w:eastAsia="Times New Roman" w:hAnsi="Arial" w:cs="Arial"/>
                <w:b/>
                <w:bCs/>
                <w:color w:val="000000"/>
                <w:sz w:val="16"/>
                <w:szCs w:val="16"/>
                <w:lang w:eastAsia="hr-HR"/>
              </w:rPr>
              <w:t xml:space="preserve"> obrazovanja SŠ</w:t>
            </w:r>
          </w:p>
        </w:tc>
        <w:tc>
          <w:tcPr>
            <w:tcW w:w="1700" w:type="dxa"/>
            <w:tcBorders>
              <w:top w:val="nil"/>
              <w:left w:val="nil"/>
              <w:bottom w:val="nil"/>
              <w:right w:val="nil"/>
            </w:tcBorders>
            <w:shd w:val="clear" w:color="E1E1FF" w:fill="E1E1FF"/>
            <w:vAlign w:val="center"/>
            <w:hideMark/>
          </w:tcPr>
          <w:p w14:paraId="792E2CB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93.646,29</w:t>
            </w:r>
          </w:p>
        </w:tc>
        <w:tc>
          <w:tcPr>
            <w:tcW w:w="1700" w:type="dxa"/>
            <w:tcBorders>
              <w:top w:val="nil"/>
              <w:left w:val="nil"/>
              <w:bottom w:val="nil"/>
              <w:right w:val="nil"/>
            </w:tcBorders>
            <w:shd w:val="clear" w:color="E1E1FF" w:fill="E1E1FF"/>
            <w:vAlign w:val="center"/>
            <w:hideMark/>
          </w:tcPr>
          <w:p w14:paraId="7B773FA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28D1C03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1C7A9A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93.646,29</w:t>
            </w:r>
          </w:p>
        </w:tc>
      </w:tr>
      <w:tr w:rsidR="009F7693" w:rsidRPr="009F7693" w14:paraId="114BBC09"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1C523E1C"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21115</w:t>
            </w:r>
          </w:p>
        </w:tc>
        <w:tc>
          <w:tcPr>
            <w:tcW w:w="4760" w:type="dxa"/>
            <w:tcBorders>
              <w:top w:val="nil"/>
              <w:left w:val="nil"/>
              <w:bottom w:val="nil"/>
              <w:right w:val="nil"/>
            </w:tcBorders>
            <w:shd w:val="clear" w:color="3535FF" w:fill="3535FF"/>
            <w:vAlign w:val="center"/>
            <w:hideMark/>
          </w:tcPr>
          <w:p w14:paraId="1A2585CD"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MAČE</w:t>
            </w:r>
          </w:p>
        </w:tc>
        <w:tc>
          <w:tcPr>
            <w:tcW w:w="1700" w:type="dxa"/>
            <w:tcBorders>
              <w:top w:val="nil"/>
              <w:left w:val="nil"/>
              <w:bottom w:val="nil"/>
              <w:right w:val="nil"/>
            </w:tcBorders>
            <w:shd w:val="clear" w:color="3535FF" w:fill="3535FF"/>
            <w:vAlign w:val="center"/>
            <w:hideMark/>
          </w:tcPr>
          <w:p w14:paraId="2C8AC3D8"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26.939,41</w:t>
            </w:r>
          </w:p>
        </w:tc>
        <w:tc>
          <w:tcPr>
            <w:tcW w:w="1700" w:type="dxa"/>
            <w:tcBorders>
              <w:top w:val="nil"/>
              <w:left w:val="nil"/>
              <w:bottom w:val="nil"/>
              <w:right w:val="nil"/>
            </w:tcBorders>
            <w:shd w:val="clear" w:color="3535FF" w:fill="3535FF"/>
            <w:vAlign w:val="center"/>
            <w:hideMark/>
          </w:tcPr>
          <w:p w14:paraId="6287FC0D"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15DD5C9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6836970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26.939,41</w:t>
            </w:r>
          </w:p>
        </w:tc>
      </w:tr>
      <w:tr w:rsidR="009F7693" w:rsidRPr="009F7693" w14:paraId="225534AA"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2179615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4898FA3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2FC2CF4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26.939,41</w:t>
            </w:r>
          </w:p>
        </w:tc>
        <w:tc>
          <w:tcPr>
            <w:tcW w:w="1700" w:type="dxa"/>
            <w:tcBorders>
              <w:top w:val="nil"/>
              <w:left w:val="nil"/>
              <w:bottom w:val="nil"/>
              <w:right w:val="nil"/>
            </w:tcBorders>
            <w:shd w:val="clear" w:color="9CA9FE" w:fill="9CA9FE"/>
            <w:vAlign w:val="center"/>
            <w:hideMark/>
          </w:tcPr>
          <w:p w14:paraId="5F9636A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20BB5B1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4EA1701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26.939,41</w:t>
            </w:r>
          </w:p>
        </w:tc>
      </w:tr>
      <w:tr w:rsidR="009F7693" w:rsidRPr="009F7693" w14:paraId="7EC17D48"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39D2143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4B5EF74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1541EC9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26.939,41</w:t>
            </w:r>
          </w:p>
        </w:tc>
        <w:tc>
          <w:tcPr>
            <w:tcW w:w="1700" w:type="dxa"/>
            <w:tcBorders>
              <w:top w:val="nil"/>
              <w:left w:val="nil"/>
              <w:bottom w:val="nil"/>
              <w:right w:val="nil"/>
            </w:tcBorders>
            <w:shd w:val="clear" w:color="C1C1FF" w:fill="C1C1FF"/>
            <w:vAlign w:val="center"/>
            <w:hideMark/>
          </w:tcPr>
          <w:p w14:paraId="1D1EF9E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48652B7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6C406DC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26.939,41</w:t>
            </w:r>
          </w:p>
        </w:tc>
      </w:tr>
      <w:tr w:rsidR="009F7693" w:rsidRPr="009F7693" w14:paraId="5C9E67E7"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5FF0205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1A15030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33219BC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26.539,41</w:t>
            </w:r>
          </w:p>
        </w:tc>
        <w:tc>
          <w:tcPr>
            <w:tcW w:w="1700" w:type="dxa"/>
            <w:tcBorders>
              <w:top w:val="nil"/>
              <w:left w:val="nil"/>
              <w:bottom w:val="nil"/>
              <w:right w:val="nil"/>
            </w:tcBorders>
            <w:shd w:val="clear" w:color="E1E1FF" w:fill="E1E1FF"/>
            <w:vAlign w:val="center"/>
            <w:hideMark/>
          </w:tcPr>
          <w:p w14:paraId="2B60F2C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14EE14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A25865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26.539,41</w:t>
            </w:r>
          </w:p>
        </w:tc>
      </w:tr>
      <w:tr w:rsidR="009F7693" w:rsidRPr="009F7693" w14:paraId="57C1F41D"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404F5A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0D505D9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5F220DA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400,00</w:t>
            </w:r>
          </w:p>
        </w:tc>
        <w:tc>
          <w:tcPr>
            <w:tcW w:w="1700" w:type="dxa"/>
            <w:tcBorders>
              <w:top w:val="nil"/>
              <w:left w:val="nil"/>
              <w:bottom w:val="nil"/>
              <w:right w:val="nil"/>
            </w:tcBorders>
            <w:shd w:val="clear" w:color="E1E1FF" w:fill="E1E1FF"/>
            <w:vAlign w:val="center"/>
            <w:hideMark/>
          </w:tcPr>
          <w:p w14:paraId="38722C7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F217E1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2EE370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400,00</w:t>
            </w:r>
          </w:p>
        </w:tc>
      </w:tr>
      <w:tr w:rsidR="009F7693" w:rsidRPr="009F7693" w14:paraId="11B3C739"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46BEDDF1"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21502</w:t>
            </w:r>
          </w:p>
        </w:tc>
        <w:tc>
          <w:tcPr>
            <w:tcW w:w="4760" w:type="dxa"/>
            <w:tcBorders>
              <w:top w:val="nil"/>
              <w:left w:val="nil"/>
              <w:bottom w:val="nil"/>
              <w:right w:val="nil"/>
            </w:tcBorders>
            <w:shd w:val="clear" w:color="3535FF" w:fill="3535FF"/>
            <w:vAlign w:val="center"/>
            <w:hideMark/>
          </w:tcPr>
          <w:p w14:paraId="2355457D"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SŠ ZLATAR</w:t>
            </w:r>
          </w:p>
        </w:tc>
        <w:tc>
          <w:tcPr>
            <w:tcW w:w="1700" w:type="dxa"/>
            <w:tcBorders>
              <w:top w:val="nil"/>
              <w:left w:val="nil"/>
              <w:bottom w:val="nil"/>
              <w:right w:val="nil"/>
            </w:tcBorders>
            <w:shd w:val="clear" w:color="3535FF" w:fill="3535FF"/>
            <w:vAlign w:val="center"/>
            <w:hideMark/>
          </w:tcPr>
          <w:p w14:paraId="1957853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106.208,77</w:t>
            </w:r>
          </w:p>
        </w:tc>
        <w:tc>
          <w:tcPr>
            <w:tcW w:w="1700" w:type="dxa"/>
            <w:tcBorders>
              <w:top w:val="nil"/>
              <w:left w:val="nil"/>
              <w:bottom w:val="nil"/>
              <w:right w:val="nil"/>
            </w:tcBorders>
            <w:shd w:val="clear" w:color="3535FF" w:fill="3535FF"/>
            <w:vAlign w:val="center"/>
            <w:hideMark/>
          </w:tcPr>
          <w:p w14:paraId="4D9E0FF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43D6EB5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270F516F"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106.208,77</w:t>
            </w:r>
          </w:p>
        </w:tc>
      </w:tr>
      <w:tr w:rsidR="009F7693" w:rsidRPr="009F7693" w14:paraId="4EE945AF"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38EE9C8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34F7406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0C6DAD9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106.208,77</w:t>
            </w:r>
          </w:p>
        </w:tc>
        <w:tc>
          <w:tcPr>
            <w:tcW w:w="1700" w:type="dxa"/>
            <w:tcBorders>
              <w:top w:val="nil"/>
              <w:left w:val="nil"/>
              <w:bottom w:val="nil"/>
              <w:right w:val="nil"/>
            </w:tcBorders>
            <w:shd w:val="clear" w:color="9CA9FE" w:fill="9CA9FE"/>
            <w:vAlign w:val="center"/>
            <w:hideMark/>
          </w:tcPr>
          <w:p w14:paraId="66A875D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67BD444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62F0E76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106.208,77</w:t>
            </w:r>
          </w:p>
        </w:tc>
      </w:tr>
      <w:tr w:rsidR="009F7693" w:rsidRPr="009F7693" w14:paraId="2796838D" w14:textId="77777777" w:rsidTr="006312F2">
        <w:trPr>
          <w:trHeight w:val="450"/>
        </w:trPr>
        <w:tc>
          <w:tcPr>
            <w:tcW w:w="2320" w:type="dxa"/>
            <w:tcBorders>
              <w:top w:val="nil"/>
              <w:left w:val="single" w:sz="4" w:space="0" w:color="auto"/>
              <w:bottom w:val="nil"/>
              <w:right w:val="nil"/>
            </w:tcBorders>
            <w:shd w:val="clear" w:color="C1C1FF" w:fill="C1C1FF"/>
            <w:vAlign w:val="center"/>
            <w:hideMark/>
          </w:tcPr>
          <w:p w14:paraId="6623356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1001</w:t>
            </w:r>
          </w:p>
        </w:tc>
        <w:tc>
          <w:tcPr>
            <w:tcW w:w="4760" w:type="dxa"/>
            <w:tcBorders>
              <w:top w:val="nil"/>
              <w:left w:val="nil"/>
              <w:bottom w:val="nil"/>
              <w:right w:val="nil"/>
            </w:tcBorders>
            <w:shd w:val="clear" w:color="C1C1FF" w:fill="C1C1FF"/>
            <w:vAlign w:val="center"/>
            <w:hideMark/>
          </w:tcPr>
          <w:p w14:paraId="6FC54AD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SREDNJEŠKOLSKO OBRAZOVANJE - ZAKONSKI STANDARD</w:t>
            </w:r>
          </w:p>
        </w:tc>
        <w:tc>
          <w:tcPr>
            <w:tcW w:w="1700" w:type="dxa"/>
            <w:tcBorders>
              <w:top w:val="nil"/>
              <w:left w:val="nil"/>
              <w:bottom w:val="nil"/>
              <w:right w:val="nil"/>
            </w:tcBorders>
            <w:shd w:val="clear" w:color="C1C1FF" w:fill="C1C1FF"/>
            <w:vAlign w:val="center"/>
            <w:hideMark/>
          </w:tcPr>
          <w:p w14:paraId="7ED44B4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106.208,77</w:t>
            </w:r>
          </w:p>
        </w:tc>
        <w:tc>
          <w:tcPr>
            <w:tcW w:w="1700" w:type="dxa"/>
            <w:tcBorders>
              <w:top w:val="nil"/>
              <w:left w:val="nil"/>
              <w:bottom w:val="nil"/>
              <w:right w:val="nil"/>
            </w:tcBorders>
            <w:shd w:val="clear" w:color="C1C1FF" w:fill="C1C1FF"/>
            <w:vAlign w:val="center"/>
            <w:hideMark/>
          </w:tcPr>
          <w:p w14:paraId="3158DFB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398AA81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175EB6C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106.208,77</w:t>
            </w:r>
          </w:p>
        </w:tc>
      </w:tr>
      <w:tr w:rsidR="009F7693" w:rsidRPr="009F7693" w14:paraId="65DFFCED"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544185D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70B8B69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Redovni poslovi ustanova </w:t>
            </w:r>
            <w:proofErr w:type="spellStart"/>
            <w:r w:rsidRPr="009F7693">
              <w:rPr>
                <w:rFonts w:ascii="Arial" w:eastAsia="Times New Roman" w:hAnsi="Arial" w:cs="Arial"/>
                <w:b/>
                <w:bCs/>
                <w:color w:val="000000"/>
                <w:sz w:val="16"/>
                <w:szCs w:val="16"/>
                <w:lang w:eastAsia="hr-HR"/>
              </w:rPr>
              <w:t>sredneškolskog</w:t>
            </w:r>
            <w:proofErr w:type="spellEnd"/>
            <w:r w:rsidRPr="009F7693">
              <w:rPr>
                <w:rFonts w:ascii="Arial" w:eastAsia="Times New Roman" w:hAnsi="Arial" w:cs="Arial"/>
                <w:b/>
                <w:bCs/>
                <w:color w:val="000000"/>
                <w:sz w:val="16"/>
                <w:szCs w:val="16"/>
                <w:lang w:eastAsia="hr-HR"/>
              </w:rPr>
              <w:t xml:space="preserve"> obrazovanja SŠ</w:t>
            </w:r>
          </w:p>
        </w:tc>
        <w:tc>
          <w:tcPr>
            <w:tcW w:w="1700" w:type="dxa"/>
            <w:tcBorders>
              <w:top w:val="nil"/>
              <w:left w:val="nil"/>
              <w:bottom w:val="nil"/>
              <w:right w:val="nil"/>
            </w:tcBorders>
            <w:shd w:val="clear" w:color="E1E1FF" w:fill="E1E1FF"/>
            <w:vAlign w:val="center"/>
            <w:hideMark/>
          </w:tcPr>
          <w:p w14:paraId="79409F4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104.208,77</w:t>
            </w:r>
          </w:p>
        </w:tc>
        <w:tc>
          <w:tcPr>
            <w:tcW w:w="1700" w:type="dxa"/>
            <w:tcBorders>
              <w:top w:val="nil"/>
              <w:left w:val="nil"/>
              <w:bottom w:val="nil"/>
              <w:right w:val="nil"/>
            </w:tcBorders>
            <w:shd w:val="clear" w:color="E1E1FF" w:fill="E1E1FF"/>
            <w:vAlign w:val="center"/>
            <w:hideMark/>
          </w:tcPr>
          <w:p w14:paraId="3F2A850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5D3D9C6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FA707B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104.208,77</w:t>
            </w:r>
          </w:p>
        </w:tc>
      </w:tr>
      <w:tr w:rsidR="009F7693" w:rsidRPr="009F7693" w14:paraId="3787C861"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5CF6FD3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0A5C2CA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SŠ</w:t>
            </w:r>
          </w:p>
        </w:tc>
        <w:tc>
          <w:tcPr>
            <w:tcW w:w="1700" w:type="dxa"/>
            <w:tcBorders>
              <w:top w:val="nil"/>
              <w:left w:val="nil"/>
              <w:bottom w:val="nil"/>
              <w:right w:val="nil"/>
            </w:tcBorders>
            <w:shd w:val="clear" w:color="E1E1FF" w:fill="E1E1FF"/>
            <w:vAlign w:val="center"/>
            <w:hideMark/>
          </w:tcPr>
          <w:p w14:paraId="0D28B83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2.000,00</w:t>
            </w:r>
          </w:p>
        </w:tc>
        <w:tc>
          <w:tcPr>
            <w:tcW w:w="1700" w:type="dxa"/>
            <w:tcBorders>
              <w:top w:val="nil"/>
              <w:left w:val="nil"/>
              <w:bottom w:val="nil"/>
              <w:right w:val="nil"/>
            </w:tcBorders>
            <w:shd w:val="clear" w:color="E1E1FF" w:fill="E1E1FF"/>
            <w:vAlign w:val="center"/>
            <w:hideMark/>
          </w:tcPr>
          <w:p w14:paraId="6E2FD16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3B81117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6187F32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2.000,00</w:t>
            </w:r>
          </w:p>
        </w:tc>
      </w:tr>
      <w:tr w:rsidR="009F7693" w:rsidRPr="009F7693" w14:paraId="6631D579"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6F1F0754"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lastRenderedPageBreak/>
              <w:t>Proračunski korisnik 22656</w:t>
            </w:r>
          </w:p>
        </w:tc>
        <w:tc>
          <w:tcPr>
            <w:tcW w:w="4760" w:type="dxa"/>
            <w:tcBorders>
              <w:top w:val="nil"/>
              <w:left w:val="nil"/>
              <w:bottom w:val="nil"/>
              <w:right w:val="nil"/>
            </w:tcBorders>
            <w:shd w:val="clear" w:color="3535FF" w:fill="3535FF"/>
            <w:vAlign w:val="center"/>
            <w:hideMark/>
          </w:tcPr>
          <w:p w14:paraId="14691668"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SŠ PREGRADA</w:t>
            </w:r>
          </w:p>
        </w:tc>
        <w:tc>
          <w:tcPr>
            <w:tcW w:w="1700" w:type="dxa"/>
            <w:tcBorders>
              <w:top w:val="nil"/>
              <w:left w:val="nil"/>
              <w:bottom w:val="nil"/>
              <w:right w:val="nil"/>
            </w:tcBorders>
            <w:shd w:val="clear" w:color="3535FF" w:fill="3535FF"/>
            <w:vAlign w:val="center"/>
            <w:hideMark/>
          </w:tcPr>
          <w:p w14:paraId="1E8D550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134.795,00</w:t>
            </w:r>
          </w:p>
        </w:tc>
        <w:tc>
          <w:tcPr>
            <w:tcW w:w="1700" w:type="dxa"/>
            <w:tcBorders>
              <w:top w:val="nil"/>
              <w:left w:val="nil"/>
              <w:bottom w:val="nil"/>
              <w:right w:val="nil"/>
            </w:tcBorders>
            <w:shd w:val="clear" w:color="3535FF" w:fill="3535FF"/>
            <w:vAlign w:val="center"/>
            <w:hideMark/>
          </w:tcPr>
          <w:p w14:paraId="2F0468DB"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5737559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00DAD53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134.795,00</w:t>
            </w:r>
          </w:p>
        </w:tc>
      </w:tr>
      <w:tr w:rsidR="009F7693" w:rsidRPr="009F7693" w14:paraId="6DFE551A"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20D77BE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05B8C59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1C8079E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134.795,00</w:t>
            </w:r>
          </w:p>
        </w:tc>
        <w:tc>
          <w:tcPr>
            <w:tcW w:w="1700" w:type="dxa"/>
            <w:tcBorders>
              <w:top w:val="nil"/>
              <w:left w:val="nil"/>
              <w:bottom w:val="nil"/>
              <w:right w:val="nil"/>
            </w:tcBorders>
            <w:shd w:val="clear" w:color="9CA9FE" w:fill="9CA9FE"/>
            <w:vAlign w:val="center"/>
            <w:hideMark/>
          </w:tcPr>
          <w:p w14:paraId="07D0B90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6D56366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1F71DB7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134.795,00</w:t>
            </w:r>
          </w:p>
        </w:tc>
      </w:tr>
      <w:tr w:rsidR="009F7693" w:rsidRPr="009F7693" w14:paraId="704A76BC" w14:textId="77777777" w:rsidTr="006312F2">
        <w:trPr>
          <w:trHeight w:val="450"/>
        </w:trPr>
        <w:tc>
          <w:tcPr>
            <w:tcW w:w="2320" w:type="dxa"/>
            <w:tcBorders>
              <w:top w:val="nil"/>
              <w:left w:val="single" w:sz="4" w:space="0" w:color="auto"/>
              <w:bottom w:val="nil"/>
              <w:right w:val="nil"/>
            </w:tcBorders>
            <w:shd w:val="clear" w:color="C1C1FF" w:fill="C1C1FF"/>
            <w:vAlign w:val="center"/>
            <w:hideMark/>
          </w:tcPr>
          <w:p w14:paraId="5113A89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1001</w:t>
            </w:r>
          </w:p>
        </w:tc>
        <w:tc>
          <w:tcPr>
            <w:tcW w:w="4760" w:type="dxa"/>
            <w:tcBorders>
              <w:top w:val="nil"/>
              <w:left w:val="nil"/>
              <w:bottom w:val="nil"/>
              <w:right w:val="nil"/>
            </w:tcBorders>
            <w:shd w:val="clear" w:color="C1C1FF" w:fill="C1C1FF"/>
            <w:vAlign w:val="center"/>
            <w:hideMark/>
          </w:tcPr>
          <w:p w14:paraId="7A37F3F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SREDNJEŠKOLSKO OBRAZOVANJE - ZAKONSKI STANDARD</w:t>
            </w:r>
          </w:p>
        </w:tc>
        <w:tc>
          <w:tcPr>
            <w:tcW w:w="1700" w:type="dxa"/>
            <w:tcBorders>
              <w:top w:val="nil"/>
              <w:left w:val="nil"/>
              <w:bottom w:val="nil"/>
              <w:right w:val="nil"/>
            </w:tcBorders>
            <w:shd w:val="clear" w:color="C1C1FF" w:fill="C1C1FF"/>
            <w:vAlign w:val="center"/>
            <w:hideMark/>
          </w:tcPr>
          <w:p w14:paraId="4F97F4C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134.795,00</w:t>
            </w:r>
          </w:p>
        </w:tc>
        <w:tc>
          <w:tcPr>
            <w:tcW w:w="1700" w:type="dxa"/>
            <w:tcBorders>
              <w:top w:val="nil"/>
              <w:left w:val="nil"/>
              <w:bottom w:val="nil"/>
              <w:right w:val="nil"/>
            </w:tcBorders>
            <w:shd w:val="clear" w:color="C1C1FF" w:fill="C1C1FF"/>
            <w:vAlign w:val="center"/>
            <w:hideMark/>
          </w:tcPr>
          <w:p w14:paraId="1396FF7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22D34B6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1F0079B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134.795,00</w:t>
            </w:r>
          </w:p>
        </w:tc>
      </w:tr>
      <w:tr w:rsidR="009F7693" w:rsidRPr="009F7693" w14:paraId="7277EF35"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73BA03E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4234ADA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Redovni poslovi ustanova </w:t>
            </w:r>
            <w:proofErr w:type="spellStart"/>
            <w:r w:rsidRPr="009F7693">
              <w:rPr>
                <w:rFonts w:ascii="Arial" w:eastAsia="Times New Roman" w:hAnsi="Arial" w:cs="Arial"/>
                <w:b/>
                <w:bCs/>
                <w:color w:val="000000"/>
                <w:sz w:val="16"/>
                <w:szCs w:val="16"/>
                <w:lang w:eastAsia="hr-HR"/>
              </w:rPr>
              <w:t>sredneškolskog</w:t>
            </w:r>
            <w:proofErr w:type="spellEnd"/>
            <w:r w:rsidRPr="009F7693">
              <w:rPr>
                <w:rFonts w:ascii="Arial" w:eastAsia="Times New Roman" w:hAnsi="Arial" w:cs="Arial"/>
                <w:b/>
                <w:bCs/>
                <w:color w:val="000000"/>
                <w:sz w:val="16"/>
                <w:szCs w:val="16"/>
                <w:lang w:eastAsia="hr-HR"/>
              </w:rPr>
              <w:t xml:space="preserve"> obrazovanja SŠ</w:t>
            </w:r>
          </w:p>
        </w:tc>
        <w:tc>
          <w:tcPr>
            <w:tcW w:w="1700" w:type="dxa"/>
            <w:tcBorders>
              <w:top w:val="nil"/>
              <w:left w:val="nil"/>
              <w:bottom w:val="nil"/>
              <w:right w:val="nil"/>
            </w:tcBorders>
            <w:shd w:val="clear" w:color="E1E1FF" w:fill="E1E1FF"/>
            <w:vAlign w:val="center"/>
            <w:hideMark/>
          </w:tcPr>
          <w:p w14:paraId="79F5C4F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134.795,00</w:t>
            </w:r>
          </w:p>
        </w:tc>
        <w:tc>
          <w:tcPr>
            <w:tcW w:w="1700" w:type="dxa"/>
            <w:tcBorders>
              <w:top w:val="nil"/>
              <w:left w:val="nil"/>
              <w:bottom w:val="nil"/>
              <w:right w:val="nil"/>
            </w:tcBorders>
            <w:shd w:val="clear" w:color="E1E1FF" w:fill="E1E1FF"/>
            <w:vAlign w:val="center"/>
            <w:hideMark/>
          </w:tcPr>
          <w:p w14:paraId="6491280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2FB912F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6A19950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134.795,00</w:t>
            </w:r>
          </w:p>
        </w:tc>
      </w:tr>
      <w:tr w:rsidR="009F7693" w:rsidRPr="009F7693" w14:paraId="120FCDE6" w14:textId="77777777" w:rsidTr="006312F2">
        <w:trPr>
          <w:trHeight w:val="344"/>
        </w:trPr>
        <w:tc>
          <w:tcPr>
            <w:tcW w:w="2320" w:type="dxa"/>
            <w:tcBorders>
              <w:top w:val="nil"/>
              <w:left w:val="single" w:sz="4" w:space="0" w:color="auto"/>
              <w:bottom w:val="nil"/>
              <w:right w:val="nil"/>
            </w:tcBorders>
            <w:shd w:val="clear" w:color="3535FF" w:fill="3535FF"/>
            <w:vAlign w:val="center"/>
            <w:hideMark/>
          </w:tcPr>
          <w:p w14:paraId="7E20BC2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40826</w:t>
            </w:r>
          </w:p>
        </w:tc>
        <w:tc>
          <w:tcPr>
            <w:tcW w:w="4760" w:type="dxa"/>
            <w:tcBorders>
              <w:top w:val="nil"/>
              <w:left w:val="nil"/>
              <w:bottom w:val="nil"/>
              <w:right w:val="nil"/>
            </w:tcBorders>
            <w:shd w:val="clear" w:color="3535FF" w:fill="3535FF"/>
            <w:vAlign w:val="center"/>
            <w:hideMark/>
          </w:tcPr>
          <w:p w14:paraId="48DE7C88"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GLAZBENA ŠKOLA PREGRADA</w:t>
            </w:r>
          </w:p>
        </w:tc>
        <w:tc>
          <w:tcPr>
            <w:tcW w:w="1700" w:type="dxa"/>
            <w:tcBorders>
              <w:top w:val="nil"/>
              <w:left w:val="nil"/>
              <w:bottom w:val="nil"/>
              <w:right w:val="nil"/>
            </w:tcBorders>
            <w:shd w:val="clear" w:color="3535FF" w:fill="3535FF"/>
            <w:vAlign w:val="center"/>
            <w:hideMark/>
          </w:tcPr>
          <w:p w14:paraId="1A5C43F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57.620,00</w:t>
            </w:r>
          </w:p>
        </w:tc>
        <w:tc>
          <w:tcPr>
            <w:tcW w:w="1700" w:type="dxa"/>
            <w:tcBorders>
              <w:top w:val="nil"/>
              <w:left w:val="nil"/>
              <w:bottom w:val="nil"/>
              <w:right w:val="nil"/>
            </w:tcBorders>
            <w:shd w:val="clear" w:color="3535FF" w:fill="3535FF"/>
            <w:vAlign w:val="center"/>
            <w:hideMark/>
          </w:tcPr>
          <w:p w14:paraId="60A7933F"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17C8CD2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0D730EEA"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57.620,00</w:t>
            </w:r>
          </w:p>
        </w:tc>
      </w:tr>
      <w:tr w:rsidR="009F7693" w:rsidRPr="009F7693" w14:paraId="115FE280"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035AAE7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48E3269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4D4CBDF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57.620,00</w:t>
            </w:r>
          </w:p>
        </w:tc>
        <w:tc>
          <w:tcPr>
            <w:tcW w:w="1700" w:type="dxa"/>
            <w:tcBorders>
              <w:top w:val="nil"/>
              <w:left w:val="nil"/>
              <w:bottom w:val="nil"/>
              <w:right w:val="nil"/>
            </w:tcBorders>
            <w:shd w:val="clear" w:color="9CA9FE" w:fill="9CA9FE"/>
            <w:vAlign w:val="center"/>
            <w:hideMark/>
          </w:tcPr>
          <w:p w14:paraId="14203BF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33A8618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5DB2046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57.620,00</w:t>
            </w:r>
          </w:p>
        </w:tc>
      </w:tr>
      <w:tr w:rsidR="009F7693" w:rsidRPr="009F7693" w14:paraId="3EA0C89A"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2680FE6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3DAB735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757532A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57.620,00</w:t>
            </w:r>
          </w:p>
        </w:tc>
        <w:tc>
          <w:tcPr>
            <w:tcW w:w="1700" w:type="dxa"/>
            <w:tcBorders>
              <w:top w:val="nil"/>
              <w:left w:val="nil"/>
              <w:bottom w:val="nil"/>
              <w:right w:val="nil"/>
            </w:tcBorders>
            <w:shd w:val="clear" w:color="C1C1FF" w:fill="C1C1FF"/>
            <w:vAlign w:val="center"/>
            <w:hideMark/>
          </w:tcPr>
          <w:p w14:paraId="2C257DF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355E879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0685307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57.620,00</w:t>
            </w:r>
          </w:p>
        </w:tc>
      </w:tr>
      <w:tr w:rsidR="009F7693" w:rsidRPr="009F7693" w14:paraId="4414C6B2"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93C9C7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654AE62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056D5CF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57.620,00</w:t>
            </w:r>
          </w:p>
        </w:tc>
        <w:tc>
          <w:tcPr>
            <w:tcW w:w="1700" w:type="dxa"/>
            <w:tcBorders>
              <w:top w:val="nil"/>
              <w:left w:val="nil"/>
              <w:bottom w:val="nil"/>
              <w:right w:val="nil"/>
            </w:tcBorders>
            <w:shd w:val="clear" w:color="E1E1FF" w:fill="E1E1FF"/>
            <w:vAlign w:val="center"/>
            <w:hideMark/>
          </w:tcPr>
          <w:p w14:paraId="4F94129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7E9956A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B9D7EC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57.620,00</w:t>
            </w:r>
          </w:p>
        </w:tc>
      </w:tr>
      <w:tr w:rsidR="009F7693" w:rsidRPr="009F7693" w14:paraId="3B725F81"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6C177BEB"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42049</w:t>
            </w:r>
          </w:p>
        </w:tc>
        <w:tc>
          <w:tcPr>
            <w:tcW w:w="4760" w:type="dxa"/>
            <w:tcBorders>
              <w:top w:val="nil"/>
              <w:left w:val="nil"/>
              <w:bottom w:val="nil"/>
              <w:right w:val="nil"/>
            </w:tcBorders>
            <w:shd w:val="clear" w:color="3535FF" w:fill="3535FF"/>
            <w:vAlign w:val="center"/>
            <w:hideMark/>
          </w:tcPr>
          <w:p w14:paraId="5BF9DDBB"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BELEC</w:t>
            </w:r>
          </w:p>
        </w:tc>
        <w:tc>
          <w:tcPr>
            <w:tcW w:w="1700" w:type="dxa"/>
            <w:tcBorders>
              <w:top w:val="nil"/>
              <w:left w:val="nil"/>
              <w:bottom w:val="nil"/>
              <w:right w:val="nil"/>
            </w:tcBorders>
            <w:shd w:val="clear" w:color="3535FF" w:fill="3535FF"/>
            <w:vAlign w:val="center"/>
            <w:hideMark/>
          </w:tcPr>
          <w:p w14:paraId="1BBC3669"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23.630,00</w:t>
            </w:r>
          </w:p>
        </w:tc>
        <w:tc>
          <w:tcPr>
            <w:tcW w:w="1700" w:type="dxa"/>
            <w:tcBorders>
              <w:top w:val="nil"/>
              <w:left w:val="nil"/>
              <w:bottom w:val="nil"/>
              <w:right w:val="nil"/>
            </w:tcBorders>
            <w:shd w:val="clear" w:color="3535FF" w:fill="3535FF"/>
            <w:vAlign w:val="center"/>
            <w:hideMark/>
          </w:tcPr>
          <w:p w14:paraId="1E802E1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3674067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1C27BC6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23.630,00</w:t>
            </w:r>
          </w:p>
        </w:tc>
      </w:tr>
      <w:tr w:rsidR="009F7693" w:rsidRPr="009F7693" w14:paraId="795859B5"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2DC6AD4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39F27FB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27198FA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23.630,00</w:t>
            </w:r>
          </w:p>
        </w:tc>
        <w:tc>
          <w:tcPr>
            <w:tcW w:w="1700" w:type="dxa"/>
            <w:tcBorders>
              <w:top w:val="nil"/>
              <w:left w:val="nil"/>
              <w:bottom w:val="nil"/>
              <w:right w:val="nil"/>
            </w:tcBorders>
            <w:shd w:val="clear" w:color="9CA9FE" w:fill="9CA9FE"/>
            <w:vAlign w:val="center"/>
            <w:hideMark/>
          </w:tcPr>
          <w:p w14:paraId="1AA8D82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5A792BE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75953D2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23.630,00</w:t>
            </w:r>
          </w:p>
        </w:tc>
      </w:tr>
      <w:tr w:rsidR="009F7693" w:rsidRPr="009F7693" w14:paraId="4CD5C2C1"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4D7672D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5421305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18498D2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23.630,00</w:t>
            </w:r>
          </w:p>
        </w:tc>
        <w:tc>
          <w:tcPr>
            <w:tcW w:w="1700" w:type="dxa"/>
            <w:tcBorders>
              <w:top w:val="nil"/>
              <w:left w:val="nil"/>
              <w:bottom w:val="nil"/>
              <w:right w:val="nil"/>
            </w:tcBorders>
            <w:shd w:val="clear" w:color="C1C1FF" w:fill="C1C1FF"/>
            <w:vAlign w:val="center"/>
            <w:hideMark/>
          </w:tcPr>
          <w:p w14:paraId="58B9909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61ED1F9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60E1ADC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23.630,00</w:t>
            </w:r>
          </w:p>
        </w:tc>
      </w:tr>
      <w:tr w:rsidR="009F7693" w:rsidRPr="009F7693" w14:paraId="28050B3A"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F9D36D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0D4C951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4E0070C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23.630,00</w:t>
            </w:r>
          </w:p>
        </w:tc>
        <w:tc>
          <w:tcPr>
            <w:tcW w:w="1700" w:type="dxa"/>
            <w:tcBorders>
              <w:top w:val="nil"/>
              <w:left w:val="nil"/>
              <w:bottom w:val="nil"/>
              <w:right w:val="nil"/>
            </w:tcBorders>
            <w:shd w:val="clear" w:color="E1E1FF" w:fill="E1E1FF"/>
            <w:vAlign w:val="center"/>
            <w:hideMark/>
          </w:tcPr>
          <w:p w14:paraId="01F3E2A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44A0DE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2803775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23.630,00</w:t>
            </w:r>
          </w:p>
        </w:tc>
      </w:tr>
      <w:tr w:rsidR="009F7693" w:rsidRPr="009F7693" w14:paraId="663EDE49"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648C6C20"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44557</w:t>
            </w:r>
          </w:p>
        </w:tc>
        <w:tc>
          <w:tcPr>
            <w:tcW w:w="4760" w:type="dxa"/>
            <w:tcBorders>
              <w:top w:val="nil"/>
              <w:left w:val="nil"/>
              <w:bottom w:val="nil"/>
              <w:right w:val="nil"/>
            </w:tcBorders>
            <w:shd w:val="clear" w:color="3535FF" w:fill="3535FF"/>
            <w:vAlign w:val="center"/>
            <w:hideMark/>
          </w:tcPr>
          <w:p w14:paraId="7A1CE4B8"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STUBIČKE TOPLICE</w:t>
            </w:r>
          </w:p>
        </w:tc>
        <w:tc>
          <w:tcPr>
            <w:tcW w:w="1700" w:type="dxa"/>
            <w:tcBorders>
              <w:top w:val="nil"/>
              <w:left w:val="nil"/>
              <w:bottom w:val="nil"/>
              <w:right w:val="nil"/>
            </w:tcBorders>
            <w:shd w:val="clear" w:color="3535FF" w:fill="3535FF"/>
            <w:vAlign w:val="center"/>
            <w:hideMark/>
          </w:tcPr>
          <w:p w14:paraId="417F6E5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16.655,65</w:t>
            </w:r>
          </w:p>
        </w:tc>
        <w:tc>
          <w:tcPr>
            <w:tcW w:w="1700" w:type="dxa"/>
            <w:tcBorders>
              <w:top w:val="nil"/>
              <w:left w:val="nil"/>
              <w:bottom w:val="nil"/>
              <w:right w:val="nil"/>
            </w:tcBorders>
            <w:shd w:val="clear" w:color="3535FF" w:fill="3535FF"/>
            <w:vAlign w:val="center"/>
            <w:hideMark/>
          </w:tcPr>
          <w:p w14:paraId="50B7DC7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389270B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64FA028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16.655,65</w:t>
            </w:r>
          </w:p>
        </w:tc>
      </w:tr>
      <w:tr w:rsidR="009F7693" w:rsidRPr="009F7693" w14:paraId="1365EBDD"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14E2850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5116A76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6D20DAE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16.655,65</w:t>
            </w:r>
          </w:p>
        </w:tc>
        <w:tc>
          <w:tcPr>
            <w:tcW w:w="1700" w:type="dxa"/>
            <w:tcBorders>
              <w:top w:val="nil"/>
              <w:left w:val="nil"/>
              <w:bottom w:val="nil"/>
              <w:right w:val="nil"/>
            </w:tcBorders>
            <w:shd w:val="clear" w:color="9CA9FE" w:fill="9CA9FE"/>
            <w:vAlign w:val="center"/>
            <w:hideMark/>
          </w:tcPr>
          <w:p w14:paraId="207BC55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474F3FA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4649AC5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16.655,65</w:t>
            </w:r>
          </w:p>
        </w:tc>
      </w:tr>
      <w:tr w:rsidR="009F7693" w:rsidRPr="009F7693" w14:paraId="2D7509A8"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481637B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1764CE7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115244D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16.655,65</w:t>
            </w:r>
          </w:p>
        </w:tc>
        <w:tc>
          <w:tcPr>
            <w:tcW w:w="1700" w:type="dxa"/>
            <w:tcBorders>
              <w:top w:val="nil"/>
              <w:left w:val="nil"/>
              <w:bottom w:val="nil"/>
              <w:right w:val="nil"/>
            </w:tcBorders>
            <w:shd w:val="clear" w:color="C1C1FF" w:fill="C1C1FF"/>
            <w:vAlign w:val="center"/>
            <w:hideMark/>
          </w:tcPr>
          <w:p w14:paraId="1C26AA4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125ED03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5A669BD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16.655,65</w:t>
            </w:r>
          </w:p>
        </w:tc>
      </w:tr>
      <w:tr w:rsidR="009F7693" w:rsidRPr="009F7693" w14:paraId="7225DFD7"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E002C3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67AE724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2A62341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16.655,65</w:t>
            </w:r>
          </w:p>
        </w:tc>
        <w:tc>
          <w:tcPr>
            <w:tcW w:w="1700" w:type="dxa"/>
            <w:tcBorders>
              <w:top w:val="nil"/>
              <w:left w:val="nil"/>
              <w:bottom w:val="nil"/>
              <w:right w:val="nil"/>
            </w:tcBorders>
            <w:shd w:val="clear" w:color="E1E1FF" w:fill="E1E1FF"/>
            <w:vAlign w:val="center"/>
            <w:hideMark/>
          </w:tcPr>
          <w:p w14:paraId="1475B96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355F30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359ABF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16.655,65</w:t>
            </w:r>
          </w:p>
        </w:tc>
      </w:tr>
      <w:tr w:rsidR="009F7693" w:rsidRPr="009F7693" w14:paraId="4A31A567"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32092A26"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49309</w:t>
            </w:r>
          </w:p>
        </w:tc>
        <w:tc>
          <w:tcPr>
            <w:tcW w:w="4760" w:type="dxa"/>
            <w:tcBorders>
              <w:top w:val="nil"/>
              <w:left w:val="nil"/>
              <w:bottom w:val="nil"/>
              <w:right w:val="nil"/>
            </w:tcBorders>
            <w:shd w:val="clear" w:color="3535FF" w:fill="3535FF"/>
            <w:vAlign w:val="center"/>
            <w:hideMark/>
          </w:tcPr>
          <w:p w14:paraId="24A2D52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CENTAR ZA ODGOJ I OBRAZOVANJE KRAPINSKE TOPLICE</w:t>
            </w:r>
          </w:p>
        </w:tc>
        <w:tc>
          <w:tcPr>
            <w:tcW w:w="1700" w:type="dxa"/>
            <w:tcBorders>
              <w:top w:val="nil"/>
              <w:left w:val="nil"/>
              <w:bottom w:val="nil"/>
              <w:right w:val="nil"/>
            </w:tcBorders>
            <w:shd w:val="clear" w:color="3535FF" w:fill="3535FF"/>
            <w:vAlign w:val="center"/>
            <w:hideMark/>
          </w:tcPr>
          <w:p w14:paraId="15D777AF"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26.210,00</w:t>
            </w:r>
          </w:p>
        </w:tc>
        <w:tc>
          <w:tcPr>
            <w:tcW w:w="1700" w:type="dxa"/>
            <w:tcBorders>
              <w:top w:val="nil"/>
              <w:left w:val="nil"/>
              <w:bottom w:val="nil"/>
              <w:right w:val="nil"/>
            </w:tcBorders>
            <w:shd w:val="clear" w:color="3535FF" w:fill="3535FF"/>
            <w:vAlign w:val="center"/>
            <w:hideMark/>
          </w:tcPr>
          <w:p w14:paraId="0617317F"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42D27C19"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1FEFB64F"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26.210,00</w:t>
            </w:r>
          </w:p>
        </w:tc>
      </w:tr>
      <w:tr w:rsidR="009F7693" w:rsidRPr="009F7693" w14:paraId="3524DDF2"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6DA33CC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2A60834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539814F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26.210,00</w:t>
            </w:r>
          </w:p>
        </w:tc>
        <w:tc>
          <w:tcPr>
            <w:tcW w:w="1700" w:type="dxa"/>
            <w:tcBorders>
              <w:top w:val="nil"/>
              <w:left w:val="nil"/>
              <w:bottom w:val="nil"/>
              <w:right w:val="nil"/>
            </w:tcBorders>
            <w:shd w:val="clear" w:color="9CA9FE" w:fill="9CA9FE"/>
            <w:vAlign w:val="center"/>
            <w:hideMark/>
          </w:tcPr>
          <w:p w14:paraId="0C6995C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49A4072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34B23EE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26.210,00</w:t>
            </w:r>
          </w:p>
        </w:tc>
      </w:tr>
      <w:tr w:rsidR="009F7693" w:rsidRPr="009F7693" w14:paraId="0B67E640"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62634A3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16229D1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48F01F1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26.210,00</w:t>
            </w:r>
          </w:p>
        </w:tc>
        <w:tc>
          <w:tcPr>
            <w:tcW w:w="1700" w:type="dxa"/>
            <w:tcBorders>
              <w:top w:val="nil"/>
              <w:left w:val="nil"/>
              <w:bottom w:val="nil"/>
              <w:right w:val="nil"/>
            </w:tcBorders>
            <w:shd w:val="clear" w:color="C1C1FF" w:fill="C1C1FF"/>
            <w:vAlign w:val="center"/>
            <w:hideMark/>
          </w:tcPr>
          <w:p w14:paraId="3EE4A81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651251A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0AD43E5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26.210,00</w:t>
            </w:r>
          </w:p>
        </w:tc>
      </w:tr>
      <w:tr w:rsidR="009F7693" w:rsidRPr="009F7693" w14:paraId="534439D6"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2BF8CE8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03183AD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5395C7C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26.210,00</w:t>
            </w:r>
          </w:p>
        </w:tc>
        <w:tc>
          <w:tcPr>
            <w:tcW w:w="1700" w:type="dxa"/>
            <w:tcBorders>
              <w:top w:val="nil"/>
              <w:left w:val="nil"/>
              <w:bottom w:val="nil"/>
              <w:right w:val="nil"/>
            </w:tcBorders>
            <w:shd w:val="clear" w:color="E1E1FF" w:fill="E1E1FF"/>
            <w:vAlign w:val="center"/>
            <w:hideMark/>
          </w:tcPr>
          <w:p w14:paraId="341E2BA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47DC15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67701E3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26.210,00</w:t>
            </w:r>
          </w:p>
        </w:tc>
      </w:tr>
      <w:tr w:rsidR="009F7693" w:rsidRPr="009F7693" w14:paraId="0FB845DF" w14:textId="77777777" w:rsidTr="006312F2">
        <w:trPr>
          <w:trHeight w:val="300"/>
        </w:trPr>
        <w:tc>
          <w:tcPr>
            <w:tcW w:w="2320" w:type="dxa"/>
            <w:tcBorders>
              <w:top w:val="nil"/>
              <w:left w:val="single" w:sz="4" w:space="0" w:color="auto"/>
              <w:bottom w:val="nil"/>
              <w:right w:val="nil"/>
            </w:tcBorders>
            <w:shd w:val="clear" w:color="0000CE" w:fill="0000CE"/>
            <w:vAlign w:val="center"/>
            <w:hideMark/>
          </w:tcPr>
          <w:p w14:paraId="7B6BAB5E"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Glava 00630</w:t>
            </w:r>
          </w:p>
        </w:tc>
        <w:tc>
          <w:tcPr>
            <w:tcW w:w="4760" w:type="dxa"/>
            <w:tcBorders>
              <w:top w:val="nil"/>
              <w:left w:val="nil"/>
              <w:bottom w:val="nil"/>
              <w:right w:val="nil"/>
            </w:tcBorders>
            <w:shd w:val="clear" w:color="0000CE" w:fill="0000CE"/>
            <w:vAlign w:val="center"/>
            <w:hideMark/>
          </w:tcPr>
          <w:p w14:paraId="6C9A332D"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KULTURA,ŠPORT I TEHNIČKA KULTURA</w:t>
            </w:r>
          </w:p>
        </w:tc>
        <w:tc>
          <w:tcPr>
            <w:tcW w:w="1700" w:type="dxa"/>
            <w:tcBorders>
              <w:top w:val="nil"/>
              <w:left w:val="nil"/>
              <w:bottom w:val="nil"/>
              <w:right w:val="nil"/>
            </w:tcBorders>
            <w:shd w:val="clear" w:color="0000CE" w:fill="0000CE"/>
            <w:vAlign w:val="center"/>
            <w:hideMark/>
          </w:tcPr>
          <w:p w14:paraId="72AA334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726.170,00</w:t>
            </w:r>
          </w:p>
        </w:tc>
        <w:tc>
          <w:tcPr>
            <w:tcW w:w="1700" w:type="dxa"/>
            <w:tcBorders>
              <w:top w:val="nil"/>
              <w:left w:val="nil"/>
              <w:bottom w:val="nil"/>
              <w:right w:val="nil"/>
            </w:tcBorders>
            <w:shd w:val="clear" w:color="0000CE" w:fill="0000CE"/>
            <w:vAlign w:val="center"/>
            <w:hideMark/>
          </w:tcPr>
          <w:p w14:paraId="067DA38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23.630,00</w:t>
            </w:r>
          </w:p>
        </w:tc>
        <w:tc>
          <w:tcPr>
            <w:tcW w:w="1360" w:type="dxa"/>
            <w:tcBorders>
              <w:top w:val="nil"/>
              <w:left w:val="nil"/>
              <w:bottom w:val="nil"/>
              <w:right w:val="nil"/>
            </w:tcBorders>
            <w:shd w:val="clear" w:color="0000CE" w:fill="0000CE"/>
            <w:vAlign w:val="center"/>
            <w:hideMark/>
          </w:tcPr>
          <w:p w14:paraId="1CF7343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3,25</w:t>
            </w:r>
          </w:p>
        </w:tc>
        <w:tc>
          <w:tcPr>
            <w:tcW w:w="1700" w:type="dxa"/>
            <w:tcBorders>
              <w:top w:val="nil"/>
              <w:left w:val="nil"/>
              <w:bottom w:val="nil"/>
              <w:right w:val="single" w:sz="4" w:space="0" w:color="auto"/>
            </w:tcBorders>
            <w:shd w:val="clear" w:color="0000CE" w:fill="0000CE"/>
            <w:vAlign w:val="center"/>
            <w:hideMark/>
          </w:tcPr>
          <w:p w14:paraId="529A97A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749.800,00</w:t>
            </w:r>
          </w:p>
        </w:tc>
      </w:tr>
      <w:tr w:rsidR="009F7693" w:rsidRPr="009F7693" w14:paraId="62D22BCC"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2B5D46F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M01</w:t>
            </w:r>
          </w:p>
        </w:tc>
        <w:tc>
          <w:tcPr>
            <w:tcW w:w="4760" w:type="dxa"/>
            <w:tcBorders>
              <w:top w:val="nil"/>
              <w:left w:val="nil"/>
              <w:bottom w:val="nil"/>
              <w:right w:val="nil"/>
            </w:tcBorders>
            <w:shd w:val="clear" w:color="9CA9FE" w:fill="9CA9FE"/>
            <w:vAlign w:val="center"/>
            <w:hideMark/>
          </w:tcPr>
          <w:p w14:paraId="3477579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KULTURA</w:t>
            </w:r>
          </w:p>
        </w:tc>
        <w:tc>
          <w:tcPr>
            <w:tcW w:w="1700" w:type="dxa"/>
            <w:tcBorders>
              <w:top w:val="nil"/>
              <w:left w:val="nil"/>
              <w:bottom w:val="nil"/>
              <w:right w:val="nil"/>
            </w:tcBorders>
            <w:shd w:val="clear" w:color="9CA9FE" w:fill="9CA9FE"/>
            <w:vAlign w:val="center"/>
            <w:hideMark/>
          </w:tcPr>
          <w:p w14:paraId="616896C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726.170,00</w:t>
            </w:r>
          </w:p>
        </w:tc>
        <w:tc>
          <w:tcPr>
            <w:tcW w:w="1700" w:type="dxa"/>
            <w:tcBorders>
              <w:top w:val="nil"/>
              <w:left w:val="nil"/>
              <w:bottom w:val="nil"/>
              <w:right w:val="nil"/>
            </w:tcBorders>
            <w:shd w:val="clear" w:color="9CA9FE" w:fill="9CA9FE"/>
            <w:vAlign w:val="center"/>
            <w:hideMark/>
          </w:tcPr>
          <w:p w14:paraId="046DE08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23.630,00</w:t>
            </w:r>
          </w:p>
        </w:tc>
        <w:tc>
          <w:tcPr>
            <w:tcW w:w="1360" w:type="dxa"/>
            <w:tcBorders>
              <w:top w:val="nil"/>
              <w:left w:val="nil"/>
              <w:bottom w:val="nil"/>
              <w:right w:val="nil"/>
            </w:tcBorders>
            <w:shd w:val="clear" w:color="9CA9FE" w:fill="9CA9FE"/>
            <w:vAlign w:val="center"/>
            <w:hideMark/>
          </w:tcPr>
          <w:p w14:paraId="064AB14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3,25</w:t>
            </w:r>
          </w:p>
        </w:tc>
        <w:tc>
          <w:tcPr>
            <w:tcW w:w="1700" w:type="dxa"/>
            <w:tcBorders>
              <w:top w:val="nil"/>
              <w:left w:val="nil"/>
              <w:bottom w:val="nil"/>
              <w:right w:val="single" w:sz="4" w:space="0" w:color="auto"/>
            </w:tcBorders>
            <w:shd w:val="clear" w:color="9CA9FE" w:fill="9CA9FE"/>
            <w:vAlign w:val="center"/>
            <w:hideMark/>
          </w:tcPr>
          <w:p w14:paraId="7A7E857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749.800,00</w:t>
            </w:r>
          </w:p>
        </w:tc>
      </w:tr>
      <w:tr w:rsidR="009F7693" w:rsidRPr="009F7693" w14:paraId="4AF59A0A"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33E712B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42C6D08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UJEDNAČAVNJE, POTICANJE I PROMICANJE KULTURE</w:t>
            </w:r>
          </w:p>
        </w:tc>
        <w:tc>
          <w:tcPr>
            <w:tcW w:w="1700" w:type="dxa"/>
            <w:tcBorders>
              <w:top w:val="nil"/>
              <w:left w:val="nil"/>
              <w:bottom w:val="nil"/>
              <w:right w:val="nil"/>
            </w:tcBorders>
            <w:shd w:val="clear" w:color="C1C1FF" w:fill="C1C1FF"/>
            <w:vAlign w:val="center"/>
            <w:hideMark/>
          </w:tcPr>
          <w:p w14:paraId="6039914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726.170,00</w:t>
            </w:r>
          </w:p>
        </w:tc>
        <w:tc>
          <w:tcPr>
            <w:tcW w:w="1700" w:type="dxa"/>
            <w:tcBorders>
              <w:top w:val="nil"/>
              <w:left w:val="nil"/>
              <w:bottom w:val="nil"/>
              <w:right w:val="nil"/>
            </w:tcBorders>
            <w:shd w:val="clear" w:color="C1C1FF" w:fill="C1C1FF"/>
            <w:vAlign w:val="center"/>
            <w:hideMark/>
          </w:tcPr>
          <w:p w14:paraId="1B87DF7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23.630,00</w:t>
            </w:r>
          </w:p>
        </w:tc>
        <w:tc>
          <w:tcPr>
            <w:tcW w:w="1360" w:type="dxa"/>
            <w:tcBorders>
              <w:top w:val="nil"/>
              <w:left w:val="nil"/>
              <w:bottom w:val="nil"/>
              <w:right w:val="nil"/>
            </w:tcBorders>
            <w:shd w:val="clear" w:color="C1C1FF" w:fill="C1C1FF"/>
            <w:vAlign w:val="center"/>
            <w:hideMark/>
          </w:tcPr>
          <w:p w14:paraId="4693827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3,25</w:t>
            </w:r>
          </w:p>
        </w:tc>
        <w:tc>
          <w:tcPr>
            <w:tcW w:w="1700" w:type="dxa"/>
            <w:tcBorders>
              <w:top w:val="nil"/>
              <w:left w:val="nil"/>
              <w:bottom w:val="nil"/>
              <w:right w:val="single" w:sz="4" w:space="0" w:color="auto"/>
            </w:tcBorders>
            <w:shd w:val="clear" w:color="C1C1FF" w:fill="C1C1FF"/>
            <w:vAlign w:val="center"/>
            <w:hideMark/>
          </w:tcPr>
          <w:p w14:paraId="2400BA3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749.800,00</w:t>
            </w:r>
          </w:p>
        </w:tc>
      </w:tr>
      <w:tr w:rsidR="009F7693" w:rsidRPr="009F7693" w14:paraId="11B9811B"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B23505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24CE0A3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proofErr w:type="spellStart"/>
            <w:r w:rsidRPr="009F7693">
              <w:rPr>
                <w:rFonts w:ascii="Arial" w:eastAsia="Times New Roman" w:hAnsi="Arial" w:cs="Arial"/>
                <w:b/>
                <w:bCs/>
                <w:color w:val="000000"/>
                <w:sz w:val="16"/>
                <w:szCs w:val="16"/>
                <w:lang w:eastAsia="hr-HR"/>
              </w:rPr>
              <w:t>Suf.izdavačke</w:t>
            </w:r>
            <w:proofErr w:type="spellEnd"/>
            <w:r w:rsidRPr="009F7693">
              <w:rPr>
                <w:rFonts w:ascii="Arial" w:eastAsia="Times New Roman" w:hAnsi="Arial" w:cs="Arial"/>
                <w:b/>
                <w:bCs/>
                <w:color w:val="000000"/>
                <w:sz w:val="16"/>
                <w:szCs w:val="16"/>
                <w:lang w:eastAsia="hr-HR"/>
              </w:rPr>
              <w:t xml:space="preserve"> djelat. i </w:t>
            </w:r>
            <w:proofErr w:type="spellStart"/>
            <w:r w:rsidRPr="009F7693">
              <w:rPr>
                <w:rFonts w:ascii="Arial" w:eastAsia="Times New Roman" w:hAnsi="Arial" w:cs="Arial"/>
                <w:b/>
                <w:bCs/>
                <w:color w:val="000000"/>
                <w:sz w:val="16"/>
                <w:szCs w:val="16"/>
                <w:lang w:eastAsia="hr-HR"/>
              </w:rPr>
              <w:t>elektr</w:t>
            </w:r>
            <w:proofErr w:type="spellEnd"/>
            <w:r w:rsidRPr="009F7693">
              <w:rPr>
                <w:rFonts w:ascii="Arial" w:eastAsia="Times New Roman" w:hAnsi="Arial" w:cs="Arial"/>
                <w:b/>
                <w:bCs/>
                <w:color w:val="000000"/>
                <w:sz w:val="16"/>
                <w:szCs w:val="16"/>
                <w:lang w:eastAsia="hr-HR"/>
              </w:rPr>
              <w:t>. medija</w:t>
            </w:r>
          </w:p>
        </w:tc>
        <w:tc>
          <w:tcPr>
            <w:tcW w:w="1700" w:type="dxa"/>
            <w:tcBorders>
              <w:top w:val="nil"/>
              <w:left w:val="nil"/>
              <w:bottom w:val="nil"/>
              <w:right w:val="nil"/>
            </w:tcBorders>
            <w:shd w:val="clear" w:color="E1E1FF" w:fill="E1E1FF"/>
            <w:vAlign w:val="center"/>
            <w:hideMark/>
          </w:tcPr>
          <w:p w14:paraId="0F6B06C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69.010,00</w:t>
            </w:r>
          </w:p>
        </w:tc>
        <w:tc>
          <w:tcPr>
            <w:tcW w:w="1700" w:type="dxa"/>
            <w:tcBorders>
              <w:top w:val="nil"/>
              <w:left w:val="nil"/>
              <w:bottom w:val="nil"/>
              <w:right w:val="nil"/>
            </w:tcBorders>
            <w:shd w:val="clear" w:color="E1E1FF" w:fill="E1E1FF"/>
            <w:vAlign w:val="center"/>
            <w:hideMark/>
          </w:tcPr>
          <w:p w14:paraId="17EF9A2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5DF94A7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FAAACF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69.010,00</w:t>
            </w:r>
          </w:p>
        </w:tc>
      </w:tr>
      <w:tr w:rsidR="009F7693" w:rsidRPr="009F7693" w14:paraId="66F9FD68"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149A9D5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A102001</w:t>
            </w:r>
          </w:p>
        </w:tc>
        <w:tc>
          <w:tcPr>
            <w:tcW w:w="4760" w:type="dxa"/>
            <w:tcBorders>
              <w:top w:val="nil"/>
              <w:left w:val="nil"/>
              <w:bottom w:val="nil"/>
              <w:right w:val="nil"/>
            </w:tcBorders>
            <w:shd w:val="clear" w:color="E1E1FF" w:fill="E1E1FF"/>
            <w:vAlign w:val="center"/>
            <w:hideMark/>
          </w:tcPr>
          <w:p w14:paraId="0A92AC6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kulturnog razvitka</w:t>
            </w:r>
          </w:p>
        </w:tc>
        <w:tc>
          <w:tcPr>
            <w:tcW w:w="1700" w:type="dxa"/>
            <w:tcBorders>
              <w:top w:val="nil"/>
              <w:left w:val="nil"/>
              <w:bottom w:val="nil"/>
              <w:right w:val="nil"/>
            </w:tcBorders>
            <w:shd w:val="clear" w:color="E1E1FF" w:fill="E1E1FF"/>
            <w:vAlign w:val="center"/>
            <w:hideMark/>
          </w:tcPr>
          <w:p w14:paraId="37EBF1A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191.800,00</w:t>
            </w:r>
          </w:p>
        </w:tc>
        <w:tc>
          <w:tcPr>
            <w:tcW w:w="1700" w:type="dxa"/>
            <w:tcBorders>
              <w:top w:val="nil"/>
              <w:left w:val="nil"/>
              <w:bottom w:val="nil"/>
              <w:right w:val="nil"/>
            </w:tcBorders>
            <w:shd w:val="clear" w:color="E1E1FF" w:fill="E1E1FF"/>
            <w:vAlign w:val="center"/>
            <w:hideMark/>
          </w:tcPr>
          <w:p w14:paraId="71A2B3D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9DB0C7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379E95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191.800,00</w:t>
            </w:r>
          </w:p>
        </w:tc>
      </w:tr>
      <w:tr w:rsidR="009F7693" w:rsidRPr="009F7693" w14:paraId="7B1BD997"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1F7B653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A102002</w:t>
            </w:r>
          </w:p>
        </w:tc>
        <w:tc>
          <w:tcPr>
            <w:tcW w:w="4760" w:type="dxa"/>
            <w:tcBorders>
              <w:top w:val="nil"/>
              <w:left w:val="nil"/>
              <w:bottom w:val="nil"/>
              <w:right w:val="nil"/>
            </w:tcBorders>
            <w:shd w:val="clear" w:color="E1E1FF" w:fill="E1E1FF"/>
            <w:vAlign w:val="center"/>
            <w:hideMark/>
          </w:tcPr>
          <w:p w14:paraId="5BE687B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tehničke kulture i športa</w:t>
            </w:r>
          </w:p>
        </w:tc>
        <w:tc>
          <w:tcPr>
            <w:tcW w:w="1700" w:type="dxa"/>
            <w:tcBorders>
              <w:top w:val="nil"/>
              <w:left w:val="nil"/>
              <w:bottom w:val="nil"/>
              <w:right w:val="nil"/>
            </w:tcBorders>
            <w:shd w:val="clear" w:color="E1E1FF" w:fill="E1E1FF"/>
            <w:vAlign w:val="center"/>
            <w:hideMark/>
          </w:tcPr>
          <w:p w14:paraId="35F1025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264.130,00</w:t>
            </w:r>
          </w:p>
        </w:tc>
        <w:tc>
          <w:tcPr>
            <w:tcW w:w="1700" w:type="dxa"/>
            <w:tcBorders>
              <w:top w:val="nil"/>
              <w:left w:val="nil"/>
              <w:bottom w:val="nil"/>
              <w:right w:val="nil"/>
            </w:tcBorders>
            <w:shd w:val="clear" w:color="E1E1FF" w:fill="E1E1FF"/>
            <w:vAlign w:val="center"/>
            <w:hideMark/>
          </w:tcPr>
          <w:p w14:paraId="79F3D0C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23.630,00</w:t>
            </w:r>
          </w:p>
        </w:tc>
        <w:tc>
          <w:tcPr>
            <w:tcW w:w="1360" w:type="dxa"/>
            <w:tcBorders>
              <w:top w:val="nil"/>
              <w:left w:val="nil"/>
              <w:bottom w:val="nil"/>
              <w:right w:val="nil"/>
            </w:tcBorders>
            <w:shd w:val="clear" w:color="E1E1FF" w:fill="E1E1FF"/>
            <w:vAlign w:val="center"/>
            <w:hideMark/>
          </w:tcPr>
          <w:p w14:paraId="199CF78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8,95</w:t>
            </w:r>
          </w:p>
        </w:tc>
        <w:tc>
          <w:tcPr>
            <w:tcW w:w="1700" w:type="dxa"/>
            <w:tcBorders>
              <w:top w:val="nil"/>
              <w:left w:val="nil"/>
              <w:bottom w:val="nil"/>
              <w:right w:val="single" w:sz="4" w:space="0" w:color="auto"/>
            </w:tcBorders>
            <w:shd w:val="clear" w:color="E1E1FF" w:fill="E1E1FF"/>
            <w:vAlign w:val="center"/>
            <w:hideMark/>
          </w:tcPr>
          <w:p w14:paraId="35CFAC9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287.760,00</w:t>
            </w:r>
          </w:p>
        </w:tc>
      </w:tr>
      <w:tr w:rsidR="009F7693" w:rsidRPr="009F7693" w14:paraId="657B3DDF"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677686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Kapitalni projekt K104000</w:t>
            </w:r>
          </w:p>
        </w:tc>
        <w:tc>
          <w:tcPr>
            <w:tcW w:w="4760" w:type="dxa"/>
            <w:tcBorders>
              <w:top w:val="nil"/>
              <w:left w:val="nil"/>
              <w:bottom w:val="nil"/>
              <w:right w:val="nil"/>
            </w:tcBorders>
            <w:shd w:val="clear" w:color="E1E1FF" w:fill="E1E1FF"/>
            <w:vAlign w:val="center"/>
            <w:hideMark/>
          </w:tcPr>
          <w:p w14:paraId="5DEDC6B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Zaštita spomenika kulture</w:t>
            </w:r>
          </w:p>
        </w:tc>
        <w:tc>
          <w:tcPr>
            <w:tcW w:w="1700" w:type="dxa"/>
            <w:tcBorders>
              <w:top w:val="nil"/>
              <w:left w:val="nil"/>
              <w:bottom w:val="nil"/>
              <w:right w:val="nil"/>
            </w:tcBorders>
            <w:shd w:val="clear" w:color="E1E1FF" w:fill="E1E1FF"/>
            <w:vAlign w:val="center"/>
            <w:hideMark/>
          </w:tcPr>
          <w:p w14:paraId="05EDE98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201.230,00</w:t>
            </w:r>
          </w:p>
        </w:tc>
        <w:tc>
          <w:tcPr>
            <w:tcW w:w="1700" w:type="dxa"/>
            <w:tcBorders>
              <w:top w:val="nil"/>
              <w:left w:val="nil"/>
              <w:bottom w:val="nil"/>
              <w:right w:val="nil"/>
            </w:tcBorders>
            <w:shd w:val="clear" w:color="E1E1FF" w:fill="E1E1FF"/>
            <w:vAlign w:val="center"/>
            <w:hideMark/>
          </w:tcPr>
          <w:p w14:paraId="132386C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54F556E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6312DB7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201.230,00</w:t>
            </w:r>
          </w:p>
        </w:tc>
      </w:tr>
    </w:tbl>
    <w:p w14:paraId="440190B1" w14:textId="77777777" w:rsidR="009F7693" w:rsidRPr="009F7693" w:rsidRDefault="009F7693" w:rsidP="009F7693">
      <w:pPr>
        <w:spacing w:after="0" w:line="240" w:lineRule="auto"/>
        <w:ind w:left="720"/>
        <w:contextualSpacing/>
        <w:jc w:val="both"/>
        <w:rPr>
          <w:rFonts w:ascii="Times New Roman" w:eastAsia="Times New Roman" w:hAnsi="Times New Roman"/>
          <w:b/>
          <w:sz w:val="24"/>
          <w:szCs w:val="24"/>
          <w:lang w:val="en-GB"/>
        </w:rPr>
        <w:sectPr w:rsidR="009F7693" w:rsidRPr="009F7693" w:rsidSect="006574D7">
          <w:pgSz w:w="16838" w:h="11906" w:orient="landscape"/>
          <w:pgMar w:top="1417" w:right="1417" w:bottom="1417" w:left="1560"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5B18E642" w14:textId="77777777" w:rsidTr="006312F2">
        <w:tc>
          <w:tcPr>
            <w:tcW w:w="2504" w:type="dxa"/>
          </w:tcPr>
          <w:p w14:paraId="0B18B9B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PROGRAM</w:t>
            </w:r>
          </w:p>
        </w:tc>
        <w:tc>
          <w:tcPr>
            <w:tcW w:w="6561" w:type="dxa"/>
          </w:tcPr>
          <w:p w14:paraId="4E9A163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Obrazovanje – zakonski standard (decentralizirana sredstva)</w:t>
            </w:r>
          </w:p>
          <w:p w14:paraId="08525F26"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7.2. Osiguranje kvalitetnih uvjeta za odgoj i obrazovanje jednakih za sve</w:t>
            </w:r>
          </w:p>
        </w:tc>
      </w:tr>
    </w:tbl>
    <w:p w14:paraId="6546475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42AEA5B"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0D6D8F89" w14:textId="77777777" w:rsidR="009F7693" w:rsidRPr="009F7693" w:rsidRDefault="009F7693" w:rsidP="009F7693">
      <w:pPr>
        <w:spacing w:after="0"/>
        <w:jc w:val="both"/>
        <w:rPr>
          <w:rFonts w:ascii="Times New Roman" w:eastAsia="Times New Roman" w:hAnsi="Times New Roman"/>
          <w:sz w:val="24"/>
          <w:szCs w:val="24"/>
          <w:lang w:eastAsia="hr-HR"/>
        </w:rPr>
      </w:pPr>
      <w:r w:rsidRPr="009F7693">
        <w:rPr>
          <w:rFonts w:ascii="Times New Roman" w:eastAsia="Times New Roman" w:hAnsi="Times New Roman"/>
          <w:sz w:val="24"/>
          <w:szCs w:val="24"/>
        </w:rPr>
        <w:t xml:space="preserve">U sklopu ovog programa planirana proračunska sredstava povećavaju se u ukupnom iznosu od </w:t>
      </w:r>
      <w:r w:rsidRPr="009F7693">
        <w:rPr>
          <w:rFonts w:ascii="Times New Roman" w:hAnsi="Times New Roman"/>
          <w:sz w:val="24"/>
          <w:szCs w:val="24"/>
        </w:rPr>
        <w:t xml:space="preserve">44.097,24 eura iz razloga povećanja sredstva temeljem </w:t>
      </w:r>
      <w:r w:rsidRPr="009F7693">
        <w:rPr>
          <w:rFonts w:ascii="Times New Roman" w:eastAsia="Times New Roman" w:hAnsi="Times New Roman"/>
          <w:sz w:val="24"/>
          <w:szCs w:val="24"/>
          <w:lang w:eastAsia="hr-HR"/>
        </w:rPr>
        <w:t>Odluka o kriterijima i mjerilima za utvrđivanje bilančnih prava za financiranje minimalnog financijskog standarda javnih potreba osnovnog i srednjeg školstva u 2023. godini.</w:t>
      </w:r>
    </w:p>
    <w:p w14:paraId="3F28328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426D13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OPIS AKTIVNOSTI</w:t>
      </w:r>
    </w:p>
    <w:p w14:paraId="6033F31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Ovaj program odnosi se na financiranje minimalnog financijskog standarda javnih potreba osnovnog i srednjeg školstva te učeničkih domova. Financiranje uključuje sredstva za materijalne i financijske rashode</w:t>
      </w:r>
    </w:p>
    <w:p w14:paraId="4402366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3ED5D2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641BEEFE" w14:textId="77777777" w:rsidR="009F7693" w:rsidRPr="009F7693" w:rsidRDefault="009F7693" w:rsidP="009F7693">
      <w:pPr>
        <w:spacing w:after="0" w:line="240" w:lineRule="auto"/>
        <w:jc w:val="both"/>
        <w:rPr>
          <w:rFonts w:ascii="Times New Roman" w:eastAsia="Times New Roman" w:hAnsi="Times New Roman"/>
          <w:bCs/>
          <w:sz w:val="24"/>
          <w:szCs w:val="24"/>
          <w:lang w:eastAsia="hr-HR"/>
        </w:rPr>
      </w:pPr>
      <w:r w:rsidRPr="009F7693">
        <w:rPr>
          <w:rFonts w:ascii="Times New Roman" w:eastAsia="Times New Roman" w:hAnsi="Times New Roman"/>
          <w:bCs/>
          <w:sz w:val="24"/>
          <w:szCs w:val="24"/>
          <w:lang w:eastAsia="hr-HR"/>
        </w:rPr>
        <w:t>Financiranje minimalnog financijskog standarda javnih potreba osnovnog i srednjeg školstva u 2021. godini., rashode za materijal i dijelove za tekuće i investicijsko održavanje, usluge tekućeg i investicijskog održavanja, rashode za nabavu proizvedene dugotrajne imovine i dodatna ulaganja na nefinancijskoj imovini.</w:t>
      </w:r>
    </w:p>
    <w:p w14:paraId="1EAC8534" w14:textId="77777777" w:rsidR="009F7693" w:rsidRPr="009F7693" w:rsidRDefault="009F7693" w:rsidP="009F7693">
      <w:pPr>
        <w:spacing w:after="0" w:line="240" w:lineRule="auto"/>
        <w:jc w:val="both"/>
        <w:rPr>
          <w:rFonts w:ascii="Times New Roman" w:eastAsia="Times New Roman" w:hAnsi="Times New Roman"/>
          <w:sz w:val="24"/>
          <w:szCs w:val="24"/>
        </w:rPr>
      </w:pPr>
    </w:p>
    <w:p w14:paraId="5B7EEA3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2EEB2C86" w14:textId="77777777" w:rsidR="009F7693" w:rsidRPr="009F7693" w:rsidRDefault="009F7693" w:rsidP="009F7693">
      <w:pPr>
        <w:spacing w:after="0" w:line="240" w:lineRule="auto"/>
        <w:jc w:val="both"/>
        <w:rPr>
          <w:rFonts w:ascii="Times New Roman" w:eastAsia="Times New Roman" w:hAnsi="Times New Roman"/>
          <w:sz w:val="24"/>
          <w:szCs w:val="24"/>
          <w:lang w:eastAsia="hr-HR"/>
        </w:rPr>
      </w:pPr>
      <w:r w:rsidRPr="009F7693">
        <w:rPr>
          <w:rFonts w:ascii="Times New Roman" w:eastAsia="Times New Roman" w:hAnsi="Times New Roman"/>
          <w:b/>
          <w:sz w:val="24"/>
          <w:szCs w:val="24"/>
          <w:lang w:eastAsia="hr-HR"/>
        </w:rPr>
        <w:t>Posebni ciljevi odnose se na financiranje materijalnih i financijskih rashoda</w:t>
      </w:r>
      <w:r w:rsidRPr="009F7693">
        <w:rPr>
          <w:rFonts w:ascii="Times New Roman" w:eastAsia="Times New Roman" w:hAnsi="Times New Roman"/>
          <w:sz w:val="24"/>
          <w:szCs w:val="24"/>
          <w:lang w:eastAsia="hr-HR"/>
        </w:rPr>
        <w:t xml:space="preserve"> na temelju mjesečnog izvještaja škole o stvarno nastalim rashodima putem lokalne riznice (energenti, ostale usluge), </w:t>
      </w:r>
      <w:r w:rsidRPr="009F7693">
        <w:rPr>
          <w:rFonts w:ascii="Times New Roman" w:eastAsia="Times New Roman" w:hAnsi="Times New Roman"/>
          <w:b/>
          <w:sz w:val="24"/>
          <w:szCs w:val="24"/>
          <w:lang w:eastAsia="hr-HR"/>
        </w:rPr>
        <w:t xml:space="preserve">za sredstva prijevoza učenika </w:t>
      </w:r>
      <w:r w:rsidRPr="009F7693">
        <w:rPr>
          <w:rFonts w:ascii="Times New Roman" w:eastAsia="Times New Roman" w:hAnsi="Times New Roman"/>
          <w:sz w:val="24"/>
          <w:szCs w:val="24"/>
          <w:lang w:eastAsia="hr-HR"/>
        </w:rPr>
        <w:t xml:space="preserve">dobivenog na osnovu sume iznosa po procijenjenim cijenama za 180 radnih  dana siječanj-prosinac 2023., </w:t>
      </w:r>
      <w:r w:rsidRPr="009F7693">
        <w:rPr>
          <w:rFonts w:ascii="Times New Roman" w:eastAsia="Times New Roman" w:hAnsi="Times New Roman"/>
          <w:b/>
          <w:sz w:val="24"/>
          <w:szCs w:val="24"/>
          <w:lang w:eastAsia="hr-HR"/>
        </w:rPr>
        <w:t>a rashode materijala, dijelova i usluga tekućeg i investicijskog održavanja</w:t>
      </w:r>
      <w:r w:rsidRPr="009F7693">
        <w:rPr>
          <w:rFonts w:ascii="Times New Roman" w:eastAsia="Times New Roman" w:hAnsi="Times New Roman"/>
          <w:sz w:val="24"/>
          <w:szCs w:val="24"/>
          <w:lang w:eastAsia="hr-HR"/>
        </w:rPr>
        <w:t xml:space="preserve"> -sredstva  su predviđena za prioritetna investicijska održavanja i podmirenja troškova stručnih i inspekcijskih pregleda opreme i postrojenja i školama se raspodjeljuju dio u iznosu za svaku školu u paušalnom iznosu, ovisno o broju područnih škola u sastavu matične škole. Financiranje se odnosi i na </w:t>
      </w:r>
      <w:r w:rsidRPr="009F7693">
        <w:rPr>
          <w:rFonts w:ascii="Times New Roman" w:eastAsia="Times New Roman" w:hAnsi="Times New Roman"/>
          <w:b/>
          <w:sz w:val="24"/>
          <w:szCs w:val="24"/>
          <w:lang w:eastAsia="hr-HR"/>
        </w:rPr>
        <w:t>rashode za nabavu proizvedene imovine i dodatna ulaganja na nefinancijskoj imovini</w:t>
      </w:r>
      <w:r w:rsidRPr="009F7693">
        <w:rPr>
          <w:rFonts w:ascii="Times New Roman" w:eastAsia="Times New Roman" w:hAnsi="Times New Roman"/>
          <w:sz w:val="24"/>
          <w:szCs w:val="24"/>
          <w:lang w:eastAsia="hr-HR"/>
        </w:rPr>
        <w:t xml:space="preserve">. Sredstva se udružuju s istovrsnim sredstvima planiranih za SŠ i raspoređuju za podmirenje troškova već započetih kapitalnih projekata. Također financiranje je vezano i uz </w:t>
      </w:r>
      <w:r w:rsidRPr="009F7693">
        <w:rPr>
          <w:rFonts w:ascii="Times New Roman" w:eastAsia="Times New Roman" w:hAnsi="Times New Roman"/>
          <w:b/>
          <w:sz w:val="24"/>
          <w:szCs w:val="24"/>
        </w:rPr>
        <w:t>investicijska ulaganja  u učeničkom domu SŠ Bedekovčina i SŠ Pregrada na temelju mjesečnog izvještaja škole (učeničkog doma)  o stvarno nastalim rashodima</w:t>
      </w:r>
      <w:r w:rsidRPr="009F7693">
        <w:rPr>
          <w:rFonts w:ascii="Times New Roman" w:eastAsia="Times New Roman" w:hAnsi="Times New Roman"/>
          <w:sz w:val="24"/>
          <w:szCs w:val="24"/>
        </w:rPr>
        <w:t>, dostavljenog putem lokalne riznice., a sve prema broju učenika smještenih u učenički dom.</w:t>
      </w:r>
    </w:p>
    <w:p w14:paraId="0F17D88A" w14:textId="77777777" w:rsidR="009F7693" w:rsidRPr="009F7693" w:rsidRDefault="009F7693" w:rsidP="009F7693">
      <w:pPr>
        <w:spacing w:after="0" w:line="240" w:lineRule="auto"/>
        <w:jc w:val="both"/>
        <w:rPr>
          <w:rFonts w:ascii="Times New Roman" w:eastAsia="Times New Roman" w:hAnsi="Times New Roman"/>
          <w:sz w:val="24"/>
          <w:szCs w:val="24"/>
        </w:rPr>
      </w:pPr>
    </w:p>
    <w:p w14:paraId="20DAE10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07F79A8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Članak 31. stavak 2. Zakona o Vladi Republike Hrvatske (NN, br. 150/11, 119/14, 93/16 i 116/18) i članka 143. stavka 7. Zakona o odgoju i obrazovanju u osnovnoj i srednjoj školi (NN, br. 87/07, 86/09, 92/10, 105/10-ispravak, 90/11, 16/12, 86/12, 94/13, 152/14, 7/17, 68/18, 98/19 i 64/20), Vlada Republike Hrvatske donijela je Odluku o kriterijima, mjerilima i načinu financiranja decentraliziranih funkcija u školstvu utvrđuju se navedena sredstva za minimalne financijske standarde javnih potreba osnovnog i srednjeg školstva te učeničkih domova (za materijalne i financijske rashode; sredstva prijevoza učenika osnovnih škola, za rashode tekućeg i investicijskog održavanja; za nabavu imovine).</w:t>
      </w:r>
    </w:p>
    <w:p w14:paraId="40F08789" w14:textId="77777777" w:rsidR="009F7693" w:rsidRPr="009F7693" w:rsidRDefault="009F7693" w:rsidP="009F7693">
      <w:pPr>
        <w:spacing w:after="0" w:line="240" w:lineRule="auto"/>
        <w:jc w:val="both"/>
        <w:rPr>
          <w:rFonts w:ascii="Times New Roman" w:eastAsia="Times New Roman" w:hAnsi="Times New Roman"/>
          <w:sz w:val="24"/>
          <w:szCs w:val="24"/>
        </w:rPr>
      </w:pPr>
    </w:p>
    <w:p w14:paraId="668C5FB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3241049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Opći prihodi i primici.</w:t>
      </w:r>
    </w:p>
    <w:p w14:paraId="0359DA2B" w14:textId="77777777" w:rsidR="009F7693" w:rsidRPr="009F7693" w:rsidRDefault="009F7693" w:rsidP="009F7693">
      <w:pPr>
        <w:spacing w:after="0" w:line="240" w:lineRule="auto"/>
        <w:jc w:val="both"/>
        <w:rPr>
          <w:rFonts w:ascii="Times New Roman" w:eastAsia="Times New Roman" w:hAnsi="Times New Roman"/>
          <w:sz w:val="24"/>
          <w:szCs w:val="24"/>
        </w:rPr>
      </w:pPr>
    </w:p>
    <w:p w14:paraId="291357C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661B0A97" w14:textId="77777777" w:rsidR="009F7693" w:rsidRPr="009F7693" w:rsidRDefault="009F7693" w:rsidP="009F7693">
      <w:pPr>
        <w:spacing w:after="0" w:line="240" w:lineRule="auto"/>
        <w:jc w:val="both"/>
        <w:rPr>
          <w:rFonts w:ascii="Times New Roman" w:eastAsia="Times New Roman" w:hAnsi="Times New Roman"/>
          <w:bCs/>
          <w:sz w:val="24"/>
          <w:szCs w:val="24"/>
          <w:lang w:eastAsia="hr-HR"/>
        </w:rPr>
      </w:pPr>
      <w:r w:rsidRPr="009F7693">
        <w:rPr>
          <w:rFonts w:ascii="Times New Roman" w:eastAsia="Times New Roman" w:hAnsi="Times New Roman"/>
          <w:bCs/>
          <w:sz w:val="24"/>
          <w:szCs w:val="24"/>
          <w:lang w:eastAsia="hr-HR"/>
        </w:rPr>
        <w:t xml:space="preserve">Ukupnu visinu potrebnih decentraliziranih sredstava svake godine propisuje posebnom Odlukom Vlada Republike Hrvatske. Na sjednici Vlade Republike Hrvatske koja se održala 31. prosinca 2021. godine, donesena je </w:t>
      </w:r>
      <w:r w:rsidRPr="009F7693">
        <w:rPr>
          <w:rFonts w:ascii="Times New Roman" w:eastAsia="Times New Roman" w:hAnsi="Times New Roman"/>
          <w:b/>
          <w:bCs/>
          <w:sz w:val="24"/>
          <w:szCs w:val="24"/>
          <w:lang w:eastAsia="hr-HR"/>
        </w:rPr>
        <w:t>Uredba i Odluke o kriterijima i mjerilima za utvrđivanje bilančnih prava za financiranje minimalnog financijskog standarda javnih potreba osnovnog i srednjeg školstva u 2022. godini.</w:t>
      </w:r>
    </w:p>
    <w:p w14:paraId="36721D85" w14:textId="77777777" w:rsidR="009F7693" w:rsidRPr="009F7693" w:rsidRDefault="009F7693" w:rsidP="009F7693">
      <w:pPr>
        <w:spacing w:after="0" w:line="240" w:lineRule="auto"/>
        <w:jc w:val="both"/>
        <w:rPr>
          <w:rFonts w:ascii="Times New Roman" w:eastAsia="Times New Roman" w:hAnsi="Times New Roman"/>
          <w:bCs/>
          <w:sz w:val="24"/>
          <w:szCs w:val="24"/>
          <w:lang w:eastAsia="hr-HR"/>
        </w:rPr>
      </w:pPr>
      <w:r w:rsidRPr="009F7693">
        <w:rPr>
          <w:rFonts w:ascii="Times New Roman" w:eastAsia="Times New Roman" w:hAnsi="Times New Roman"/>
          <w:bCs/>
          <w:sz w:val="24"/>
          <w:szCs w:val="24"/>
          <w:lang w:eastAsia="hr-HR"/>
        </w:rPr>
        <w:t>U odnosu na ista sredstva iz 2022.g., financijska sredstva planirana su  na istoj razini. Predmetnim dokumentima Vlade Republike Hrvatske omogućeno je osnivaču škola da sam određuje potrebne iznose za materijalno financijske rashode,  investicijska i kapitalna ulaganja (ili: „pojedine rashode iz ovih Odluka osnivači planiraju i realiziraju u skladu s objektivnim potrebama za financiranje sustava osnovnog i srednjeg školstva“).</w:t>
      </w:r>
    </w:p>
    <w:p w14:paraId="52E348EA" w14:textId="77777777" w:rsidR="009F7693" w:rsidRPr="009F7693" w:rsidRDefault="009F7693" w:rsidP="009F7693">
      <w:pPr>
        <w:spacing w:after="0" w:line="240" w:lineRule="auto"/>
        <w:jc w:val="both"/>
        <w:rPr>
          <w:rFonts w:ascii="Times New Roman" w:eastAsia="Times New Roman" w:hAnsi="Times New Roman"/>
          <w:b/>
          <w:bCs/>
          <w:sz w:val="24"/>
          <w:szCs w:val="24"/>
          <w:lang w:eastAsia="hr-HR"/>
        </w:rPr>
      </w:pPr>
      <w:r w:rsidRPr="009F7693">
        <w:rPr>
          <w:rFonts w:ascii="Times New Roman" w:eastAsia="Times New Roman" w:hAnsi="Times New Roman"/>
          <w:bCs/>
          <w:sz w:val="24"/>
          <w:szCs w:val="24"/>
          <w:lang w:eastAsia="hr-HR"/>
        </w:rPr>
        <w:t xml:space="preserve">Obzirom na izvorne proračunske prihode Županije, ne postoji mogućnost za povećanje minimalnog standarda iz izvornih županijskih sredstava i </w:t>
      </w:r>
      <w:r w:rsidRPr="009F7693">
        <w:rPr>
          <w:rFonts w:ascii="Times New Roman" w:eastAsia="Times New Roman" w:hAnsi="Times New Roman"/>
          <w:b/>
          <w:bCs/>
          <w:sz w:val="24"/>
          <w:szCs w:val="24"/>
          <w:lang w:eastAsia="hr-HR"/>
        </w:rPr>
        <w:t>ukupne decentralizirane javne potrebe u obrazovanju za  2023.g. planirane su na istoj razini propisanoj Odluci Vlade Republike Hrvatske.</w:t>
      </w:r>
    </w:p>
    <w:p w14:paraId="74710B6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Prijedlog raspodjele decentraliziranih sredstava za materijalno financijske rashode po školama izrađen je na osnovu prosjeka potrošnje škola za takozvane nužne troškove ( kriterij dogovoren na Aktivu ravnatelja osnovnih i srednjih škola 2011. gdje su kao nužni troškovi definirani:  grijanje, struja, voda, telefon, prijevoz učenika za OŠ te prijevoz zaposlenika za SŠ.) te na osnovu ušteda potrošnje energenata škola koje su energetski obnovljene u 2019. i 2020. godine. Nadalje, sredstva za investicijsko održavanje  se školama dodjeljuju samo kao nužni iznosi iz kojih škole mogu vršiti određene manje investicijske zahvate te plaćati naknadu ovlaštenim firmama za razno razne inspekcijske nalaze, sredstva za kapitalna ulaganja planiraju se u skladu s objektivnim potrebama i procjenama samog osnivača i nema više potrebe za propisivanje odredbi glede udruživanja sredstava za kapitalna ulaganja. </w:t>
      </w:r>
    </w:p>
    <w:p w14:paraId="2FD04D4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Također, u tablicama u kojima se donose planovi raspodjela, detaljnije su napisani i kriteriji raspodjele te namjena sredstava.</w:t>
      </w:r>
    </w:p>
    <w:p w14:paraId="65329B26" w14:textId="77777777" w:rsidR="009F7693" w:rsidRPr="009F7693" w:rsidRDefault="009F7693" w:rsidP="009F7693">
      <w:pPr>
        <w:spacing w:after="0" w:line="240" w:lineRule="auto"/>
        <w:jc w:val="both"/>
        <w:rPr>
          <w:rFonts w:ascii="Times New Roman" w:eastAsia="Times New Roman" w:hAnsi="Times New Roman"/>
          <w:sz w:val="24"/>
          <w:szCs w:val="24"/>
        </w:rPr>
      </w:pPr>
    </w:p>
    <w:p w14:paraId="6176FDA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CED213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Osiguranje kvalitetnih uvjeta za odgoj i obrazovanje jednakih za sve.</w:t>
      </w:r>
    </w:p>
    <w:p w14:paraId="2020345E"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6F90F574" w14:textId="77777777" w:rsidTr="006312F2">
        <w:tc>
          <w:tcPr>
            <w:tcW w:w="2504" w:type="dxa"/>
          </w:tcPr>
          <w:p w14:paraId="0E85B78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ADE13B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w:t>
            </w:r>
          </w:p>
          <w:p w14:paraId="74A7991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A102000</w:t>
            </w:r>
          </w:p>
        </w:tc>
        <w:tc>
          <w:tcPr>
            <w:tcW w:w="6561" w:type="dxa"/>
          </w:tcPr>
          <w:p w14:paraId="5CA7FA7D"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Dopunski nastavni i vannastavni program škola i obrazovnih institucija</w:t>
            </w:r>
          </w:p>
          <w:p w14:paraId="33417B0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7.1. Prilagodba obrazovanja potrebama lokalnog tržišta rada</w:t>
            </w:r>
          </w:p>
          <w:p w14:paraId="7219B1C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7.2. Osiguranje kvalitetnih uvjeta za odgoj i obrazovanje jednakih za sve</w:t>
            </w:r>
          </w:p>
          <w:p w14:paraId="5EC61142" w14:textId="77777777" w:rsidR="009F7693" w:rsidRPr="009F7693" w:rsidRDefault="009F7693" w:rsidP="009F7693">
            <w:pPr>
              <w:spacing w:after="0" w:line="240" w:lineRule="auto"/>
              <w:jc w:val="both"/>
              <w:rPr>
                <w:rFonts w:ascii="Times New Roman" w:eastAsia="Times New Roman" w:hAnsi="Times New Roman"/>
                <w:bCs/>
                <w:sz w:val="24"/>
                <w:szCs w:val="24"/>
              </w:rPr>
            </w:pPr>
          </w:p>
        </w:tc>
      </w:tr>
    </w:tbl>
    <w:p w14:paraId="2725533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DF6F472"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660C9679"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 sklopu ove aktivnosti povećavaju se planirana proračunska sredstava u iznosu od 7.610,00 EUR iz razloga podmirenja svih obveza u ovoj proračunskoj godini. </w:t>
      </w:r>
    </w:p>
    <w:p w14:paraId="0BF590B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6BDF13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w:t>
      </w:r>
      <w:bookmarkStart w:id="5" w:name="_Hlk88421143"/>
      <w:r w:rsidRPr="009F7693">
        <w:rPr>
          <w:rFonts w:ascii="Times New Roman" w:eastAsia="Times New Roman" w:hAnsi="Times New Roman"/>
          <w:b/>
          <w:sz w:val="24"/>
          <w:szCs w:val="24"/>
        </w:rPr>
        <w:t>AKTIVNOSTI</w:t>
      </w:r>
    </w:p>
    <w:p w14:paraId="1FDB5C9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Praćenje trendova i kontinuirano opremanje škola suvremenom opremom, uvođenje novih tehnologija. Svrsishodno ulaganje u usavršavanje i unapređivanje učitelja i stručnih suradnika </w:t>
      </w:r>
      <w:r w:rsidRPr="009F7693">
        <w:rPr>
          <w:rFonts w:ascii="Times New Roman" w:eastAsia="Times New Roman" w:hAnsi="Times New Roman"/>
          <w:sz w:val="24"/>
          <w:szCs w:val="24"/>
        </w:rPr>
        <w:lastRenderedPageBreak/>
        <w:t>za postizanje visokih razina kompetencija  koji će u ovako izazovnim trenucima biti osposobljeni za brže i efikasnije odgovaranje na nepredvidive situacije.</w:t>
      </w:r>
    </w:p>
    <w:p w14:paraId="3D7BDAA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Ova aktivnost povezana je s Planom razvoja Krapinsko-zagorske županije 2021.-2027. Prioritetom javne politike 3. Obrazovanje za sve generacije, Posebnim ciljem 6. Unaprjeđenje kvalitete i usklađivanje obrazovanja u skladu s potrebama tržišta rada, točke 6.1. Provedba mjera aktivne politike tržišta rada za održivo uključivanje osoba u nepovoljnom položaju na tržište rada; 6.7. Osiguranje kvalitetnih uvjeta za odgoj i obrazovanje jednakih za sve te 6.8. Jačanje stručnih kompetencija odgojno-obrazovnih djelatnika/ca.</w:t>
      </w:r>
    </w:p>
    <w:bookmarkEnd w:id="5"/>
    <w:p w14:paraId="537F412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3F3803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3F8B5C6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Obrazovanje za sve generacije, osiguranje kvalitetnih uvjeta za odgoj i obrazovanje jednakih za sve, jačanje stručnih kompetencija odgojno-obrazovnih djelatnika/ca, unaprjeđenje kvalitete i usklađivanje obrazovanja u skladu s potrebama tržišta rada. </w:t>
      </w:r>
    </w:p>
    <w:p w14:paraId="6065D19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D272BD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22CA56C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Poticanje rada s darovitim učenicima, identifikacija darovitih učenika u školama koje nemaju zaposlenog psihologa, stručna usavršavanja učitelja i str. suradnika, razne radionice za motivirane, talentirane i darovite učenike, predavanja, odlasci na državne smotre stvaralaštva, financiranje županijskih natjecanja kao i nagrade za sve učenike i njihove mentore koji su osvojili jedno od prva tri mjesta na državnim natjecanjima, financiranje nagrada za učenike s iznimnim rezultatima na kraju srednjoškolskog obrazovanja, financiranje prijevoza učenika srednjih škola, stipendije, programe za djecu s teškoćama u razvoju i za nadarenu djecu, stručno usavršavanje i doškolovanje, sufinanciranje prijevoza učenika osnovnih i srednjih škola, visokoškolski programi, tekuće pomoći unutar općeg proračuna za škole i vrtiće , materijalni rashodi.</w:t>
      </w:r>
    </w:p>
    <w:p w14:paraId="476F4763" w14:textId="77777777" w:rsidR="009F7693" w:rsidRPr="009F7693" w:rsidRDefault="009F7693" w:rsidP="009F7693">
      <w:pPr>
        <w:spacing w:after="0" w:line="240" w:lineRule="auto"/>
        <w:rPr>
          <w:rFonts w:ascii="Times New Roman" w:eastAsia="Times New Roman" w:hAnsi="Times New Roman"/>
          <w:sz w:val="24"/>
          <w:szCs w:val="24"/>
        </w:rPr>
      </w:pPr>
    </w:p>
    <w:p w14:paraId="131284E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4882110C"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40D4E5DB" w14:textId="77777777" w:rsidR="009F7693" w:rsidRPr="009F7693" w:rsidRDefault="009F7693" w:rsidP="009F7693">
      <w:pPr>
        <w:spacing w:after="0" w:line="240" w:lineRule="auto"/>
        <w:jc w:val="both"/>
        <w:rPr>
          <w:rFonts w:ascii="Times New Roman" w:eastAsia="Times New Roman" w:hAnsi="Times New Roman"/>
          <w:sz w:val="24"/>
          <w:szCs w:val="24"/>
        </w:rPr>
      </w:pPr>
    </w:p>
    <w:p w14:paraId="4282DCF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316505B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 donacije, ministarstvo.</w:t>
      </w:r>
    </w:p>
    <w:p w14:paraId="0B983617" w14:textId="77777777" w:rsidR="009F7693" w:rsidRPr="009F7693" w:rsidRDefault="009F7693" w:rsidP="009F7693">
      <w:pPr>
        <w:spacing w:after="0" w:line="240" w:lineRule="auto"/>
        <w:jc w:val="both"/>
        <w:rPr>
          <w:rFonts w:ascii="Times New Roman" w:eastAsia="Times New Roman" w:hAnsi="Times New Roman"/>
          <w:sz w:val="24"/>
          <w:szCs w:val="24"/>
        </w:rPr>
      </w:pPr>
    </w:p>
    <w:p w14:paraId="695FBB3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189E02E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00E2FEB1" w14:textId="77777777" w:rsidR="009F7693" w:rsidRPr="009F7693" w:rsidRDefault="009F7693" w:rsidP="009F7693">
      <w:pPr>
        <w:spacing w:after="0" w:line="240" w:lineRule="auto"/>
        <w:jc w:val="both"/>
        <w:rPr>
          <w:rFonts w:ascii="Times New Roman" w:eastAsia="Times New Roman" w:hAnsi="Times New Roman"/>
          <w:sz w:val="24"/>
          <w:szCs w:val="24"/>
        </w:rPr>
      </w:pPr>
    </w:p>
    <w:p w14:paraId="1F516F7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122D232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w:t>
      </w:r>
    </w:p>
    <w:p w14:paraId="68AAAA7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realizirani programi za nadarenu djecu, sufinanciranje pomoćnika u nastavi za učenike s teškoćama u razvoju, provedena stručna usavršavanja učitelja i stručnih suradnika, realizirana natjecanja za učenike na svim razinama, porast broja stipendiranih učenika i studenata, realizirano sufinanciranje prijevoza učenika osnovnih i srednjih škola te učenika na posebne programe u specijalizirane ustanove. </w:t>
      </w:r>
    </w:p>
    <w:p w14:paraId="765A226E" w14:textId="77777777" w:rsidR="009F7693" w:rsidRPr="009F7693" w:rsidRDefault="009F7693" w:rsidP="009F7693">
      <w:pPr>
        <w:spacing w:after="0" w:line="240" w:lineRule="auto"/>
        <w:jc w:val="both"/>
        <w:rPr>
          <w:rFonts w:ascii="Times New Roman" w:eastAsia="Times New Roman" w:hAnsi="Times New Roman"/>
          <w:sz w:val="24"/>
          <w:szCs w:val="24"/>
        </w:rPr>
      </w:pPr>
    </w:p>
    <w:p w14:paraId="7AE7C8E6" w14:textId="77777777" w:rsidR="009F7693" w:rsidRPr="009F7693" w:rsidRDefault="009F7693" w:rsidP="009F7693">
      <w:pPr>
        <w:spacing w:after="0" w:line="240" w:lineRule="auto"/>
        <w:jc w:val="both"/>
        <w:rPr>
          <w:rFonts w:ascii="Times New Roman" w:eastAsia="Times New Roman" w:hAnsi="Times New Roman"/>
          <w:sz w:val="24"/>
          <w:szCs w:val="24"/>
        </w:rPr>
      </w:pPr>
    </w:p>
    <w:p w14:paraId="291311F9" w14:textId="77777777" w:rsidR="009F7693" w:rsidRPr="009F7693" w:rsidRDefault="009F7693" w:rsidP="009F7693">
      <w:pPr>
        <w:spacing w:after="0" w:line="240" w:lineRule="auto"/>
        <w:jc w:val="both"/>
        <w:rPr>
          <w:rFonts w:ascii="Times New Roman" w:eastAsia="Times New Roman" w:hAnsi="Times New Roman"/>
          <w:sz w:val="24"/>
          <w:szCs w:val="24"/>
        </w:rPr>
      </w:pPr>
    </w:p>
    <w:p w14:paraId="5BA53F05"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100B5292" w14:textId="77777777" w:rsidTr="006312F2">
        <w:tc>
          <w:tcPr>
            <w:tcW w:w="2391" w:type="dxa"/>
          </w:tcPr>
          <w:p w14:paraId="6D6F7A2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w:t>
            </w:r>
          </w:p>
          <w:p w14:paraId="68AF2EF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A102005</w:t>
            </w:r>
          </w:p>
        </w:tc>
        <w:tc>
          <w:tcPr>
            <w:tcW w:w="6561" w:type="dxa"/>
          </w:tcPr>
          <w:p w14:paraId="23A9CE7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Ulaganja u visokoškolsko obrazovanje</w:t>
            </w:r>
          </w:p>
          <w:p w14:paraId="4462741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7.1. Prilagodba obrazovanja potrebama lokalnog tržišta rada</w:t>
            </w:r>
          </w:p>
        </w:tc>
      </w:tr>
    </w:tbl>
    <w:p w14:paraId="1D6B6CD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D3AC6E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12EE37A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 Krapini djeluje Veleučilište Hrvatsko zagorje Krapina. Dio studenata čine studenti s prebivalištem u Krapinsko-zagorskoj županiji, a dio studenti iz drugih županija Republike Hrvatske. Visoka učilišta omogućuju srednjoškolcima nastavak visokog obrazovanja u Županiji čime se doprinosi zadržavanju visokoobrazovnog kadra u Krapinsko-zagorskoj županiji.</w:t>
      </w:r>
    </w:p>
    <w:p w14:paraId="57D90AE8" w14:textId="77777777" w:rsidR="009F7693" w:rsidRPr="009F7693" w:rsidRDefault="009F7693" w:rsidP="009F7693">
      <w:pPr>
        <w:spacing w:after="0" w:line="240" w:lineRule="auto"/>
        <w:jc w:val="both"/>
        <w:rPr>
          <w:rFonts w:ascii="Times New Roman" w:eastAsia="Times New Roman" w:hAnsi="Times New Roman"/>
          <w:sz w:val="24"/>
          <w:szCs w:val="24"/>
        </w:rPr>
      </w:pPr>
    </w:p>
    <w:p w14:paraId="3C8443F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392F5057"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Obrazovanje za sve generacije.</w:t>
      </w:r>
    </w:p>
    <w:p w14:paraId="6729E0A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C9BAE8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B8408D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 xml:space="preserve">Unaprjeđenje kvalitete i usklađivanje obrazovanja u skladu s potrebama tržišta rada. </w:t>
      </w:r>
    </w:p>
    <w:p w14:paraId="635369EE" w14:textId="77777777" w:rsidR="009F7693" w:rsidRPr="009F7693" w:rsidRDefault="009F7693" w:rsidP="009F7693">
      <w:pPr>
        <w:spacing w:after="0" w:line="240" w:lineRule="auto"/>
        <w:jc w:val="both"/>
        <w:rPr>
          <w:rFonts w:ascii="Times New Roman" w:eastAsia="Times New Roman" w:hAnsi="Times New Roman"/>
          <w:sz w:val="24"/>
          <w:szCs w:val="24"/>
        </w:rPr>
      </w:pPr>
    </w:p>
    <w:p w14:paraId="1213C32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1B327408"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znanstvenoj djelatnosti i visokom obrazovanju</w:t>
      </w:r>
    </w:p>
    <w:p w14:paraId="799A079B"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pročišćeni tekst zakona (NN 123/03, 198/03, 105/04, 174/04, 02/07, 46/07, 45/09, 63/11, 94/13, 139/13, 101/14, 60/15, 131/17), Statut Krapinsko – zagorske županije («Službeni glasnik Krapinsko-zagorske županije» broj 13/01., 5/06., 14/09., 11/13.,  26/13. -  pročišćeni tekst, 13/18. i 5/20.).</w:t>
      </w:r>
    </w:p>
    <w:p w14:paraId="2522C80F" w14:textId="77777777" w:rsidR="009F7693" w:rsidRPr="009F7693" w:rsidRDefault="009F7693" w:rsidP="009F7693">
      <w:pPr>
        <w:spacing w:after="0" w:line="240" w:lineRule="auto"/>
        <w:jc w:val="both"/>
        <w:rPr>
          <w:rFonts w:ascii="Times New Roman" w:eastAsia="Times New Roman" w:hAnsi="Times New Roman"/>
          <w:sz w:val="24"/>
          <w:szCs w:val="24"/>
        </w:rPr>
      </w:pPr>
    </w:p>
    <w:p w14:paraId="4261BFF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3B0D47E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078B7FF2" w14:textId="77777777" w:rsidR="009F7693" w:rsidRPr="009F7693" w:rsidRDefault="009F7693" w:rsidP="009F7693">
      <w:pPr>
        <w:spacing w:after="0" w:line="240" w:lineRule="auto"/>
        <w:jc w:val="both"/>
        <w:rPr>
          <w:rFonts w:ascii="Times New Roman" w:eastAsia="Times New Roman" w:hAnsi="Times New Roman"/>
          <w:sz w:val="24"/>
          <w:szCs w:val="24"/>
        </w:rPr>
      </w:pPr>
    </w:p>
    <w:p w14:paraId="0DB82E6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6DD8BD7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Obuhvaća tekuće donacije u novcu namijenjene sufinanciranju kreditnih obveza Veleučilišta Hrvatsko zagorje Krapina.</w:t>
      </w:r>
    </w:p>
    <w:p w14:paraId="2EE98A33" w14:textId="77777777" w:rsidR="009F7693" w:rsidRPr="009F7693" w:rsidRDefault="009F7693" w:rsidP="009F7693">
      <w:pPr>
        <w:spacing w:after="0" w:line="240" w:lineRule="auto"/>
        <w:jc w:val="both"/>
        <w:rPr>
          <w:rFonts w:ascii="Times New Roman" w:eastAsia="Times New Roman" w:hAnsi="Times New Roman"/>
          <w:sz w:val="24"/>
          <w:szCs w:val="24"/>
        </w:rPr>
      </w:pPr>
    </w:p>
    <w:p w14:paraId="506785B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E80B5DD"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upisanih studenata.</w:t>
      </w:r>
    </w:p>
    <w:p w14:paraId="1ACD9B9B"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30045F84" w14:textId="77777777" w:rsidTr="006312F2">
        <w:tc>
          <w:tcPr>
            <w:tcW w:w="2391" w:type="dxa"/>
          </w:tcPr>
          <w:p w14:paraId="5CD7454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w:t>
            </w:r>
          </w:p>
          <w:p w14:paraId="49888E1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A102006</w:t>
            </w:r>
          </w:p>
        </w:tc>
        <w:tc>
          <w:tcPr>
            <w:tcW w:w="6561" w:type="dxa"/>
          </w:tcPr>
          <w:p w14:paraId="16BF6957"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Program Građanskog odgoja i obrazovanja u školama</w:t>
            </w:r>
          </w:p>
          <w:p w14:paraId="4838DA7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7.2. Osiguranje kvalitetnih uvjeta za odgoj i obrazovanje jednakih za sve</w:t>
            </w:r>
          </w:p>
          <w:p w14:paraId="4820DE7E" w14:textId="77777777" w:rsidR="009F7693" w:rsidRPr="009F7693" w:rsidRDefault="009F7693" w:rsidP="009F7693">
            <w:pPr>
              <w:spacing w:after="0" w:line="240" w:lineRule="auto"/>
              <w:rPr>
                <w:rFonts w:ascii="Times New Roman" w:eastAsia="Times New Roman" w:hAnsi="Times New Roman"/>
                <w:bCs/>
                <w:sz w:val="24"/>
                <w:szCs w:val="24"/>
              </w:rPr>
            </w:pPr>
          </w:p>
        </w:tc>
      </w:tr>
    </w:tbl>
    <w:p w14:paraId="32D1195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AC58535"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bookmarkStart w:id="6" w:name="_Hlk130642951"/>
      <w:r w:rsidRPr="009F7693">
        <w:rPr>
          <w:rFonts w:ascii="Times New Roman" w:eastAsia="Times New Roman" w:hAnsi="Times New Roman"/>
          <w:b/>
          <w:color w:val="000000" w:themeColor="text1"/>
          <w:sz w:val="24"/>
          <w:szCs w:val="24"/>
        </w:rPr>
        <w:t>OBRAZLOŽENJE I. IZMJENE I DOPUNE PRORAČUNA KRAPINSKO-ZAGORSKE ŽUPANIJE ZA 2023. GODINU</w:t>
      </w:r>
    </w:p>
    <w:bookmarkEnd w:id="6"/>
    <w:p w14:paraId="269405FE"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U sklopu ove aktivnosti povećavaju se planirana proračunska sredstava u ukupnom iznosu od 2.000,00 eura na kontu 32999 - Program građanskog odgoja u školama. Povećava se plan  iz razloga osiguravanja provođenja programa Kreiraj svoju budućnost.</w:t>
      </w:r>
    </w:p>
    <w:p w14:paraId="17B69C8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3A04DF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47DC1C4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Provođenje programa Građanskog odgoja i obrazovanja kao izvanškolske aktivnosti u osnovnim školama te nastavnog predmeta Škola i zajednica u svim srednjim školama. Predmet </w:t>
      </w:r>
      <w:r w:rsidRPr="009F7693">
        <w:rPr>
          <w:rFonts w:ascii="Times New Roman" w:eastAsia="Times New Roman" w:hAnsi="Times New Roman"/>
          <w:sz w:val="24"/>
          <w:szCs w:val="24"/>
        </w:rPr>
        <w:lastRenderedPageBreak/>
        <w:t>Škola i zajednica utemeljen je na pristupima aktivnog poučavanja i učenja; a to su prije svega učenje zalaganjem u zajednici, projektno te istraživačko poučavanje i učenje.</w:t>
      </w:r>
    </w:p>
    <w:p w14:paraId="6234B87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Sredstva se također odnose na osiguravanje higijenskih potrepština u svim školama Krapinsko.-zagorske županije.</w:t>
      </w:r>
    </w:p>
    <w:p w14:paraId="1B947DD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AABD90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1DB19F10" w14:textId="77777777" w:rsidR="009F7693" w:rsidRPr="009F7693" w:rsidRDefault="009F7693" w:rsidP="009F7693">
      <w:pPr>
        <w:spacing w:after="0" w:line="240" w:lineRule="auto"/>
        <w:jc w:val="both"/>
        <w:rPr>
          <w:rFonts w:ascii="Times New Roman" w:eastAsia="Times New Roman" w:hAnsi="Times New Roman"/>
          <w:sz w:val="24"/>
          <w:szCs w:val="24"/>
          <w:lang w:eastAsia="hr-HR"/>
        </w:rPr>
      </w:pPr>
      <w:r w:rsidRPr="009F7693">
        <w:rPr>
          <w:rFonts w:ascii="Times New Roman" w:eastAsia="Times New Roman" w:hAnsi="Times New Roman"/>
          <w:sz w:val="24"/>
          <w:szCs w:val="24"/>
          <w:lang w:eastAsia="hr-HR"/>
        </w:rPr>
        <w:t xml:space="preserve">Građanski odgoj i obrazovanje značajno pridonosi i uspješno promiče nenasilje, toleranciju i solidarnost. </w:t>
      </w:r>
    </w:p>
    <w:p w14:paraId="422FE12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Usvajanje i razvijanje znanja, vještina i stavova potrebnih za aktivno djelovanje u zajednici s ciljem osobne i društvene dobrobiti, sposobnost prepoznavanja pojava i problema u svojoj zajednici i mogućnost kritičkog promišljanja o njihovim uzrocima i posljedicama te primjena osnova znanstveno-istraživačkog pristupa s ciljem osmišljavanja i razrade rješenja prepoznatih pojava i problema u zajednici.</w:t>
      </w:r>
    </w:p>
    <w:p w14:paraId="41DDAC26" w14:textId="77777777" w:rsidR="009F7693" w:rsidRPr="009F7693" w:rsidRDefault="009F7693" w:rsidP="009F7693">
      <w:pPr>
        <w:spacing w:after="0" w:line="240" w:lineRule="auto"/>
        <w:jc w:val="both"/>
        <w:textAlignment w:val="baseline"/>
        <w:rPr>
          <w:rFonts w:ascii="Times New Roman" w:eastAsia="Times New Roman" w:hAnsi="Times New Roman"/>
          <w:b/>
          <w:sz w:val="24"/>
          <w:szCs w:val="24"/>
          <w:lang w:eastAsia="hr-HR"/>
        </w:rPr>
      </w:pPr>
    </w:p>
    <w:p w14:paraId="702207D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6494B639" w14:textId="77777777" w:rsidR="009F7693" w:rsidRPr="009F7693" w:rsidRDefault="009F7693" w:rsidP="009F7693">
      <w:pPr>
        <w:spacing w:after="0" w:line="240" w:lineRule="auto"/>
        <w:jc w:val="both"/>
        <w:textAlignment w:val="baseline"/>
        <w:rPr>
          <w:rFonts w:ascii="Times New Roman" w:eastAsia="Times New Roman" w:hAnsi="Times New Roman"/>
          <w:sz w:val="24"/>
          <w:szCs w:val="24"/>
          <w:u w:val="single"/>
          <w:lang w:eastAsia="hr-HR"/>
        </w:rPr>
      </w:pPr>
      <w:r w:rsidRPr="009F7693">
        <w:rPr>
          <w:rFonts w:ascii="Times New Roman" w:eastAsia="Times New Roman" w:hAnsi="Times New Roman"/>
          <w:sz w:val="24"/>
          <w:szCs w:val="24"/>
          <w:lang w:eastAsia="hr-HR"/>
        </w:rPr>
        <w:t>Razvoj općeljudske vrijednosti koje se temelje na prihvaćanju i uključivanju različitosti te poštivanju ljudskih prava, kao i na razumijevanju života u građanskom društvu.</w:t>
      </w:r>
    </w:p>
    <w:p w14:paraId="381F9C2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FB71A4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1E78DF68"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1E1F4DAF" w14:textId="77777777" w:rsidR="009F7693" w:rsidRPr="009F7693" w:rsidRDefault="009F7693" w:rsidP="009F7693">
      <w:pPr>
        <w:spacing w:after="0" w:line="240" w:lineRule="auto"/>
        <w:jc w:val="both"/>
        <w:rPr>
          <w:rFonts w:ascii="Times New Roman" w:eastAsia="Times New Roman" w:hAnsi="Times New Roman"/>
          <w:sz w:val="24"/>
          <w:szCs w:val="24"/>
        </w:rPr>
      </w:pPr>
    </w:p>
    <w:p w14:paraId="31F3EF3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762C029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116D3CBF" w14:textId="77777777" w:rsidR="009F7693" w:rsidRPr="009F7693" w:rsidRDefault="009F7693" w:rsidP="009F7693">
      <w:pPr>
        <w:spacing w:after="0" w:line="240" w:lineRule="auto"/>
        <w:jc w:val="both"/>
        <w:rPr>
          <w:rFonts w:ascii="Times New Roman" w:eastAsia="Times New Roman" w:hAnsi="Times New Roman"/>
          <w:sz w:val="24"/>
          <w:szCs w:val="24"/>
        </w:rPr>
      </w:pPr>
    </w:p>
    <w:p w14:paraId="26C01AA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32CBDD3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KZŽ</w:t>
      </w:r>
    </w:p>
    <w:p w14:paraId="51F1C784" w14:textId="77777777" w:rsidR="009F7693" w:rsidRPr="009F7693" w:rsidRDefault="009F7693" w:rsidP="009F7693">
      <w:pPr>
        <w:spacing w:after="0" w:line="240" w:lineRule="auto"/>
        <w:jc w:val="both"/>
        <w:rPr>
          <w:rFonts w:ascii="Times New Roman" w:eastAsia="Times New Roman" w:hAnsi="Times New Roman"/>
          <w:sz w:val="24"/>
          <w:szCs w:val="24"/>
        </w:rPr>
      </w:pPr>
    </w:p>
    <w:p w14:paraId="437FF29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1E894F76"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učenika uključenih u izvanškolsku aktivnost Građanski odgoj i obrazovanje te povećana uključenost mladih u različite aktivnosti lokalnih zajednica te aktivno sudjelovanje u društvenoj zajednici.</w:t>
      </w:r>
    </w:p>
    <w:p w14:paraId="14BA30D8" w14:textId="77777777" w:rsidR="009F7693" w:rsidRPr="009F7693" w:rsidRDefault="009F7693" w:rsidP="009F7693">
      <w:pPr>
        <w:spacing w:after="0" w:line="240" w:lineRule="auto"/>
        <w:rPr>
          <w:rFonts w:ascii="Times New Roman" w:eastAsia="Times New Roman" w:hAnsi="Times New Roman" w:cstheme="minorBidi"/>
          <w:b/>
          <w:sz w:val="28"/>
        </w:rPr>
      </w:pPr>
    </w:p>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6946"/>
      </w:tblGrid>
      <w:tr w:rsidR="009F7693" w:rsidRPr="009F7693" w14:paraId="106B60BD" w14:textId="77777777" w:rsidTr="006312F2">
        <w:trPr>
          <w:trHeight w:val="633"/>
        </w:trPr>
        <w:tc>
          <w:tcPr>
            <w:tcW w:w="2531" w:type="dxa"/>
            <w:tcBorders>
              <w:top w:val="single" w:sz="4" w:space="0" w:color="auto"/>
              <w:left w:val="single" w:sz="4" w:space="0" w:color="auto"/>
              <w:bottom w:val="single" w:sz="4" w:space="0" w:color="auto"/>
              <w:right w:val="single" w:sz="4" w:space="0" w:color="auto"/>
            </w:tcBorders>
            <w:hideMark/>
          </w:tcPr>
          <w:p w14:paraId="45F0932E" w14:textId="77777777" w:rsidR="009F7693" w:rsidRPr="009F7693" w:rsidRDefault="009F7693" w:rsidP="009F7693">
            <w:pPr>
              <w:spacing w:after="0" w:line="240" w:lineRule="auto"/>
              <w:jc w:val="both"/>
              <w:rPr>
                <w:rFonts w:ascii="Times New Roman" w:eastAsia="Times New Roman" w:hAnsi="Times New Roman" w:cstheme="minorBidi"/>
                <w:b/>
              </w:rPr>
            </w:pPr>
            <w:r w:rsidRPr="009F7693">
              <w:rPr>
                <w:rFonts w:ascii="Times New Roman" w:eastAsia="Times New Roman" w:hAnsi="Times New Roman" w:cstheme="minorBidi"/>
                <w:b/>
              </w:rPr>
              <w:t>Aktivnost 102007</w:t>
            </w:r>
          </w:p>
        </w:tc>
        <w:tc>
          <w:tcPr>
            <w:tcW w:w="6946" w:type="dxa"/>
            <w:tcBorders>
              <w:top w:val="single" w:sz="4" w:space="0" w:color="auto"/>
              <w:left w:val="single" w:sz="4" w:space="0" w:color="auto"/>
              <w:bottom w:val="single" w:sz="4" w:space="0" w:color="auto"/>
              <w:right w:val="single" w:sz="4" w:space="0" w:color="auto"/>
            </w:tcBorders>
            <w:hideMark/>
          </w:tcPr>
          <w:p w14:paraId="394B14D7" w14:textId="77777777" w:rsidR="009F7693" w:rsidRPr="009F7693" w:rsidRDefault="009F7693" w:rsidP="009F7693">
            <w:pPr>
              <w:spacing w:after="0" w:line="240" w:lineRule="auto"/>
              <w:jc w:val="both"/>
              <w:rPr>
                <w:rFonts w:ascii="Times New Roman" w:eastAsia="Times New Roman" w:hAnsi="Times New Roman" w:cstheme="minorBidi"/>
                <w:b/>
              </w:rPr>
            </w:pPr>
            <w:r w:rsidRPr="009F7693">
              <w:rPr>
                <w:rFonts w:ascii="Times New Roman" w:eastAsia="Times New Roman" w:hAnsi="Times New Roman" w:cstheme="minorBidi"/>
                <w:b/>
              </w:rPr>
              <w:t>Programi za nadarenu djecu</w:t>
            </w:r>
          </w:p>
        </w:tc>
      </w:tr>
    </w:tbl>
    <w:p w14:paraId="026AE3F8" w14:textId="77777777" w:rsidR="009F7693" w:rsidRPr="009F7693" w:rsidRDefault="009F7693" w:rsidP="009F7693">
      <w:pPr>
        <w:spacing w:after="0" w:line="240" w:lineRule="auto"/>
        <w:jc w:val="both"/>
        <w:rPr>
          <w:rFonts w:ascii="Times New Roman" w:eastAsia="Times New Roman" w:hAnsi="Times New Roman" w:cstheme="minorBidi"/>
          <w:b/>
          <w:sz w:val="24"/>
          <w:szCs w:val="24"/>
          <w:highlight w:val="yellow"/>
        </w:rPr>
      </w:pPr>
    </w:p>
    <w:p w14:paraId="59B84223"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0CCE168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U sklopu ove aktivnosti dodajemo novu poziciju i planiramo sredstva u iznosu od 30.000,00 eura. Sredstva u iznosu od 17.000,00 eura osigurana su proračunu UO za javnu nabavu i EU fondove KZŽ na kontu 32999-Znanstveni piknik te se prebacuju u UO za obrazovanje, kulturu, šport i tehničku kulturu KZŽ s time da se iznos planiranih sredstava povećava za 17.000 eura.</w:t>
      </w:r>
    </w:p>
    <w:p w14:paraId="5943136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Planirana sredstva potrebno je osigurati za osiguranje uvjeta za provedbu </w:t>
      </w:r>
      <w:r w:rsidRPr="009F7693">
        <w:rPr>
          <w:rFonts w:ascii="Times New Roman" w:eastAsiaTheme="minorHAnsi" w:hAnsi="Times New Roman" w:cstheme="minorBidi"/>
          <w:sz w:val="24"/>
          <w:szCs w:val="24"/>
        </w:rPr>
        <w:t>Znanstvenog piknika, najveće manifestacije popularizacije znanosti u Hrvatskoj.</w:t>
      </w:r>
    </w:p>
    <w:p w14:paraId="7D4C58DD" w14:textId="77777777" w:rsidR="009F7693" w:rsidRPr="009F7693" w:rsidRDefault="009F7693" w:rsidP="009F7693">
      <w:pPr>
        <w:spacing w:after="0" w:line="240" w:lineRule="auto"/>
        <w:jc w:val="both"/>
        <w:rPr>
          <w:rFonts w:ascii="Times New Roman" w:eastAsia="Times New Roman" w:hAnsi="Times New Roman" w:cstheme="minorBidi"/>
          <w:b/>
          <w:sz w:val="24"/>
          <w:szCs w:val="24"/>
          <w:highlight w:val="yellow"/>
        </w:rPr>
      </w:pPr>
    </w:p>
    <w:p w14:paraId="74FA1F8D" w14:textId="77777777" w:rsidR="009F7693" w:rsidRPr="009F7693" w:rsidRDefault="009F7693" w:rsidP="009F7693">
      <w:pPr>
        <w:spacing w:after="0" w:line="240" w:lineRule="auto"/>
        <w:jc w:val="both"/>
        <w:rPr>
          <w:rFonts w:ascii="Times New Roman" w:eastAsia="Times New Roman" w:hAnsi="Times New Roman" w:cstheme="minorBidi"/>
          <w:b/>
          <w:sz w:val="24"/>
          <w:szCs w:val="24"/>
        </w:rPr>
      </w:pPr>
    </w:p>
    <w:p w14:paraId="3A995B6F" w14:textId="77777777" w:rsidR="009F7693" w:rsidRPr="009F7693" w:rsidRDefault="009F7693" w:rsidP="009F7693">
      <w:pPr>
        <w:spacing w:after="0" w:line="240" w:lineRule="auto"/>
        <w:jc w:val="both"/>
        <w:rPr>
          <w:rFonts w:ascii="Times New Roman" w:eastAsia="Times New Roman" w:hAnsi="Times New Roman" w:cstheme="minorBidi"/>
          <w:b/>
          <w:sz w:val="24"/>
          <w:szCs w:val="24"/>
        </w:rPr>
      </w:pPr>
    </w:p>
    <w:p w14:paraId="28558ADE" w14:textId="77777777" w:rsidR="009F7693" w:rsidRPr="009F7693" w:rsidRDefault="009F7693" w:rsidP="009F7693">
      <w:pPr>
        <w:spacing w:after="0" w:line="240" w:lineRule="auto"/>
        <w:jc w:val="both"/>
        <w:rPr>
          <w:rFonts w:ascii="Times New Roman" w:eastAsia="Times New Roman" w:hAnsi="Times New Roman" w:cstheme="minorBidi"/>
          <w:b/>
          <w:sz w:val="24"/>
          <w:szCs w:val="24"/>
        </w:rPr>
      </w:pPr>
      <w:r w:rsidRPr="009F7693">
        <w:rPr>
          <w:rFonts w:ascii="Times New Roman" w:eastAsia="Times New Roman" w:hAnsi="Times New Roman" w:cstheme="minorBidi"/>
          <w:b/>
          <w:sz w:val="24"/>
          <w:szCs w:val="24"/>
        </w:rPr>
        <w:t xml:space="preserve">OPIS AKTIVNOSTI </w:t>
      </w:r>
    </w:p>
    <w:p w14:paraId="74BD1C72" w14:textId="77777777" w:rsidR="009F7693" w:rsidRPr="009F7693" w:rsidRDefault="009F7693" w:rsidP="009F7693">
      <w:pPr>
        <w:spacing w:after="0" w:line="240" w:lineRule="auto"/>
        <w:rPr>
          <w:rFonts w:ascii="Times New Roman" w:eastAsiaTheme="minorHAnsi" w:hAnsi="Times New Roman" w:cstheme="minorBidi"/>
          <w:sz w:val="24"/>
        </w:rPr>
      </w:pPr>
      <w:r w:rsidRPr="009F7693">
        <w:rPr>
          <w:rFonts w:ascii="Times New Roman" w:eastAsiaTheme="minorHAnsi" w:hAnsi="Times New Roman" w:cstheme="minorBidi"/>
          <w:sz w:val="24"/>
        </w:rPr>
        <w:t xml:space="preserve">Organizacija Znanstvenog piknika, najveće manifestacije popularizacije znanosti u Hrvatskoj. Znanstveni piknik održat će se u perivoju dvorca </w:t>
      </w:r>
      <w:proofErr w:type="spellStart"/>
      <w:r w:rsidRPr="009F7693">
        <w:rPr>
          <w:rFonts w:ascii="Times New Roman" w:eastAsiaTheme="minorHAnsi" w:hAnsi="Times New Roman" w:cstheme="minorBidi"/>
          <w:sz w:val="24"/>
        </w:rPr>
        <w:t>Oršić</w:t>
      </w:r>
      <w:proofErr w:type="spellEnd"/>
      <w:r w:rsidRPr="009F7693">
        <w:rPr>
          <w:rFonts w:ascii="Times New Roman" w:eastAsiaTheme="minorHAnsi" w:hAnsi="Times New Roman" w:cstheme="minorBidi"/>
          <w:sz w:val="24"/>
        </w:rPr>
        <w:t>, Muzeji Hrvatskog zagorja u Gornjoj Stubici.</w:t>
      </w:r>
    </w:p>
    <w:p w14:paraId="15F92B4A" w14:textId="77777777" w:rsidR="009F7693" w:rsidRPr="009F7693" w:rsidRDefault="009F7693" w:rsidP="009F7693">
      <w:pPr>
        <w:spacing w:after="0" w:line="240" w:lineRule="auto"/>
        <w:rPr>
          <w:rFonts w:ascii="Times New Roman" w:eastAsiaTheme="minorHAnsi" w:hAnsi="Times New Roman" w:cstheme="minorBidi"/>
          <w:sz w:val="24"/>
        </w:rPr>
      </w:pPr>
      <w:r w:rsidRPr="009F7693">
        <w:rPr>
          <w:rFonts w:ascii="Times New Roman" w:eastAsiaTheme="minorHAnsi" w:hAnsi="Times New Roman" w:cstheme="minorBidi"/>
          <w:sz w:val="24"/>
        </w:rPr>
        <w:t xml:space="preserve">U okruženju dvorca, na otvorenom prostoru, na više od sto izlagačkih/edukatorskih pozicija održavat će se znanstveno-popularni program (interaktivne radionice, izložbe, predavanja, prezentacije…). </w:t>
      </w:r>
    </w:p>
    <w:p w14:paraId="12FE82B0" w14:textId="77777777" w:rsidR="009F7693" w:rsidRPr="009F7693" w:rsidRDefault="009F7693" w:rsidP="009F7693">
      <w:pPr>
        <w:spacing w:after="0" w:line="240" w:lineRule="auto"/>
        <w:jc w:val="both"/>
        <w:rPr>
          <w:rFonts w:ascii="Times New Roman" w:eastAsia="Times New Roman" w:hAnsi="Times New Roman" w:cstheme="minorBidi"/>
          <w:color w:val="000000"/>
          <w:sz w:val="24"/>
          <w:szCs w:val="24"/>
        </w:rPr>
      </w:pPr>
    </w:p>
    <w:p w14:paraId="48E85462" w14:textId="77777777" w:rsidR="009F7693" w:rsidRPr="009F7693" w:rsidRDefault="009F7693" w:rsidP="009F7693">
      <w:pPr>
        <w:spacing w:after="0" w:line="240" w:lineRule="auto"/>
        <w:jc w:val="both"/>
        <w:rPr>
          <w:rFonts w:ascii="Times New Roman" w:eastAsia="Times New Roman" w:hAnsi="Times New Roman" w:cstheme="minorBidi"/>
          <w:b/>
          <w:sz w:val="24"/>
          <w:szCs w:val="24"/>
        </w:rPr>
      </w:pPr>
      <w:r w:rsidRPr="009F7693">
        <w:rPr>
          <w:rFonts w:ascii="Times New Roman" w:eastAsia="Times New Roman" w:hAnsi="Times New Roman" w:cstheme="minorBidi"/>
          <w:b/>
          <w:sz w:val="24"/>
          <w:szCs w:val="24"/>
        </w:rPr>
        <w:t xml:space="preserve">OPĆI CILJ </w:t>
      </w:r>
    </w:p>
    <w:p w14:paraId="13FA0128" w14:textId="77777777" w:rsidR="009F7693" w:rsidRPr="009F7693" w:rsidRDefault="009F7693" w:rsidP="009F7693">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9F7693">
        <w:rPr>
          <w:rFonts w:ascii="Times New Roman" w:eastAsia="Times New Roman" w:hAnsi="Times New Roman"/>
          <w:color w:val="000000" w:themeColor="text1"/>
          <w:sz w:val="24"/>
          <w:szCs w:val="24"/>
          <w:lang w:eastAsia="hr-HR"/>
        </w:rPr>
        <w:t>Podizanje kvalitete rada s darovitima, a time i cjelokupne kvalitete rada škola.</w:t>
      </w:r>
    </w:p>
    <w:p w14:paraId="790B0EEE" w14:textId="77777777" w:rsidR="009F7693" w:rsidRPr="009F7693" w:rsidRDefault="009F7693" w:rsidP="009F7693">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9F7693">
        <w:rPr>
          <w:rFonts w:ascii="Times New Roman" w:eastAsia="Times New Roman" w:hAnsi="Times New Roman"/>
          <w:color w:val="000000" w:themeColor="text1"/>
          <w:sz w:val="24"/>
          <w:szCs w:val="24"/>
          <w:lang w:eastAsia="hr-HR"/>
        </w:rPr>
        <w:t xml:space="preserve">S obzirom na nedostatak sustavne potpore darovitima na državnoj razini i nedostatak stručnih suradnika u školama, Krapinsko-zagorska županija pruža podršku svim školama koje prepoznaju potrebu skrbi darovitim učenicima kao skupini učenika s posebnim potrebama. </w:t>
      </w:r>
    </w:p>
    <w:p w14:paraId="3848B187" w14:textId="77777777" w:rsidR="009F7693" w:rsidRPr="009F7693" w:rsidRDefault="009F7693" w:rsidP="009F7693">
      <w:pPr>
        <w:spacing w:after="0" w:line="240" w:lineRule="auto"/>
        <w:jc w:val="both"/>
        <w:rPr>
          <w:rFonts w:ascii="Times New Roman" w:eastAsia="Times New Roman" w:hAnsi="Times New Roman" w:cstheme="minorBidi"/>
          <w:sz w:val="24"/>
          <w:szCs w:val="24"/>
        </w:rPr>
      </w:pPr>
    </w:p>
    <w:p w14:paraId="57CF65A1" w14:textId="77777777" w:rsidR="009F7693" w:rsidRPr="009F7693" w:rsidRDefault="009F7693" w:rsidP="009F7693">
      <w:pPr>
        <w:spacing w:after="0" w:line="240" w:lineRule="auto"/>
        <w:jc w:val="both"/>
        <w:rPr>
          <w:rFonts w:ascii="Times New Roman" w:eastAsia="Times New Roman" w:hAnsi="Times New Roman" w:cstheme="minorBidi"/>
          <w:b/>
          <w:sz w:val="24"/>
          <w:szCs w:val="24"/>
        </w:rPr>
      </w:pPr>
      <w:r w:rsidRPr="009F7693">
        <w:rPr>
          <w:rFonts w:ascii="Times New Roman" w:eastAsia="Times New Roman" w:hAnsi="Times New Roman" w:cstheme="minorBidi"/>
          <w:b/>
          <w:sz w:val="24"/>
          <w:szCs w:val="24"/>
        </w:rPr>
        <w:t xml:space="preserve">POSEBNI CILJEVI </w:t>
      </w:r>
    </w:p>
    <w:p w14:paraId="4A7AA64F" w14:textId="77777777" w:rsidR="009F7693" w:rsidRPr="009F7693" w:rsidRDefault="009F7693" w:rsidP="009F7693">
      <w:pPr>
        <w:spacing w:after="0" w:line="240" w:lineRule="auto"/>
        <w:rPr>
          <w:rFonts w:ascii="Times New Roman" w:eastAsia="Times New Roman" w:hAnsi="Times New Roman"/>
          <w:sz w:val="24"/>
          <w:szCs w:val="24"/>
          <w:lang w:eastAsia="hr-HR"/>
        </w:rPr>
      </w:pPr>
      <w:r w:rsidRPr="009F7693">
        <w:rPr>
          <w:rFonts w:ascii="Times New Roman" w:eastAsia="+mn-ea" w:hAnsi="Times New Roman"/>
          <w:color w:val="000000"/>
          <w:kern w:val="24"/>
          <w:sz w:val="24"/>
          <w:szCs w:val="24"/>
          <w:lang w:eastAsia="hr-HR"/>
        </w:rPr>
        <w:t xml:space="preserve">Osnutak Centra izvrsnosti Krapinsko-zagorske županije kao mjesta identifikacije, podrške nastavnicima te mjesta kontinuiranog rada s darovitom djecom i mladima. </w:t>
      </w:r>
    </w:p>
    <w:p w14:paraId="5E4AEFDA" w14:textId="77777777" w:rsidR="009F7693" w:rsidRPr="009F7693" w:rsidRDefault="009F7693" w:rsidP="009F7693">
      <w:pPr>
        <w:spacing w:after="0" w:line="240" w:lineRule="auto"/>
        <w:jc w:val="both"/>
        <w:rPr>
          <w:rFonts w:ascii="Times New Roman" w:eastAsia="Times New Roman" w:hAnsi="Times New Roman" w:cstheme="minorBidi"/>
          <w:b/>
          <w:sz w:val="24"/>
          <w:szCs w:val="24"/>
        </w:rPr>
      </w:pPr>
    </w:p>
    <w:p w14:paraId="7BE05F2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9AF36A7"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01D09CA2" w14:textId="77777777" w:rsidR="009F7693" w:rsidRPr="009F7693" w:rsidRDefault="009F7693" w:rsidP="009F7693">
      <w:pPr>
        <w:spacing w:after="0" w:line="240" w:lineRule="auto"/>
        <w:jc w:val="both"/>
        <w:rPr>
          <w:rFonts w:ascii="Times New Roman" w:eastAsia="Times New Roman" w:hAnsi="Times New Roman"/>
          <w:sz w:val="24"/>
          <w:szCs w:val="24"/>
        </w:rPr>
      </w:pPr>
    </w:p>
    <w:p w14:paraId="3B159EE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477E22F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4D114CA7" w14:textId="77777777" w:rsidR="009F7693" w:rsidRPr="009F7693" w:rsidRDefault="009F7693" w:rsidP="009F7693">
      <w:pPr>
        <w:spacing w:after="0" w:line="240" w:lineRule="auto"/>
        <w:jc w:val="both"/>
        <w:rPr>
          <w:rFonts w:ascii="Times New Roman" w:eastAsia="Times New Roman" w:hAnsi="Times New Roman"/>
          <w:sz w:val="24"/>
          <w:szCs w:val="24"/>
        </w:rPr>
      </w:pPr>
    </w:p>
    <w:p w14:paraId="2BB68F7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15AA982F"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Ocjene potrebnih sredstava zasnivaju se na osnovi izvršenja sredstava u prethodnom razdoblju te planiranih projekata usuglašenih s financijskim pokazateljima iskazanim u Uputama Upravnog odjela za financije i proračun za izradu proračuna KZŽ.</w:t>
      </w:r>
    </w:p>
    <w:p w14:paraId="4C9CEF48"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p>
    <w:p w14:paraId="3B947D71"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 xml:space="preserve">POKAZATELJ USPJEŠNOSTI </w:t>
      </w:r>
    </w:p>
    <w:p w14:paraId="4A9D1B30"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 xml:space="preserve">Broj učenika i škola uključenih u </w:t>
      </w:r>
      <w:r w:rsidRPr="009F7693">
        <w:rPr>
          <w:rFonts w:ascii="Times New Roman" w:eastAsiaTheme="minorHAnsi" w:hAnsi="Times New Roman"/>
          <w:color w:val="000000" w:themeColor="text1"/>
          <w:sz w:val="24"/>
          <w:szCs w:val="24"/>
          <w:shd w:val="clear" w:color="auto" w:fill="FFFFFF"/>
        </w:rPr>
        <w:t>znanstveno-popularni program koji uključuje interaktivne radionice, izložbe, predavanja i prezentacije učenika izlagača.</w:t>
      </w:r>
    </w:p>
    <w:p w14:paraId="0828D0B0"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1B9ACFB7" w14:textId="77777777" w:rsidTr="006312F2">
        <w:tc>
          <w:tcPr>
            <w:tcW w:w="2391" w:type="dxa"/>
          </w:tcPr>
          <w:p w14:paraId="20DAB80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w:t>
            </w:r>
          </w:p>
          <w:p w14:paraId="01D2679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K104000</w:t>
            </w:r>
          </w:p>
        </w:tc>
        <w:tc>
          <w:tcPr>
            <w:tcW w:w="6561" w:type="dxa"/>
          </w:tcPr>
          <w:p w14:paraId="7FDDDD07"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Dopunska sredstva za izgradnju, dogradnju i adaptaciju škola</w:t>
            </w:r>
          </w:p>
          <w:p w14:paraId="7D75646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7.2. Osiguranje kvalitetnih uvjeta za odgoj i obrazovanje jednakih za sve</w:t>
            </w:r>
          </w:p>
        </w:tc>
      </w:tr>
    </w:tbl>
    <w:p w14:paraId="1D1F6DC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9C3646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7EEA518"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Izrada projektno-tehničke dokumentacije za energetske obnove školskih zgrada te izrada projektno-tehničke dokumentacije za ostale potrebne građevinske zahvate na školskim zgradama za ostvarenje uvjeta za odvijanje cjelodnevne nastave u školama.</w:t>
      </w:r>
    </w:p>
    <w:p w14:paraId="59406AF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754C9D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2ACF3E5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Ostvarenje uvjeta za provođenje cjelodnevne nastave u osnovnim i srednjim školama- izrada projektno-tehničke dokumentacije za adaptaciju, rekonstrukciju i dogradnju škola.</w:t>
      </w:r>
    </w:p>
    <w:p w14:paraId="6B96E97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78768F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0D30447"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Izrada projektno-tehničke dokumentacije za energetske obnove i dogradnju školskih zgrada . </w:t>
      </w:r>
    </w:p>
    <w:p w14:paraId="7A58003D"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1D0E2C4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43C687D3"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32557B2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46338C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3D86E6F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7B56768D" w14:textId="77777777" w:rsidR="009F7693" w:rsidRPr="009F7693" w:rsidRDefault="009F7693" w:rsidP="009F7693">
      <w:pPr>
        <w:spacing w:after="0" w:line="240" w:lineRule="auto"/>
        <w:jc w:val="both"/>
        <w:rPr>
          <w:rFonts w:ascii="Times New Roman" w:eastAsia="Times New Roman" w:hAnsi="Times New Roman"/>
          <w:sz w:val="24"/>
          <w:szCs w:val="24"/>
        </w:rPr>
      </w:pPr>
    </w:p>
    <w:p w14:paraId="3F0EF89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3C64360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6B79EE6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FBBDE4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54B232F"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škola za koje je izrađena projektno-tehnička dokumentacija za različite vrste obnova i dogradnji škola.</w:t>
      </w:r>
    </w:p>
    <w:p w14:paraId="4E91904C"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19BB0A29" w14:textId="77777777" w:rsidTr="006312F2">
        <w:tc>
          <w:tcPr>
            <w:tcW w:w="2391" w:type="dxa"/>
          </w:tcPr>
          <w:p w14:paraId="4159A5B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w:t>
            </w:r>
          </w:p>
          <w:p w14:paraId="27379C8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K104003</w:t>
            </w:r>
          </w:p>
        </w:tc>
        <w:tc>
          <w:tcPr>
            <w:tcW w:w="6561" w:type="dxa"/>
          </w:tcPr>
          <w:p w14:paraId="1B7D87BF"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Izgradnja osnovnoškolskih objekata</w:t>
            </w:r>
          </w:p>
          <w:p w14:paraId="39CD588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7.2. Osiguranje kvalitetnih uvjeta za odgoj i obrazovanje jednakih za sve</w:t>
            </w:r>
          </w:p>
          <w:p w14:paraId="15CAA224" w14:textId="77777777" w:rsidR="009F7693" w:rsidRPr="009F7693" w:rsidRDefault="009F7693" w:rsidP="009F7693">
            <w:pPr>
              <w:spacing w:after="0" w:line="240" w:lineRule="auto"/>
              <w:rPr>
                <w:rFonts w:ascii="Times New Roman" w:eastAsia="Times New Roman" w:hAnsi="Times New Roman"/>
                <w:b/>
                <w:bCs/>
                <w:sz w:val="24"/>
                <w:szCs w:val="24"/>
              </w:rPr>
            </w:pPr>
          </w:p>
        </w:tc>
      </w:tr>
    </w:tbl>
    <w:p w14:paraId="37817A8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D461FE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06439840" w14:textId="77777777" w:rsidR="009F7693" w:rsidRPr="009F7693" w:rsidRDefault="009F7693" w:rsidP="009F7693">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bookmarkStart w:id="7" w:name="_Hlk106039564"/>
      <w:r w:rsidRPr="009F7693">
        <w:rPr>
          <w:rFonts w:ascii="Times New Roman" w:eastAsia="Times New Roman" w:hAnsi="Times New Roman"/>
          <w:sz w:val="24"/>
          <w:szCs w:val="24"/>
        </w:rPr>
        <w:t>Osiguravanje preduvjeta održavanja osnovnoškolskog odgoja i obrazovanja, čime će se omogućiti kvalitetni uvjeti za rad i boravak u školskom prostoru. Sanacija školskih zgrada, energetske sanacije zgrada i potrebni zahvati uređenja školskih prostora za poboljšanje uvjeta za djecu i djelatnike škola.</w:t>
      </w:r>
    </w:p>
    <w:p w14:paraId="6A3477EF" w14:textId="77777777" w:rsidR="009F7693" w:rsidRPr="009F7693" w:rsidRDefault="009F7693" w:rsidP="009F7693">
      <w:pPr>
        <w:spacing w:after="0" w:line="240" w:lineRule="auto"/>
        <w:jc w:val="both"/>
        <w:rPr>
          <w:rFonts w:ascii="Times New Roman" w:eastAsia="Times New Roman" w:hAnsi="Times New Roman"/>
          <w:b/>
          <w:sz w:val="24"/>
          <w:szCs w:val="24"/>
        </w:rPr>
      </w:pPr>
    </w:p>
    <w:bookmarkEnd w:id="7"/>
    <w:p w14:paraId="79E9FDD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20BCF2A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Obrazovanje za sve generacije, osiguranje kvalitetnih uvjeta za odgoj i obrazovanje jednakih za sve, jačanje stručnih kompetencija odgojno-obrazovnih djelatnika/ca, unaprjeđenje kvalitete i usklađivanje obrazovanja u skladu s potrebama tržišta rada. </w:t>
      </w:r>
    </w:p>
    <w:p w14:paraId="0BB5FC1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F95994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9265A91" w14:textId="77777777" w:rsidR="009F7693" w:rsidRPr="009F7693" w:rsidRDefault="009F7693" w:rsidP="009F7693">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9F7693">
        <w:rPr>
          <w:rFonts w:ascii="Times New Roman" w:eastAsia="Times New Roman" w:hAnsi="Times New Roman"/>
          <w:sz w:val="24"/>
          <w:szCs w:val="24"/>
        </w:rPr>
        <w:t xml:space="preserve">Osigurati odgovarajuće prostorne uvjete za obavljanje djelatnosti osnovne škole Pregrada izvan sjedišta škole, za djelatnost osnovnoškolskog obrazovanja - razrednu nastavu na upisnom području PŠ </w:t>
      </w:r>
      <w:proofErr w:type="spellStart"/>
      <w:r w:rsidRPr="009F7693">
        <w:rPr>
          <w:rFonts w:ascii="Times New Roman" w:eastAsia="Times New Roman" w:hAnsi="Times New Roman"/>
          <w:sz w:val="24"/>
          <w:szCs w:val="24"/>
        </w:rPr>
        <w:t>Gorjakovo</w:t>
      </w:r>
      <w:proofErr w:type="spellEnd"/>
      <w:r w:rsidRPr="009F7693">
        <w:rPr>
          <w:rFonts w:ascii="Times New Roman" w:eastAsia="Times New Roman" w:hAnsi="Times New Roman"/>
          <w:sz w:val="24"/>
          <w:szCs w:val="24"/>
        </w:rPr>
        <w:t>, koji prostori bi zadovoljavali minimalno propisane uvjete prema Državnom pedagoškom standardu  i druge propisane uvjete za rad. Osiguravanje odgovarajućih prostornih uvjeta Osnovne škole Lijepa naša, Tuhelj te omogućavanje kvalitetnih uvjeta za provođenje odgojno-obrazovnog rada u školi.</w:t>
      </w:r>
    </w:p>
    <w:p w14:paraId="1F6D265F"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3965DF1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142CEB6C"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1A505532"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6E1132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53A90E5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179828E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364EA3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117A662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1FAE7B2E" w14:textId="77777777" w:rsidR="009F7693" w:rsidRPr="009F7693" w:rsidRDefault="009F7693" w:rsidP="009F7693">
      <w:pPr>
        <w:spacing w:after="0" w:line="240" w:lineRule="auto"/>
        <w:jc w:val="both"/>
        <w:rPr>
          <w:rFonts w:ascii="Times New Roman" w:eastAsia="Times New Roman" w:hAnsi="Times New Roman"/>
          <w:sz w:val="24"/>
          <w:szCs w:val="24"/>
        </w:rPr>
      </w:pPr>
    </w:p>
    <w:p w14:paraId="03B85B5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52950B52" w14:textId="77777777" w:rsidR="009F7693" w:rsidRPr="009F7693" w:rsidRDefault="009F7693" w:rsidP="009F7693">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rPr>
      </w:pPr>
      <w:r w:rsidRPr="009F7693">
        <w:rPr>
          <w:rFonts w:ascii="Times New Roman" w:eastAsia="Times New Roman" w:hAnsi="Times New Roman"/>
          <w:bCs/>
          <w:sz w:val="24"/>
          <w:szCs w:val="24"/>
        </w:rPr>
        <w:t>Postići što veću uključenost djece u organizirani oblik odgoja i obrazovanja u mjestu u kojem  dijete odrasta kroz podizanje kvalitete odgojno – obrazovne infrastrukture.</w:t>
      </w:r>
    </w:p>
    <w:p w14:paraId="3AE02626" w14:textId="77777777" w:rsidR="009F7693" w:rsidRPr="009F7693" w:rsidRDefault="009F7693" w:rsidP="009F7693">
      <w:pPr>
        <w:spacing w:after="0" w:line="240" w:lineRule="auto"/>
        <w:rPr>
          <w:rFonts w:ascii="Times New Roman" w:eastAsia="Times New Roman" w:hAnsi="Times New Roman"/>
          <w:sz w:val="24"/>
          <w:szCs w:val="24"/>
        </w:rPr>
      </w:pPr>
      <w:bookmarkStart w:id="8" w:name="_Hlk11927886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6A4D813A" w14:textId="77777777" w:rsidTr="006312F2">
        <w:tc>
          <w:tcPr>
            <w:tcW w:w="2391" w:type="dxa"/>
          </w:tcPr>
          <w:p w14:paraId="4424661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w:t>
            </w:r>
          </w:p>
          <w:p w14:paraId="436D0B2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K104006</w:t>
            </w:r>
          </w:p>
        </w:tc>
        <w:tc>
          <w:tcPr>
            <w:tcW w:w="6561" w:type="dxa"/>
          </w:tcPr>
          <w:p w14:paraId="49516A46"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Regionalni centar kompetencije u turizmu i ugostiteljstvu</w:t>
            </w:r>
          </w:p>
          <w:p w14:paraId="5366E57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7.1. Prilagodba obrazovanja potrebama lokalnog tržišta</w:t>
            </w:r>
          </w:p>
          <w:p w14:paraId="2D7E88A9"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sz w:val="24"/>
                <w:szCs w:val="24"/>
              </w:rPr>
              <w:t>rada</w:t>
            </w:r>
          </w:p>
        </w:tc>
      </w:tr>
    </w:tbl>
    <w:p w14:paraId="3A63730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43F942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66245FA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Srednja škola Zabok kao Regionalni centar kompetentnosti u turizmu i ugostiteljstvu ovom će rekonstrukcijom i dogradnjom moći osigurati adekvatno obrazovanje, stjecanje znanja i vještina kakvo se od turističkog kadra očekuje u privatnom sektoru. Potrebni prostorni kapaciteti RCK-a osigurati će se rekonstrukcijom i dogradnjom Srednje škole Zabok čime će se osigurati preko 4.200 m</w:t>
      </w:r>
      <w:r w:rsidRPr="009F7693">
        <w:rPr>
          <w:rFonts w:ascii="Times New Roman" w:eastAsia="Times New Roman" w:hAnsi="Times New Roman"/>
          <w:sz w:val="24"/>
          <w:szCs w:val="24"/>
          <w:vertAlign w:val="superscript"/>
        </w:rPr>
        <w:t xml:space="preserve">2 </w:t>
      </w:r>
      <w:r w:rsidRPr="009F7693">
        <w:rPr>
          <w:rFonts w:ascii="Times New Roman" w:eastAsia="Times New Roman" w:hAnsi="Times New Roman"/>
          <w:sz w:val="24"/>
          <w:szCs w:val="24"/>
        </w:rPr>
        <w:t>neto prostora za učenje. Nakon rekonstrukcije i dogradnje RCK će raspolagati s 21 učionicom, 2 praktikuma za kuharstvo i 2 praktikuma za ugostiteljsko posluživanje s pripadajućim spremištima te trening centrom za odrasle sa slastičarskim praktikumima za tople i za hladne slastice, zatim praktikumom za kuhare i za posluživanje i eno-praktikumom. Nadalje, RCK će imati prostorije za nastavno i školsko osoblje, auditorij, knjižnicu, specijalizirane učionice i nastavničke kabinete, višenamjenske zajedničke prostore te adekvatne sanitarne čvorove, dizala i zajedničke servisne prostorije.</w:t>
      </w:r>
    </w:p>
    <w:p w14:paraId="1C75A92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8E7658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102EF1DE"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Razvijanje obrazovnih centara kompetencija i centara izvrsnosti.</w:t>
      </w:r>
    </w:p>
    <w:p w14:paraId="740194D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BB8932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72F19009" w14:textId="77777777" w:rsidR="009F7693" w:rsidRPr="009F7693" w:rsidRDefault="009F7693" w:rsidP="009F7693">
      <w:pPr>
        <w:spacing w:after="160" w:line="240" w:lineRule="auto"/>
        <w:jc w:val="both"/>
        <w:rPr>
          <w:rFonts w:ascii="Times New Roman" w:eastAsia="Times New Roman" w:hAnsi="Times New Roman"/>
          <w:sz w:val="24"/>
          <w:szCs w:val="24"/>
          <w:lang w:eastAsia="hr-HR"/>
        </w:rPr>
      </w:pPr>
      <w:r w:rsidRPr="009F7693">
        <w:rPr>
          <w:rFonts w:ascii="Times New Roman" w:eastAsia="Times New Roman" w:hAnsi="Times New Roman"/>
          <w:sz w:val="24"/>
          <w:szCs w:val="24"/>
        </w:rPr>
        <w:t>Krapinsko-zagorska županija osnivač je Srednje škole Zabok, imenovane Regionalnim centrom kompetentnosti u turizmu i ugostiteljstvu.</w:t>
      </w:r>
      <w:r w:rsidRPr="009F7693">
        <w:rPr>
          <w:rFonts w:ascii="Times New Roman" w:eastAsia="Times New Roman" w:hAnsi="Times New Roman"/>
          <w:sz w:val="24"/>
          <w:szCs w:val="24"/>
          <w:lang w:eastAsia="hr-HR"/>
        </w:rPr>
        <w:t xml:space="preserve">. Srednja škola Zabok kao Regionalni centar kompetentnosti u turizmu i ugostiteljstvu će rekonstrukcijom i dogradnjom moći osigurati adekvatno obrazovanje, stjecanje znanja i vještina kakvo se od turističkog kadra očekuje u privatnom sektoru. Centar će uz modernizirane i nove učionice, praktikume, trening centar i zajedničke prostore dobiti i </w:t>
      </w:r>
      <w:proofErr w:type="spellStart"/>
      <w:r w:rsidRPr="009F7693">
        <w:rPr>
          <w:rFonts w:ascii="Times New Roman" w:eastAsia="Times New Roman" w:hAnsi="Times New Roman"/>
          <w:sz w:val="24"/>
          <w:szCs w:val="24"/>
          <w:lang w:eastAsia="hr-HR"/>
        </w:rPr>
        <w:t>akademis</w:t>
      </w:r>
      <w:proofErr w:type="spellEnd"/>
      <w:r w:rsidRPr="009F7693">
        <w:rPr>
          <w:rFonts w:ascii="Times New Roman" w:eastAsia="Times New Roman" w:hAnsi="Times New Roman"/>
          <w:sz w:val="24"/>
          <w:szCs w:val="24"/>
          <w:lang w:eastAsia="hr-HR"/>
        </w:rPr>
        <w:t xml:space="preserve"> – ugostiteljski objekt sa smještajnim jedinicama različitih kategorija, koji će kroz segmente poslovanja u realnim situacijama pružati najbolju praktičnu nastavu polaznicima Centra. Uz stvaranje odgovarajućih uvjeta za vrhunsko obrazovanje, cilj je u takvom objektu omogućiti učenje temeljeno na radu, pružiti jedinstven primjer dobre prakse i pokazni primjer zanimljive (zelene) arhitekture i funkcionalnosti u gospodarskom sektoru u Hrvatskoj i okruženju.</w:t>
      </w:r>
    </w:p>
    <w:p w14:paraId="382F9FE2" w14:textId="77777777" w:rsidR="009F7693" w:rsidRPr="009F7693" w:rsidRDefault="009F7693" w:rsidP="009F7693">
      <w:pPr>
        <w:spacing w:after="160" w:line="240" w:lineRule="auto"/>
        <w:jc w:val="both"/>
        <w:rPr>
          <w:rFonts w:ascii="Times New Roman" w:eastAsia="Times New Roman" w:hAnsi="Times New Roman"/>
          <w:sz w:val="24"/>
          <w:szCs w:val="24"/>
          <w:lang w:eastAsia="hr-HR"/>
        </w:rPr>
      </w:pPr>
      <w:r w:rsidRPr="009F7693">
        <w:rPr>
          <w:rFonts w:ascii="Times New Roman" w:eastAsia="Times New Roman" w:hAnsi="Times New Roman"/>
          <w:sz w:val="24"/>
          <w:szCs w:val="24"/>
          <w:lang w:eastAsia="hr-HR"/>
        </w:rPr>
        <w:lastRenderedPageBreak/>
        <w:t>Regionalni centar kompetentnosti u ugostiteljstvu i turizmu Zabok jedan je od 6 regionalnih centara u ugostiteljstvu i turizmu, ali jedini između Opatije i Osijeka, u kontinentalnom dijelu Hrvatske.</w:t>
      </w:r>
    </w:p>
    <w:p w14:paraId="1615694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4E73DFBE"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4E5B62E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2EDFA7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1EAE195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 ministarstvo-prijenos EU.</w:t>
      </w:r>
    </w:p>
    <w:p w14:paraId="18101433" w14:textId="77777777" w:rsidR="009F7693" w:rsidRPr="009F7693" w:rsidRDefault="009F7693" w:rsidP="009F7693">
      <w:pPr>
        <w:spacing w:after="0" w:line="240" w:lineRule="auto"/>
        <w:jc w:val="both"/>
        <w:rPr>
          <w:rFonts w:ascii="Times New Roman" w:eastAsia="Times New Roman" w:hAnsi="Times New Roman"/>
          <w:sz w:val="24"/>
          <w:szCs w:val="24"/>
        </w:rPr>
      </w:pPr>
    </w:p>
    <w:p w14:paraId="3BE3B55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9B0385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686D95B3" w14:textId="77777777" w:rsidR="009F7693" w:rsidRPr="009F7693" w:rsidRDefault="009F7693" w:rsidP="009F7693">
      <w:pPr>
        <w:spacing w:after="0" w:line="240" w:lineRule="auto"/>
        <w:jc w:val="both"/>
        <w:rPr>
          <w:rFonts w:ascii="Times New Roman" w:eastAsia="Times New Roman" w:hAnsi="Times New Roman"/>
          <w:sz w:val="24"/>
          <w:szCs w:val="24"/>
        </w:rPr>
      </w:pPr>
    </w:p>
    <w:p w14:paraId="4F14F42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71E76D3B" w14:textId="77777777" w:rsidR="009F7693" w:rsidRPr="009F7693" w:rsidRDefault="009F7693" w:rsidP="009F7693">
      <w:pPr>
        <w:spacing w:after="160" w:line="240" w:lineRule="auto"/>
        <w:jc w:val="both"/>
        <w:rPr>
          <w:rFonts w:ascii="Times New Roman" w:eastAsia="Times New Roman" w:hAnsi="Times New Roman"/>
          <w:sz w:val="24"/>
          <w:szCs w:val="24"/>
          <w:lang w:eastAsia="hr-HR"/>
        </w:rPr>
      </w:pPr>
      <w:r w:rsidRPr="009F7693">
        <w:rPr>
          <w:rFonts w:ascii="Times New Roman" w:eastAsia="Times New Roman" w:hAnsi="Times New Roman"/>
          <w:sz w:val="24"/>
          <w:szCs w:val="24"/>
          <w:lang w:eastAsia="hr-HR"/>
        </w:rPr>
        <w:t>Stvaranje odgovarajućih uvjeta za vrhunsko obrazovanje, omogućavanje učenja temeljeno na radu, pružanje jedinstvenog primjera dobre prakse i biti pokazni primjer zanimljive (zelene) arhitekture i funkcionalnosti u gospodarskom sektoru u Hrvatskoj i okruženju.</w:t>
      </w:r>
      <w:bookmarkStart w:id="9" w:name="_Hlk10579640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4D703FBB" w14:textId="77777777" w:rsidTr="006312F2">
        <w:tc>
          <w:tcPr>
            <w:tcW w:w="2391" w:type="dxa"/>
          </w:tcPr>
          <w:bookmarkEnd w:id="8"/>
          <w:p w14:paraId="5656744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w:t>
            </w:r>
          </w:p>
          <w:p w14:paraId="4DB8C88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K104010</w:t>
            </w:r>
          </w:p>
        </w:tc>
        <w:tc>
          <w:tcPr>
            <w:tcW w:w="6561" w:type="dxa"/>
          </w:tcPr>
          <w:p w14:paraId="44F2987F"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Dvorana SŠ Zlatar</w:t>
            </w:r>
          </w:p>
          <w:p w14:paraId="29D120B9"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
                <w:sz w:val="24"/>
                <w:szCs w:val="24"/>
              </w:rPr>
              <w:t xml:space="preserve">MJERA </w:t>
            </w:r>
            <w:r w:rsidRPr="009F7693">
              <w:rPr>
                <w:rFonts w:ascii="Times New Roman" w:eastAsia="Times New Roman" w:hAnsi="Times New Roman"/>
                <w:bCs/>
                <w:sz w:val="24"/>
                <w:szCs w:val="24"/>
              </w:rPr>
              <w:t>2.1.1. Poboljšanje kvalitete usluga sustava odgoja i</w:t>
            </w:r>
          </w:p>
          <w:p w14:paraId="56E111DA"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obrazovanja, 2.1.2. Pedagoška standardizacija uvjeta rada i</w:t>
            </w:r>
          </w:p>
          <w:p w14:paraId="1376BE53"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Cs/>
                <w:sz w:val="24"/>
                <w:szCs w:val="24"/>
              </w:rPr>
              <w:t xml:space="preserve">kurikuluma u odgojno–obrazovnim ustanovama </w:t>
            </w:r>
          </w:p>
        </w:tc>
      </w:tr>
    </w:tbl>
    <w:p w14:paraId="6649D102"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8E41F0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22873F9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Aktivnosti su vezane uz dokup zemljišta za izgradnju školske sportske dvorane Srednje škole Zlatar. </w:t>
      </w:r>
    </w:p>
    <w:p w14:paraId="399E3FFE" w14:textId="77777777" w:rsidR="009F7693" w:rsidRPr="009F7693" w:rsidRDefault="009F7693" w:rsidP="009F7693">
      <w:pPr>
        <w:spacing w:after="0" w:line="240" w:lineRule="auto"/>
        <w:jc w:val="both"/>
        <w:rPr>
          <w:rFonts w:ascii="Times New Roman" w:eastAsia="Times New Roman" w:hAnsi="Times New Roman"/>
          <w:sz w:val="24"/>
          <w:szCs w:val="24"/>
        </w:rPr>
      </w:pPr>
    </w:p>
    <w:p w14:paraId="0709D47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1F28568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Izgradnja školskih sportskih dvorana. </w:t>
      </w:r>
    </w:p>
    <w:p w14:paraId="698C8AE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FBA990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48DE089"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Izgradnja sportske dvorane Srednje škole Zlatar. Stvaranje uvjeta te podizanje kvalitete odvijanja odgojno-obrazovnog procesa, pogotovo u području tjelesne i zdravstvene kulture. Omogućavanje obavljanja sportskih i ostalih aktivnosti u koje su uključena, djeca, mladi te ostali članovi lokalne zajednice. </w:t>
      </w:r>
    </w:p>
    <w:p w14:paraId="11EBC1B0"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1C722F3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38A263F"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45EA33D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4D3FA6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133B055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5A4870A2" w14:textId="77777777" w:rsidR="009F7693" w:rsidRPr="009F7693" w:rsidRDefault="009F7693" w:rsidP="009F7693">
      <w:pPr>
        <w:spacing w:after="0" w:line="240" w:lineRule="auto"/>
        <w:jc w:val="both"/>
        <w:rPr>
          <w:rFonts w:ascii="Times New Roman" w:eastAsia="Times New Roman" w:hAnsi="Times New Roman"/>
          <w:sz w:val="24"/>
          <w:szCs w:val="24"/>
        </w:rPr>
      </w:pPr>
    </w:p>
    <w:p w14:paraId="2815E02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6A440D5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Krapinsko-zagorske županije.</w:t>
      </w:r>
    </w:p>
    <w:p w14:paraId="4FC04A53" w14:textId="77777777" w:rsidR="009F7693" w:rsidRPr="009F7693" w:rsidRDefault="009F7693" w:rsidP="009F7693">
      <w:pPr>
        <w:spacing w:after="0" w:line="240" w:lineRule="auto"/>
        <w:jc w:val="both"/>
        <w:rPr>
          <w:rFonts w:ascii="Times New Roman" w:eastAsia="Times New Roman" w:hAnsi="Times New Roman"/>
          <w:sz w:val="24"/>
          <w:szCs w:val="24"/>
        </w:rPr>
      </w:pPr>
    </w:p>
    <w:p w14:paraId="1EF020D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7D283436"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Izgrađena i opremljena sportska dvorana Srednje škole Zlatar u kojoj se odvija nastava tjelesne i zdravstvene kulture te ostale aktivnosti za potrebe udruga i ostalih u lokalnoj zajednici.</w:t>
      </w:r>
    </w:p>
    <w:p w14:paraId="0A67FB99"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55B7692E" w14:textId="77777777" w:rsidTr="006312F2">
        <w:tc>
          <w:tcPr>
            <w:tcW w:w="2391" w:type="dxa"/>
          </w:tcPr>
          <w:bookmarkEnd w:id="9"/>
          <w:p w14:paraId="522BD95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w:t>
            </w:r>
          </w:p>
          <w:p w14:paraId="773E111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K104011</w:t>
            </w:r>
          </w:p>
        </w:tc>
        <w:tc>
          <w:tcPr>
            <w:tcW w:w="6561" w:type="dxa"/>
          </w:tcPr>
          <w:p w14:paraId="23224618"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Izgradnja PŠ Laz Bistrički</w:t>
            </w:r>
          </w:p>
          <w:p w14:paraId="74E7DD1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7.2. Osiguranje kvalitetnih uvjeta za odgoj i obrazovanje jednakih za sve</w:t>
            </w:r>
          </w:p>
          <w:p w14:paraId="7E1A6591" w14:textId="77777777" w:rsidR="009F7693" w:rsidRPr="009F7693" w:rsidRDefault="009F7693" w:rsidP="009F7693">
            <w:pPr>
              <w:spacing w:after="0" w:line="240" w:lineRule="auto"/>
              <w:rPr>
                <w:rFonts w:ascii="Times New Roman" w:eastAsia="Times New Roman" w:hAnsi="Times New Roman"/>
                <w:b/>
                <w:bCs/>
                <w:sz w:val="24"/>
                <w:szCs w:val="24"/>
              </w:rPr>
            </w:pPr>
          </w:p>
        </w:tc>
      </w:tr>
    </w:tbl>
    <w:p w14:paraId="784AED2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D78595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D0841B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 potresu koji se dana 22. ožujka 2020. godine dogodio na području</w:t>
      </w:r>
      <w:r w:rsidRPr="009F7693">
        <w:rPr>
          <w:rFonts w:ascii="Times New Roman" w:eastAsia="Times New Roman" w:hAnsi="Times New Roman"/>
          <w:b/>
          <w:sz w:val="24"/>
          <w:szCs w:val="24"/>
        </w:rPr>
        <w:t xml:space="preserve"> </w:t>
      </w:r>
      <w:r w:rsidRPr="009F7693">
        <w:rPr>
          <w:rFonts w:ascii="Times New Roman" w:eastAsia="Times New Roman" w:hAnsi="Times New Roman"/>
          <w:sz w:val="24"/>
          <w:szCs w:val="24"/>
        </w:rPr>
        <w:t xml:space="preserve">Grada Zagreba, Krapinsko-zagorske županije i Zagrebačke županije znatno je oštećena zgrada javne namjene Područne škole Laz te privremeno nije za uporabu. Na zgradi je potrebno izvršiti cjelovitu obnovu i dovesti je u stanje uporabljivosti te osigurati mogućnost nesmetanog izvođenja odgojno obrazovnog procesa. </w:t>
      </w:r>
    </w:p>
    <w:p w14:paraId="00CEAF21" w14:textId="77777777" w:rsidR="009F7693" w:rsidRPr="009F7693" w:rsidRDefault="009F7693" w:rsidP="009F7693">
      <w:pPr>
        <w:spacing w:after="0" w:line="240" w:lineRule="auto"/>
        <w:jc w:val="both"/>
        <w:rPr>
          <w:rFonts w:ascii="Times New Roman" w:eastAsia="Times New Roman" w:hAnsi="Times New Roman"/>
          <w:sz w:val="24"/>
          <w:szCs w:val="24"/>
        </w:rPr>
      </w:pPr>
    </w:p>
    <w:p w14:paraId="142132B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8A2A8D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Obnova zgrada javne namjene oštećene u potresima.</w:t>
      </w:r>
    </w:p>
    <w:p w14:paraId="7334EF3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0CA6A6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0618FD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Cjelovita obnova zgrade Područne škole Laz u Lazu Bistričkom 180 A koja je teško oštećena potresima. </w:t>
      </w:r>
    </w:p>
    <w:p w14:paraId="39D9214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9DF3EC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478E655"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obnovi zgrada oštećenih potresom na području Grada Zagreba, Krapinsko-zagorske županije i Zagrebačke županije („Narodne novine“ broj 102/20.), Odluke o donošenju Prvog programa mjera obnove zgrada oštećenih potresom na podruju Grada Zagreba, Krapinsko-zagorske županije i Zagrebačke županije („Narodne novine“ broj 119/20.), i Pravilnika o sadržaju i tehničkim elementima projektne dokumentacije obnove, projekata za uklanjanje zgrade i projekata za građenje zamjenske obiteljske kuće oštećenih potresom na području Grada Zagreba, Krapinsko-zagorske i Zagrebačke županije („Narodne novine“ broj 127/20), 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0D293D0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215CE9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19A43DE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 ministarstvo, JLS.</w:t>
      </w:r>
    </w:p>
    <w:p w14:paraId="4CE834E4" w14:textId="77777777" w:rsidR="009F7693" w:rsidRPr="009F7693" w:rsidRDefault="009F7693" w:rsidP="009F7693">
      <w:pPr>
        <w:spacing w:after="0" w:line="240" w:lineRule="auto"/>
        <w:jc w:val="both"/>
        <w:rPr>
          <w:rFonts w:ascii="Times New Roman" w:eastAsia="Times New Roman" w:hAnsi="Times New Roman"/>
          <w:sz w:val="24"/>
          <w:szCs w:val="24"/>
        </w:rPr>
      </w:pPr>
    </w:p>
    <w:p w14:paraId="0341FB7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1559395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Ocjene potrebnih sredstava zasnivaju se na osnovi izvršenja sredstava u prethodnom razdoblju te planiranih projekata usuglašenih sa financijskim pokazateljima iskazanim u Uputama Upravnog odjela za financije i proračun za izradu proračuna Krapinsko-zagorska županije.</w:t>
      </w:r>
    </w:p>
    <w:p w14:paraId="1AF94CB2" w14:textId="77777777" w:rsidR="009F7693" w:rsidRPr="009F7693" w:rsidRDefault="009F7693" w:rsidP="009F7693">
      <w:pPr>
        <w:spacing w:after="0" w:line="240" w:lineRule="auto"/>
        <w:jc w:val="both"/>
        <w:rPr>
          <w:rFonts w:ascii="Times New Roman" w:eastAsia="Times New Roman" w:hAnsi="Times New Roman"/>
          <w:sz w:val="24"/>
          <w:szCs w:val="24"/>
        </w:rPr>
      </w:pPr>
    </w:p>
    <w:p w14:paraId="690018D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43C5B138"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Izgradnja nove zgrade Područne škole Laz, osiguravanje prostornih uvjeta u skladu s propisanim uvjetima Državnim pedagoškim standardom te omogućavanje svih potrebnih uvjeta za izvođenje nastave i cjelokupnog odgojno-obrazovnog rada u područnoj školi.</w:t>
      </w:r>
    </w:p>
    <w:p w14:paraId="122C8544"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1832ADE9" w14:textId="77777777" w:rsidTr="006312F2">
        <w:tc>
          <w:tcPr>
            <w:tcW w:w="2391" w:type="dxa"/>
          </w:tcPr>
          <w:p w14:paraId="510145F6" w14:textId="77777777" w:rsidR="009F7693" w:rsidRPr="009F7693" w:rsidRDefault="009F7693" w:rsidP="009F7693">
            <w:pPr>
              <w:spacing w:after="0"/>
              <w:jc w:val="both"/>
              <w:rPr>
                <w:rFonts w:ascii="Times New Roman" w:eastAsia="Times New Roman" w:hAnsi="Times New Roman"/>
                <w:b/>
              </w:rPr>
            </w:pPr>
            <w:r w:rsidRPr="009F7693">
              <w:rPr>
                <w:rFonts w:ascii="Times New Roman" w:eastAsia="Times New Roman" w:hAnsi="Times New Roman"/>
                <w:b/>
              </w:rPr>
              <w:t>Kapitalni projekt</w:t>
            </w:r>
          </w:p>
          <w:p w14:paraId="38E5DA6A" w14:textId="77777777" w:rsidR="009F7693" w:rsidRPr="009F7693" w:rsidRDefault="009F7693" w:rsidP="009F7693">
            <w:pPr>
              <w:spacing w:after="0"/>
              <w:jc w:val="both"/>
              <w:rPr>
                <w:rFonts w:ascii="Times New Roman" w:eastAsia="Times New Roman" w:hAnsi="Times New Roman"/>
                <w:b/>
              </w:rPr>
            </w:pPr>
            <w:r w:rsidRPr="009F7693">
              <w:rPr>
                <w:rFonts w:ascii="Times New Roman" w:eastAsia="Times New Roman" w:hAnsi="Times New Roman"/>
                <w:b/>
              </w:rPr>
              <w:t>K104011</w:t>
            </w:r>
          </w:p>
        </w:tc>
        <w:tc>
          <w:tcPr>
            <w:tcW w:w="6561" w:type="dxa"/>
          </w:tcPr>
          <w:p w14:paraId="64F8EB7F" w14:textId="77777777" w:rsidR="009F7693" w:rsidRPr="009F7693" w:rsidRDefault="009F7693" w:rsidP="009F7693">
            <w:pPr>
              <w:spacing w:after="0"/>
              <w:jc w:val="both"/>
              <w:rPr>
                <w:rFonts w:ascii="Times New Roman" w:eastAsia="Times New Roman" w:hAnsi="Times New Roman"/>
                <w:b/>
                <w:bCs/>
                <w:sz w:val="24"/>
                <w:szCs w:val="24"/>
              </w:rPr>
            </w:pPr>
            <w:r w:rsidRPr="009F7693">
              <w:rPr>
                <w:rFonts w:ascii="Times New Roman" w:eastAsia="Times New Roman" w:hAnsi="Times New Roman"/>
                <w:b/>
                <w:bCs/>
                <w:sz w:val="24"/>
                <w:szCs w:val="24"/>
              </w:rPr>
              <w:t>Obnova OŠ i SŠ od posljedica potresa</w:t>
            </w:r>
          </w:p>
          <w:p w14:paraId="3C6F62EB" w14:textId="77777777" w:rsidR="009F7693" w:rsidRPr="009F7693" w:rsidRDefault="009F7693" w:rsidP="009F7693">
            <w:pPr>
              <w:spacing w:after="0" w:line="240" w:lineRule="auto"/>
              <w:jc w:val="both"/>
              <w:rPr>
                <w:rFonts w:ascii="Times New Roman" w:eastAsia="Times New Roman" w:hAnsi="Times New Roman"/>
              </w:rPr>
            </w:pPr>
            <w:r w:rsidRPr="009F7693">
              <w:rPr>
                <w:rFonts w:ascii="Times New Roman" w:eastAsia="Times New Roman" w:hAnsi="Times New Roman"/>
              </w:rPr>
              <w:t>Mjera 7.2. Osiguranje kvalitetnih uvjeta za odgoj i obrazovanje jednakih za sve</w:t>
            </w:r>
          </w:p>
        </w:tc>
      </w:tr>
    </w:tbl>
    <w:p w14:paraId="6B4683A2" w14:textId="77777777" w:rsidR="009F7693" w:rsidRPr="009F7693" w:rsidRDefault="009F7693" w:rsidP="009F7693">
      <w:pPr>
        <w:spacing w:after="0"/>
        <w:jc w:val="both"/>
        <w:rPr>
          <w:rFonts w:ascii="Times New Roman" w:eastAsia="Times New Roman" w:hAnsi="Times New Roman"/>
          <w:b/>
          <w:sz w:val="24"/>
          <w:szCs w:val="24"/>
        </w:rPr>
      </w:pPr>
    </w:p>
    <w:p w14:paraId="0B34BC57"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012A0B0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Za provođenje projektnih aktivnosti u sklopu ovog kapitalnog projekta koje će se realizirati u ovoj proračunskoj godini osiguravaju se proračunska sredstva u 1.291.465,40 eura.</w:t>
      </w:r>
    </w:p>
    <w:p w14:paraId="44F5F8F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B5BF08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012701C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 potresima koji se dana 22. ožujka 2020. godine i 29. prosinca 2020. godine dogodili na području</w:t>
      </w:r>
      <w:r w:rsidRPr="009F7693">
        <w:rPr>
          <w:rFonts w:ascii="Times New Roman" w:eastAsia="Times New Roman" w:hAnsi="Times New Roman"/>
          <w:b/>
          <w:sz w:val="24"/>
          <w:szCs w:val="24"/>
        </w:rPr>
        <w:t xml:space="preserve"> </w:t>
      </w:r>
      <w:r w:rsidRPr="009F7693">
        <w:rPr>
          <w:rFonts w:ascii="Times New Roman" w:eastAsia="Times New Roman" w:hAnsi="Times New Roman"/>
          <w:sz w:val="24"/>
          <w:szCs w:val="24"/>
        </w:rPr>
        <w:t xml:space="preserve">Grada Zagreba, Krapinsko-zagorske županije, Zagrebačke županije, Sisačko-moslavačke i Karlovačke županije oštećeno je više  zgrada javnih namjena osnovnih i srednjih škola. Na zgradama je potrebno izvršiti obnovu i dovesti ih u stanje uporabljivosti te osigurati mogućnost nesmetanog izvođenja odgojno obrazovnog procesa. </w:t>
      </w:r>
    </w:p>
    <w:p w14:paraId="507AD7A6" w14:textId="77777777" w:rsidR="009F7693" w:rsidRPr="009F7693" w:rsidRDefault="009F7693" w:rsidP="009F7693">
      <w:pPr>
        <w:spacing w:after="0" w:line="240" w:lineRule="auto"/>
        <w:jc w:val="both"/>
        <w:rPr>
          <w:rFonts w:ascii="Times New Roman" w:eastAsia="Times New Roman" w:hAnsi="Times New Roman"/>
          <w:sz w:val="24"/>
          <w:szCs w:val="24"/>
        </w:rPr>
      </w:pPr>
    </w:p>
    <w:p w14:paraId="13AFDE4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CEF79C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Obnova zgrada javne namjene oštećene u potresima.</w:t>
      </w:r>
    </w:p>
    <w:p w14:paraId="6A207AC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B13CF5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205C6F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Obnova osnovnoškolskih i srednjoškolskih zgrada stradalih u potresima. </w:t>
      </w:r>
    </w:p>
    <w:p w14:paraId="72AE0E73"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1A6D382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B0F289F"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obnovi zgrada oštećenih potresom na području Grada Zagreba, Krapinsko-zagorske županije i Zagrebačke županije („Narodne novine“ broj 102/20.), Odluke o donošenju Prvog programa mjera obnove zgrada oštećenih potresom na podruju Grada Zagreba, Krapinsko-zagorske županije i Zagrebačke županije („Narodne novine“ broj 119/20.), i Pravilnika o sadržaju i tehničkim elementima projektne dokumentacije obnove, projekata za uklanjanje zgrade i projekata za građenje zamjenske obiteljske kuće oštećenih potresom na području Grada Zagreba, Krapinsko-zagorske i Zagrebačke županije („Narodne novine“ broj 127/20 Zakon o obnovi zgrada oštećenih potresom na području Grada Zagreba, Krapinsko-zagorske županije, Zagrebačke županije, Sisačko-moslavačke županije i Karlovačke županije ("Narodne novine" broj 102/20, 10/21, 117/21), Program mjera obnove zgrada oštećenih potresom na području Grada Zagreba, Krapinsko-zagorske županije, Zagrebačke županije, Sisačko-moslavačke županije i Karlovačke županije ("Narodne novine" broj 137/21), 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3F964569" w14:textId="77777777" w:rsidR="009F7693" w:rsidRPr="009F7693" w:rsidRDefault="009F7693" w:rsidP="009F7693">
      <w:pPr>
        <w:spacing w:after="0"/>
        <w:jc w:val="both"/>
        <w:rPr>
          <w:rFonts w:ascii="Times New Roman" w:eastAsia="Times New Roman" w:hAnsi="Times New Roman"/>
          <w:b/>
          <w:sz w:val="24"/>
          <w:szCs w:val="24"/>
        </w:rPr>
      </w:pPr>
    </w:p>
    <w:p w14:paraId="02F1AB7C" w14:textId="77777777" w:rsidR="009F7693" w:rsidRPr="009F7693" w:rsidRDefault="009F7693" w:rsidP="009F7693">
      <w:pPr>
        <w:spacing w:after="0"/>
        <w:jc w:val="both"/>
        <w:rPr>
          <w:rFonts w:ascii="Times New Roman" w:eastAsia="Times New Roman" w:hAnsi="Times New Roman"/>
          <w:b/>
          <w:sz w:val="24"/>
          <w:szCs w:val="24"/>
        </w:rPr>
      </w:pPr>
    </w:p>
    <w:p w14:paraId="0C4C5B76" w14:textId="77777777" w:rsidR="009F7693" w:rsidRPr="009F7693" w:rsidRDefault="009F7693" w:rsidP="009F7693">
      <w:pPr>
        <w:spacing w:after="0"/>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85D862C"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 ministarstvo, JLS.</w:t>
      </w:r>
    </w:p>
    <w:p w14:paraId="66F141AE" w14:textId="77777777" w:rsidR="009F7693" w:rsidRPr="009F7693" w:rsidRDefault="009F7693" w:rsidP="009F7693">
      <w:pPr>
        <w:spacing w:after="0"/>
        <w:jc w:val="both"/>
        <w:rPr>
          <w:rFonts w:ascii="Times New Roman" w:eastAsia="Times New Roman" w:hAnsi="Times New Roman"/>
          <w:b/>
          <w:sz w:val="24"/>
          <w:szCs w:val="24"/>
        </w:rPr>
      </w:pPr>
    </w:p>
    <w:p w14:paraId="50719CDB" w14:textId="77777777" w:rsidR="009F7693" w:rsidRPr="009F7693" w:rsidRDefault="009F7693" w:rsidP="009F7693">
      <w:pPr>
        <w:spacing w:after="0"/>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319B65EF"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Krapinsko-zagorska županije.</w:t>
      </w:r>
    </w:p>
    <w:p w14:paraId="31A25CA3" w14:textId="77777777" w:rsidR="009F7693" w:rsidRPr="009F7693" w:rsidRDefault="009F7693" w:rsidP="009F7693">
      <w:pPr>
        <w:spacing w:after="0"/>
        <w:jc w:val="both"/>
        <w:rPr>
          <w:rFonts w:ascii="Times New Roman" w:eastAsia="Times New Roman" w:hAnsi="Times New Roman"/>
          <w:b/>
          <w:sz w:val="24"/>
          <w:szCs w:val="24"/>
        </w:rPr>
      </w:pPr>
    </w:p>
    <w:p w14:paraId="3CC8B8C0" w14:textId="77777777" w:rsidR="009F7693" w:rsidRPr="009F7693" w:rsidRDefault="009F7693" w:rsidP="009F7693">
      <w:pPr>
        <w:spacing w:after="0"/>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7B6467ED"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Provedeni postupci javne nabave usluga i radova. </w:t>
      </w:r>
    </w:p>
    <w:p w14:paraId="55F3E88E"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59F05D14" w14:textId="77777777" w:rsidTr="006312F2">
        <w:tc>
          <w:tcPr>
            <w:tcW w:w="2391" w:type="dxa"/>
          </w:tcPr>
          <w:p w14:paraId="092D7A5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Tekući projekt</w:t>
            </w:r>
          </w:p>
          <w:p w14:paraId="30BBEF0B" w14:textId="77777777" w:rsidR="009F7693" w:rsidRPr="009F7693" w:rsidRDefault="009F7693" w:rsidP="009F7693">
            <w:pPr>
              <w:spacing w:after="0" w:line="240" w:lineRule="auto"/>
              <w:jc w:val="both"/>
              <w:rPr>
                <w:rFonts w:ascii="Times New Roman" w:eastAsia="Times New Roman" w:hAnsi="Times New Roman"/>
                <w:b/>
                <w:sz w:val="24"/>
                <w:szCs w:val="24"/>
                <w:highlight w:val="yellow"/>
              </w:rPr>
            </w:pPr>
            <w:r w:rsidRPr="009F7693">
              <w:rPr>
                <w:rFonts w:ascii="Times New Roman" w:eastAsia="Times New Roman" w:hAnsi="Times New Roman"/>
                <w:b/>
                <w:sz w:val="24"/>
                <w:szCs w:val="24"/>
              </w:rPr>
              <w:t>T103000</w:t>
            </w:r>
          </w:p>
        </w:tc>
        <w:tc>
          <w:tcPr>
            <w:tcW w:w="6561" w:type="dxa"/>
          </w:tcPr>
          <w:p w14:paraId="34CE47BF"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Dogradnja OŠ Stubičke Toplice i izgradnja dvorane pri OŠ Stubičke Toplice</w:t>
            </w:r>
          </w:p>
          <w:p w14:paraId="68A3408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7.2. Osiguranje kvalitetnih uvjeta za odgoj i obrazovanje jednakih za sve</w:t>
            </w:r>
          </w:p>
        </w:tc>
      </w:tr>
    </w:tbl>
    <w:p w14:paraId="752FABC4" w14:textId="77777777" w:rsidR="009F7693" w:rsidRPr="009F7693" w:rsidRDefault="009F7693" w:rsidP="009F7693">
      <w:pPr>
        <w:spacing w:after="0" w:line="240" w:lineRule="auto"/>
        <w:jc w:val="both"/>
        <w:rPr>
          <w:rFonts w:ascii="Times New Roman" w:eastAsia="Times New Roman" w:hAnsi="Times New Roman"/>
          <w:b/>
          <w:sz w:val="24"/>
          <w:szCs w:val="24"/>
          <w:highlight w:val="yellow"/>
        </w:rPr>
      </w:pPr>
    </w:p>
    <w:p w14:paraId="40DD86C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0D891F0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Osiguravanje preduvjeta održavanja osnovnoškolskog odgoja i obrazovanja, čime će se omogućiti kvalitetni uvjeti za rad i boravak u školskom prostoru. Također se kroz projekt želi doprinijeti promicanju tjelesne i zdravstvene kulture, osobito djece u školskim ustanovama.</w:t>
      </w:r>
    </w:p>
    <w:p w14:paraId="6078C827" w14:textId="77777777" w:rsidR="009F7693" w:rsidRPr="009F7693" w:rsidRDefault="009F7693" w:rsidP="009F7693">
      <w:pPr>
        <w:spacing w:after="0" w:line="240" w:lineRule="auto"/>
        <w:jc w:val="both"/>
        <w:rPr>
          <w:rFonts w:ascii="Times New Roman" w:eastAsia="Times New Roman" w:hAnsi="Times New Roman"/>
          <w:sz w:val="24"/>
          <w:szCs w:val="24"/>
        </w:rPr>
      </w:pPr>
    </w:p>
    <w:p w14:paraId="14A3743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DAEE32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Kvalitetno, dostupno, inovativno i  moderno  obrazovanje</w:t>
      </w:r>
    </w:p>
    <w:p w14:paraId="194C782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5AB349C" w14:textId="77777777" w:rsidR="009F7693" w:rsidRPr="009F7693" w:rsidRDefault="009F7693" w:rsidP="009F7693">
      <w:pPr>
        <w:spacing w:after="0" w:line="240" w:lineRule="auto"/>
        <w:jc w:val="both"/>
        <w:rPr>
          <w:rFonts w:ascii="Times New Roman" w:eastAsia="Times New Roman" w:hAnsi="Times New Roman"/>
          <w:b/>
          <w:sz w:val="24"/>
          <w:szCs w:val="24"/>
          <w:highlight w:val="yellow"/>
        </w:rPr>
      </w:pPr>
      <w:r w:rsidRPr="009F7693">
        <w:rPr>
          <w:rFonts w:ascii="Times New Roman" w:eastAsia="Times New Roman" w:hAnsi="Times New Roman"/>
          <w:b/>
          <w:sz w:val="24"/>
          <w:szCs w:val="24"/>
        </w:rPr>
        <w:t xml:space="preserve">POSEBNI CILJEVI </w:t>
      </w:r>
    </w:p>
    <w:p w14:paraId="340E0B7B"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Izgradnja sportske dvorane Osnovne škole Stubičke Toplice. Stvaranje uvjeta  te podizanje kvalitete odvijanja odgojno-obrazovnog procesa, pogotovo u području tjelesne i zdravstvene kulture. Omogućavanje obavljanja sportskih i ostalih aktivnosti u koje su uključena, djeca, mladi te ostali članovi lokalne zajednice. </w:t>
      </w:r>
    </w:p>
    <w:p w14:paraId="19DB3A1D"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0A51288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68B98A7"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146C3CE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76A060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5976CBC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3D7588AF" w14:textId="77777777" w:rsidR="009F7693" w:rsidRPr="009F7693" w:rsidRDefault="009F7693" w:rsidP="009F7693">
      <w:pPr>
        <w:spacing w:after="0" w:line="240" w:lineRule="auto"/>
        <w:jc w:val="both"/>
        <w:rPr>
          <w:rFonts w:ascii="Times New Roman" w:eastAsia="Times New Roman" w:hAnsi="Times New Roman"/>
          <w:sz w:val="24"/>
          <w:szCs w:val="24"/>
          <w:highlight w:val="yellow"/>
        </w:rPr>
      </w:pPr>
    </w:p>
    <w:p w14:paraId="61097C2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43ED21E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7B39D801" w14:textId="77777777" w:rsidR="009F7693" w:rsidRPr="009F7693" w:rsidRDefault="009F7693" w:rsidP="009F7693">
      <w:pPr>
        <w:spacing w:after="0" w:line="240" w:lineRule="auto"/>
        <w:jc w:val="both"/>
        <w:rPr>
          <w:rFonts w:ascii="Times New Roman" w:eastAsia="Times New Roman" w:hAnsi="Times New Roman"/>
          <w:sz w:val="24"/>
          <w:szCs w:val="24"/>
          <w:highlight w:val="yellow"/>
        </w:rPr>
      </w:pPr>
    </w:p>
    <w:p w14:paraId="752096B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7E422013"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lastRenderedPageBreak/>
        <w:t xml:space="preserve">Dograđeni školski prostor te izgrađena i opremljena školska sportska dvorana. </w:t>
      </w:r>
    </w:p>
    <w:p w14:paraId="49D56B05"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03CE9BF6" w14:textId="77777777" w:rsidTr="006312F2">
        <w:tc>
          <w:tcPr>
            <w:tcW w:w="2391" w:type="dxa"/>
          </w:tcPr>
          <w:p w14:paraId="1B776AD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w:t>
            </w:r>
          </w:p>
          <w:p w14:paraId="4F4BAE8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K104011</w:t>
            </w:r>
          </w:p>
        </w:tc>
        <w:tc>
          <w:tcPr>
            <w:tcW w:w="6561" w:type="dxa"/>
          </w:tcPr>
          <w:p w14:paraId="257234E6"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Izgradnja PŠ </w:t>
            </w:r>
            <w:proofErr w:type="spellStart"/>
            <w:r w:rsidRPr="009F7693">
              <w:rPr>
                <w:rFonts w:ascii="Times New Roman" w:eastAsia="Times New Roman" w:hAnsi="Times New Roman"/>
                <w:b/>
                <w:bCs/>
                <w:sz w:val="24"/>
                <w:szCs w:val="24"/>
              </w:rPr>
              <w:t>Putkovec</w:t>
            </w:r>
            <w:proofErr w:type="spellEnd"/>
          </w:p>
          <w:p w14:paraId="2964319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7.2. Osiguranje kvalitetnih uvjeta za odgoj i obrazovanje jednakih za sve</w:t>
            </w:r>
          </w:p>
        </w:tc>
      </w:tr>
    </w:tbl>
    <w:p w14:paraId="2841F1C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4E4343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41B4A15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 potresu, koji je 29. prosinca 2020. godine najviše pogodio područje Sisačko-moslavačke županije oštećena je zgrada javne namjene Osnovne škole Đurmanec, Područna škola </w:t>
      </w:r>
      <w:proofErr w:type="spellStart"/>
      <w:r w:rsidRPr="009F7693">
        <w:rPr>
          <w:rFonts w:ascii="Times New Roman" w:eastAsia="Times New Roman" w:hAnsi="Times New Roman"/>
          <w:sz w:val="24"/>
          <w:szCs w:val="24"/>
        </w:rPr>
        <w:t>Putkovec</w:t>
      </w:r>
      <w:proofErr w:type="spellEnd"/>
      <w:r w:rsidRPr="009F7693">
        <w:rPr>
          <w:rFonts w:ascii="Times New Roman" w:eastAsia="Times New Roman" w:hAnsi="Times New Roman"/>
          <w:sz w:val="24"/>
          <w:szCs w:val="24"/>
        </w:rPr>
        <w:t xml:space="preserve">. Zgrada je oštećena do stanja privremene neuporabljivosti te ju je potrebno cjelovito obnoviti i dovesti ju u stanje uporabljivosti te osigurati mogućnost nesmetanog izvođenja odgojno obrazovnog procesa. </w:t>
      </w:r>
    </w:p>
    <w:p w14:paraId="499E3B48" w14:textId="77777777" w:rsidR="009F7693" w:rsidRPr="009F7693" w:rsidRDefault="009F7693" w:rsidP="009F7693">
      <w:pPr>
        <w:spacing w:after="0" w:line="240" w:lineRule="auto"/>
        <w:jc w:val="both"/>
        <w:rPr>
          <w:rFonts w:ascii="Times New Roman" w:eastAsia="Times New Roman" w:hAnsi="Times New Roman"/>
          <w:sz w:val="24"/>
          <w:szCs w:val="24"/>
        </w:rPr>
      </w:pPr>
    </w:p>
    <w:p w14:paraId="5655073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1703469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Obnova zgrade javne namjene oštećene u potresu.</w:t>
      </w:r>
    </w:p>
    <w:p w14:paraId="73B8C94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30DA2C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D29550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Cjelovita obnova zgrade Područne škole </w:t>
      </w:r>
      <w:proofErr w:type="spellStart"/>
      <w:r w:rsidRPr="009F7693">
        <w:rPr>
          <w:rFonts w:ascii="Times New Roman" w:eastAsia="Times New Roman" w:hAnsi="Times New Roman"/>
          <w:sz w:val="24"/>
          <w:szCs w:val="24"/>
        </w:rPr>
        <w:t>Putkovec</w:t>
      </w:r>
      <w:proofErr w:type="spellEnd"/>
      <w:r w:rsidRPr="009F7693">
        <w:rPr>
          <w:rFonts w:ascii="Times New Roman" w:eastAsia="Times New Roman" w:hAnsi="Times New Roman"/>
          <w:sz w:val="24"/>
          <w:szCs w:val="24"/>
        </w:rPr>
        <w:t xml:space="preserve"> koja je teško oštećena potresom. </w:t>
      </w:r>
    </w:p>
    <w:p w14:paraId="05AFA6A4"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3E98A4C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00F6B09B"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obnovi zgrada oštećenih potresom na području Grada Zagreba, Krapinsko-zagorske županije, Zagrebačke županije, Sisačko-moslavačke županije i Karlovačke županije ("Narodne novine" broj 102/20, 10/21, 117/21), Program mjera obnove zgrada oštećenih potresom na području Grada Zagreba, Krapinsko-zagorske županije, Zagrebačke županije, Sisačko-moslavačke županije i Karlovačke županije ("Narodne novine" broj 137/21), 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12E1C7E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ABEDF7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78F581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 ministarstvo, JLS.</w:t>
      </w:r>
    </w:p>
    <w:p w14:paraId="21345995" w14:textId="77777777" w:rsidR="009F7693" w:rsidRPr="009F7693" w:rsidRDefault="009F7693" w:rsidP="009F7693">
      <w:pPr>
        <w:spacing w:after="0" w:line="240" w:lineRule="auto"/>
        <w:jc w:val="both"/>
        <w:rPr>
          <w:rFonts w:ascii="Times New Roman" w:eastAsia="Times New Roman" w:hAnsi="Times New Roman"/>
          <w:sz w:val="24"/>
          <w:szCs w:val="24"/>
        </w:rPr>
      </w:pPr>
    </w:p>
    <w:p w14:paraId="705D651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49FB495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Krapinsko-zagorska županije.</w:t>
      </w:r>
    </w:p>
    <w:p w14:paraId="483A6F4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4CC696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30F4C0D4"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Provedeni postupci javne nabave usluga i radova, provedba građevinskih radova te obnova područne škole. </w:t>
      </w:r>
    </w:p>
    <w:p w14:paraId="38965D22" w14:textId="77777777" w:rsidR="009F7693" w:rsidRPr="009F7693" w:rsidRDefault="009F7693" w:rsidP="009F7693">
      <w:pPr>
        <w:spacing w:after="0" w:line="240" w:lineRule="auto"/>
        <w:rPr>
          <w:rFonts w:ascii="Times New Roman" w:eastAsia="Times New Roman" w:hAnsi="Times New Roman"/>
          <w:sz w:val="24"/>
          <w:szCs w:val="24"/>
        </w:rPr>
      </w:pPr>
      <w:bookmarkStart w:id="10" w:name="_Hlk10579572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38310015" w14:textId="77777777" w:rsidTr="006312F2">
        <w:tc>
          <w:tcPr>
            <w:tcW w:w="2391" w:type="dxa"/>
          </w:tcPr>
          <w:p w14:paraId="7B7FAC3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w:t>
            </w:r>
          </w:p>
          <w:p w14:paraId="6BFE325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K104006</w:t>
            </w:r>
          </w:p>
        </w:tc>
        <w:tc>
          <w:tcPr>
            <w:tcW w:w="6561" w:type="dxa"/>
          </w:tcPr>
          <w:p w14:paraId="11DDF95E"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RCKTU – sportska dvorana</w:t>
            </w:r>
          </w:p>
          <w:p w14:paraId="0BB442D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7.1. Prilagodba obrazovanja potrebama lokalnog tržišta</w:t>
            </w:r>
          </w:p>
          <w:p w14:paraId="1D744A8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rada; Mjera 7.2. Osiguranje kvalitetnih uvjeta za odgoj i obrazovanje jednakih za sve</w:t>
            </w:r>
          </w:p>
          <w:p w14:paraId="115D0261" w14:textId="77777777" w:rsidR="009F7693" w:rsidRPr="009F7693" w:rsidRDefault="009F7693" w:rsidP="009F7693">
            <w:pPr>
              <w:spacing w:after="0" w:line="240" w:lineRule="auto"/>
              <w:jc w:val="both"/>
              <w:rPr>
                <w:rFonts w:ascii="Times New Roman" w:eastAsia="Times New Roman" w:hAnsi="Times New Roman"/>
                <w:bCs/>
                <w:sz w:val="24"/>
                <w:szCs w:val="24"/>
              </w:rPr>
            </w:pPr>
          </w:p>
        </w:tc>
      </w:tr>
    </w:tbl>
    <w:p w14:paraId="4ADCEBF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85611E5"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lastRenderedPageBreak/>
        <w:t>OBRAZLOŽENJE I. IZMJENE I DOPUNE PRORAČUNA KRAPINSKO-ZAGORSKE ŽUPANIJE ZA 2023. GODINU</w:t>
      </w:r>
    </w:p>
    <w:p w14:paraId="38F92E85"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U sklopu ovog kapitalnog projekta povećavaju se planirana proračunska sredstava u ukupnom iznosu od 1.500.000,00 eura i to na kontu 451110 – Izgradnja dvorane RCKTU iz razloga podmirenja troškova izgradnje sportske dvorane nakon provedbe postupka javne nabave potrebnih radova izgradnje sportske dvorane.</w:t>
      </w:r>
    </w:p>
    <w:p w14:paraId="4A7A843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92F6BB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0B44A36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Srednja škola Zabok kao Regionalni centar kompetentnosti u turizmu i ugostiteljstvu ovom će rekonstrukcijom i dogradnjom moći osigurati adekvatno obrazovanje, stjecanje znanja i vještina kakvo se od turističkog kadra očekuje u privatnom sektoru. </w:t>
      </w:r>
    </w:p>
    <w:p w14:paraId="633E52C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8FB8A3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14F34B76"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Razvijanje obrazovnih centara kompetencija i centara izvrsnosti.</w:t>
      </w:r>
    </w:p>
    <w:p w14:paraId="54A2A6A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EE0957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8D29135"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Stvaranje uvjeta za odvijanje odgojno-obrazovnog procesa, pogotovo u području tjelesne i zdravstvene kulture. Omogućavanje obavljanja sportskih i ostalih aktivnosti u koje su uključena, djeca, mladi te ostali članovi lokalne zajednice. </w:t>
      </w:r>
    </w:p>
    <w:p w14:paraId="111960B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5A02AB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3C9481D5"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284594C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06A872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1D0386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 ministarstvo-prijenos EU.</w:t>
      </w:r>
    </w:p>
    <w:p w14:paraId="0C111267" w14:textId="77777777" w:rsidR="009F7693" w:rsidRPr="009F7693" w:rsidRDefault="009F7693" w:rsidP="009F7693">
      <w:pPr>
        <w:spacing w:after="0" w:line="240" w:lineRule="auto"/>
        <w:jc w:val="both"/>
        <w:rPr>
          <w:rFonts w:ascii="Times New Roman" w:eastAsia="Times New Roman" w:hAnsi="Times New Roman"/>
          <w:sz w:val="24"/>
          <w:szCs w:val="24"/>
        </w:rPr>
      </w:pPr>
    </w:p>
    <w:p w14:paraId="05FBAF5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3837A9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06030412" w14:textId="77777777" w:rsidR="009F7693" w:rsidRPr="009F7693" w:rsidRDefault="009F7693" w:rsidP="009F7693">
      <w:pPr>
        <w:spacing w:after="0" w:line="240" w:lineRule="auto"/>
        <w:jc w:val="both"/>
        <w:rPr>
          <w:rFonts w:ascii="Times New Roman" w:eastAsia="Times New Roman" w:hAnsi="Times New Roman"/>
          <w:sz w:val="24"/>
          <w:szCs w:val="24"/>
        </w:rPr>
      </w:pPr>
    </w:p>
    <w:p w14:paraId="3CBFDAC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7385BD5" w14:textId="77777777" w:rsidR="009F7693" w:rsidRPr="009F7693" w:rsidRDefault="009F7693" w:rsidP="009F7693">
      <w:pPr>
        <w:spacing w:after="160" w:line="240" w:lineRule="auto"/>
        <w:jc w:val="both"/>
        <w:rPr>
          <w:rFonts w:ascii="Times New Roman" w:eastAsia="Times New Roman" w:hAnsi="Times New Roman"/>
          <w:sz w:val="24"/>
          <w:szCs w:val="24"/>
          <w:lang w:eastAsia="hr-HR"/>
        </w:rPr>
      </w:pPr>
      <w:r w:rsidRPr="009F7693">
        <w:rPr>
          <w:rFonts w:ascii="Times New Roman" w:eastAsia="Times New Roman" w:hAnsi="Times New Roman"/>
          <w:sz w:val="24"/>
          <w:szCs w:val="24"/>
          <w:lang w:eastAsia="hr-HR"/>
        </w:rPr>
        <w:t>Stvaranje odgovarajućih uvjeta za vrhunsko obrazovanje, omogućavanje učenja temeljeno na radu, pružanje jedinstvenog primjera dobre prakse i biti pokazni primjer zanimljive (zelene) arhitekture i funkcionalnosti u gospodarskom sektoru u Hrvatskoj i okruženju.</w:t>
      </w:r>
      <w:bookmarkEnd w:id="1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1E910CF8" w14:textId="77777777" w:rsidTr="006312F2">
        <w:tc>
          <w:tcPr>
            <w:tcW w:w="2391" w:type="dxa"/>
          </w:tcPr>
          <w:p w14:paraId="3827D0E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Tekući projekt</w:t>
            </w:r>
          </w:p>
          <w:p w14:paraId="6A86BFB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T103006</w:t>
            </w:r>
          </w:p>
        </w:tc>
        <w:tc>
          <w:tcPr>
            <w:tcW w:w="6561" w:type="dxa"/>
          </w:tcPr>
          <w:p w14:paraId="4E7551A7"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Projekt Baltazar </w:t>
            </w:r>
          </w:p>
          <w:p w14:paraId="05CA57C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7.2. Osiguranje kvalitetnih uvjeta za odgoj i obrazovanje jednakih za sve</w:t>
            </w:r>
          </w:p>
          <w:p w14:paraId="3E96142E" w14:textId="77777777" w:rsidR="009F7693" w:rsidRPr="009F7693" w:rsidRDefault="009F7693" w:rsidP="009F7693">
            <w:pPr>
              <w:spacing w:after="0" w:line="240" w:lineRule="auto"/>
              <w:jc w:val="both"/>
              <w:rPr>
                <w:rFonts w:ascii="Times New Roman" w:eastAsia="Times New Roman" w:hAnsi="Times New Roman"/>
                <w:bCs/>
                <w:sz w:val="24"/>
                <w:szCs w:val="24"/>
              </w:rPr>
            </w:pPr>
          </w:p>
        </w:tc>
      </w:tr>
    </w:tbl>
    <w:p w14:paraId="3DAB3AE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D00256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9A6FC8A" w14:textId="77777777" w:rsidR="009F7693" w:rsidRPr="009F7693" w:rsidRDefault="009F7693" w:rsidP="009F7693">
      <w:pPr>
        <w:spacing w:after="0" w:line="240" w:lineRule="auto"/>
        <w:contextualSpacing/>
        <w:rPr>
          <w:rFonts w:ascii="Times New Roman" w:eastAsia="Times New Roman" w:hAnsi="Times New Roman"/>
          <w:sz w:val="24"/>
          <w:szCs w:val="24"/>
          <w:lang w:eastAsia="hr-HR"/>
        </w:rPr>
      </w:pPr>
      <w:r w:rsidRPr="009F7693">
        <w:rPr>
          <w:rFonts w:ascii="Times New Roman" w:eastAsia="Times New Roman" w:hAnsi="Times New Roman"/>
          <w:color w:val="000000"/>
          <w:kern w:val="24"/>
          <w:sz w:val="24"/>
          <w:szCs w:val="24"/>
          <w:lang w:eastAsia="hr-HR"/>
        </w:rPr>
        <w:t xml:space="preserve">Krapinsko- zagorska županija je nositelj projekta, zajedno s 33 partnera: ukupno 30 osnovnih škola te Centar za odgoj i obrazovanje Krapinske Toplice, kojima je Krapinsko – zagorska </w:t>
      </w:r>
      <w:r w:rsidRPr="009F7693">
        <w:rPr>
          <w:rFonts w:ascii="Times New Roman" w:eastAsia="Times New Roman" w:hAnsi="Times New Roman"/>
          <w:color w:val="000000"/>
          <w:kern w:val="24"/>
          <w:sz w:val="24"/>
          <w:szCs w:val="24"/>
          <w:lang w:eastAsia="hr-HR"/>
        </w:rPr>
        <w:lastRenderedPageBreak/>
        <w:t xml:space="preserve">županija osnivač, te Gradom Krapinom i Općinom Stubičke Toplice koje su osnivači osnovnih škola na svojem području. </w:t>
      </w:r>
    </w:p>
    <w:p w14:paraId="56330F2D"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Projekt se provodi u sklopu Operativnog programa Učinkoviti ljudski potencijali; Obrazovanje i cjeloživotno učenje. Povećanje jednakog pristupa cjeloživotnom učenju za sve dobne skupine u formalnom, neformalnom i </w:t>
      </w:r>
      <w:proofErr w:type="spellStart"/>
      <w:r w:rsidRPr="009F7693">
        <w:rPr>
          <w:rFonts w:ascii="Times New Roman" w:eastAsia="Times New Roman" w:hAnsi="Times New Roman"/>
          <w:bCs/>
          <w:sz w:val="24"/>
          <w:szCs w:val="24"/>
        </w:rPr>
        <w:t>informalnom</w:t>
      </w:r>
      <w:proofErr w:type="spellEnd"/>
      <w:r w:rsidRPr="009F7693">
        <w:rPr>
          <w:rFonts w:ascii="Times New Roman" w:eastAsia="Times New Roman" w:hAnsi="Times New Roman"/>
          <w:bCs/>
          <w:sz w:val="24"/>
          <w:szCs w:val="24"/>
        </w:rPr>
        <w:t xml:space="preserve"> okruženju, unapređivanje znanja, vještina i kompetencija radne snage, promicanje fleksibilnih načina učenja, između ostalog profesionalnim savjetovanjem i potvrđivanjem stečenih kompetencija. Omogućavanje boljeg pristupa obrazovanju učenicima u nepovoljnom položaju u pred-tercijarnom obrazovanju</w:t>
      </w:r>
    </w:p>
    <w:p w14:paraId="7FDA116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BDA975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3BEE1A90"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Osiguravanje pomoćnika u nastavi za učenike s teškoćama u razvoju.</w:t>
      </w:r>
    </w:p>
    <w:p w14:paraId="387DD450"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4E46DE4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FC9FBC6"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Projektom „Baltazar 5“ u osnovnim i srednjim školama Krapinsko-zagorske županije tijekom šk. god. 2021./2022. osigurati podršku za učenike s teškoćama u razvoju kroz zapošljavanje ukupno 80 pomoćnika u nastavi i stručnih komunikacijskih posrednika. </w:t>
      </w:r>
    </w:p>
    <w:p w14:paraId="52CC945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D63133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2CE5D1E5"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Pravilnik o pomoćnicima u nastavi i stručnim komunikacijskim posrednicima (Narodne novine br.: 102/18, 59/2019 i 22/2020), Statut Krapinsko – zagorske županije («Službeni glasnik Krapinsko-zagorske županije» broj 13/01., 5/06., 14/09., 11/13.,  26/13. -  pročišćeni tekst, 13/18. i 5/20.).</w:t>
      </w:r>
    </w:p>
    <w:p w14:paraId="07B203A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342DFC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478ED0E5"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Opći prihodi i primici, ministarstvo-prijenos EU.</w:t>
      </w:r>
    </w:p>
    <w:p w14:paraId="4CF0BC9A" w14:textId="77777777" w:rsidR="009F7693" w:rsidRPr="009F7693" w:rsidRDefault="009F7693" w:rsidP="009F7693">
      <w:pPr>
        <w:spacing w:after="0" w:line="240" w:lineRule="auto"/>
        <w:jc w:val="both"/>
        <w:rPr>
          <w:rFonts w:ascii="Times New Roman" w:eastAsia="Times New Roman" w:hAnsi="Times New Roman"/>
          <w:sz w:val="24"/>
          <w:szCs w:val="24"/>
        </w:rPr>
      </w:pPr>
    </w:p>
    <w:p w14:paraId="4A8050D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37AAFDD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Ocjene potrebnih sredstava zasnivaju se na osnovi izvršenja sredstava u prethodnom razdoblju te planiranih projekata usuglašenih s financijskim pokazateljima iskazanim u Uputama Upravnog odjela za financije i proračun za izradu proračuna Krapinsko-zagorske </w:t>
      </w:r>
      <w:proofErr w:type="spellStart"/>
      <w:r w:rsidRPr="009F7693">
        <w:rPr>
          <w:rFonts w:ascii="Times New Roman" w:eastAsia="Times New Roman" w:hAnsi="Times New Roman"/>
          <w:sz w:val="24"/>
          <w:szCs w:val="24"/>
        </w:rPr>
        <w:t>župsnije</w:t>
      </w:r>
      <w:proofErr w:type="spellEnd"/>
      <w:r w:rsidRPr="009F7693">
        <w:rPr>
          <w:rFonts w:ascii="Times New Roman" w:eastAsia="Times New Roman" w:hAnsi="Times New Roman"/>
          <w:sz w:val="24"/>
          <w:szCs w:val="24"/>
        </w:rPr>
        <w:t>.</w:t>
      </w:r>
    </w:p>
    <w:p w14:paraId="35D9B704" w14:textId="77777777" w:rsidR="009F7693" w:rsidRPr="009F7693" w:rsidRDefault="009F7693" w:rsidP="009F7693">
      <w:pPr>
        <w:spacing w:after="0" w:line="240" w:lineRule="auto"/>
        <w:jc w:val="both"/>
        <w:rPr>
          <w:rFonts w:ascii="Times New Roman" w:eastAsia="Times New Roman" w:hAnsi="Times New Roman"/>
          <w:sz w:val="24"/>
          <w:szCs w:val="24"/>
        </w:rPr>
      </w:pPr>
    </w:p>
    <w:p w14:paraId="7C4EE2F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79667871"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Kroz provedbu projektnih aktivnosti stvorit će se preduvjeti za lakše uključivanje učenika s teškoćama u razvoju u okolinu, lakše svladavanje nastavnog procesa, socijalizaciju i razvoj.</w:t>
      </w:r>
    </w:p>
    <w:p w14:paraId="6B278F58"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1C8749A6" w14:textId="77777777" w:rsidTr="006312F2">
        <w:tc>
          <w:tcPr>
            <w:tcW w:w="2391" w:type="dxa"/>
          </w:tcPr>
          <w:p w14:paraId="67B30C6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Tekući projekt</w:t>
            </w:r>
          </w:p>
          <w:p w14:paraId="5AEF480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T103010</w:t>
            </w:r>
          </w:p>
        </w:tc>
        <w:tc>
          <w:tcPr>
            <w:tcW w:w="6561" w:type="dxa"/>
          </w:tcPr>
          <w:p w14:paraId="28ABC788"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Sufinanciranje nabave radnih bilježnica učenicima osnovnih škola</w:t>
            </w:r>
          </w:p>
          <w:p w14:paraId="611277B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7.2. Osiguranje kvalitetnih uvjeta za odgoj i obrazovanje jednakih za sve</w:t>
            </w:r>
          </w:p>
        </w:tc>
      </w:tr>
    </w:tbl>
    <w:p w14:paraId="0D21388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E834B7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1DF40B8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Navedenim sredstvima, zajedno s jedinicama lokalne samouprave, osiguravaju se besplatne radne bilježnice za sve učenike osnovnih škola na području Županije.</w:t>
      </w:r>
    </w:p>
    <w:p w14:paraId="366BCD7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Ova aktivnost povezana je s Planom razvoja Krapinsko-zagorske županije 2021.-2027. Prioritetom javne politike 3. Obrazovanje za sve generacije, Posebnim ciljem 6. Unaprjeđenje kvalitete i usklađivanje obrazovanja u skladu s potrebama tržišta rada; 6.7. Osiguranje kvalitetnih uvjeta za odgoj i obrazovanje jednakih za sve</w:t>
      </w:r>
    </w:p>
    <w:p w14:paraId="60B6B66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C81967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OPĆI CILJ </w:t>
      </w:r>
    </w:p>
    <w:p w14:paraId="72773544"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Osiguravanje radnih bilježnica za sve učenike osnovnih škola Krapinsko-zagorske županije.</w:t>
      </w:r>
    </w:p>
    <w:p w14:paraId="62435535"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4C28B47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0A0D7E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587B779"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Sufinanciranje radnih bilježnica zajedno s jedinicama lokalne samouprave.</w:t>
      </w:r>
    </w:p>
    <w:p w14:paraId="02966EC8"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6024AF9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7A722CBE"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092B7EE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4AFD30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4840C54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77DE3FE3" w14:textId="77777777" w:rsidR="009F7693" w:rsidRPr="009F7693" w:rsidRDefault="009F7693" w:rsidP="009F7693">
      <w:pPr>
        <w:spacing w:after="0" w:line="240" w:lineRule="auto"/>
        <w:jc w:val="both"/>
        <w:rPr>
          <w:rFonts w:ascii="Times New Roman" w:eastAsia="Times New Roman" w:hAnsi="Times New Roman"/>
          <w:sz w:val="24"/>
          <w:szCs w:val="24"/>
        </w:rPr>
      </w:pPr>
    </w:p>
    <w:p w14:paraId="2445DFA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7A1CAA2" w14:textId="77777777" w:rsidR="009F7693" w:rsidRPr="009F7693" w:rsidRDefault="009F7693" w:rsidP="009F7693">
      <w:pPr>
        <w:spacing w:after="0" w:line="240" w:lineRule="auto"/>
        <w:jc w:val="both"/>
        <w:rPr>
          <w:rFonts w:ascii="Times New Roman" w:eastAsia="Times New Roman" w:hAnsi="Times New Roman"/>
          <w:sz w:val="24"/>
          <w:szCs w:val="24"/>
        </w:rPr>
      </w:pPr>
      <w:bookmarkStart w:id="11" w:name="_Hlk105880928"/>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bookmarkEnd w:id="11"/>
    </w:p>
    <w:p w14:paraId="04E76ED7" w14:textId="77777777" w:rsidR="009F7693" w:rsidRPr="009F7693" w:rsidRDefault="009F7693" w:rsidP="009F7693">
      <w:pPr>
        <w:spacing w:after="0" w:line="240" w:lineRule="auto"/>
        <w:jc w:val="both"/>
        <w:rPr>
          <w:rFonts w:ascii="Times New Roman" w:eastAsia="Times New Roman" w:hAnsi="Times New Roman"/>
          <w:sz w:val="24"/>
          <w:szCs w:val="24"/>
        </w:rPr>
      </w:pPr>
    </w:p>
    <w:p w14:paraId="3D93D43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6B4239D2"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Osigurane radne bilježnice za sve učenike osnovnih škola Krapinsko-zagorske županije. </w:t>
      </w:r>
    </w:p>
    <w:p w14:paraId="66B10B52"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3DFCD606" w14:textId="77777777" w:rsidTr="006312F2">
        <w:tc>
          <w:tcPr>
            <w:tcW w:w="2391" w:type="dxa"/>
          </w:tcPr>
          <w:p w14:paraId="310C477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Tekući projekt</w:t>
            </w:r>
          </w:p>
          <w:p w14:paraId="3F1F8C8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T103013</w:t>
            </w:r>
          </w:p>
        </w:tc>
        <w:tc>
          <w:tcPr>
            <w:tcW w:w="6561" w:type="dxa"/>
          </w:tcPr>
          <w:p w14:paraId="385F1C7E"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Projekt Zalogajček </w:t>
            </w:r>
          </w:p>
          <w:p w14:paraId="33D4D48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4.2. Povećanje dostupnosti postojećih i razvoj novih</w:t>
            </w:r>
          </w:p>
          <w:p w14:paraId="06E944B0"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sz w:val="24"/>
                <w:szCs w:val="24"/>
              </w:rPr>
              <w:t>zdravstvenih i socijalnih usluga</w:t>
            </w:r>
          </w:p>
        </w:tc>
      </w:tr>
    </w:tbl>
    <w:p w14:paraId="27AB85F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A3F09C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5F670835"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sz w:val="24"/>
          <w:szCs w:val="24"/>
        </w:rPr>
        <w:t>„</w:t>
      </w:r>
      <w:r w:rsidRPr="009F7693">
        <w:rPr>
          <w:rFonts w:ascii="Times New Roman" w:eastAsia="Times New Roman" w:hAnsi="Times New Roman"/>
          <w:b/>
          <w:bCs/>
          <w:sz w:val="24"/>
          <w:szCs w:val="24"/>
        </w:rPr>
        <w:t xml:space="preserve">Osiguravanje školske prehrane za djecu u riziku od siromaštva (školska godina 2021. - 2022.)". </w:t>
      </w:r>
    </w:p>
    <w:p w14:paraId="0EB2CF45"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Projekt je usmjeren na ublažavanje najgorih oblika dječjeg siromaštva pružanjem nefinancijske pomoći djeci u siromaštvu ili u riziku od siromaštva i to u vidu podjele obroka u osnovnim školama.</w:t>
      </w:r>
    </w:p>
    <w:p w14:paraId="7CC640C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CAF699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0734762"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Osiguravanje školskog obroka za djecu u riziku od siromaštva.</w:t>
      </w:r>
    </w:p>
    <w:p w14:paraId="71865FE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B1A10E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2088FF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Ciljna skupina su učenici kod kojih je ekonomsko-socijalni status roditelja (skrbnika) ispod određenog cenzusa. </w:t>
      </w:r>
    </w:p>
    <w:p w14:paraId="5D86F8B3"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1DFFD74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7AF36A81"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6749C64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44895E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3FAB2E9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Opći prihodi i primici, ministarstvo-prijenos EU.</w:t>
      </w:r>
    </w:p>
    <w:p w14:paraId="2526F368" w14:textId="77777777" w:rsidR="009F7693" w:rsidRPr="009F7693" w:rsidRDefault="009F7693" w:rsidP="009F7693">
      <w:pPr>
        <w:spacing w:after="0" w:line="240" w:lineRule="auto"/>
        <w:jc w:val="both"/>
        <w:rPr>
          <w:rFonts w:ascii="Times New Roman" w:eastAsia="Times New Roman" w:hAnsi="Times New Roman"/>
          <w:sz w:val="24"/>
          <w:szCs w:val="24"/>
        </w:rPr>
      </w:pPr>
    </w:p>
    <w:p w14:paraId="6254981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625CD81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1ED9F937" w14:textId="77777777" w:rsidR="009F7693" w:rsidRPr="009F7693" w:rsidRDefault="009F7693" w:rsidP="009F7693">
      <w:pPr>
        <w:spacing w:after="0" w:line="240" w:lineRule="auto"/>
        <w:jc w:val="both"/>
        <w:rPr>
          <w:rFonts w:ascii="Times New Roman" w:eastAsia="Times New Roman" w:hAnsi="Times New Roman"/>
          <w:sz w:val="24"/>
          <w:szCs w:val="24"/>
        </w:rPr>
      </w:pPr>
    </w:p>
    <w:p w14:paraId="2B3A822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7EA0F852"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Broj uključenih učenika za koje je osiguran školski obrok. </w:t>
      </w:r>
    </w:p>
    <w:p w14:paraId="00636B49"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07FF9A1B" w14:textId="77777777" w:rsidTr="006312F2">
        <w:tc>
          <w:tcPr>
            <w:tcW w:w="2391" w:type="dxa"/>
          </w:tcPr>
          <w:p w14:paraId="01178EF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Tekući projekt</w:t>
            </w:r>
          </w:p>
          <w:p w14:paraId="7FD52D9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T103014</w:t>
            </w:r>
          </w:p>
        </w:tc>
        <w:tc>
          <w:tcPr>
            <w:tcW w:w="6561" w:type="dxa"/>
          </w:tcPr>
          <w:p w14:paraId="3043E6F8"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Projekt Školska shema </w:t>
            </w:r>
          </w:p>
          <w:p w14:paraId="38008BC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7.2. Osiguranje kvalitetnih uvjeta za odgoj i obrazovanje jednakih za sve</w:t>
            </w:r>
          </w:p>
        </w:tc>
      </w:tr>
    </w:tbl>
    <w:p w14:paraId="73C7A97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DBE1CA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115D9FB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Školska shema jedan je od programa kojim se provodi dio javnozdravstvene politike Europske unije, a kojim se potiče promoviranje zdravog načina života, osobito djece i mladih osoba. Shema zapravo predstavlja program potpore namijenjen poboljšanju distribucije poljoprivrednih proizvoda. Radi se posebnom programu potpore Europske unije za opskrbu voćem i povrćem te mlijekom i mliječnim proizvodima u obrazovnim ustanovama. Program se, kao objedinjen europski projekt, provodi u šestogodišnjem razdoblju, od školske godine 2017./2018. do školske godine 2022./2023., nakon čega se očekuje nastavak provedbe u novom programskom razdoblju.</w:t>
      </w:r>
    </w:p>
    <w:p w14:paraId="4FC4E4A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F85BFB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91823B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Program potpore namijenjen poboljšanju distribucije poljoprivrednih proizvoda, koji ima za cilj promicanje uravnotežene prehrane i zdravih prehrambenih navika djece u odgojno-obrazovnim ustanova. Osiguravanje zdravih namirnica, voća, povrća, mlijeka i mliječnih proizvoda za učenike osnovnih i srednjih škola.</w:t>
      </w:r>
    </w:p>
    <w:p w14:paraId="0E1F470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0F5853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60400A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Osiguravanje zdravih  namirnica za minimalno jedan obrok tjedno  (voće, povrće, mlijeko i mliječni proizvodi) za sve škole uključene u Projekt.</w:t>
      </w:r>
    </w:p>
    <w:p w14:paraId="229A85B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D08EFB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7AE1DDDA"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4608FD3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1E7EF8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19DD6DE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 ministarstvo-prijenos EU.</w:t>
      </w:r>
    </w:p>
    <w:p w14:paraId="5ECF1368" w14:textId="77777777" w:rsidR="009F7693" w:rsidRPr="009F7693" w:rsidRDefault="009F7693" w:rsidP="009F7693">
      <w:pPr>
        <w:spacing w:after="0" w:line="240" w:lineRule="auto"/>
        <w:jc w:val="both"/>
        <w:rPr>
          <w:rFonts w:ascii="Times New Roman" w:eastAsia="Times New Roman" w:hAnsi="Times New Roman"/>
          <w:sz w:val="24"/>
          <w:szCs w:val="24"/>
        </w:rPr>
      </w:pPr>
    </w:p>
    <w:p w14:paraId="492875B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3038CDC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0E3A9B5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96628D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POKAZATELJ USPJEŠNOSTI </w:t>
      </w:r>
    </w:p>
    <w:p w14:paraId="5F3A21A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Veća konzumacija zdravih namirnica, voća, povrća, mlijeka i mliječnih proizvoda za učenike osnovnih i srednjih škola.</w:t>
      </w:r>
    </w:p>
    <w:p w14:paraId="54296087"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5CD98E69" w14:textId="77777777" w:rsidTr="006312F2">
        <w:tc>
          <w:tcPr>
            <w:tcW w:w="2391" w:type="dxa"/>
          </w:tcPr>
          <w:p w14:paraId="5268ED9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Tekući projekt</w:t>
            </w:r>
          </w:p>
          <w:p w14:paraId="1E70805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T103015</w:t>
            </w:r>
          </w:p>
        </w:tc>
        <w:tc>
          <w:tcPr>
            <w:tcW w:w="6561" w:type="dxa"/>
          </w:tcPr>
          <w:p w14:paraId="5CF78CEC"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Projekt Profesor Baltazar online</w:t>
            </w:r>
          </w:p>
          <w:p w14:paraId="1FE6305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7.2. Osiguranje kvalitetnih uvjeta za odgoj i obrazovanje jednakih za sve</w:t>
            </w:r>
          </w:p>
        </w:tc>
      </w:tr>
    </w:tbl>
    <w:p w14:paraId="2139484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D97C35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22D7C68" w14:textId="77777777" w:rsidR="009F7693" w:rsidRPr="009F7693" w:rsidRDefault="009F7693" w:rsidP="009F7693">
      <w:pPr>
        <w:spacing w:after="0" w:line="240" w:lineRule="auto"/>
        <w:rPr>
          <w:rFonts w:ascii="Times New Roman" w:eastAsia="Times New Roman" w:hAnsi="Times New Roman"/>
          <w:sz w:val="24"/>
          <w:szCs w:val="24"/>
          <w:lang w:eastAsia="hr-HR"/>
        </w:rPr>
      </w:pPr>
      <w:r w:rsidRPr="009F7693">
        <w:rPr>
          <w:rFonts w:ascii="Times New Roman" w:eastAsia="Times New Roman" w:hAnsi="Times New Roman"/>
          <w:color w:val="000000"/>
          <w:kern w:val="24"/>
          <w:sz w:val="24"/>
          <w:szCs w:val="24"/>
          <w:lang w:eastAsia="hr-HR"/>
        </w:rPr>
        <w:t xml:space="preserve">Projekt </w:t>
      </w:r>
      <w:r w:rsidRPr="009F7693">
        <w:rPr>
          <w:rFonts w:ascii="Times New Roman" w:eastAsia="Times New Roman" w:hAnsi="Times New Roman"/>
          <w:b/>
          <w:bCs/>
          <w:color w:val="000000"/>
          <w:kern w:val="24"/>
          <w:sz w:val="24"/>
          <w:szCs w:val="24"/>
          <w:lang w:eastAsia="hr-HR"/>
        </w:rPr>
        <w:t>Profesor Baltazar online</w:t>
      </w:r>
      <w:r w:rsidRPr="009F7693">
        <w:rPr>
          <w:rFonts w:ascii="Times New Roman" w:eastAsia="Times New Roman" w:hAnsi="Times New Roman"/>
          <w:color w:val="000000"/>
          <w:kern w:val="24"/>
          <w:sz w:val="24"/>
          <w:szCs w:val="24"/>
          <w:lang w:eastAsia="hr-HR"/>
        </w:rPr>
        <w:t xml:space="preserve">, UP.02.1.1.14.0023 koji provodi Institut za popularizaciju znanosti zajedno s partnerima Krapinsko-zagorskom županijom i Kazalištem Tvornica lutaka u 10 osnovnih škola Krapinsko-zagorske županije završava 15.02.2022 nakon 12 mjeseci provedbe.  </w:t>
      </w:r>
    </w:p>
    <w:p w14:paraId="160A642C" w14:textId="77777777" w:rsidR="009F7693" w:rsidRPr="009F7693" w:rsidRDefault="009F7693" w:rsidP="009F7693">
      <w:pPr>
        <w:spacing w:after="0" w:line="240" w:lineRule="auto"/>
        <w:rPr>
          <w:rFonts w:ascii="Times New Roman" w:eastAsia="Times New Roman" w:hAnsi="Times New Roman"/>
          <w:sz w:val="24"/>
          <w:szCs w:val="24"/>
          <w:lang w:eastAsia="hr-HR"/>
        </w:rPr>
      </w:pPr>
      <w:r w:rsidRPr="009F7693">
        <w:rPr>
          <w:rFonts w:ascii="Times New Roman" w:eastAsia="Times New Roman" w:hAnsi="Times New Roman"/>
          <w:color w:val="000000"/>
          <w:kern w:val="24"/>
          <w:sz w:val="24"/>
          <w:szCs w:val="24"/>
          <w:lang w:eastAsia="hr-HR"/>
        </w:rPr>
        <w:t xml:space="preserve">U projekt je uključeno preko 100 sudionika (djece) u dobi od 7-10 godina koji su za vrijeme trajanja online radionica učili o animaciji, glumi, scenografiji, kazališnoj predstavi i kvizu. </w:t>
      </w:r>
    </w:p>
    <w:p w14:paraId="27B19CE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3DD87E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44B4CE3D" w14:textId="77777777" w:rsidR="009F7693" w:rsidRPr="009F7693" w:rsidRDefault="009F7693" w:rsidP="009F7693">
      <w:pPr>
        <w:spacing w:after="0" w:line="240" w:lineRule="auto"/>
        <w:rPr>
          <w:rFonts w:ascii="Times New Roman" w:eastAsia="Times New Roman" w:hAnsi="Times New Roman"/>
          <w:sz w:val="24"/>
          <w:szCs w:val="24"/>
          <w:lang w:eastAsia="hr-HR"/>
        </w:rPr>
      </w:pPr>
      <w:r w:rsidRPr="009F7693">
        <w:rPr>
          <w:rFonts w:ascii="Times New Roman" w:eastAsia="Times New Roman" w:hAnsi="Times New Roman"/>
          <w:color w:val="000000"/>
          <w:kern w:val="24"/>
          <w:sz w:val="24"/>
          <w:szCs w:val="24"/>
          <w:lang w:eastAsia="hr-HR"/>
        </w:rPr>
        <w:t xml:space="preserve">Cilj projekta Profesor Baltazar online je povećanje socijalne uključenosti djece kroz sudjelovanje o online kulturnim i umjetničkim aktivnostima, a specifičan cilj su razvijanje socijalnih i kreativnih vještina i znanja koji doprinose socijalom uključivanju djece kroz omogućavanje pristupa kulturnim i umjetničkim sadržajima. </w:t>
      </w:r>
    </w:p>
    <w:p w14:paraId="6758E202" w14:textId="77777777" w:rsidR="009F7693" w:rsidRPr="009F7693" w:rsidRDefault="009F7693" w:rsidP="009F7693">
      <w:pPr>
        <w:spacing w:after="0" w:line="240" w:lineRule="auto"/>
        <w:jc w:val="both"/>
        <w:rPr>
          <w:rFonts w:ascii="Times New Roman" w:eastAsia="Times New Roman" w:hAnsi="Times New Roman"/>
          <w:b/>
          <w:sz w:val="24"/>
          <w:szCs w:val="24"/>
          <w:highlight w:val="yellow"/>
        </w:rPr>
      </w:pPr>
    </w:p>
    <w:p w14:paraId="57E35D7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8865A6D" w14:textId="77777777" w:rsidR="009F7693" w:rsidRPr="009F7693" w:rsidRDefault="009F7693" w:rsidP="009F7693">
      <w:pPr>
        <w:spacing w:after="0" w:line="240" w:lineRule="auto"/>
        <w:rPr>
          <w:rFonts w:ascii="Times New Roman" w:eastAsia="Times New Roman" w:hAnsi="Times New Roman"/>
          <w:sz w:val="24"/>
          <w:szCs w:val="24"/>
          <w:lang w:eastAsia="hr-HR"/>
        </w:rPr>
      </w:pPr>
      <w:r w:rsidRPr="009F7693">
        <w:rPr>
          <w:rFonts w:ascii="Times New Roman" w:eastAsia="Times New Roman" w:hAnsi="Times New Roman"/>
          <w:color w:val="000000"/>
          <w:kern w:val="24"/>
          <w:sz w:val="24"/>
          <w:szCs w:val="24"/>
          <w:lang w:eastAsia="hr-HR"/>
        </w:rPr>
        <w:t xml:space="preserve">Razvijanje socijalnih i kreativnih vještina i znanja koji doprinose socijalom uključivanju djece kroz omogućavanje pristupa kulturnim i umjetničkim sadržajima. </w:t>
      </w:r>
    </w:p>
    <w:p w14:paraId="6547F584" w14:textId="77777777" w:rsidR="009F7693" w:rsidRPr="009F7693" w:rsidRDefault="009F7693" w:rsidP="009F7693">
      <w:pPr>
        <w:spacing w:after="0" w:line="240" w:lineRule="auto"/>
        <w:rPr>
          <w:rFonts w:ascii="Times New Roman" w:eastAsia="Times New Roman" w:hAnsi="Times New Roman"/>
          <w:sz w:val="24"/>
          <w:szCs w:val="24"/>
        </w:rPr>
      </w:pPr>
    </w:p>
    <w:p w14:paraId="14A2B4B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40FB1882"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7BE8192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218E20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5FA3F4B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FEF1573" w14:textId="77777777" w:rsidR="009F7693" w:rsidRPr="009F7693" w:rsidRDefault="009F7693" w:rsidP="009F7693">
      <w:pPr>
        <w:spacing w:after="0" w:line="240" w:lineRule="auto"/>
        <w:jc w:val="both"/>
        <w:rPr>
          <w:rFonts w:ascii="Times New Roman" w:eastAsia="Times New Roman" w:hAnsi="Times New Roman"/>
          <w:sz w:val="24"/>
          <w:szCs w:val="24"/>
        </w:rPr>
      </w:pPr>
    </w:p>
    <w:p w14:paraId="0216ACE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3AF2EDE2" w14:textId="77777777" w:rsidR="009F7693" w:rsidRPr="009F7693" w:rsidRDefault="009F7693" w:rsidP="009F7693">
      <w:pPr>
        <w:spacing w:after="0" w:line="240" w:lineRule="auto"/>
        <w:jc w:val="both"/>
        <w:rPr>
          <w:rFonts w:ascii="Times New Roman" w:eastAsia="Times New Roman" w:hAnsi="Times New Roman"/>
          <w:sz w:val="24"/>
          <w:szCs w:val="24"/>
        </w:rPr>
      </w:pPr>
    </w:p>
    <w:p w14:paraId="149CCF2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5EC39954"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color w:val="000000"/>
          <w:kern w:val="24"/>
          <w:sz w:val="24"/>
          <w:szCs w:val="24"/>
          <w:lang w:eastAsia="hr-HR"/>
        </w:rPr>
        <w:t>Povećanje socijalne uključenosti djece kroz sudjelovanje o online kulturnim i umjetničkim aktivnostima.</w:t>
      </w:r>
    </w:p>
    <w:p w14:paraId="10DE1205"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42D55850" w14:textId="77777777" w:rsidTr="006312F2">
        <w:tc>
          <w:tcPr>
            <w:tcW w:w="2391" w:type="dxa"/>
          </w:tcPr>
          <w:p w14:paraId="32660FE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Tekući projekt</w:t>
            </w:r>
          </w:p>
          <w:p w14:paraId="107BD7D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T103016</w:t>
            </w:r>
          </w:p>
        </w:tc>
        <w:tc>
          <w:tcPr>
            <w:tcW w:w="6561" w:type="dxa"/>
          </w:tcPr>
          <w:p w14:paraId="7A1460A4"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Projekt </w:t>
            </w:r>
            <w:proofErr w:type="spellStart"/>
            <w:r w:rsidRPr="009F7693">
              <w:rPr>
                <w:rFonts w:ascii="Times New Roman" w:eastAsia="Times New Roman" w:hAnsi="Times New Roman"/>
                <w:b/>
                <w:bCs/>
                <w:sz w:val="24"/>
                <w:szCs w:val="24"/>
              </w:rPr>
              <w:t>Scope</w:t>
            </w:r>
            <w:proofErr w:type="spellEnd"/>
          </w:p>
          <w:p w14:paraId="7ACC785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7.3 Jačanje stručnih kompetencija odgojno-obrazovnih</w:t>
            </w:r>
          </w:p>
          <w:p w14:paraId="1131E971"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sz w:val="24"/>
                <w:szCs w:val="24"/>
              </w:rPr>
              <w:t>djelatnika/ca</w:t>
            </w:r>
          </w:p>
        </w:tc>
      </w:tr>
    </w:tbl>
    <w:p w14:paraId="0DA9BAC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36E086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6F4446A7" w14:textId="77777777" w:rsidR="009F7693" w:rsidRPr="009F7693" w:rsidRDefault="009F7693" w:rsidP="009F7693">
      <w:pPr>
        <w:spacing w:after="0" w:line="240" w:lineRule="auto"/>
        <w:jc w:val="both"/>
        <w:rPr>
          <w:rFonts w:ascii="Times New Roman" w:eastAsia="Times New Roman" w:hAnsi="Times New Roman"/>
          <w:sz w:val="24"/>
          <w:szCs w:val="24"/>
        </w:rPr>
      </w:pPr>
      <w:proofErr w:type="spellStart"/>
      <w:r w:rsidRPr="009F7693">
        <w:rPr>
          <w:rFonts w:ascii="Times New Roman" w:eastAsia="Times New Roman" w:hAnsi="Times New Roman"/>
          <w:sz w:val="24"/>
          <w:szCs w:val="24"/>
        </w:rPr>
        <w:t>FabLab</w:t>
      </w:r>
      <w:proofErr w:type="spellEnd"/>
      <w:r w:rsidRPr="009F7693">
        <w:rPr>
          <w:rFonts w:ascii="Times New Roman" w:eastAsia="Times New Roman" w:hAnsi="Times New Roman"/>
          <w:sz w:val="24"/>
          <w:szCs w:val="24"/>
        </w:rPr>
        <w:t xml:space="preserve"> - udruga za promicanje digitalne </w:t>
      </w:r>
      <w:proofErr w:type="spellStart"/>
      <w:r w:rsidRPr="009F7693">
        <w:rPr>
          <w:rFonts w:ascii="Times New Roman" w:eastAsia="Times New Roman" w:hAnsi="Times New Roman"/>
          <w:sz w:val="24"/>
          <w:szCs w:val="24"/>
        </w:rPr>
        <w:t>fabrikacije</w:t>
      </w:r>
      <w:proofErr w:type="spellEnd"/>
      <w:r w:rsidRPr="009F7693">
        <w:rPr>
          <w:rFonts w:ascii="Times New Roman" w:eastAsia="Times New Roman" w:hAnsi="Times New Roman"/>
          <w:sz w:val="24"/>
          <w:szCs w:val="24"/>
        </w:rPr>
        <w:t xml:space="preserve"> je nositelj projekta „Znanost spaja ljude“ (eng. SCOPE - Science </w:t>
      </w:r>
      <w:proofErr w:type="spellStart"/>
      <w:r w:rsidRPr="009F7693">
        <w:rPr>
          <w:rFonts w:ascii="Times New Roman" w:eastAsia="Times New Roman" w:hAnsi="Times New Roman"/>
          <w:sz w:val="24"/>
          <w:szCs w:val="24"/>
        </w:rPr>
        <w:t>COnnecting</w:t>
      </w:r>
      <w:proofErr w:type="spellEnd"/>
      <w:r w:rsidRPr="009F7693">
        <w:rPr>
          <w:rFonts w:ascii="Times New Roman" w:eastAsia="Times New Roman" w:hAnsi="Times New Roman"/>
          <w:sz w:val="24"/>
          <w:szCs w:val="24"/>
        </w:rPr>
        <w:t xml:space="preserve"> </w:t>
      </w:r>
      <w:proofErr w:type="spellStart"/>
      <w:r w:rsidRPr="009F7693">
        <w:rPr>
          <w:rFonts w:ascii="Times New Roman" w:eastAsia="Times New Roman" w:hAnsi="Times New Roman"/>
          <w:sz w:val="24"/>
          <w:szCs w:val="24"/>
        </w:rPr>
        <w:t>PEople</w:t>
      </w:r>
      <w:proofErr w:type="spellEnd"/>
      <w:r w:rsidRPr="009F7693">
        <w:rPr>
          <w:rFonts w:ascii="Times New Roman" w:eastAsia="Times New Roman" w:hAnsi="Times New Roman"/>
          <w:sz w:val="24"/>
          <w:szCs w:val="24"/>
        </w:rPr>
        <w:t xml:space="preserve">) zajedno s partnerima: Krapinsko-zagorska županija, Arhitektonski fakultet i Fakultet strojarstva i brodogradnje Sveučilišta u Zagrebu, </w:t>
      </w:r>
      <w:r w:rsidRPr="009F7693">
        <w:rPr>
          <w:rFonts w:ascii="Times New Roman" w:eastAsia="Times New Roman" w:hAnsi="Times New Roman"/>
          <w:sz w:val="24"/>
          <w:szCs w:val="24"/>
        </w:rPr>
        <w:lastRenderedPageBreak/>
        <w:t>Institut Ruđer Bošković, Astronomsko društvo Višnjan, Udruga profesor Baltazar, CARPE DIEM udruga za promicanje i razvoj kreativnih i socijalnih potencijala djece, mladih i odraslih, Hrvatsko interdisciplinarno društvo, Otvorena računalna radionica „Svi smo protiv“, Udruga za popularizaciju tehničke kulture „</w:t>
      </w:r>
      <w:proofErr w:type="spellStart"/>
      <w:r w:rsidRPr="009F7693">
        <w:rPr>
          <w:rFonts w:ascii="Times New Roman" w:eastAsia="Times New Roman" w:hAnsi="Times New Roman"/>
          <w:sz w:val="24"/>
          <w:szCs w:val="24"/>
        </w:rPr>
        <w:t>Mehanotronik</w:t>
      </w:r>
      <w:proofErr w:type="spellEnd"/>
      <w:r w:rsidRPr="009F7693">
        <w:rPr>
          <w:rFonts w:ascii="Times New Roman" w:eastAsia="Times New Roman" w:hAnsi="Times New Roman"/>
          <w:sz w:val="24"/>
          <w:szCs w:val="24"/>
        </w:rPr>
        <w:t>“ i Zadruge ZEZ.</w:t>
      </w:r>
    </w:p>
    <w:p w14:paraId="2957779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Projekt financira Europska unija iz Europskog socijalnog fonda.</w:t>
      </w:r>
    </w:p>
    <w:p w14:paraId="1B92DC1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C12B6E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CILJ </w:t>
      </w:r>
    </w:p>
    <w:p w14:paraId="24FF6D26"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Cilj projekata „Znanost spaja ljude“ (eng. SCOPE - Science </w:t>
      </w:r>
      <w:proofErr w:type="spellStart"/>
      <w:r w:rsidRPr="009F7693">
        <w:rPr>
          <w:rFonts w:ascii="Times New Roman" w:eastAsia="Times New Roman" w:hAnsi="Times New Roman"/>
          <w:color w:val="000000"/>
          <w:sz w:val="24"/>
          <w:szCs w:val="24"/>
        </w:rPr>
        <w:t>COnnecting</w:t>
      </w:r>
      <w:proofErr w:type="spellEnd"/>
      <w:r w:rsidRPr="009F7693">
        <w:rPr>
          <w:rFonts w:ascii="Times New Roman" w:eastAsia="Times New Roman" w:hAnsi="Times New Roman"/>
          <w:color w:val="000000"/>
          <w:sz w:val="24"/>
          <w:szCs w:val="24"/>
        </w:rPr>
        <w:t xml:space="preserve"> </w:t>
      </w:r>
      <w:proofErr w:type="spellStart"/>
      <w:r w:rsidRPr="009F7693">
        <w:rPr>
          <w:rFonts w:ascii="Times New Roman" w:eastAsia="Times New Roman" w:hAnsi="Times New Roman"/>
          <w:color w:val="000000"/>
          <w:sz w:val="24"/>
          <w:szCs w:val="24"/>
        </w:rPr>
        <w:t>PEople</w:t>
      </w:r>
      <w:proofErr w:type="spellEnd"/>
      <w:r w:rsidRPr="009F7693">
        <w:rPr>
          <w:rFonts w:ascii="Times New Roman" w:eastAsia="Times New Roman" w:hAnsi="Times New Roman"/>
          <w:color w:val="000000"/>
          <w:sz w:val="24"/>
          <w:szCs w:val="24"/>
        </w:rPr>
        <w:t>)) je stvoriti umreženo djelovanje svih relevantnih dionika u cilju stvaranja poticajnog okruženja za razvoj i unaprjeđenje STEM područja u RH, što podrazumijeva jačanje kapaciteta i suradnje OCD-a te zajedničko djelovanje svih dionika u oblikovanje javne politike u STEM području. Ciljane skupine projekta su: OCD-i, akademska zajednica, zadruge, jedinice lokalne i regionalne samouprave, učenici osnovnih i srednjih škole te osobe s invaliditetom.</w:t>
      </w:r>
    </w:p>
    <w:p w14:paraId="760B0B51"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20BE0B54"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b/>
          <w:sz w:val="24"/>
          <w:szCs w:val="24"/>
        </w:rPr>
        <w:t xml:space="preserve">ZAKONSKA OSNOVA ZA UVOĐENJE AKTIVNOSTI </w:t>
      </w:r>
    </w:p>
    <w:p w14:paraId="35C55462"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6E42F64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9EF41B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AB7B77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Ministarstvo-prijenos EU.</w:t>
      </w:r>
    </w:p>
    <w:p w14:paraId="4505D806" w14:textId="77777777" w:rsidR="009F7693" w:rsidRPr="009F7693" w:rsidRDefault="009F7693" w:rsidP="009F7693">
      <w:pPr>
        <w:spacing w:after="0" w:line="240" w:lineRule="auto"/>
        <w:jc w:val="both"/>
        <w:rPr>
          <w:rFonts w:ascii="Times New Roman" w:eastAsia="Times New Roman" w:hAnsi="Times New Roman"/>
          <w:sz w:val="24"/>
          <w:szCs w:val="24"/>
        </w:rPr>
      </w:pPr>
    </w:p>
    <w:p w14:paraId="0C3D33D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2F9F0B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69950FEC" w14:textId="77777777" w:rsidR="009F7693" w:rsidRPr="009F7693" w:rsidRDefault="009F7693" w:rsidP="009F7693">
      <w:pPr>
        <w:spacing w:after="0" w:line="240" w:lineRule="auto"/>
        <w:jc w:val="both"/>
        <w:rPr>
          <w:rFonts w:ascii="Times New Roman" w:eastAsia="Times New Roman" w:hAnsi="Times New Roman"/>
          <w:sz w:val="24"/>
          <w:szCs w:val="24"/>
        </w:rPr>
      </w:pPr>
    </w:p>
    <w:p w14:paraId="1690B05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47C9F11E"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Razvijenije STEM područje.</w:t>
      </w:r>
    </w:p>
    <w:p w14:paraId="2933DAE0"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55218277" w14:textId="77777777" w:rsidTr="006312F2">
        <w:tc>
          <w:tcPr>
            <w:tcW w:w="2391" w:type="dxa"/>
          </w:tcPr>
          <w:p w14:paraId="4560881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Glavni program</w:t>
            </w:r>
          </w:p>
          <w:p w14:paraId="23517D2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Program</w:t>
            </w:r>
          </w:p>
          <w:p w14:paraId="0839F2E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w:t>
            </w:r>
          </w:p>
          <w:p w14:paraId="3227EC7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A102000</w:t>
            </w:r>
          </w:p>
        </w:tc>
        <w:tc>
          <w:tcPr>
            <w:tcW w:w="6561" w:type="dxa"/>
          </w:tcPr>
          <w:p w14:paraId="40A88B8B"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KULTURA</w:t>
            </w:r>
          </w:p>
          <w:p w14:paraId="1CFE314F"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Ujednačavanje, poticanje i promicanje kulture</w:t>
            </w:r>
          </w:p>
          <w:p w14:paraId="5EB6670F"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Sufinanciranje izdavačke djelatnosti i elektroničkih medija</w:t>
            </w:r>
          </w:p>
          <w:p w14:paraId="169C8F9B"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Mjera 5.1. Povećanje dostupnosti kulturnih sadržaja za kvalitetno</w:t>
            </w:r>
          </w:p>
          <w:p w14:paraId="0F3DE908"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Provođenje slobodnog vremena</w:t>
            </w:r>
          </w:p>
        </w:tc>
      </w:tr>
    </w:tbl>
    <w:p w14:paraId="0196EFA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6751DD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26063C6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Sve aktivnosti koje se provode unutar Programa javnih potreba u kulturi Krapinsko-zagorske županije te njihovo provođenje i realizacija. </w:t>
      </w:r>
    </w:p>
    <w:p w14:paraId="5847764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Uključuje materijalne rashode vezane uz financiranje uredskog materijala i ostalih izdataka za kulturu koji su u interesu za županiju (monografije, enciklopedije). Isto tako, uključene su i tekuće donacije namijenjene financiranju izdavačke djelatnosti kroz Javni poziv za financiranje javnih potreba u kulturi.</w:t>
      </w:r>
    </w:p>
    <w:p w14:paraId="4892190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7D670B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68ADFFA7" w14:textId="77777777" w:rsidR="009F7693" w:rsidRPr="009F7693" w:rsidRDefault="009F7693" w:rsidP="009F7693">
      <w:pPr>
        <w:spacing w:after="0" w:line="240" w:lineRule="auto"/>
        <w:jc w:val="both"/>
        <w:rPr>
          <w:rFonts w:ascii="Times New Roman" w:eastAsia="Times New Roman" w:hAnsi="Times New Roman"/>
          <w:sz w:val="24"/>
          <w:szCs w:val="24"/>
          <w:lang w:eastAsia="hr-HR"/>
        </w:rPr>
      </w:pPr>
      <w:r w:rsidRPr="009F7693">
        <w:rPr>
          <w:rFonts w:ascii="Times New Roman" w:eastAsia="Times New Roman" w:hAnsi="Times New Roman"/>
          <w:sz w:val="24"/>
          <w:szCs w:val="24"/>
          <w:lang w:eastAsia="hr-HR"/>
        </w:rPr>
        <w:t xml:space="preserve">Utvrđivanje i provođenje programa javnih potreba u kulturi. </w:t>
      </w:r>
    </w:p>
    <w:p w14:paraId="7635A33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2C2CD3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646BFC6" w14:textId="77777777" w:rsidR="009F7693" w:rsidRPr="009F7693" w:rsidRDefault="009F7693" w:rsidP="009F7693">
      <w:pPr>
        <w:spacing w:after="0" w:line="240" w:lineRule="auto"/>
        <w:jc w:val="both"/>
        <w:rPr>
          <w:rFonts w:ascii="Times New Roman" w:eastAsia="Times New Roman" w:hAnsi="Times New Roman"/>
          <w:sz w:val="24"/>
          <w:szCs w:val="24"/>
          <w:lang w:eastAsia="hr-HR"/>
        </w:rPr>
      </w:pPr>
      <w:r w:rsidRPr="009F7693">
        <w:rPr>
          <w:rFonts w:ascii="Times New Roman" w:eastAsia="Times New Roman" w:hAnsi="Times New Roman"/>
          <w:sz w:val="24"/>
          <w:szCs w:val="24"/>
          <w:lang w:eastAsia="hr-HR"/>
        </w:rPr>
        <w:lastRenderedPageBreak/>
        <w:t>Utvrđivanje kulturnih projekata od interesa za Krapinsko – zagorsku županiju i to za manifestacije, izdavačku djelatnost i obnovu i zaštitu spomeničke i nematerijalne baštine te njihovo uvrštavanje u program javnih potreba u kulturi provodi putem Javnog poziva za predlaganje Programa javnih potreba u kulturi Županije te njihova provedba.</w:t>
      </w:r>
    </w:p>
    <w:p w14:paraId="6337C2C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D3857CC" w14:textId="77777777" w:rsidR="009F7693" w:rsidRPr="009F7693" w:rsidRDefault="009F7693" w:rsidP="009F7693">
      <w:pPr>
        <w:tabs>
          <w:tab w:val="left" w:pos="1276"/>
        </w:tabs>
        <w:spacing w:after="0" w:line="240" w:lineRule="auto"/>
        <w:jc w:val="both"/>
        <w:rPr>
          <w:rFonts w:ascii="Times New Roman" w:eastAsia="Times New Roman" w:hAnsi="Times New Roman"/>
          <w:bCs/>
          <w:sz w:val="24"/>
          <w:szCs w:val="24"/>
          <w:lang w:eastAsia="hr-HR"/>
        </w:rPr>
      </w:pPr>
      <w:bookmarkStart w:id="12" w:name="_Hlk119279743"/>
      <w:r w:rsidRPr="009F7693">
        <w:rPr>
          <w:rFonts w:ascii="Times New Roman" w:eastAsia="Times New Roman" w:hAnsi="Times New Roman"/>
          <w:sz w:val="24"/>
          <w:szCs w:val="24"/>
          <w:lang w:eastAsia="hr-HR"/>
        </w:rPr>
        <w:t>Zakon o kulturnim vijećima i financiranju javnih potreba u kulturi («Narodne novine» broj 83/22.)</w:t>
      </w:r>
      <w:bookmarkEnd w:id="12"/>
      <w:r w:rsidRPr="009F7693">
        <w:rPr>
          <w:rFonts w:ascii="Times New Roman" w:eastAsia="Times New Roman" w:hAnsi="Times New Roman"/>
          <w:sz w:val="24"/>
          <w:szCs w:val="24"/>
          <w:lang w:eastAsia="hr-HR"/>
        </w:rPr>
        <w:t xml:space="preserve">, članak 17. Statuta Krapinsko zagorske županije («Službeni glasnik Krapinsko-zagorske županije» broj 13/01., 5/06., 14/09., 11/13., 26/13. – pročišćeni tekst, 13/18. i 5/20.)  </w:t>
      </w:r>
    </w:p>
    <w:p w14:paraId="258D264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301F3F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CF92ED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E8694FF" w14:textId="77777777" w:rsidR="009F7693" w:rsidRPr="009F7693" w:rsidRDefault="009F7693" w:rsidP="009F7693">
      <w:pPr>
        <w:spacing w:after="0" w:line="240" w:lineRule="auto"/>
        <w:jc w:val="both"/>
        <w:rPr>
          <w:rFonts w:ascii="Times New Roman" w:eastAsia="Times New Roman" w:hAnsi="Times New Roman"/>
          <w:sz w:val="24"/>
          <w:szCs w:val="24"/>
        </w:rPr>
      </w:pPr>
    </w:p>
    <w:p w14:paraId="7C0EB89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5BCCCE1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5B0B937C" w14:textId="77777777" w:rsidR="009F7693" w:rsidRPr="009F7693" w:rsidRDefault="009F7693" w:rsidP="009F7693">
      <w:pPr>
        <w:spacing w:after="0" w:line="240" w:lineRule="auto"/>
        <w:jc w:val="both"/>
        <w:rPr>
          <w:rFonts w:ascii="Times New Roman" w:eastAsia="Times New Roman" w:hAnsi="Times New Roman"/>
          <w:sz w:val="24"/>
          <w:szCs w:val="24"/>
        </w:rPr>
      </w:pPr>
    </w:p>
    <w:p w14:paraId="6625E64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POKAZATELJ USPJEŠNOST</w:t>
      </w:r>
    </w:p>
    <w:p w14:paraId="5700BAD0"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izdanih naslova te broj publikacija u digitalnom obliku vezanih uz Krapinsko-zagorsku županiju, povećanje fundusa zavičajne zbirke, recenzije priznatih autora.</w:t>
      </w:r>
    </w:p>
    <w:p w14:paraId="520BA929"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48B165E9" w14:textId="77777777" w:rsidTr="006312F2">
        <w:tc>
          <w:tcPr>
            <w:tcW w:w="2391" w:type="dxa"/>
          </w:tcPr>
          <w:p w14:paraId="24655D7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w:t>
            </w:r>
          </w:p>
          <w:p w14:paraId="5FBE7FD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A102001</w:t>
            </w:r>
          </w:p>
        </w:tc>
        <w:tc>
          <w:tcPr>
            <w:tcW w:w="6561" w:type="dxa"/>
          </w:tcPr>
          <w:p w14:paraId="2A3AE8AB"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Program kulturnog razvitka</w:t>
            </w:r>
          </w:p>
          <w:p w14:paraId="30FCBD3E"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Mjera 5.1. Povećanje dostupnosti kulturnih sadržaja za kvalitetno</w:t>
            </w:r>
          </w:p>
          <w:p w14:paraId="6AF4B42F"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sz w:val="24"/>
                <w:szCs w:val="24"/>
              </w:rPr>
              <w:t>Provođenje slobodnog vremena</w:t>
            </w:r>
          </w:p>
        </w:tc>
      </w:tr>
    </w:tbl>
    <w:p w14:paraId="589F78C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8E9620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2C628A6D" w14:textId="77777777" w:rsidR="009F7693" w:rsidRPr="009F7693" w:rsidRDefault="009F7693" w:rsidP="009F7693">
      <w:pPr>
        <w:spacing w:after="0" w:line="240" w:lineRule="auto"/>
        <w:jc w:val="both"/>
        <w:rPr>
          <w:rFonts w:ascii="Times New Roman" w:eastAsia="Times New Roman" w:hAnsi="Times New Roman"/>
          <w:sz w:val="24"/>
          <w:szCs w:val="24"/>
          <w:lang w:eastAsia="hr-HR"/>
        </w:rPr>
      </w:pPr>
      <w:r w:rsidRPr="009F7693">
        <w:rPr>
          <w:rFonts w:ascii="Times New Roman" w:eastAsia="Times New Roman" w:hAnsi="Times New Roman"/>
          <w:sz w:val="24"/>
          <w:szCs w:val="24"/>
          <w:lang w:eastAsia="hr-HR"/>
        </w:rPr>
        <w:t>Program javnih potreba u kulturi, sukladno Zakonu o kulturnim vijećima i financiranju javnih potreba u kulturi («Narodne novine» broj 83/22.), donosi Županijska skupština, na prijedlog Župana. Javne potrebe u kulturi su kulturne djelatnosti i poslovi, akcije i manifestacije u kulturi od interesa za Krapinsko – zagorsku županiju (dalje u tekstu: Županija) koje Županija svojim Programom utvrdi kao javne potrebe, kao i one koje su utvrđene posebnim zakonom.</w:t>
      </w:r>
    </w:p>
    <w:p w14:paraId="5B65300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 Programu se osiguravaju  sredstva za Zajednicu amaterskih kulturno-umjetničkih društava Krapinsko-zagorske županije koja okuplja udruge iz područja kulturno –umjetničkog amaterizma. Putem Zajednice organiziraju se manifestacije kulturno-umjetničkog stvaralaštva: smotre folklora, dramskih amatera, dječjeg stvaralaštva, tamburaškog stvaralaštva, puhačkih orkestara kao dijela tradicije na području županije, nabavka narodnih nošnji, instrumenata i notnog materijala, poticanje razmjena gostovanja i nastupa na međunarodnim smotrama i festivalima čime se podiže kvaliteta kulturno-umjetničkog stvaralaštva od strane udruga. Udruge u kulturi svojim djelovanjem razvijaju dostupnost kulture na području cijele Krapinsko-zagorske županije u cilju ostvarivanja najširih potreba u kulturi te doprinose očuvanju autentičnog kulturnog nasljeđa određene lokalne zajednice.</w:t>
      </w:r>
    </w:p>
    <w:p w14:paraId="53F0010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Osim osiguravanja sredstava putem Zajednice dio potreba u području kulturnog amaterizma ostvaruje se i kroz Javni poziv za predlaganje programa javnih potreba u kulturi  kroz koji se financijski potpomažu aktivnosti koje po procjeni Kulturnog vijeća značajno doprinose razvoju kulturno-umjetničkog amaterizma na području županije, a nisu financirane putem Zajednice.</w:t>
      </w:r>
    </w:p>
    <w:p w14:paraId="3964B29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723985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B98A490" w14:textId="77777777" w:rsidR="009F7693" w:rsidRPr="009F7693" w:rsidRDefault="009F7693" w:rsidP="009F7693">
      <w:pPr>
        <w:spacing w:after="0" w:line="240" w:lineRule="auto"/>
        <w:jc w:val="both"/>
        <w:rPr>
          <w:rFonts w:ascii="Times New Roman" w:eastAsia="Times New Roman" w:hAnsi="Times New Roman"/>
          <w:sz w:val="24"/>
          <w:szCs w:val="24"/>
          <w:lang w:eastAsia="hr-HR"/>
        </w:rPr>
      </w:pPr>
      <w:r w:rsidRPr="009F7693">
        <w:rPr>
          <w:rFonts w:ascii="Times New Roman" w:eastAsia="Times New Roman" w:hAnsi="Times New Roman"/>
          <w:sz w:val="24"/>
          <w:szCs w:val="24"/>
          <w:lang w:eastAsia="hr-HR"/>
        </w:rPr>
        <w:t>Financiranje djelatnosti i poslova ustanova kulture, udruga i drugih organizacija u kulturi, kao i pomaganje i poticanje umjetničkog i kulturnog stvaralaštva.</w:t>
      </w:r>
    </w:p>
    <w:p w14:paraId="09EE096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BEC374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01227E5" w14:textId="77777777" w:rsidR="009F7693" w:rsidRPr="009F7693" w:rsidRDefault="009F7693" w:rsidP="009F7693">
      <w:pPr>
        <w:spacing w:after="0" w:line="240" w:lineRule="auto"/>
        <w:jc w:val="both"/>
        <w:rPr>
          <w:rFonts w:ascii="Times New Roman" w:eastAsia="Times New Roman" w:hAnsi="Times New Roman"/>
          <w:sz w:val="24"/>
          <w:szCs w:val="24"/>
          <w:lang w:eastAsia="hr-HR"/>
        </w:rPr>
      </w:pPr>
      <w:r w:rsidRPr="009F7693">
        <w:rPr>
          <w:rFonts w:ascii="Times New Roman" w:eastAsia="Times New Roman" w:hAnsi="Times New Roman"/>
          <w:sz w:val="24"/>
          <w:szCs w:val="24"/>
          <w:lang w:eastAsia="hr-HR"/>
        </w:rPr>
        <w:t xml:space="preserve">Djelatnost i poslovi ustanova kulture, udruga i drugih organizacija u kulturi, kao i pomaganje i poticanje umjetničkog i kulturnog stvaralaštva, akcije i manifestacije u kulturi koje pridonose razvitku i promicanju kulturnog života, prijeko potrebni zahvati na objektima spomeničke baštine – spomenicima kulture, briga za očuvanje nematerijalne kulturne baštine i kulturnog identiteta </w:t>
      </w:r>
    </w:p>
    <w:p w14:paraId="5391220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1D35C5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2489FEAC" w14:textId="77777777" w:rsidR="009F7693" w:rsidRPr="009F7693" w:rsidRDefault="009F7693" w:rsidP="009F7693">
      <w:pPr>
        <w:tabs>
          <w:tab w:val="left" w:pos="1276"/>
        </w:tabs>
        <w:spacing w:after="0" w:line="240" w:lineRule="auto"/>
        <w:jc w:val="both"/>
        <w:rPr>
          <w:rFonts w:ascii="Times New Roman" w:eastAsia="Times New Roman" w:hAnsi="Times New Roman"/>
          <w:bCs/>
          <w:sz w:val="24"/>
          <w:szCs w:val="24"/>
          <w:lang w:eastAsia="hr-HR"/>
        </w:rPr>
      </w:pPr>
      <w:r w:rsidRPr="009F7693">
        <w:rPr>
          <w:rFonts w:ascii="Times New Roman" w:eastAsia="Times New Roman" w:hAnsi="Times New Roman"/>
          <w:sz w:val="24"/>
          <w:szCs w:val="24"/>
          <w:lang w:eastAsia="hr-HR"/>
        </w:rPr>
        <w:t>Zakon o kulturnim vijećima i financiranju javnih potreba u kulturi («Narodne novine» broj 83/22.), članak 17.  Statuta Krapinsko zagorske županije («Službeni glasnik Krapinsko-zagorske županije» broj 13/01., 5/06., 14/09., 11/13., 26/13. – pročišćeni tekst, 13/18. i 5/20.).</w:t>
      </w:r>
    </w:p>
    <w:p w14:paraId="5CFBE58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6A0484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E00968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479C1D6D" w14:textId="77777777" w:rsidR="009F7693" w:rsidRPr="009F7693" w:rsidRDefault="009F7693" w:rsidP="009F7693">
      <w:pPr>
        <w:spacing w:after="0" w:line="240" w:lineRule="auto"/>
        <w:jc w:val="both"/>
        <w:rPr>
          <w:rFonts w:ascii="Times New Roman" w:eastAsia="Times New Roman" w:hAnsi="Times New Roman"/>
          <w:sz w:val="24"/>
          <w:szCs w:val="24"/>
        </w:rPr>
      </w:pPr>
    </w:p>
    <w:p w14:paraId="4B21AAA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659C8A2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416CF0EE" w14:textId="77777777" w:rsidR="009F7693" w:rsidRPr="009F7693" w:rsidRDefault="009F7693" w:rsidP="009F7693">
      <w:pPr>
        <w:spacing w:after="0" w:line="240" w:lineRule="auto"/>
        <w:jc w:val="both"/>
        <w:rPr>
          <w:rFonts w:ascii="Times New Roman" w:eastAsia="Times New Roman" w:hAnsi="Times New Roman"/>
          <w:sz w:val="24"/>
          <w:szCs w:val="24"/>
        </w:rPr>
      </w:pPr>
    </w:p>
    <w:p w14:paraId="0B63B07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0A76263E"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Ravnomjeran kulturni razvitak općina i gradova na njenom području i Županije kao cjeline, utvrđena mreža ustanova i drugih organizacija kulture, kao i objekata kulture od važnosti za područje Županije. </w:t>
      </w:r>
    </w:p>
    <w:p w14:paraId="71A5DDE8"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Provedeni godišnji programi javnih potreba u kulturi, planirane manifestacije, posebno one od interesa za Županiju.</w:t>
      </w:r>
    </w:p>
    <w:p w14:paraId="033EEEC4"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270ACB2F" w14:textId="77777777" w:rsidTr="006312F2">
        <w:tc>
          <w:tcPr>
            <w:tcW w:w="2391" w:type="dxa"/>
          </w:tcPr>
          <w:p w14:paraId="205A94D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w:t>
            </w:r>
          </w:p>
          <w:p w14:paraId="4E0BF7E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A102002</w:t>
            </w:r>
          </w:p>
        </w:tc>
        <w:tc>
          <w:tcPr>
            <w:tcW w:w="6561" w:type="dxa"/>
          </w:tcPr>
          <w:p w14:paraId="3C336CC8"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Program tehničke kulture i sporta</w:t>
            </w:r>
          </w:p>
          <w:p w14:paraId="1BE11025"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Mjera 5.1. Povećanje dostupnosti kulturnih sadržaja za kvalitetno</w:t>
            </w:r>
          </w:p>
          <w:p w14:paraId="24352CF7"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sz w:val="24"/>
                <w:szCs w:val="24"/>
              </w:rPr>
              <w:t>Provođenje slobodnog vremena</w:t>
            </w:r>
          </w:p>
        </w:tc>
      </w:tr>
    </w:tbl>
    <w:p w14:paraId="6421A08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918BF7F"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45776485"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U sklopu ovog programa povećavaju se planirana proračunska sredstava u ukupnom iznosu od 23.630,00 eura i to na kontu 38115 – Program javnih potreba u sportu KZŽ iz razloga povećanog interesa i broja prijavitelja na Dječju olimpijadu KZŽ, ostvarenje programa rada ženskog nogometa te izradu monografije povijesti zagorskog nogometa.</w:t>
      </w:r>
    </w:p>
    <w:p w14:paraId="1058260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0B86B2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5DF2C9D9"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Djelovanje sportskih udruga i Zajednice sportskih udruga u Krapinsko-zagorskoj županiji.</w:t>
      </w:r>
    </w:p>
    <w:p w14:paraId="4636632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Programom je obuhvaćeno financiranje: osnovnih uvjeta za sport i rekreaciju, aktivnosti članica Zajednice (tekuće aktivnosti i sportska natjecanja), sportske manifestacije, troškovi rada Zajednice, te potpore Krapinsko – zagorske županije sportašima za postignute značajne rezultate kroz nabavu opreme i organizaciju prijevoza. </w:t>
      </w:r>
    </w:p>
    <w:p w14:paraId="2F867010" w14:textId="77777777" w:rsidR="009F7693" w:rsidRPr="009F7693" w:rsidRDefault="009F7693" w:rsidP="009F7693">
      <w:pPr>
        <w:spacing w:after="16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Ova aktivnost povezana je s Planom razvoja Krapinsko-zagorske županije, Prioritet javne politike Održivo, inovativno i konkurentno gospodarstvo, Posebnim ciljem Poticanje digitalne transformacije Krapinsko-zagorske županije, točka 2.1. Razvoj digitalnog okruženja i uvođenje </w:t>
      </w:r>
      <w:r w:rsidRPr="009F7693">
        <w:rPr>
          <w:rFonts w:ascii="Times New Roman" w:eastAsia="Times New Roman" w:hAnsi="Times New Roman"/>
          <w:sz w:val="24"/>
          <w:szCs w:val="24"/>
        </w:rPr>
        <w:lastRenderedPageBreak/>
        <w:t xml:space="preserve">novih e-usluga za građane, </w:t>
      </w:r>
      <w:r w:rsidRPr="009F7693">
        <w:rPr>
          <w:rFonts w:ascii="Times New Roman" w:eastAsia="Times New Roman" w:hAnsi="Times New Roman"/>
          <w:bCs/>
          <w:sz w:val="24"/>
          <w:szCs w:val="24"/>
        </w:rPr>
        <w:t>Prioritet javne politike</w:t>
      </w:r>
      <w:r w:rsidRPr="009F7693">
        <w:rPr>
          <w:rFonts w:ascii="Times New Roman" w:eastAsia="Times New Roman" w:hAnsi="Times New Roman"/>
          <w:b/>
          <w:sz w:val="24"/>
          <w:szCs w:val="24"/>
        </w:rPr>
        <w:t xml:space="preserve"> </w:t>
      </w:r>
      <w:r w:rsidRPr="009F7693">
        <w:rPr>
          <w:rFonts w:ascii="Times New Roman" w:eastAsia="Times New Roman" w:hAnsi="Times New Roman"/>
          <w:sz w:val="24"/>
          <w:szCs w:val="24"/>
        </w:rPr>
        <w:t>Županija koja ulaže u podizanje kvalitete života s Posebnim ciljem Unaprjeđenje kvalitete i dostupnosti zdravstvenih usluga te poticanje na zdrav i aktivan način života, točka 4.5. Jačanje inicijativa i kapaciteta organizacija civilnog društva, točka 4.6. Provedba programa poticanja socijalnog uključivanja u zajednicu, točka 4.7. Poticanje volonterstva u svim segmentima društvenog života KZŽ, točka 4.8. Povećanje dostupnosti kulturnih sadržaja za kvalitetno provođenje slobodnog vremena i točka 4.9. Ulaganje u sportsku infrastrukturu i Prioritet javne politike Zelena, očuvana i sigurna županija s Posebnim ciljem Poticanje održivog upravljanja prirodnim i izgrađenim okolišem, točka 8.7. Valorizacija, obnova i stavljanje kulturne baštine u uporabu.</w:t>
      </w:r>
    </w:p>
    <w:p w14:paraId="5385E5A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2C95C8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Programom javnih potreba u sportu Krapinsko – zagorske županije utvrđuju se sportske aktivnosti, poslovi i djelatnosti od značaja za Krapinsko-zagorsku županiju i to kako slijedi:</w:t>
      </w:r>
    </w:p>
    <w:p w14:paraId="11EFFE8A"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 poticanje i promicanje sporta, osobito sporta djece i mladeži, </w:t>
      </w:r>
    </w:p>
    <w:p w14:paraId="3F04B6E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provođenje dijela programa tjelesne i zdravstvene kulture djece i mladeži.</w:t>
      </w:r>
    </w:p>
    <w:p w14:paraId="32E942F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Program javnih potreba u tehničkoj kulturi. </w:t>
      </w:r>
    </w:p>
    <w:p w14:paraId="39BAB40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A9A4B0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1C3C885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Aktivnost uključuje program javnih potreba u sportu, sportska natjecanja učenika osnovnih i srednjih škola, program javnih potreba u tehničkoj kulturi i ostale izdatke vezane za sport . </w:t>
      </w:r>
    </w:p>
    <w:p w14:paraId="59470157" w14:textId="77777777" w:rsidR="009F7693" w:rsidRPr="009F7693" w:rsidRDefault="009F7693" w:rsidP="009F7693">
      <w:pPr>
        <w:spacing w:after="0" w:line="240" w:lineRule="auto"/>
        <w:rPr>
          <w:rFonts w:ascii="Times New Roman" w:eastAsia="Times New Roman" w:hAnsi="Times New Roman"/>
          <w:sz w:val="24"/>
          <w:szCs w:val="24"/>
          <w:lang w:eastAsia="hr-HR"/>
        </w:rPr>
      </w:pPr>
      <w:r w:rsidRPr="009F7693">
        <w:rPr>
          <w:rFonts w:ascii="Times New Roman" w:eastAsia="Times New Roman" w:hAnsi="Times New Roman"/>
          <w:sz w:val="24"/>
          <w:szCs w:val="24"/>
          <w:lang w:eastAsia="hr-HR"/>
        </w:rPr>
        <w:t>Aktivnosti i djelatnosti od lokalnog značenja koje one utvrde kao svoje javne potrebe u svezi sa djelovanjem zajednica i saveza tehničke kulture te udruga tehničke kulture.</w:t>
      </w:r>
    </w:p>
    <w:p w14:paraId="140B45F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F88DD8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10A6EC4B" w14:textId="77777777" w:rsidR="009F7693" w:rsidRPr="009F7693" w:rsidRDefault="009F7693" w:rsidP="009F7693">
      <w:pPr>
        <w:tabs>
          <w:tab w:val="left" w:pos="1276"/>
        </w:tabs>
        <w:spacing w:after="0" w:line="240" w:lineRule="auto"/>
        <w:jc w:val="both"/>
        <w:rPr>
          <w:rFonts w:ascii="Times New Roman" w:eastAsia="Times New Roman" w:hAnsi="Times New Roman"/>
          <w:color w:val="FF0000"/>
          <w:sz w:val="24"/>
          <w:szCs w:val="24"/>
          <w:lang w:eastAsia="hr-HR"/>
        </w:rPr>
      </w:pPr>
      <w:r w:rsidRPr="009F7693">
        <w:rPr>
          <w:rFonts w:ascii="Times New Roman" w:eastAsia="Times New Roman" w:hAnsi="Times New Roman"/>
          <w:sz w:val="24"/>
          <w:szCs w:val="24"/>
          <w:lang w:eastAsia="hr-HR"/>
        </w:rPr>
        <w:t xml:space="preserve">Zakon o sportu («Narodne novine» broj: 71/06, 150/08, 124/10, 124/11, 86/12, 94/13, 85/15, 19/16, 98/19, 47/20. i 77/20.) i članak 17. Statuta Krapinsko – zagorske županije («Službeni glasnik Krapinsko-zagorske županije» broj 13/01., 5/06., 14/09., 11/13., 26/13. – pročišćeni tekst, 13/18. i 5/20.), </w:t>
      </w:r>
      <w:r w:rsidRPr="009F7693">
        <w:rPr>
          <w:rFonts w:ascii="Times New Roman" w:eastAsia="Times New Roman" w:hAnsi="Times New Roman"/>
          <w:sz w:val="24"/>
          <w:szCs w:val="24"/>
        </w:rPr>
        <w:t>Zakon o tehničkoj kulturi («Narodne novine» broj 76/93, 11/94 i 38/09).</w:t>
      </w:r>
    </w:p>
    <w:p w14:paraId="6EC3BCD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6300B1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5C25ADB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C855EAE" w14:textId="77777777" w:rsidR="009F7693" w:rsidRPr="009F7693" w:rsidRDefault="009F7693" w:rsidP="009F7693">
      <w:pPr>
        <w:spacing w:after="0" w:line="240" w:lineRule="auto"/>
        <w:jc w:val="both"/>
        <w:rPr>
          <w:rFonts w:ascii="Times New Roman" w:eastAsia="Times New Roman" w:hAnsi="Times New Roman"/>
          <w:sz w:val="24"/>
          <w:szCs w:val="24"/>
        </w:rPr>
      </w:pPr>
    </w:p>
    <w:p w14:paraId="138E0AF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4B47395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06706EE5" w14:textId="77777777" w:rsidR="009F7693" w:rsidRPr="009F7693" w:rsidRDefault="009F7693" w:rsidP="009F7693">
      <w:pPr>
        <w:spacing w:after="0" w:line="240" w:lineRule="auto"/>
        <w:jc w:val="both"/>
        <w:rPr>
          <w:rFonts w:ascii="Times New Roman" w:eastAsia="Times New Roman" w:hAnsi="Times New Roman"/>
          <w:sz w:val="24"/>
          <w:szCs w:val="24"/>
        </w:rPr>
      </w:pPr>
    </w:p>
    <w:p w14:paraId="225AECF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15413B76"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Realizacija programa javnih potreba u sportu i tehničkoj kulturi.</w:t>
      </w:r>
    </w:p>
    <w:p w14:paraId="0292EA26"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31519B37" w14:textId="77777777" w:rsidTr="006312F2">
        <w:tc>
          <w:tcPr>
            <w:tcW w:w="2391" w:type="dxa"/>
          </w:tcPr>
          <w:p w14:paraId="592D63D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w:t>
            </w:r>
          </w:p>
          <w:p w14:paraId="3D5BCCC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K104000</w:t>
            </w:r>
          </w:p>
        </w:tc>
        <w:tc>
          <w:tcPr>
            <w:tcW w:w="6561" w:type="dxa"/>
          </w:tcPr>
          <w:p w14:paraId="05CBDC71"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Zaštita spomenika kulture</w:t>
            </w:r>
          </w:p>
          <w:p w14:paraId="78D48EF9"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Mjera 5.2. Valorizacija, obnova i stavljanje kulturne baštine</w:t>
            </w:r>
          </w:p>
          <w:p w14:paraId="0D7DE1F1"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u uporabu</w:t>
            </w:r>
          </w:p>
        </w:tc>
      </w:tr>
    </w:tbl>
    <w:p w14:paraId="22BC5D7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F5A082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2BF69D6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 okviru zaštite i očuvanja kulturne baštine osiguravaju se sredstva za pomoć u obnovi i zaštiti spomenika kulture putem pomoći vlasnicima i /ili upraviteljima kulturnih dobara po osnovi Javnog poziva te putem dodjele pomoći za hitne intervencije na spomenicima kulture. U okviru </w:t>
      </w:r>
      <w:r w:rsidRPr="009F7693">
        <w:rPr>
          <w:rFonts w:ascii="Times New Roman" w:eastAsia="Times New Roman" w:hAnsi="Times New Roman"/>
          <w:sz w:val="24"/>
          <w:szCs w:val="24"/>
        </w:rPr>
        <w:lastRenderedPageBreak/>
        <w:t>sredstva osiguranih putem Javnog poziva naglasak je na sufinanciranju projekata u suradnji s nadležnim ministarstvom i vlasnicima objekata.</w:t>
      </w:r>
    </w:p>
    <w:p w14:paraId="2F02245B" w14:textId="77777777" w:rsidR="009F7693" w:rsidRPr="009F7693" w:rsidRDefault="009F7693" w:rsidP="009F7693">
      <w:pPr>
        <w:spacing w:after="16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Ova aktivnost povezana je s Planom razvoja Krapinsko-zagorske županije, Prioritet javne politike Održivo, inovativno i konkurentno gospodarstvo, Posebnim ciljem Poticanje digitalne transformacije Krapinsko-zagorske županije, točka 2.1. Razvoj digitalnog okruženja i uvođenje novih e-usluga za građane,</w:t>
      </w:r>
      <w:r w:rsidRPr="009F7693">
        <w:rPr>
          <w:rFonts w:ascii="Times New Roman" w:eastAsia="Times New Roman" w:hAnsi="Times New Roman"/>
          <w:bCs/>
          <w:sz w:val="24"/>
          <w:szCs w:val="24"/>
        </w:rPr>
        <w:t xml:space="preserve"> Prioritet javne politike</w:t>
      </w:r>
      <w:r w:rsidRPr="009F7693">
        <w:rPr>
          <w:rFonts w:ascii="Times New Roman" w:eastAsia="Times New Roman" w:hAnsi="Times New Roman"/>
          <w:b/>
          <w:sz w:val="24"/>
          <w:szCs w:val="24"/>
        </w:rPr>
        <w:t xml:space="preserve"> </w:t>
      </w:r>
      <w:r w:rsidRPr="009F7693">
        <w:rPr>
          <w:rFonts w:ascii="Times New Roman" w:eastAsia="Times New Roman" w:hAnsi="Times New Roman"/>
          <w:sz w:val="24"/>
          <w:szCs w:val="24"/>
        </w:rPr>
        <w:t>Županija koja ulaže u podizanje kvalitete života s Posebnim ciljem Unaprjeđenje kvalitete i dostupnosti zdravstvenih usluga te poticanje na zdrav i aktivan način života, točka 4.6. Provedba programa poticanja socijalnog uključivanja u zajednicu, točka 4.7. Poticanje volonterstva u svim segmentima društvenog života KZŽ, točka 4.8. Povećanje dostupnosti kulturnih sadržaja za kvalitetno provođenje slobodnog vremena i Prioritet javne politike Zelena, očuvana i sigurna županija s Posebnim ciljem Poticanje održivog upravljanja prirodnim i izgrađenim okolišem, točka 8.7. Valorizacija, obnova i stavljanje kulturne baštine u uporabu.</w:t>
      </w:r>
    </w:p>
    <w:p w14:paraId="0039950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3C16B21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Obnova i uređenje nepokretne i pokretne spomeničke baštine te očuvanje i  promicanje nematerijalne baštine. </w:t>
      </w:r>
    </w:p>
    <w:p w14:paraId="4DBBDF72"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B7809A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71650F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Osiguravanje sredstava za izgradnju i obnovu sakralnih objekata na području županije, sukladno mogućnostima te pomoći vlasnicima za čuvanje i prezentaciju zavičajnih zbirki.</w:t>
      </w:r>
    </w:p>
    <w:p w14:paraId="7E2BCCCB"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715C7E2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045FB7E5" w14:textId="77777777" w:rsidR="009F7693" w:rsidRPr="009F7693" w:rsidRDefault="009F7693" w:rsidP="009F7693">
      <w:pPr>
        <w:tabs>
          <w:tab w:val="left" w:pos="1276"/>
        </w:tabs>
        <w:spacing w:after="0" w:line="240" w:lineRule="auto"/>
        <w:jc w:val="both"/>
        <w:rPr>
          <w:rFonts w:ascii="Times New Roman" w:eastAsia="Times New Roman" w:hAnsi="Times New Roman"/>
          <w:bCs/>
          <w:sz w:val="24"/>
          <w:szCs w:val="24"/>
          <w:lang w:eastAsia="hr-HR"/>
        </w:rPr>
      </w:pPr>
      <w:r w:rsidRPr="009F7693">
        <w:rPr>
          <w:rFonts w:ascii="Times New Roman" w:eastAsia="Times New Roman" w:hAnsi="Times New Roman"/>
          <w:sz w:val="24"/>
          <w:szCs w:val="24"/>
          <w:lang w:eastAsia="hr-HR"/>
        </w:rPr>
        <w:t>Zakon o kulturnim vijećima i financiranju javnih potreba u kulturi («Narodne novine» broj 83/22.), članak 17.  Statut Krapinsko zagorske županije («Službeni glasnik Krapinsko-zagorske županije» broj 13/01., 5/06., 14/09., 11/13., 26/13. – pročišćeni tekst, 13/18. i 5/20.).</w:t>
      </w:r>
    </w:p>
    <w:p w14:paraId="671E821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87090A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316A45A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54FE586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C93421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785C1751" w14:textId="77777777" w:rsidR="009F7693" w:rsidRPr="009F7693" w:rsidRDefault="009F7693" w:rsidP="009F7693">
      <w:pPr>
        <w:spacing w:after="0" w:line="240" w:lineRule="auto"/>
        <w:jc w:val="both"/>
        <w:rPr>
          <w:rFonts w:ascii="Times New Roman" w:eastAsia="Times New Roman" w:hAnsi="Times New Roman"/>
          <w:sz w:val="24"/>
          <w:szCs w:val="24"/>
        </w:rPr>
      </w:pPr>
      <w:bookmarkStart w:id="13" w:name="_Hlk119395435"/>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bookmarkEnd w:id="13"/>
    <w:p w14:paraId="7FF774E2" w14:textId="77777777" w:rsidR="009F7693" w:rsidRPr="009F7693" w:rsidRDefault="009F7693" w:rsidP="009F7693">
      <w:pPr>
        <w:spacing w:after="0" w:line="240" w:lineRule="auto"/>
        <w:jc w:val="both"/>
        <w:rPr>
          <w:rFonts w:ascii="Times New Roman" w:eastAsia="Times New Roman" w:hAnsi="Times New Roman"/>
          <w:sz w:val="24"/>
          <w:szCs w:val="24"/>
        </w:rPr>
      </w:pPr>
    </w:p>
    <w:p w14:paraId="534C090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703F072"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Provođenje javnih potreba u kulturi.</w:t>
      </w:r>
    </w:p>
    <w:p w14:paraId="5D2C0C25" w14:textId="77777777" w:rsidR="009F7693" w:rsidRPr="009F7693" w:rsidRDefault="009F7693" w:rsidP="009F7693">
      <w:pPr>
        <w:spacing w:after="0" w:line="240" w:lineRule="auto"/>
        <w:ind w:left="720"/>
        <w:contextualSpacing/>
        <w:jc w:val="both"/>
        <w:rPr>
          <w:rFonts w:ascii="Times New Roman" w:eastAsia="Times New Roman" w:hAnsi="Times New Roman"/>
          <w:b/>
          <w:sz w:val="24"/>
          <w:szCs w:val="24"/>
          <w:lang w:val="en-GB"/>
        </w:rPr>
      </w:pPr>
    </w:p>
    <w:p w14:paraId="7DDAD343" w14:textId="77777777" w:rsidR="009F7693" w:rsidRPr="009F7693" w:rsidRDefault="009F7693" w:rsidP="009F7693">
      <w:pPr>
        <w:numPr>
          <w:ilvl w:val="0"/>
          <w:numId w:val="16"/>
        </w:numPr>
        <w:spacing w:after="0" w:line="240" w:lineRule="auto"/>
        <w:contextualSpacing/>
        <w:jc w:val="both"/>
        <w:rPr>
          <w:rFonts w:ascii="Times New Roman" w:eastAsia="Times New Roman" w:hAnsi="Times New Roman"/>
          <w:b/>
          <w:sz w:val="24"/>
          <w:szCs w:val="24"/>
          <w:lang w:val="en-GB"/>
        </w:rPr>
      </w:pPr>
      <w:r w:rsidRPr="009F7693">
        <w:rPr>
          <w:rFonts w:ascii="Times New Roman" w:eastAsia="Times New Roman" w:hAnsi="Times New Roman"/>
          <w:b/>
          <w:sz w:val="24"/>
          <w:szCs w:val="24"/>
          <w:lang w:val="en-GB"/>
        </w:rPr>
        <w:t>UPRAVNI ODJEL ZA FINANCIJE I PRORAČUN</w:t>
      </w:r>
    </w:p>
    <w:p w14:paraId="4EE799CA" w14:textId="77777777" w:rsidR="009F7693" w:rsidRPr="009F7693" w:rsidRDefault="009F7693" w:rsidP="009F7693">
      <w:pPr>
        <w:spacing w:after="0" w:line="240" w:lineRule="auto"/>
        <w:ind w:left="720"/>
        <w:contextualSpacing/>
        <w:jc w:val="both"/>
        <w:rPr>
          <w:rFonts w:ascii="Times New Roman" w:eastAsia="Times New Roman" w:hAnsi="Times New Roman"/>
          <w:b/>
          <w:sz w:val="24"/>
          <w:szCs w:val="24"/>
          <w:lang w:val="en-GB"/>
        </w:rPr>
      </w:pPr>
    </w:p>
    <w:p w14:paraId="2603BC51" w14:textId="77777777" w:rsidR="009F7693" w:rsidRPr="009F7693" w:rsidRDefault="009F7693" w:rsidP="009F7693">
      <w:pPr>
        <w:jc w:val="both"/>
        <w:rPr>
          <w:b/>
          <w:sz w:val="24"/>
          <w:szCs w:val="24"/>
        </w:rPr>
      </w:pPr>
      <w:r w:rsidRPr="009F7693">
        <w:rPr>
          <w:noProof/>
        </w:rPr>
        <w:drawing>
          <wp:inline distT="0" distB="0" distL="0" distR="0" wp14:anchorId="29951E64" wp14:editId="58BBAA8F">
            <wp:extent cx="5760720" cy="15621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562100"/>
                    </a:xfrm>
                    <a:prstGeom prst="rect">
                      <a:avLst/>
                    </a:prstGeom>
                    <a:noFill/>
                    <a:ln>
                      <a:noFill/>
                    </a:ln>
                  </pic:spPr>
                </pic:pic>
              </a:graphicData>
            </a:graphic>
          </wp:inline>
        </w:drawing>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9F7693" w:rsidRPr="009F7693" w14:paraId="384C4D90" w14:textId="77777777" w:rsidTr="006312F2">
        <w:tc>
          <w:tcPr>
            <w:tcW w:w="2504" w:type="dxa"/>
          </w:tcPr>
          <w:p w14:paraId="785C3269"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AKTIVNOST  </w:t>
            </w:r>
          </w:p>
          <w:p w14:paraId="0406CED3"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A 1020001</w:t>
            </w:r>
          </w:p>
        </w:tc>
        <w:tc>
          <w:tcPr>
            <w:tcW w:w="6852" w:type="dxa"/>
          </w:tcPr>
          <w:p w14:paraId="14391EB1" w14:textId="77777777" w:rsidR="009F7693" w:rsidRPr="009F7693" w:rsidRDefault="009F7693" w:rsidP="009F7693">
            <w:pPr>
              <w:autoSpaceDE w:val="0"/>
              <w:autoSpaceDN w:val="0"/>
              <w:adjustRightInd w:val="0"/>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JAVNA UPRAVA I ADMINISTRACIJA- PRORAČUN I FINANCIJE </w:t>
            </w:r>
          </w:p>
          <w:p w14:paraId="6E5B1BF4" w14:textId="77777777" w:rsidR="009F7693" w:rsidRPr="009F7693" w:rsidRDefault="009F7693" w:rsidP="009F7693">
            <w:pPr>
              <w:autoSpaceDE w:val="0"/>
              <w:autoSpaceDN w:val="0"/>
              <w:adjustRightInd w:val="0"/>
              <w:spacing w:after="0" w:line="240" w:lineRule="auto"/>
              <w:rPr>
                <w:rFonts w:ascii="Times New Roman" w:eastAsia="Times New Roman" w:hAnsi="Times New Roman"/>
                <w:bCs/>
                <w:sz w:val="24"/>
                <w:szCs w:val="24"/>
              </w:rPr>
            </w:pPr>
            <w:r w:rsidRPr="009F7693">
              <w:rPr>
                <w:rFonts w:ascii="Times New Roman" w:eastAsia="Times New Roman" w:hAnsi="Times New Roman"/>
                <w:bCs/>
                <w:sz w:val="24"/>
                <w:szCs w:val="24"/>
              </w:rPr>
              <w:t>Mjera 3.2. Jačanje kapaciteta djelatnika javne uprave (Plan razvoja Krapinsko–zagorske županije 2021.-2027.)</w:t>
            </w:r>
          </w:p>
        </w:tc>
      </w:tr>
    </w:tbl>
    <w:p w14:paraId="624852C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B9C3805"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031DD33D"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Aktivnost je povećana za 132.550 EUR zbog povećanja osnovice za obračun plaće dužnosnika i zaposlenika Županije.</w:t>
      </w:r>
    </w:p>
    <w:p w14:paraId="2A3D803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46C622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1CFF1890" w14:textId="77777777" w:rsidR="009F7693" w:rsidRPr="009F7693" w:rsidRDefault="009F7693" w:rsidP="009F7693">
      <w:pPr>
        <w:tabs>
          <w:tab w:val="left" w:pos="0"/>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Ova aktivnost obuhvaća ukupne rashode za zaposlene županijske administracije, uključujući zaposlene u centralnoj zgradi i u ispostavama (bruto plaća, doprinosi na plaću i prava iz kolektivnog ugovora)</w:t>
      </w:r>
    </w:p>
    <w:p w14:paraId="015E1958" w14:textId="77777777" w:rsidR="009F7693" w:rsidRPr="009F7693" w:rsidRDefault="009F7693" w:rsidP="009F7693">
      <w:pPr>
        <w:tabs>
          <w:tab w:val="left" w:pos="0"/>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Uključeni su i materijalni troškovi vezani uz zaposlene, a koji se odnose na naknade za prijevoza na posao i s posla te naknade za službena putovanja.</w:t>
      </w:r>
    </w:p>
    <w:p w14:paraId="11FEEDF5" w14:textId="77777777" w:rsidR="009F7693" w:rsidRPr="009F7693" w:rsidRDefault="009F7693" w:rsidP="009F7693">
      <w:pPr>
        <w:tabs>
          <w:tab w:val="left" w:pos="0"/>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Unutar ove aktivnosti planirana su i sredstva za plaćanje najamnina i usluga Poreznoj upravi i stanicama za tehnički pregled za naplatu poreza na dohodak i poreza na cestovna motorna vozila sredstva za police osiguranja i ostale rashode.</w:t>
      </w:r>
    </w:p>
    <w:p w14:paraId="7BFB913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CFDEB3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343485B4"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Učinkovito i djelotvorno upravljanje rashodima vezanim za ljudski kadar unutar Krapinsko-zagorske županije</w:t>
      </w:r>
    </w:p>
    <w:p w14:paraId="5DFA083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C19AD7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6020DB1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hAnsi="Times New Roman"/>
          <w:sz w:val="24"/>
          <w:szCs w:val="24"/>
        </w:rPr>
        <w:t>Cilj programa je osiguranje organizacijskih, materijalnih, tehničkih i drugih uvjeta za redovan rad.</w:t>
      </w:r>
    </w:p>
    <w:p w14:paraId="6781DCEA" w14:textId="77777777" w:rsidR="009F7693" w:rsidRPr="009F7693" w:rsidRDefault="009F7693" w:rsidP="009F7693">
      <w:pPr>
        <w:spacing w:after="0" w:line="240" w:lineRule="auto"/>
        <w:jc w:val="both"/>
        <w:rPr>
          <w:rFonts w:ascii="Times New Roman" w:eastAsia="Times New Roman" w:hAnsi="Times New Roman"/>
          <w:sz w:val="24"/>
          <w:szCs w:val="24"/>
        </w:rPr>
      </w:pPr>
    </w:p>
    <w:p w14:paraId="7C04FBD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63F149D"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 xml:space="preserve">Zakon o lokalnoj i područnoj (regionalnoj) samoupravi </w:t>
      </w:r>
    </w:p>
    <w:p w14:paraId="1D06C83E"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 xml:space="preserve">Zakonu o financiranju jedinica lokalne i područne (regionalne) samouprave </w:t>
      </w:r>
    </w:p>
    <w:p w14:paraId="283CBA02"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Zakon o plaćama u lokalnoj i područnoj (regionalnoj) samoupravi</w:t>
      </w:r>
    </w:p>
    <w:p w14:paraId="3CB89D24" w14:textId="77777777" w:rsidR="009F7693" w:rsidRPr="009F7693" w:rsidRDefault="009F7693" w:rsidP="009F7693">
      <w:pPr>
        <w:spacing w:after="0" w:line="240" w:lineRule="auto"/>
        <w:jc w:val="both"/>
        <w:rPr>
          <w:rFonts w:ascii="Times New Roman" w:eastAsia="Times New Roman" w:hAnsi="Times New Roman"/>
          <w:sz w:val="24"/>
          <w:szCs w:val="24"/>
        </w:rPr>
      </w:pPr>
    </w:p>
    <w:p w14:paraId="117153A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43A41FB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0A627439" w14:textId="77777777" w:rsidR="009F7693" w:rsidRPr="009F7693" w:rsidRDefault="009F7693" w:rsidP="009F7693">
      <w:pPr>
        <w:spacing w:after="0" w:line="240" w:lineRule="auto"/>
        <w:jc w:val="both"/>
        <w:rPr>
          <w:rFonts w:ascii="Times New Roman" w:eastAsia="Times New Roman" w:hAnsi="Times New Roman"/>
          <w:sz w:val="24"/>
          <w:szCs w:val="24"/>
        </w:rPr>
      </w:pPr>
    </w:p>
    <w:p w14:paraId="7E116B0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7D43A77B" w14:textId="77777777" w:rsidR="009F7693" w:rsidRPr="009F7693" w:rsidRDefault="009F7693" w:rsidP="009F7693">
      <w:pPr>
        <w:numPr>
          <w:ilvl w:val="0"/>
          <w:numId w:val="30"/>
        </w:numPr>
        <w:spacing w:after="0" w:line="240" w:lineRule="auto"/>
        <w:jc w:val="both"/>
        <w:rPr>
          <w:rFonts w:ascii="Times New Roman" w:hAnsi="Times New Roman"/>
          <w:sz w:val="24"/>
          <w:szCs w:val="24"/>
        </w:rPr>
      </w:pPr>
      <w:r w:rsidRPr="009F7693">
        <w:rPr>
          <w:rFonts w:ascii="Times New Roman" w:hAnsi="Times New Roman"/>
          <w:sz w:val="24"/>
          <w:szCs w:val="24"/>
        </w:rPr>
        <w:t>Ustrojstvo i djelokrug rada Upravnih odjela</w:t>
      </w:r>
    </w:p>
    <w:p w14:paraId="277D25E0" w14:textId="77777777" w:rsidR="009F7693" w:rsidRPr="009F7693" w:rsidRDefault="009F7693" w:rsidP="009F7693">
      <w:pPr>
        <w:numPr>
          <w:ilvl w:val="0"/>
          <w:numId w:val="30"/>
        </w:numPr>
        <w:spacing w:after="0" w:line="240" w:lineRule="auto"/>
        <w:jc w:val="both"/>
        <w:rPr>
          <w:rFonts w:ascii="Times New Roman" w:hAnsi="Times New Roman"/>
          <w:sz w:val="24"/>
          <w:szCs w:val="24"/>
        </w:rPr>
      </w:pPr>
      <w:r w:rsidRPr="009F7693">
        <w:rPr>
          <w:rFonts w:ascii="Times New Roman" w:hAnsi="Times New Roman"/>
          <w:sz w:val="24"/>
          <w:szCs w:val="24"/>
        </w:rPr>
        <w:t>Broj zaposlenih u Krapinsko-zagorskoj županiji</w:t>
      </w:r>
    </w:p>
    <w:p w14:paraId="0722D686" w14:textId="77777777" w:rsidR="009F7693" w:rsidRPr="009F7693" w:rsidRDefault="009F7693" w:rsidP="009F7693">
      <w:pPr>
        <w:numPr>
          <w:ilvl w:val="0"/>
          <w:numId w:val="30"/>
        </w:numPr>
        <w:spacing w:after="0" w:line="240" w:lineRule="auto"/>
        <w:jc w:val="both"/>
        <w:rPr>
          <w:rFonts w:ascii="Times New Roman" w:hAnsi="Times New Roman"/>
          <w:sz w:val="24"/>
          <w:szCs w:val="24"/>
        </w:rPr>
      </w:pPr>
      <w:r w:rsidRPr="009F7693">
        <w:rPr>
          <w:rFonts w:ascii="Times New Roman" w:hAnsi="Times New Roman"/>
          <w:sz w:val="24"/>
          <w:szCs w:val="24"/>
        </w:rPr>
        <w:t>Realizacija sredstava iz prethodnog razdoblja</w:t>
      </w:r>
    </w:p>
    <w:p w14:paraId="5E8C857B" w14:textId="77777777" w:rsidR="009F7693" w:rsidRPr="009F7693" w:rsidRDefault="009F7693" w:rsidP="009F7693">
      <w:pPr>
        <w:spacing w:after="0" w:line="240" w:lineRule="auto"/>
        <w:jc w:val="both"/>
        <w:rPr>
          <w:rFonts w:ascii="Times New Roman" w:eastAsia="Times New Roman" w:hAnsi="Times New Roman"/>
          <w:sz w:val="24"/>
          <w:szCs w:val="24"/>
        </w:rPr>
      </w:pPr>
    </w:p>
    <w:p w14:paraId="4FE99F5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5093B143"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Pravovremeno podmirene i izvršene obveze sukladno zakonskim i podzakonskim aktima te Kolektivnom ugovoru.</w:t>
      </w:r>
    </w:p>
    <w:p w14:paraId="4D04488E" w14:textId="77777777" w:rsidR="009F7693" w:rsidRPr="009F7693" w:rsidRDefault="009F7693" w:rsidP="009F7693">
      <w:pPr>
        <w:spacing w:after="0" w:line="240" w:lineRule="auto"/>
        <w:rPr>
          <w:rFonts w:ascii="Times New Roman" w:eastAsia="Times New Roman" w:hAnsi="Times New Roman"/>
          <w:b/>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9F7693" w:rsidRPr="009F7693" w14:paraId="1640CF67" w14:textId="77777777" w:rsidTr="006312F2">
        <w:tc>
          <w:tcPr>
            <w:tcW w:w="2504" w:type="dxa"/>
          </w:tcPr>
          <w:p w14:paraId="38605B09"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63912DE0"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A 1020000</w:t>
            </w:r>
          </w:p>
        </w:tc>
        <w:tc>
          <w:tcPr>
            <w:tcW w:w="6852" w:type="dxa"/>
          </w:tcPr>
          <w:p w14:paraId="5399E0C3" w14:textId="77777777" w:rsidR="009F7693" w:rsidRPr="009F7693" w:rsidRDefault="009F7693" w:rsidP="009F7693">
            <w:pPr>
              <w:autoSpaceDE w:val="0"/>
              <w:autoSpaceDN w:val="0"/>
              <w:adjustRightInd w:val="0"/>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OTPLATA KREDITA</w:t>
            </w:r>
          </w:p>
          <w:p w14:paraId="51507261" w14:textId="77777777" w:rsidR="009F7693" w:rsidRPr="009F7693" w:rsidRDefault="009F7693" w:rsidP="009F7693">
            <w:pPr>
              <w:autoSpaceDE w:val="0"/>
              <w:autoSpaceDN w:val="0"/>
              <w:adjustRightInd w:val="0"/>
              <w:spacing w:after="0" w:line="240" w:lineRule="auto"/>
              <w:rPr>
                <w:rFonts w:ascii="Times New Roman" w:eastAsia="Times New Roman" w:hAnsi="Times New Roman"/>
                <w:b/>
                <w:sz w:val="24"/>
                <w:szCs w:val="24"/>
              </w:rPr>
            </w:pPr>
            <w:r w:rsidRPr="009F7693">
              <w:rPr>
                <w:rFonts w:ascii="Times New Roman" w:eastAsia="Times New Roman" w:hAnsi="Times New Roman"/>
                <w:bCs/>
                <w:sz w:val="24"/>
                <w:szCs w:val="24"/>
              </w:rPr>
              <w:t>Mjera 3.2. Jačanje kapaciteta djelatnika javne uprave (Plan razvoja Krapinsko–zagorske županije 2021.-2027.)</w:t>
            </w:r>
          </w:p>
        </w:tc>
      </w:tr>
    </w:tbl>
    <w:p w14:paraId="4F6165EE"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p>
    <w:p w14:paraId="6690282F"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43629347"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Povećanje aktivnosti od 458.250 EUR odnosi se na kamatu za otplatu kredita u iznosu od 30.000 EUR te povrat beskamatnog zajma u državni proračun iz sredstava refundacije Fonda solidarnosti u iznosu od 428.250 EUR.</w:t>
      </w:r>
    </w:p>
    <w:p w14:paraId="37B8DC7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9EE9A9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1AE93F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01701CA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Unutar ove aktivnosti planiraju se sredstva za kamate po primljenim kreditima, povrat glavnice dugoročnog kredita za financiranje vlastite komponente kod provedbe kapitalnih projekata te za beskamatni zajam. </w:t>
      </w:r>
    </w:p>
    <w:p w14:paraId="450871B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0001A2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4EF936B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Premošćivanje jaza nastalog zbog različite dinamike priljeva bespovratnih sredstava za financiranje kapitalnih EU projekata i dospijeća obveza po tim projektima.</w:t>
      </w:r>
    </w:p>
    <w:p w14:paraId="49B4185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Financiranje izgradnje postrojenja (zgrada, dvorana) i kupnja građevina (dvorca) te sanacija odlagališta s ciljem poboljšanja standarda Krapinsko-zagorske županije. </w:t>
      </w:r>
    </w:p>
    <w:p w14:paraId="1D178F7D" w14:textId="77777777" w:rsidR="009F7693" w:rsidRPr="009F7693" w:rsidRDefault="009F7693" w:rsidP="009F7693">
      <w:pPr>
        <w:spacing w:after="0" w:line="240" w:lineRule="auto"/>
        <w:jc w:val="both"/>
        <w:rPr>
          <w:rFonts w:ascii="Times New Roman" w:eastAsia="Times New Roman" w:hAnsi="Times New Roman"/>
          <w:sz w:val="24"/>
          <w:szCs w:val="24"/>
        </w:rPr>
      </w:pPr>
    </w:p>
    <w:p w14:paraId="2BE870E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F3EF94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Otplata kredita </w:t>
      </w:r>
    </w:p>
    <w:p w14:paraId="7DEDB93C" w14:textId="77777777" w:rsidR="009F7693" w:rsidRPr="009F7693" w:rsidRDefault="009F7693" w:rsidP="009F7693">
      <w:pPr>
        <w:spacing w:after="0" w:line="240" w:lineRule="auto"/>
        <w:jc w:val="both"/>
        <w:rPr>
          <w:rFonts w:ascii="Times New Roman" w:eastAsia="Times New Roman" w:hAnsi="Times New Roman"/>
          <w:sz w:val="24"/>
          <w:szCs w:val="24"/>
        </w:rPr>
      </w:pPr>
    </w:p>
    <w:p w14:paraId="23E8259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1BF6CFD3"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Zakon o lokalnoj i područnoj (regionalnoj) samoupravi</w:t>
      </w:r>
    </w:p>
    <w:p w14:paraId="668F8D71"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Zakon o bankama</w:t>
      </w:r>
    </w:p>
    <w:p w14:paraId="2C32264E" w14:textId="77777777" w:rsidR="009F7693" w:rsidRPr="009F7693" w:rsidRDefault="009F7693" w:rsidP="009F7693">
      <w:pPr>
        <w:spacing w:after="0" w:line="240" w:lineRule="auto"/>
        <w:jc w:val="both"/>
        <w:rPr>
          <w:rFonts w:ascii="Times New Roman" w:eastAsia="Times New Roman" w:hAnsi="Times New Roman"/>
          <w:sz w:val="24"/>
          <w:szCs w:val="24"/>
        </w:rPr>
      </w:pPr>
    </w:p>
    <w:p w14:paraId="1AF45AA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2B4663C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466DA799" w14:textId="77777777" w:rsidR="009F7693" w:rsidRPr="009F7693" w:rsidRDefault="009F7693" w:rsidP="009F7693">
      <w:pPr>
        <w:spacing w:after="0" w:line="240" w:lineRule="auto"/>
        <w:jc w:val="both"/>
        <w:rPr>
          <w:rFonts w:ascii="Times New Roman" w:eastAsia="Times New Roman" w:hAnsi="Times New Roman"/>
          <w:sz w:val="24"/>
          <w:szCs w:val="24"/>
        </w:rPr>
      </w:pPr>
    </w:p>
    <w:p w14:paraId="77C3732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026299D" w14:textId="77777777" w:rsidR="009F7693" w:rsidRPr="009F7693" w:rsidRDefault="009F7693" w:rsidP="009F7693">
      <w:pPr>
        <w:numPr>
          <w:ilvl w:val="0"/>
          <w:numId w:val="31"/>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učinka: Zadovoljenje ugovorenih obveza</w:t>
      </w:r>
    </w:p>
    <w:p w14:paraId="73174293" w14:textId="77777777" w:rsidR="009F7693" w:rsidRPr="009F7693" w:rsidRDefault="009F7693" w:rsidP="009F7693">
      <w:pPr>
        <w:numPr>
          <w:ilvl w:val="0"/>
          <w:numId w:val="31"/>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Pokazatelji rezultata: Otplata kredita </w:t>
      </w:r>
    </w:p>
    <w:p w14:paraId="5E61F9BC" w14:textId="77777777" w:rsidR="009F7693" w:rsidRPr="009F7693" w:rsidRDefault="009F7693" w:rsidP="009F7693">
      <w:pPr>
        <w:spacing w:after="0" w:line="240" w:lineRule="auto"/>
        <w:jc w:val="both"/>
        <w:rPr>
          <w:rFonts w:ascii="Times New Roman" w:hAnsi="Times New Roman"/>
          <w:b/>
          <w:sz w:val="24"/>
          <w:szCs w:val="24"/>
        </w:rPr>
      </w:pPr>
    </w:p>
    <w:p w14:paraId="6FB696B5" w14:textId="77777777" w:rsidR="009F7693" w:rsidRPr="009F7693" w:rsidRDefault="009F7693" w:rsidP="009F7693">
      <w:pPr>
        <w:numPr>
          <w:ilvl w:val="0"/>
          <w:numId w:val="16"/>
        </w:numPr>
        <w:spacing w:after="0" w:line="240" w:lineRule="auto"/>
        <w:contextualSpacing/>
        <w:rPr>
          <w:rFonts w:ascii="Times New Roman" w:eastAsia="Times New Roman" w:hAnsi="Times New Roman"/>
          <w:b/>
          <w:sz w:val="24"/>
          <w:szCs w:val="24"/>
          <w:lang w:val="en-GB"/>
        </w:rPr>
      </w:pPr>
      <w:r w:rsidRPr="009F7693">
        <w:rPr>
          <w:rFonts w:ascii="Times New Roman" w:eastAsia="Times New Roman" w:hAnsi="Times New Roman"/>
          <w:b/>
          <w:sz w:val="24"/>
          <w:szCs w:val="24"/>
          <w:lang w:val="en-GB"/>
        </w:rPr>
        <w:t>UPRAVNI ODJEL ZA OPĆU UPRAVU, IMOVINSKO-PRAVNE I ZAJEDNIČKE POSLOVE</w:t>
      </w:r>
    </w:p>
    <w:p w14:paraId="4AC08FCB" w14:textId="77777777" w:rsidR="009F7693" w:rsidRPr="009F7693" w:rsidRDefault="009F7693" w:rsidP="009F7693">
      <w:pPr>
        <w:tabs>
          <w:tab w:val="left" w:pos="0"/>
        </w:tabs>
        <w:spacing w:after="0" w:line="240" w:lineRule="auto"/>
        <w:jc w:val="both"/>
        <w:rPr>
          <w:rFonts w:ascii="Times New Roman" w:hAnsi="Times New Roman"/>
          <w:sz w:val="24"/>
          <w:szCs w:val="24"/>
        </w:rPr>
      </w:pPr>
    </w:p>
    <w:p w14:paraId="58594A44" w14:textId="77777777" w:rsidR="009F7693" w:rsidRPr="009F7693" w:rsidRDefault="009F7693" w:rsidP="009F7693">
      <w:pPr>
        <w:tabs>
          <w:tab w:val="left" w:pos="0"/>
        </w:tabs>
        <w:spacing w:after="0" w:line="240" w:lineRule="auto"/>
        <w:jc w:val="both"/>
        <w:rPr>
          <w:rFonts w:ascii="Times New Roman" w:hAnsi="Times New Roman"/>
          <w:sz w:val="24"/>
          <w:szCs w:val="24"/>
        </w:rPr>
      </w:pPr>
      <w:r w:rsidRPr="009F7693">
        <w:rPr>
          <w:noProof/>
        </w:rPr>
        <w:drawing>
          <wp:inline distT="0" distB="0" distL="0" distR="0" wp14:anchorId="328B0DB0" wp14:editId="1B98D555">
            <wp:extent cx="5760720" cy="162687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626870"/>
                    </a:xfrm>
                    <a:prstGeom prst="rect">
                      <a:avLst/>
                    </a:prstGeom>
                    <a:noFill/>
                    <a:ln>
                      <a:noFill/>
                    </a:ln>
                  </pic:spPr>
                </pic:pic>
              </a:graphicData>
            </a:graphic>
          </wp:inline>
        </w:drawing>
      </w:r>
    </w:p>
    <w:p w14:paraId="748305A4" w14:textId="77777777" w:rsidR="009F7693" w:rsidRPr="009F7693" w:rsidRDefault="009F7693" w:rsidP="009F7693">
      <w:pPr>
        <w:spacing w:after="0" w:line="240" w:lineRule="auto"/>
        <w:rPr>
          <w:rFonts w:ascii="Times New Roman" w:eastAsia="Times New Roman" w:hAnsi="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8"/>
      </w:tblGrid>
      <w:tr w:rsidR="009F7693" w:rsidRPr="009F7693" w14:paraId="660397AE" w14:textId="77777777" w:rsidTr="006312F2">
        <w:tc>
          <w:tcPr>
            <w:tcW w:w="2504" w:type="dxa"/>
          </w:tcPr>
          <w:p w14:paraId="617C56D8" w14:textId="77777777" w:rsidR="009F7693" w:rsidRPr="009F7693" w:rsidRDefault="009F7693" w:rsidP="009F7693">
            <w:pPr>
              <w:spacing w:after="0" w:line="240" w:lineRule="auto"/>
              <w:jc w:val="both"/>
              <w:rPr>
                <w:rFonts w:ascii="Times New Roman" w:eastAsia="Times New Roman" w:hAnsi="Times New Roman"/>
                <w:b/>
                <w:sz w:val="24"/>
                <w:szCs w:val="24"/>
              </w:rPr>
            </w:pPr>
            <w:bookmarkStart w:id="14" w:name="_Hlk119394001"/>
            <w:r w:rsidRPr="009F7693">
              <w:rPr>
                <w:rFonts w:ascii="Times New Roman" w:eastAsia="Times New Roman" w:hAnsi="Times New Roman"/>
                <w:b/>
                <w:sz w:val="24"/>
                <w:szCs w:val="24"/>
              </w:rPr>
              <w:t>AKTIVNOST                   A 102008</w:t>
            </w:r>
          </w:p>
        </w:tc>
        <w:tc>
          <w:tcPr>
            <w:tcW w:w="6568" w:type="dxa"/>
          </w:tcPr>
          <w:p w14:paraId="7A1C767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JAVNA UPRAVA I ADMINISTRACIJA – ZAJEDNIČKE SLUŽBE    </w:t>
            </w:r>
          </w:p>
          <w:p w14:paraId="30F9461D"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3.2. Jačanje kapaciteta djelatnika javne uprave</w:t>
            </w:r>
          </w:p>
        </w:tc>
      </w:tr>
      <w:bookmarkEnd w:id="14"/>
    </w:tbl>
    <w:p w14:paraId="32DEE38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BCC5CEF"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5A1605F4"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S obzirom na aktivnosti Upravnog odjela koje su usko povezane sa provedbom digitalizacije uredskog poslovanja čije uvođenje je ovisno o vanjskim suradnicima, povećanje cijena na ukupnom tržištu, dovelo je do povećanja cijena usluga koje nužno i zakonski moramo uvesti u poslovanje. Prati se porast materijalno-financijskih rashoda za tekuće poslovanje.</w:t>
      </w:r>
    </w:p>
    <w:p w14:paraId="19EF464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B679CB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OPIS AKTIVNOSTI</w:t>
      </w:r>
    </w:p>
    <w:p w14:paraId="20F49FB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Obavljanje normativno-pravnih, informacijsko-dokumentacijskih, organizacijsko-tehničkih i pomoćno-tehničkih poslova za potrebe županijskih tijela, a koji se odnose na službeničke i radne odnose službenika i namještenika u upravnim tijelima, poduzimanje mjera za stručno osposobljavanje i usavršavanje službenika, upravljanje ljudskim resursima, organiziranje poslova zaštite na radu, uspostavljanje i održavanje informatičkih sustava i službenih mrežnih stranica, planiranje potreba za nabavu uredskog materijala, informatičke i telekomunikacijske opreme, civilnu zaštitu, zaštitu od požara, vatrogastvo, uredsko poslovanje. Obavljanje povjerenih poslova državne uprave i to poslove </w:t>
      </w:r>
      <w:proofErr w:type="spellStart"/>
      <w:r w:rsidRPr="009F7693">
        <w:rPr>
          <w:rFonts w:ascii="Times New Roman" w:eastAsia="Times New Roman" w:hAnsi="Times New Roman"/>
          <w:sz w:val="24"/>
          <w:szCs w:val="24"/>
        </w:rPr>
        <w:t>matičarstva</w:t>
      </w:r>
      <w:proofErr w:type="spellEnd"/>
      <w:r w:rsidRPr="009F7693">
        <w:rPr>
          <w:rFonts w:ascii="Times New Roman" w:eastAsia="Times New Roman" w:hAnsi="Times New Roman"/>
          <w:sz w:val="24"/>
          <w:szCs w:val="24"/>
        </w:rPr>
        <w:t>, vođenje registra udruga i zaklada, pružanje besplatne pravne pomoći, postupanje u predmetima izvlaštenja i naknade oduzete imovine, prenamjene poljoprivrednog zemljišta te obavljanje stručnih i administrativnih poslova za potrebe Procjeniteljskog povjerenstva.</w:t>
      </w:r>
    </w:p>
    <w:p w14:paraId="639F9A3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CEB803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71A3FC6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Opći cilj je  transparentnim i odgovornim radom  stručno osposobljenih, samostalnih, kreativnih i motiviranih službenika   izvršavati poslove i zadaće iz nadležnosti Upravnog odjela, te na taj način doprinositi  uspostavljanju moderne, profesionalne  i kvalitetne uprave s ciljem  postizanja prilagodljivosti uprave  promjenjivim potrebama u razvoju  društva.  </w:t>
      </w:r>
    </w:p>
    <w:p w14:paraId="3B16DDA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742083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3B42EB5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Stvaranje uvjeta za omogućavanje nesmetanog odvijanja poslova iz nadležnosti Županije i povjerenih poslova državne uprave, ostvarivanje prava i dužnosti s područja službeničkih odnosa, permanentna edukacija i stručno usavršavanje službenika, suradnja s tijelima državne uprave, jedinicama lokalne samouprave i drugim javnim ustanovama. Zadovoljstvo korisnika usluga javne uprave.</w:t>
      </w:r>
    </w:p>
    <w:p w14:paraId="114A76A5" w14:textId="77777777" w:rsidR="009F7693" w:rsidRPr="009F7693" w:rsidRDefault="009F7693" w:rsidP="009F7693">
      <w:pPr>
        <w:spacing w:after="0" w:line="240" w:lineRule="auto"/>
        <w:jc w:val="both"/>
        <w:rPr>
          <w:rFonts w:ascii="Times New Roman" w:eastAsia="Times New Roman" w:hAnsi="Times New Roman"/>
          <w:sz w:val="24"/>
          <w:szCs w:val="24"/>
        </w:rPr>
      </w:pPr>
    </w:p>
    <w:p w14:paraId="70B640D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1AE2CBC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lokalnoj i područnoj (regionalnoj) samoupravi </w:t>
      </w:r>
    </w:p>
    <w:p w14:paraId="09B0706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službenicima i namještenicima u lokalnoj  i područnoj (regionalnoj) samoupravi</w:t>
      </w:r>
    </w:p>
    <w:p w14:paraId="50D3FFF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sustavu državne uprave</w:t>
      </w:r>
    </w:p>
    <w:p w14:paraId="700FB8EA" w14:textId="77777777" w:rsidR="009F7693" w:rsidRPr="009F7693" w:rsidRDefault="009F7693" w:rsidP="009F7693">
      <w:pPr>
        <w:spacing w:after="0" w:line="240" w:lineRule="auto"/>
        <w:jc w:val="both"/>
        <w:rPr>
          <w:rFonts w:ascii="Times New Roman" w:eastAsia="Times New Roman" w:hAnsi="Times New Roman"/>
          <w:sz w:val="24"/>
          <w:szCs w:val="24"/>
        </w:rPr>
      </w:pPr>
    </w:p>
    <w:p w14:paraId="2635D17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79B1576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37426AD" w14:textId="77777777" w:rsidR="009F7693" w:rsidRPr="009F7693" w:rsidRDefault="009F7693" w:rsidP="009F7693">
      <w:pPr>
        <w:spacing w:after="0" w:line="240" w:lineRule="auto"/>
        <w:jc w:val="both"/>
        <w:rPr>
          <w:rFonts w:ascii="Times New Roman" w:eastAsia="Times New Roman" w:hAnsi="Times New Roman"/>
          <w:sz w:val="24"/>
          <w:szCs w:val="24"/>
        </w:rPr>
      </w:pPr>
    </w:p>
    <w:p w14:paraId="39FC7D4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6601DF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w:t>
      </w:r>
    </w:p>
    <w:p w14:paraId="506A2D2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453E3C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71560742"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lastRenderedPageBreak/>
        <w:t>Pokazatelj uspješnosti – učinka: Obavljanjem upravno-pravnih, analitičko-normativnih,  drugih općih, administrativnih i tehničko-pomoćnih poslova te povjerenih poslova državne uprave osigurava  se kontinuirano funkcioniranje tijela Županije, a time i funkcioniranje lokalne samouprave kao i preuzetih poslova.</w:t>
      </w:r>
    </w:p>
    <w:p w14:paraId="0C61512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 broj  donesenih  akata  potrebnih za realizaciju programa i projekata Županije, broj uspješno završenih stručnih usavršavanja službenika.</w:t>
      </w:r>
    </w:p>
    <w:p w14:paraId="0C725D65" w14:textId="77777777" w:rsidR="009F7693" w:rsidRPr="009F7693" w:rsidRDefault="009F7693" w:rsidP="009F7693">
      <w:pPr>
        <w:spacing w:after="0" w:line="240" w:lineRule="auto"/>
        <w:rPr>
          <w:rFonts w:ascii="Times New Roman" w:eastAsia="Times New Roman" w:hAnsi="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710"/>
      </w:tblGrid>
      <w:tr w:rsidR="009F7693" w:rsidRPr="009F7693" w14:paraId="458C8BD9" w14:textId="77777777" w:rsidTr="006312F2">
        <w:tc>
          <w:tcPr>
            <w:tcW w:w="2504" w:type="dxa"/>
          </w:tcPr>
          <w:p w14:paraId="1A75AF9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  K104008</w:t>
            </w:r>
          </w:p>
        </w:tc>
        <w:tc>
          <w:tcPr>
            <w:tcW w:w="6710" w:type="dxa"/>
          </w:tcPr>
          <w:p w14:paraId="2FDD89F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INFORMATIČKA OPREMA    </w:t>
            </w:r>
          </w:p>
          <w:p w14:paraId="6102DAB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w:t>
            </w:r>
            <w:r w:rsidRPr="009F7693">
              <w:rPr>
                <w:rFonts w:ascii="Times New Roman" w:eastAsia="Times New Roman" w:hAnsi="Times New Roman"/>
                <w:bCs/>
                <w:sz w:val="24"/>
                <w:szCs w:val="24"/>
              </w:rPr>
              <w:t>Mjera 3.2. Jačanje kapaciteta djelatnika javne uprave</w:t>
            </w:r>
          </w:p>
        </w:tc>
      </w:tr>
    </w:tbl>
    <w:p w14:paraId="3BDDCB9D" w14:textId="77777777" w:rsidR="009F7693" w:rsidRPr="009F7693" w:rsidRDefault="009F7693" w:rsidP="009F7693">
      <w:pPr>
        <w:spacing w:after="0" w:line="240" w:lineRule="auto"/>
        <w:rPr>
          <w:rFonts w:ascii="Times New Roman" w:eastAsia="Times New Roman" w:hAnsi="Times New Roman"/>
          <w:sz w:val="24"/>
          <w:szCs w:val="24"/>
        </w:rPr>
      </w:pPr>
    </w:p>
    <w:p w14:paraId="46D92053"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12B9E546"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Obzirom na trend rastuće inflacije i uzastopnog povećanja tržišnih cijena  potrebno je osigurati dodatna sredstva za nabavu opreme.</w:t>
      </w:r>
    </w:p>
    <w:p w14:paraId="009D6F19" w14:textId="77777777" w:rsidR="009F7693" w:rsidRPr="009F7693" w:rsidRDefault="009F7693" w:rsidP="009F7693">
      <w:pPr>
        <w:spacing w:after="0" w:line="240" w:lineRule="auto"/>
        <w:rPr>
          <w:rFonts w:ascii="Times New Roman" w:eastAsia="Times New Roman" w:hAnsi="Times New Roman"/>
          <w:sz w:val="24"/>
          <w:szCs w:val="24"/>
        </w:rPr>
      </w:pPr>
    </w:p>
    <w:p w14:paraId="32BBBC3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672F80C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Nabava i instalacija potrebne informatičke opreme i uređaja kako bi se ubrzala i poboljšala kvaliteta razmjene informacija unutar tijela javne uprave i prema korisnicima usluga. Uvođenje e-poslovanja unutar tijela javne uprave, razvoj e-usluga prema korisnicima. </w:t>
      </w:r>
    </w:p>
    <w:p w14:paraId="246C9452"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482E22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C2B069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Obnavljanje informatičke opreme i programskih rješenja koja prate potrebe za odvijanje nesmetanog  e-poslovanja i educiranje zaposlenika.</w:t>
      </w:r>
    </w:p>
    <w:p w14:paraId="79A9155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 </w:t>
      </w:r>
    </w:p>
    <w:p w14:paraId="66A48AD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516E301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Stvaranje uvjeta za provedbu digitalizacije javne uprave.</w:t>
      </w:r>
    </w:p>
    <w:p w14:paraId="0B37DD17" w14:textId="77777777" w:rsidR="009F7693" w:rsidRPr="009F7693" w:rsidRDefault="009F7693" w:rsidP="009F7693">
      <w:pPr>
        <w:spacing w:after="0" w:line="240" w:lineRule="auto"/>
        <w:jc w:val="both"/>
        <w:rPr>
          <w:rFonts w:ascii="Times New Roman" w:eastAsia="Times New Roman" w:hAnsi="Times New Roman"/>
          <w:sz w:val="24"/>
          <w:szCs w:val="24"/>
        </w:rPr>
      </w:pPr>
    </w:p>
    <w:p w14:paraId="7929830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4895D02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Uredba o uredskom poslovanju – digitalna transformacija</w:t>
      </w:r>
    </w:p>
    <w:p w14:paraId="365E8198" w14:textId="77777777" w:rsidR="009F7693" w:rsidRPr="009F7693" w:rsidRDefault="009F7693" w:rsidP="009F7693">
      <w:pPr>
        <w:spacing w:after="0" w:line="240" w:lineRule="auto"/>
        <w:jc w:val="both"/>
        <w:rPr>
          <w:rFonts w:ascii="Times New Roman" w:eastAsia="Times New Roman" w:hAnsi="Times New Roman"/>
          <w:sz w:val="24"/>
          <w:szCs w:val="24"/>
        </w:rPr>
      </w:pPr>
    </w:p>
    <w:p w14:paraId="629E648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7182A33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3BBC8CF0" w14:textId="77777777" w:rsidR="009F7693" w:rsidRPr="009F7693" w:rsidRDefault="009F7693" w:rsidP="009F7693">
      <w:pPr>
        <w:spacing w:after="0" w:line="240" w:lineRule="auto"/>
        <w:jc w:val="both"/>
        <w:rPr>
          <w:rFonts w:ascii="Times New Roman" w:eastAsia="Times New Roman" w:hAnsi="Times New Roman"/>
          <w:sz w:val="24"/>
          <w:szCs w:val="24"/>
        </w:rPr>
      </w:pPr>
    </w:p>
    <w:p w14:paraId="4B7794C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4592611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Računalna i informatička oprema nabavlja se sukladno planu utvrđenom prema potrebama upravnih odjela Županije. </w:t>
      </w:r>
    </w:p>
    <w:p w14:paraId="1BA48DC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2E0930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4C75CEDC"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t>Pokazatelj uspješnosti – učinka. Razvoje e-poslovanja doprinosi transparentnosti rada javne uprave</w:t>
      </w:r>
    </w:p>
    <w:p w14:paraId="5E8D9AC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Smanjenje materijalnih troškova, povećanje razine zadovoljstva korisnika usluga javne uprave.</w:t>
      </w:r>
    </w:p>
    <w:p w14:paraId="79786BE2"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710"/>
      </w:tblGrid>
      <w:tr w:rsidR="009F7693" w:rsidRPr="009F7693" w14:paraId="353F2194" w14:textId="77777777" w:rsidTr="006312F2">
        <w:tc>
          <w:tcPr>
            <w:tcW w:w="2504" w:type="dxa"/>
          </w:tcPr>
          <w:p w14:paraId="1BCFACE6" w14:textId="77777777" w:rsidR="009F7693" w:rsidRPr="009F7693" w:rsidRDefault="009F7693" w:rsidP="009F7693">
            <w:pPr>
              <w:spacing w:after="0"/>
              <w:jc w:val="both"/>
              <w:rPr>
                <w:rFonts w:ascii="Times New Roman" w:eastAsia="Times New Roman" w:hAnsi="Times New Roman"/>
                <w:b/>
              </w:rPr>
            </w:pPr>
            <w:r w:rsidRPr="009F7693">
              <w:rPr>
                <w:rFonts w:ascii="Times New Roman" w:eastAsia="Times New Roman" w:hAnsi="Times New Roman"/>
                <w:b/>
              </w:rPr>
              <w:t>KAPITALNI PROJEKT  K104011</w:t>
            </w:r>
          </w:p>
        </w:tc>
        <w:tc>
          <w:tcPr>
            <w:tcW w:w="6710" w:type="dxa"/>
          </w:tcPr>
          <w:p w14:paraId="0928A755" w14:textId="77777777" w:rsidR="009F7693" w:rsidRPr="009F7693" w:rsidRDefault="009F7693" w:rsidP="009F7693">
            <w:pPr>
              <w:spacing w:after="0"/>
              <w:jc w:val="both"/>
              <w:rPr>
                <w:rFonts w:ascii="Times New Roman" w:eastAsia="Times New Roman" w:hAnsi="Times New Roman"/>
                <w:b/>
              </w:rPr>
            </w:pPr>
            <w:r w:rsidRPr="009F7693">
              <w:rPr>
                <w:rFonts w:ascii="Times New Roman" w:eastAsia="Times New Roman" w:hAnsi="Times New Roman"/>
                <w:b/>
              </w:rPr>
              <w:t xml:space="preserve">DIGITALNA TRANSFORMACIJA </w:t>
            </w:r>
          </w:p>
          <w:p w14:paraId="77A82F0F" w14:textId="77777777" w:rsidR="009F7693" w:rsidRPr="009F7693" w:rsidRDefault="009F7693" w:rsidP="009F7693">
            <w:pPr>
              <w:spacing w:after="0"/>
              <w:jc w:val="both"/>
              <w:rPr>
                <w:rFonts w:ascii="Times New Roman" w:eastAsia="Times New Roman" w:hAnsi="Times New Roman"/>
                <w:b/>
              </w:rPr>
            </w:pPr>
            <w:r w:rsidRPr="009F7693">
              <w:rPr>
                <w:rFonts w:ascii="Times New Roman" w:eastAsia="Times New Roman" w:hAnsi="Times New Roman"/>
                <w:b/>
              </w:rPr>
              <w:t xml:space="preserve">KRAPINSKO-ZAGORSKA ŽUPANIJA </w:t>
            </w:r>
          </w:p>
          <w:p w14:paraId="0A2241B9" w14:textId="77777777" w:rsidR="009F7693" w:rsidRPr="009F7693" w:rsidRDefault="009F7693" w:rsidP="009F7693">
            <w:pPr>
              <w:spacing w:after="0"/>
              <w:jc w:val="both"/>
              <w:rPr>
                <w:rFonts w:ascii="Times New Roman" w:eastAsia="Times New Roman" w:hAnsi="Times New Roman"/>
                <w:bCs/>
              </w:rPr>
            </w:pPr>
            <w:r w:rsidRPr="009F7693">
              <w:rPr>
                <w:rFonts w:ascii="Times New Roman" w:eastAsia="Times New Roman" w:hAnsi="Times New Roman"/>
                <w:b/>
              </w:rPr>
              <w:t xml:space="preserve"> </w:t>
            </w:r>
            <w:r w:rsidRPr="009F7693">
              <w:rPr>
                <w:rFonts w:ascii="Times New Roman" w:eastAsia="Times New Roman" w:hAnsi="Times New Roman"/>
                <w:bCs/>
              </w:rPr>
              <w:t xml:space="preserve">Mjera 2.1. Razvoj digitalnog društva i uvođenje novih e-usluga za </w:t>
            </w:r>
          </w:p>
          <w:p w14:paraId="5F3FFFA4" w14:textId="77777777" w:rsidR="009F7693" w:rsidRPr="009F7693" w:rsidRDefault="009F7693" w:rsidP="009F7693">
            <w:pPr>
              <w:spacing w:after="0"/>
              <w:jc w:val="both"/>
              <w:rPr>
                <w:rFonts w:ascii="Times New Roman" w:eastAsia="Times New Roman" w:hAnsi="Times New Roman"/>
                <w:bCs/>
              </w:rPr>
            </w:pPr>
            <w:r w:rsidRPr="009F7693">
              <w:rPr>
                <w:rFonts w:ascii="Times New Roman" w:eastAsia="Times New Roman" w:hAnsi="Times New Roman"/>
                <w:bCs/>
              </w:rPr>
              <w:t xml:space="preserve">                    građane</w:t>
            </w:r>
          </w:p>
        </w:tc>
      </w:tr>
    </w:tbl>
    <w:p w14:paraId="51F7ECED" w14:textId="77777777" w:rsidR="009F7693" w:rsidRPr="009F7693" w:rsidRDefault="009F7693" w:rsidP="009F7693">
      <w:pPr>
        <w:spacing w:after="0"/>
        <w:jc w:val="both"/>
        <w:rPr>
          <w:rFonts w:ascii="Times New Roman" w:eastAsia="Times New Roman" w:hAnsi="Times New Roman"/>
          <w:b/>
          <w:sz w:val="24"/>
          <w:szCs w:val="24"/>
        </w:rPr>
      </w:pPr>
    </w:p>
    <w:p w14:paraId="2F4928D9"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24B0E420"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Predviđena sredstva odnose se na nabavu opreme i računalnih aplikacija vezano uz zahtjeve daljnje provedbe digitalne transformacije.</w:t>
      </w:r>
    </w:p>
    <w:p w14:paraId="312C6A8E" w14:textId="77777777" w:rsidR="009F7693" w:rsidRPr="009F7693" w:rsidRDefault="009F7693" w:rsidP="009F7693">
      <w:pPr>
        <w:spacing w:after="0"/>
        <w:rPr>
          <w:rFonts w:ascii="Times New Roman" w:eastAsia="Times New Roman" w:hAnsi="Times New Roman"/>
        </w:rPr>
      </w:pPr>
    </w:p>
    <w:p w14:paraId="100095A4" w14:textId="77777777" w:rsidR="009F7693" w:rsidRPr="009F7693" w:rsidRDefault="009F7693" w:rsidP="009F7693">
      <w:pPr>
        <w:spacing w:after="0"/>
        <w:jc w:val="both"/>
        <w:rPr>
          <w:rFonts w:ascii="Times New Roman" w:eastAsia="Times New Roman" w:hAnsi="Times New Roman"/>
          <w:b/>
          <w:sz w:val="24"/>
          <w:szCs w:val="24"/>
        </w:rPr>
      </w:pPr>
    </w:p>
    <w:p w14:paraId="01797612" w14:textId="77777777" w:rsidR="009F7693" w:rsidRPr="009F7693" w:rsidRDefault="009F7693" w:rsidP="009F7693">
      <w:pPr>
        <w:spacing w:after="0"/>
        <w:jc w:val="both"/>
        <w:rPr>
          <w:rFonts w:ascii="Times New Roman" w:eastAsia="Times New Roman" w:hAnsi="Times New Roman"/>
          <w:b/>
          <w:sz w:val="24"/>
          <w:szCs w:val="24"/>
        </w:rPr>
      </w:pPr>
    </w:p>
    <w:p w14:paraId="2BB33A93" w14:textId="77777777" w:rsidR="009F7693" w:rsidRPr="009F7693" w:rsidRDefault="009F7693" w:rsidP="009F7693">
      <w:pPr>
        <w:spacing w:after="0"/>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15DAEF6D"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Unapređenje upravljanja razvojem na razini županije kroz detaljnu razradu i reorganizaciju poslovnih procesa te njihovu optimizaciju primjenom digitalnih tehnologija. </w:t>
      </w:r>
    </w:p>
    <w:p w14:paraId="0B1FD54C" w14:textId="77777777" w:rsidR="009F7693" w:rsidRPr="009F7693" w:rsidRDefault="009F7693" w:rsidP="009F7693">
      <w:pPr>
        <w:spacing w:after="0"/>
        <w:jc w:val="both"/>
        <w:rPr>
          <w:rFonts w:ascii="Times New Roman" w:eastAsia="Times New Roman" w:hAnsi="Times New Roman"/>
          <w:b/>
          <w:sz w:val="24"/>
          <w:szCs w:val="24"/>
        </w:rPr>
      </w:pPr>
    </w:p>
    <w:p w14:paraId="5F467247" w14:textId="77777777" w:rsidR="009F7693" w:rsidRPr="009F7693" w:rsidRDefault="009F7693" w:rsidP="009F7693">
      <w:pPr>
        <w:spacing w:after="0"/>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2C9AEFB0"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Uvođenje digitalnih tehnologija u svim područjima upravljanja te daljnje provođenje digitalizacije javnih usluga po principu „županija bez papira“.</w:t>
      </w:r>
    </w:p>
    <w:p w14:paraId="4EEA05A8"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 </w:t>
      </w:r>
    </w:p>
    <w:p w14:paraId="02E7EC41" w14:textId="77777777" w:rsidR="009F7693" w:rsidRPr="009F7693" w:rsidRDefault="009F7693" w:rsidP="009F7693">
      <w:pPr>
        <w:spacing w:after="0"/>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165F3483"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Uvođenje novih IT sustava i digitalnih alata.</w:t>
      </w:r>
    </w:p>
    <w:p w14:paraId="5D6E303A"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Povećanje razine digitalnih vještina zaposlenika.</w:t>
      </w:r>
    </w:p>
    <w:p w14:paraId="673CF91C"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Izrada informativnih materijala o novim e-uslugama za javnost.</w:t>
      </w:r>
    </w:p>
    <w:p w14:paraId="292D916C"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Nabava i instalacija opreme i digitalnih rješenja.</w:t>
      </w:r>
    </w:p>
    <w:p w14:paraId="5430A570"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Podrška u  implementaciji.</w:t>
      </w:r>
    </w:p>
    <w:p w14:paraId="6947A548" w14:textId="77777777" w:rsidR="009F7693" w:rsidRPr="009F7693" w:rsidRDefault="009F7693" w:rsidP="009F7693">
      <w:pPr>
        <w:spacing w:after="0"/>
        <w:jc w:val="both"/>
        <w:rPr>
          <w:rFonts w:ascii="Times New Roman" w:eastAsia="Times New Roman" w:hAnsi="Times New Roman"/>
          <w:sz w:val="24"/>
          <w:szCs w:val="24"/>
        </w:rPr>
      </w:pPr>
    </w:p>
    <w:p w14:paraId="7C9CB510" w14:textId="77777777" w:rsidR="009F7693" w:rsidRPr="009F7693" w:rsidRDefault="009F7693" w:rsidP="009F7693">
      <w:pPr>
        <w:spacing w:after="0"/>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22DB14F6"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Uredba o uredskom poslovanju – digitalna transformacija</w:t>
      </w:r>
    </w:p>
    <w:p w14:paraId="49BFD571"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Strategija digitalne transformacije Krapinsko-zagorske županije</w:t>
      </w:r>
    </w:p>
    <w:p w14:paraId="5F6C331B"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Akcijski plan implementacije digitalne transformacije</w:t>
      </w:r>
    </w:p>
    <w:p w14:paraId="54F17198" w14:textId="77777777" w:rsidR="009F7693" w:rsidRPr="009F7693" w:rsidRDefault="009F7693" w:rsidP="009F7693">
      <w:pPr>
        <w:spacing w:after="0"/>
        <w:jc w:val="both"/>
        <w:rPr>
          <w:rFonts w:ascii="Times New Roman" w:eastAsia="Times New Roman" w:hAnsi="Times New Roman"/>
          <w:sz w:val="24"/>
          <w:szCs w:val="24"/>
        </w:rPr>
      </w:pPr>
    </w:p>
    <w:p w14:paraId="4D9FA571" w14:textId="77777777" w:rsidR="009F7693" w:rsidRPr="009F7693" w:rsidRDefault="009F7693" w:rsidP="009F7693">
      <w:pPr>
        <w:spacing w:after="0"/>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09AB5FF"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4A44B839" w14:textId="77777777" w:rsidR="009F7693" w:rsidRPr="009F7693" w:rsidRDefault="009F7693" w:rsidP="009F7693">
      <w:pPr>
        <w:spacing w:after="0"/>
        <w:jc w:val="both"/>
        <w:rPr>
          <w:rFonts w:ascii="Times New Roman" w:eastAsia="Times New Roman" w:hAnsi="Times New Roman"/>
          <w:sz w:val="24"/>
          <w:szCs w:val="24"/>
        </w:rPr>
      </w:pPr>
    </w:p>
    <w:p w14:paraId="495C5293" w14:textId="77777777" w:rsidR="009F7693" w:rsidRPr="009F7693" w:rsidRDefault="009F7693" w:rsidP="009F7693">
      <w:pPr>
        <w:spacing w:after="0"/>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75D8BDF8"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planiranih sredstava u prethodnom razdoblju te planiranih projekata-daljnje implementacije- usuglašenih sa financijskim pokazateljima iskazanim u Uputama Upravnog odjela za financije za izradu proračun</w:t>
      </w:r>
    </w:p>
    <w:p w14:paraId="16FCDADE" w14:textId="77777777" w:rsidR="009F7693" w:rsidRPr="009F7693" w:rsidRDefault="009F7693" w:rsidP="009F7693">
      <w:pPr>
        <w:spacing w:after="0"/>
        <w:jc w:val="both"/>
        <w:rPr>
          <w:rFonts w:ascii="Times New Roman" w:eastAsia="Times New Roman" w:hAnsi="Times New Roman"/>
          <w:b/>
          <w:sz w:val="24"/>
          <w:szCs w:val="24"/>
        </w:rPr>
      </w:pPr>
    </w:p>
    <w:p w14:paraId="7D652F37" w14:textId="77777777" w:rsidR="009F7693" w:rsidRPr="009F7693" w:rsidRDefault="009F7693" w:rsidP="009F7693">
      <w:pPr>
        <w:spacing w:after="0"/>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DD15681" w14:textId="77777777" w:rsidR="009F7693" w:rsidRPr="009F7693" w:rsidRDefault="009F7693" w:rsidP="009F7693">
      <w:pPr>
        <w:overflowPunct w:val="0"/>
        <w:autoSpaceDE w:val="0"/>
        <w:autoSpaceDN w:val="0"/>
        <w:adjustRightInd w:val="0"/>
        <w:spacing w:after="0"/>
        <w:jc w:val="both"/>
        <w:rPr>
          <w:rFonts w:ascii="Times New Roman" w:hAnsi="Times New Roman"/>
          <w:sz w:val="24"/>
          <w:szCs w:val="24"/>
          <w:lang w:val="sl-SI"/>
        </w:rPr>
      </w:pPr>
      <w:r w:rsidRPr="009F7693">
        <w:rPr>
          <w:rFonts w:ascii="Times New Roman" w:hAnsi="Times New Roman"/>
          <w:sz w:val="24"/>
          <w:szCs w:val="24"/>
          <w:lang w:val="sl-SI"/>
        </w:rPr>
        <w:t>Pokazatelj uspješnosti – učinka. Razvojem e-usluga doprinosi se doprinosi digitalnoj transformaciji županije</w:t>
      </w:r>
    </w:p>
    <w:p w14:paraId="52F060B7"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Smanjenje materijalnih troškova, povećanje razine zadovoljstva korisnika usluga javne uprave.</w:t>
      </w:r>
    </w:p>
    <w:p w14:paraId="6ABB1BC1"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710"/>
      </w:tblGrid>
      <w:tr w:rsidR="009F7693" w:rsidRPr="009F7693" w14:paraId="1D68907A" w14:textId="77777777" w:rsidTr="006312F2">
        <w:tc>
          <w:tcPr>
            <w:tcW w:w="2504" w:type="dxa"/>
          </w:tcPr>
          <w:p w14:paraId="27249BB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4275DAA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A 102000          </w:t>
            </w:r>
          </w:p>
        </w:tc>
        <w:tc>
          <w:tcPr>
            <w:tcW w:w="6710" w:type="dxa"/>
          </w:tcPr>
          <w:p w14:paraId="3E52DE9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PROTUPOŽARNA I CIVILNA ZAŠTITA</w:t>
            </w:r>
          </w:p>
          <w:p w14:paraId="0C32F69E"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lastRenderedPageBreak/>
              <w:t>Mjera 10.1. Unaprjeđenje sustava civilne zaštite</w:t>
            </w:r>
          </w:p>
          <w:p w14:paraId="1A2BCD1D"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10.4. Jačanje vatrogasnih organizacija, postrojbi i snaga</w:t>
            </w:r>
          </w:p>
        </w:tc>
      </w:tr>
    </w:tbl>
    <w:p w14:paraId="4F7B61F9" w14:textId="77777777" w:rsidR="009F7693" w:rsidRPr="009F7693" w:rsidRDefault="009F7693" w:rsidP="009F7693">
      <w:pPr>
        <w:spacing w:after="0" w:line="240" w:lineRule="auto"/>
        <w:rPr>
          <w:rFonts w:ascii="Times New Roman" w:eastAsia="Times New Roman" w:hAnsi="Times New Roman"/>
          <w:sz w:val="24"/>
          <w:szCs w:val="24"/>
        </w:rPr>
      </w:pPr>
    </w:p>
    <w:p w14:paraId="4B6A7C80"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4F371BAE"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Sukladno potrebama operativnih snaga, a vezano uz promjene cijena na tržištu potrebno je povećati planirane iznose, a u svrhu izvršenja zakonskih propisa.</w:t>
      </w:r>
    </w:p>
    <w:p w14:paraId="102DD29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8F5497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5104D2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5D6D5CE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Sukladno zakonskim propisima organiziran je sustav civilne zaštite na području Krapinsko-zagorske županije, osnovane su vatrogasne zajednice jedinica lokalnih samouprava i regionalne samouprave,  osnovana je stanica Hrvatske gorske službe spašavanja. Provođenje edukacija i vježbi pripadnika operativnih snaga.</w:t>
      </w:r>
    </w:p>
    <w:p w14:paraId="47914A61" w14:textId="77777777" w:rsidR="009F7693" w:rsidRPr="009F7693" w:rsidRDefault="009F7693" w:rsidP="009F7693">
      <w:pPr>
        <w:spacing w:after="0" w:line="240" w:lineRule="auto"/>
        <w:jc w:val="both"/>
        <w:rPr>
          <w:rFonts w:ascii="Times New Roman" w:eastAsia="Times New Roman" w:hAnsi="Times New Roman"/>
          <w:sz w:val="24"/>
          <w:szCs w:val="24"/>
        </w:rPr>
      </w:pPr>
    </w:p>
    <w:p w14:paraId="2BDF43E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2F3BE40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Opći cilj je organiziranje i materijalno tehničko opremanje i osposobljavanje sudionika, operativnih snaga i građana za ostvarivanje zaštite i spašavanja stanovništva, materijalnih i kulturnih dobara i okoliša</w:t>
      </w:r>
    </w:p>
    <w:p w14:paraId="27A6EF54" w14:textId="77777777" w:rsidR="009F7693" w:rsidRPr="009F7693" w:rsidRDefault="009F7693" w:rsidP="009F7693">
      <w:pPr>
        <w:spacing w:after="0" w:line="240" w:lineRule="auto"/>
        <w:jc w:val="both"/>
        <w:rPr>
          <w:rFonts w:ascii="Times New Roman" w:eastAsia="Times New Roman" w:hAnsi="Times New Roman"/>
          <w:sz w:val="24"/>
          <w:szCs w:val="24"/>
        </w:rPr>
      </w:pPr>
    </w:p>
    <w:p w14:paraId="4A3831B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68D94A1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Podizanje razine spremnosti gotovih operativnih snaga sustava civilne zaštite. </w:t>
      </w:r>
    </w:p>
    <w:p w14:paraId="72FD6A04" w14:textId="77777777" w:rsidR="009F7693" w:rsidRPr="009F7693" w:rsidRDefault="009F7693" w:rsidP="009F7693">
      <w:pPr>
        <w:spacing w:after="0" w:line="240" w:lineRule="auto"/>
        <w:jc w:val="both"/>
        <w:rPr>
          <w:rFonts w:ascii="Times New Roman" w:eastAsia="Times New Roman" w:hAnsi="Times New Roman"/>
          <w:sz w:val="24"/>
          <w:szCs w:val="24"/>
        </w:rPr>
      </w:pPr>
    </w:p>
    <w:p w14:paraId="7ED904B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697355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vatrogastvu</w:t>
      </w:r>
    </w:p>
    <w:p w14:paraId="51E6992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sustavu civilne zaštite</w:t>
      </w:r>
    </w:p>
    <w:p w14:paraId="168F719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Hrvatskoj gorskoj službi spašavanja</w:t>
      </w:r>
    </w:p>
    <w:p w14:paraId="1805C60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udrugama</w:t>
      </w:r>
    </w:p>
    <w:p w14:paraId="308B1DBD" w14:textId="77777777" w:rsidR="009F7693" w:rsidRPr="009F7693" w:rsidRDefault="009F7693" w:rsidP="009F7693">
      <w:pPr>
        <w:spacing w:after="0" w:line="240" w:lineRule="auto"/>
        <w:jc w:val="both"/>
        <w:rPr>
          <w:rFonts w:ascii="Times New Roman" w:eastAsia="Times New Roman" w:hAnsi="Times New Roman"/>
          <w:sz w:val="24"/>
          <w:szCs w:val="24"/>
        </w:rPr>
      </w:pPr>
    </w:p>
    <w:p w14:paraId="6400A6A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8069AC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006CA807" w14:textId="77777777" w:rsidR="009F7693" w:rsidRPr="009F7693" w:rsidRDefault="009F7693" w:rsidP="009F7693">
      <w:pPr>
        <w:spacing w:after="0" w:line="240" w:lineRule="auto"/>
        <w:jc w:val="both"/>
        <w:rPr>
          <w:rFonts w:ascii="Times New Roman" w:eastAsia="Times New Roman" w:hAnsi="Times New Roman"/>
          <w:sz w:val="24"/>
          <w:szCs w:val="24"/>
        </w:rPr>
      </w:pPr>
    </w:p>
    <w:p w14:paraId="6376BEF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5D88692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Ocjene potrebnih sredstava za razvoj sustava civilne zaštite zasnivaju se na osnovi zakonskih propisa te izvršenja sredstava u prethodnom razdoblju. </w:t>
      </w:r>
    </w:p>
    <w:p w14:paraId="5536487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E87EF6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5FF71B67"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t>Pokazatelj uspješnosti – učinka: organizirani sustav civilne zaštite, kvalitetnija opremljenost i educiranost gotovih operativnih snaga.</w:t>
      </w:r>
    </w:p>
    <w:p w14:paraId="25E31CF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 raspoloživa oprema, spremnost pripadnika operativnih snaga na odgovor (brzina reakcije)</w:t>
      </w:r>
    </w:p>
    <w:p w14:paraId="14DB8581"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710"/>
      </w:tblGrid>
      <w:tr w:rsidR="009F7693" w:rsidRPr="009F7693" w14:paraId="35E916FA" w14:textId="77777777" w:rsidTr="006312F2">
        <w:tc>
          <w:tcPr>
            <w:tcW w:w="2504" w:type="dxa"/>
          </w:tcPr>
          <w:p w14:paraId="449D61C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KAPITALNI PROJEKT      </w:t>
            </w:r>
          </w:p>
          <w:p w14:paraId="64BE01A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K104000         </w:t>
            </w:r>
          </w:p>
        </w:tc>
        <w:tc>
          <w:tcPr>
            <w:tcW w:w="6710" w:type="dxa"/>
          </w:tcPr>
          <w:p w14:paraId="6852AAD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PROJEKT CRO-SI-SAFE</w:t>
            </w:r>
          </w:p>
          <w:p w14:paraId="46705936"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
                <w:sz w:val="24"/>
                <w:szCs w:val="24"/>
              </w:rPr>
              <w:t xml:space="preserve">  </w:t>
            </w:r>
            <w:r w:rsidRPr="009F7693">
              <w:rPr>
                <w:rFonts w:ascii="Times New Roman" w:eastAsia="Times New Roman" w:hAnsi="Times New Roman"/>
                <w:bCs/>
                <w:sz w:val="24"/>
                <w:szCs w:val="24"/>
              </w:rPr>
              <w:t>Mjera 10.1. Unaprjeđenje sustava civilne zaštite</w:t>
            </w:r>
          </w:p>
          <w:p w14:paraId="5F1B506C" w14:textId="77777777" w:rsidR="009F7693" w:rsidRPr="009F7693" w:rsidRDefault="009F7693" w:rsidP="009F7693">
            <w:pPr>
              <w:spacing w:after="0" w:line="240" w:lineRule="auto"/>
              <w:jc w:val="both"/>
              <w:rPr>
                <w:rFonts w:ascii="Times New Roman" w:eastAsia="Times New Roman" w:hAnsi="Times New Roman"/>
                <w:b/>
                <w:sz w:val="24"/>
                <w:szCs w:val="24"/>
              </w:rPr>
            </w:pPr>
          </w:p>
        </w:tc>
      </w:tr>
    </w:tbl>
    <w:p w14:paraId="4A234332" w14:textId="77777777" w:rsidR="009F7693" w:rsidRPr="009F7693" w:rsidRDefault="009F7693" w:rsidP="009F7693">
      <w:pPr>
        <w:spacing w:after="0" w:line="240" w:lineRule="auto"/>
        <w:rPr>
          <w:rFonts w:ascii="Times New Roman" w:eastAsia="Times New Roman" w:hAnsi="Times New Roman"/>
          <w:sz w:val="24"/>
          <w:szCs w:val="24"/>
        </w:rPr>
      </w:pPr>
    </w:p>
    <w:p w14:paraId="45D5AED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1A1CB4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Provođenje projekta sukladno planu i programu te Ugovoru o partnerstvu</w:t>
      </w:r>
    </w:p>
    <w:p w14:paraId="2700DDE1" w14:textId="77777777" w:rsidR="009F7693" w:rsidRPr="009F7693" w:rsidRDefault="009F7693" w:rsidP="009F7693">
      <w:pPr>
        <w:spacing w:after="0" w:line="240" w:lineRule="auto"/>
        <w:jc w:val="both"/>
        <w:rPr>
          <w:rFonts w:ascii="Times New Roman" w:eastAsia="Times New Roman" w:hAnsi="Times New Roman"/>
          <w:sz w:val="24"/>
          <w:szCs w:val="24"/>
        </w:rPr>
      </w:pPr>
    </w:p>
    <w:p w14:paraId="674CCE3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OPĆI CILJ </w:t>
      </w:r>
    </w:p>
    <w:p w14:paraId="088FE6C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 xml:space="preserve">Unaprjeđenje prekograničnog partnerstva hitnih spasilačkih službi uspostavom zajedničkog protokola prekogranične suradnje CRO-SI-SAFE tima radi unapređenja sustava civilne zaštite i povećanja otpornosti na nepogode i nesreće na području KZŽ i </w:t>
      </w:r>
      <w:proofErr w:type="spellStart"/>
      <w:r w:rsidRPr="009F7693">
        <w:rPr>
          <w:rFonts w:ascii="Times New Roman" w:eastAsia="Times New Roman" w:hAnsi="Times New Roman"/>
          <w:sz w:val="24"/>
          <w:szCs w:val="24"/>
        </w:rPr>
        <w:t>Savinjske</w:t>
      </w:r>
      <w:proofErr w:type="spellEnd"/>
      <w:r w:rsidRPr="009F7693">
        <w:rPr>
          <w:rFonts w:ascii="Times New Roman" w:eastAsia="Times New Roman" w:hAnsi="Times New Roman"/>
          <w:sz w:val="24"/>
          <w:szCs w:val="24"/>
        </w:rPr>
        <w:t xml:space="preserve"> regija.</w:t>
      </w:r>
    </w:p>
    <w:p w14:paraId="13952F1F" w14:textId="77777777" w:rsidR="009F7693" w:rsidRPr="009F7693" w:rsidRDefault="009F7693" w:rsidP="009F7693">
      <w:pPr>
        <w:spacing w:after="0" w:line="240" w:lineRule="auto"/>
        <w:jc w:val="both"/>
        <w:rPr>
          <w:rFonts w:ascii="Times New Roman" w:eastAsia="Times New Roman" w:hAnsi="Times New Roman"/>
          <w:sz w:val="24"/>
          <w:szCs w:val="24"/>
        </w:rPr>
      </w:pPr>
    </w:p>
    <w:p w14:paraId="5D3D6F0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18D97DA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Stvaranje  sustavne koordinacije i suradnje hitnih službi u specifičnim zahtjevima izvanrednih situacija na pograničnom području. Povećanje razine znanja i vještina hitnih službi.</w:t>
      </w:r>
    </w:p>
    <w:p w14:paraId="6AB5E07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5E70C73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regionalnom razvoju</w:t>
      </w:r>
    </w:p>
    <w:p w14:paraId="2797533C" w14:textId="77777777" w:rsidR="009F7693" w:rsidRPr="009F7693" w:rsidRDefault="009F7693" w:rsidP="009F7693">
      <w:pPr>
        <w:spacing w:after="0" w:line="240" w:lineRule="auto"/>
        <w:jc w:val="both"/>
        <w:rPr>
          <w:rFonts w:ascii="Times New Roman" w:eastAsia="Times New Roman" w:hAnsi="Times New Roman"/>
          <w:sz w:val="24"/>
          <w:szCs w:val="24"/>
        </w:rPr>
      </w:pPr>
    </w:p>
    <w:p w14:paraId="7360FED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B1E247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7E6B0F99" w14:textId="77777777" w:rsidR="009F7693" w:rsidRPr="009F7693" w:rsidRDefault="009F7693" w:rsidP="009F7693">
      <w:pPr>
        <w:spacing w:after="0" w:line="240" w:lineRule="auto"/>
        <w:jc w:val="both"/>
        <w:rPr>
          <w:rFonts w:ascii="Times New Roman" w:eastAsia="Times New Roman" w:hAnsi="Times New Roman"/>
          <w:sz w:val="24"/>
          <w:szCs w:val="24"/>
        </w:rPr>
      </w:pPr>
    </w:p>
    <w:p w14:paraId="6C425D5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490396B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  provedbu projekta zasnivaju se na osnovi potreba hitnih službi koje sudjeluju u projektu.</w:t>
      </w:r>
    </w:p>
    <w:p w14:paraId="29B9C8AB" w14:textId="77777777" w:rsidR="009F7693" w:rsidRPr="009F7693" w:rsidRDefault="009F7693" w:rsidP="009F7693">
      <w:pPr>
        <w:spacing w:after="0" w:line="240" w:lineRule="auto"/>
        <w:jc w:val="both"/>
        <w:rPr>
          <w:rFonts w:ascii="Times New Roman" w:eastAsia="Times New Roman" w:hAnsi="Times New Roman"/>
          <w:sz w:val="24"/>
          <w:szCs w:val="24"/>
        </w:rPr>
      </w:pPr>
    </w:p>
    <w:p w14:paraId="575407F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4DC238EA"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t>Pokazatelj uspješnosti – učinka dogovorena prekogranična suradnja hitnih službi.</w:t>
      </w:r>
    </w:p>
    <w:p w14:paraId="2F0E4CF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 raspoloživa oprema, spremnost pripadnika operativnih snaga na odgovor (brzina reakcije)</w:t>
      </w:r>
    </w:p>
    <w:p w14:paraId="52AB5F0B" w14:textId="77777777" w:rsidR="009F7693" w:rsidRPr="009F7693" w:rsidRDefault="009F7693" w:rsidP="009F7693">
      <w:pPr>
        <w:spacing w:after="0" w:line="240" w:lineRule="auto"/>
        <w:jc w:val="both"/>
        <w:rPr>
          <w:rFonts w:ascii="Times New Roman" w:eastAsia="Times New Roman" w:hAnsi="Times New Roman"/>
          <w:color w:val="FF0000"/>
          <w:sz w:val="24"/>
          <w:szCs w:val="24"/>
        </w:rPr>
      </w:pPr>
    </w:p>
    <w:p w14:paraId="136A157F" w14:textId="77777777" w:rsidR="009F7693" w:rsidRPr="009F7693" w:rsidRDefault="009F7693" w:rsidP="009F7693">
      <w:pPr>
        <w:spacing w:after="0" w:line="240" w:lineRule="auto"/>
        <w:rPr>
          <w:rFonts w:ascii="Times New Roman" w:eastAsia="Times New Roman" w:hAnsi="Times New Roman"/>
          <w:sz w:val="24"/>
          <w:szCs w:val="24"/>
        </w:rPr>
      </w:pPr>
    </w:p>
    <w:p w14:paraId="67C75D36"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                                                                                                              </w:t>
      </w:r>
    </w:p>
    <w:p w14:paraId="664FC3A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                                                                                                                 PREDSJEDNIK</w:t>
      </w:r>
    </w:p>
    <w:p w14:paraId="1D127C45" w14:textId="77777777" w:rsidR="009F7693" w:rsidRPr="009F7693" w:rsidRDefault="009F7693" w:rsidP="009F7693">
      <w:pPr>
        <w:spacing w:before="120" w:after="0" w:line="240" w:lineRule="auto"/>
        <w:jc w:val="right"/>
        <w:rPr>
          <w:rFonts w:ascii="Times New Roman" w:eastAsia="Times New Roman" w:hAnsi="Times New Roman"/>
          <w:sz w:val="24"/>
          <w:szCs w:val="24"/>
        </w:rPr>
      </w:pPr>
      <w:r w:rsidRPr="009F7693">
        <w:rPr>
          <w:rFonts w:ascii="Times New Roman" w:eastAsia="Times New Roman" w:hAnsi="Times New Roman"/>
          <w:sz w:val="24"/>
          <w:szCs w:val="24"/>
        </w:rPr>
        <w:t xml:space="preserve">                                                                                                      ŽUPANIJSKE SKUPŠTINE</w:t>
      </w:r>
    </w:p>
    <w:p w14:paraId="18064848" w14:textId="244A46BE" w:rsidR="009F7693" w:rsidRDefault="009F7693" w:rsidP="00506F9D">
      <w:pPr>
        <w:spacing w:before="120" w:after="0" w:line="240" w:lineRule="auto"/>
        <w:jc w:val="center"/>
        <w:rPr>
          <w:rFonts w:ascii="Times New Roman" w:eastAsia="Times New Roman" w:hAnsi="Times New Roman"/>
          <w:sz w:val="24"/>
          <w:szCs w:val="24"/>
        </w:rPr>
        <w:sectPr w:rsidR="009F7693" w:rsidSect="002F16A5">
          <w:footerReference w:type="default" r:id="rId18"/>
          <w:pgSz w:w="11906" w:h="16838"/>
          <w:pgMar w:top="1417" w:right="1417" w:bottom="1560" w:left="1417" w:header="708" w:footer="708" w:gutter="0"/>
          <w:cols w:space="708"/>
          <w:docGrid w:linePitch="360"/>
        </w:sectPr>
      </w:pPr>
      <w:r w:rsidRPr="009F7693">
        <w:rPr>
          <w:rFonts w:ascii="Times New Roman" w:eastAsia="Times New Roman" w:hAnsi="Times New Roman"/>
          <w:sz w:val="24"/>
          <w:szCs w:val="24"/>
        </w:rPr>
        <w:t xml:space="preserve">                                                                                                    Zlatko </w:t>
      </w:r>
      <w:proofErr w:type="spellStart"/>
      <w:r w:rsidRPr="009F7693">
        <w:rPr>
          <w:rFonts w:ascii="Times New Roman" w:eastAsia="Times New Roman" w:hAnsi="Times New Roman"/>
          <w:sz w:val="24"/>
          <w:szCs w:val="24"/>
        </w:rPr>
        <w:t>Šorša</w:t>
      </w:r>
      <w:proofErr w:type="spellEnd"/>
    </w:p>
    <w:p w14:paraId="75B8D203" w14:textId="77777777" w:rsidR="00BD77FE" w:rsidRDefault="00BD77FE"/>
    <w:sectPr w:rsidR="00BD77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81E1" w14:textId="77777777" w:rsidR="0056145E" w:rsidRDefault="0056145E">
      <w:pPr>
        <w:spacing w:after="0" w:line="240" w:lineRule="auto"/>
      </w:pPr>
      <w:r>
        <w:separator/>
      </w:r>
    </w:p>
  </w:endnote>
  <w:endnote w:type="continuationSeparator" w:id="0">
    <w:p w14:paraId="11867F36" w14:textId="77777777" w:rsidR="0056145E" w:rsidRDefault="0056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HHelveticaLtCn-Light">
    <w:altName w:val="MS Gothic"/>
    <w:panose1 w:val="00000000000000000000"/>
    <w:charset w:val="80"/>
    <w:family w:val="swiss"/>
    <w:notTrueType/>
    <w:pitch w:val="default"/>
    <w:sig w:usb0="00000001" w:usb1="08070000" w:usb2="00000010" w:usb3="00000000" w:csb0="00020000" w:csb1="00000000"/>
  </w:font>
  <w:font w:name="ArialNarrow">
    <w:altName w:val="Klee One"/>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E0CA" w14:textId="77777777" w:rsidR="009F7693" w:rsidRDefault="009F7693">
    <w:pPr>
      <w:pStyle w:val="Podnoje"/>
      <w:jc w:val="right"/>
    </w:pPr>
    <w:r>
      <w:fldChar w:fldCharType="begin"/>
    </w:r>
    <w:r>
      <w:instrText>PAGE   \* MERGEFORMAT</w:instrText>
    </w:r>
    <w:r>
      <w:fldChar w:fldCharType="separate"/>
    </w:r>
    <w:r w:rsidRPr="008B7D89">
      <w:rPr>
        <w:noProof/>
        <w:lang w:val="hr-HR"/>
      </w:rPr>
      <w:t>131</w:t>
    </w:r>
    <w:r>
      <w:fldChar w:fldCharType="end"/>
    </w:r>
  </w:p>
  <w:p w14:paraId="27888717" w14:textId="77777777" w:rsidR="009F7693" w:rsidRDefault="009F769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C5AB" w14:textId="77777777" w:rsidR="00586EFF" w:rsidRDefault="00000000">
    <w:pPr>
      <w:pStyle w:val="Podnoje"/>
      <w:jc w:val="right"/>
    </w:pPr>
    <w:r>
      <w:fldChar w:fldCharType="begin"/>
    </w:r>
    <w:r>
      <w:instrText>PAGE   \* MERGEFORMAT</w:instrText>
    </w:r>
    <w:r>
      <w:fldChar w:fldCharType="separate"/>
    </w:r>
    <w:r w:rsidRPr="008B7D89">
      <w:rPr>
        <w:noProof/>
        <w:lang w:val="hr-HR"/>
      </w:rPr>
      <w:t>29</w:t>
    </w:r>
    <w:r>
      <w:fldChar w:fldCharType="end"/>
    </w:r>
  </w:p>
  <w:p w14:paraId="1C0AF934" w14:textId="77777777" w:rsidR="00586EFF" w:rsidRDefault="000000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1D022" w14:textId="77777777" w:rsidR="0056145E" w:rsidRDefault="0056145E">
      <w:pPr>
        <w:spacing w:after="0" w:line="240" w:lineRule="auto"/>
      </w:pPr>
      <w:r>
        <w:separator/>
      </w:r>
    </w:p>
  </w:footnote>
  <w:footnote w:type="continuationSeparator" w:id="0">
    <w:p w14:paraId="4C89E3E1" w14:textId="77777777" w:rsidR="0056145E" w:rsidRDefault="00561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6E0"/>
    <w:multiLevelType w:val="hybridMultilevel"/>
    <w:tmpl w:val="38628A4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15:restartNumberingAfterBreak="0">
    <w:nsid w:val="06B870FC"/>
    <w:multiLevelType w:val="hybridMultilevel"/>
    <w:tmpl w:val="D09A4DD2"/>
    <w:lvl w:ilvl="0" w:tplc="DDD24CD6">
      <w:start w:val="1"/>
      <w:numFmt w:val="bullet"/>
      <w:lvlText w:val=""/>
      <w:lvlJc w:val="left"/>
      <w:pPr>
        <w:ind w:left="1070" w:hanging="360"/>
      </w:pPr>
      <w:rPr>
        <w:rFonts w:ascii="Symbol" w:hAnsi="Symbol" w:hint="default"/>
        <w:color w:val="auto"/>
      </w:rPr>
    </w:lvl>
    <w:lvl w:ilvl="1" w:tplc="041A0003">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2" w15:restartNumberingAfterBreak="0">
    <w:nsid w:val="0B28210A"/>
    <w:multiLevelType w:val="hybridMultilevel"/>
    <w:tmpl w:val="698C7E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F85032"/>
    <w:multiLevelType w:val="hybridMultilevel"/>
    <w:tmpl w:val="8918E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447F50"/>
    <w:multiLevelType w:val="hybridMultilevel"/>
    <w:tmpl w:val="6616BAE6"/>
    <w:lvl w:ilvl="0" w:tplc="978E97AE">
      <w:start w:val="1"/>
      <w:numFmt w:val="bullet"/>
      <w:lvlText w:val="-"/>
      <w:lvlJc w:val="left"/>
      <w:pPr>
        <w:ind w:left="720" w:hanging="360"/>
      </w:pPr>
      <w:rPr>
        <w:rFonts w:ascii="Times New Roman" w:eastAsia="Times New Roman" w:hAnsi="Times New Roman" w:cs="Times New Roman"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2853EFB"/>
    <w:multiLevelType w:val="hybridMultilevel"/>
    <w:tmpl w:val="52363ECC"/>
    <w:lvl w:ilvl="0" w:tplc="041A000B">
      <w:start w:val="1"/>
      <w:numFmt w:val="bullet"/>
      <w:lvlText w:val=""/>
      <w:lvlJc w:val="left"/>
      <w:pPr>
        <w:ind w:left="765" w:hanging="360"/>
      </w:pPr>
      <w:rPr>
        <w:rFonts w:ascii="Wingdings" w:hAnsi="Wingdings"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hint="default"/>
      </w:rPr>
    </w:lvl>
  </w:abstractNum>
  <w:abstractNum w:abstractNumId="6" w15:restartNumberingAfterBreak="0">
    <w:nsid w:val="1AB82A3A"/>
    <w:multiLevelType w:val="hybridMultilevel"/>
    <w:tmpl w:val="6004F0AC"/>
    <w:lvl w:ilvl="0" w:tplc="AFFAAD4A">
      <w:numFmt w:val="bullet"/>
      <w:lvlText w:val="-"/>
      <w:lvlJc w:val="left"/>
      <w:pPr>
        <w:ind w:left="644" w:hanging="360"/>
      </w:pPr>
      <w:rPr>
        <w:rFonts w:ascii="Times New Roman" w:eastAsia="Calibri" w:hAnsi="Times New Roman" w:cs="Times New Roman" w:hint="default"/>
        <w:b w:val="0"/>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15:restartNumberingAfterBreak="0">
    <w:nsid w:val="1D684BD0"/>
    <w:multiLevelType w:val="hybridMultilevel"/>
    <w:tmpl w:val="2DD6D24C"/>
    <w:lvl w:ilvl="0" w:tplc="ACEECC2C">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0447FEA"/>
    <w:multiLevelType w:val="hybridMultilevel"/>
    <w:tmpl w:val="B058D53A"/>
    <w:lvl w:ilvl="0" w:tplc="E7F68A94">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18C34C8"/>
    <w:multiLevelType w:val="hybridMultilevel"/>
    <w:tmpl w:val="37FE62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232AD1"/>
    <w:multiLevelType w:val="hybridMultilevel"/>
    <w:tmpl w:val="60621276"/>
    <w:lvl w:ilvl="0" w:tplc="3BB6129E">
      <w:start w:val="2"/>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1" w15:restartNumberingAfterBreak="0">
    <w:nsid w:val="246F6DE1"/>
    <w:multiLevelType w:val="hybridMultilevel"/>
    <w:tmpl w:val="F6A2360E"/>
    <w:lvl w:ilvl="0" w:tplc="BF8E5B68">
      <w:start w:val="3"/>
      <w:numFmt w:val="bullet"/>
      <w:lvlText w:val="-"/>
      <w:lvlJc w:val="left"/>
      <w:pPr>
        <w:tabs>
          <w:tab w:val="num" w:pos="928"/>
        </w:tabs>
        <w:ind w:left="928"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26885C4F"/>
    <w:multiLevelType w:val="hybridMultilevel"/>
    <w:tmpl w:val="1DE8A29C"/>
    <w:lvl w:ilvl="0" w:tplc="2398C67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C37DFE"/>
    <w:multiLevelType w:val="hybridMultilevel"/>
    <w:tmpl w:val="BAD40C7E"/>
    <w:lvl w:ilvl="0" w:tplc="DE6214D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91710F9"/>
    <w:multiLevelType w:val="hybridMultilevel"/>
    <w:tmpl w:val="DEECB2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87593A"/>
    <w:multiLevelType w:val="hybridMultilevel"/>
    <w:tmpl w:val="9F6C705A"/>
    <w:lvl w:ilvl="0" w:tplc="439AD7B8">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37333E"/>
    <w:multiLevelType w:val="hybridMultilevel"/>
    <w:tmpl w:val="0B24B360"/>
    <w:lvl w:ilvl="0" w:tplc="812C09B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2AD744CA"/>
    <w:multiLevelType w:val="hybridMultilevel"/>
    <w:tmpl w:val="A808C8B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0F4E06"/>
    <w:multiLevelType w:val="hybridMultilevel"/>
    <w:tmpl w:val="279631B0"/>
    <w:lvl w:ilvl="0" w:tplc="606EF0E8">
      <w:start w:val="1"/>
      <w:numFmt w:val="bullet"/>
      <w:lvlText w:val=""/>
      <w:lvlJc w:val="left"/>
      <w:pPr>
        <w:tabs>
          <w:tab w:val="num" w:pos="227"/>
        </w:tabs>
        <w:ind w:left="227" w:hanging="227"/>
      </w:pPr>
      <w:rPr>
        <w:rFonts w:ascii="Symbol" w:hAnsi="Symbol" w:hint="default"/>
      </w:rPr>
    </w:lvl>
    <w:lvl w:ilvl="1" w:tplc="9E4AF06C">
      <w:start w:val="1"/>
      <w:numFmt w:val="bullet"/>
      <w:lvlText w:val=""/>
      <w:lvlJc w:val="left"/>
      <w:pPr>
        <w:tabs>
          <w:tab w:val="num" w:pos="1581"/>
        </w:tabs>
        <w:ind w:left="1581" w:hanging="501"/>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576CE0"/>
    <w:multiLevelType w:val="hybridMultilevel"/>
    <w:tmpl w:val="BAD89FDA"/>
    <w:lvl w:ilvl="0" w:tplc="2F6EDDB2">
      <w:start w:val="4"/>
      <w:numFmt w:val="decimal"/>
      <w:lvlText w:val="%1."/>
      <w:lvlJc w:val="left"/>
      <w:pPr>
        <w:ind w:left="1778" w:hanging="360"/>
      </w:pPr>
      <w:rPr>
        <w:rFonts w:hint="default"/>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20" w15:restartNumberingAfterBreak="0">
    <w:nsid w:val="3985620F"/>
    <w:multiLevelType w:val="hybridMultilevel"/>
    <w:tmpl w:val="C8E45E00"/>
    <w:lvl w:ilvl="0" w:tplc="E026D34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3C5F3EE6"/>
    <w:multiLevelType w:val="hybridMultilevel"/>
    <w:tmpl w:val="B7469986"/>
    <w:lvl w:ilvl="0" w:tplc="787CA58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5A5E04DB"/>
    <w:multiLevelType w:val="hybridMultilevel"/>
    <w:tmpl w:val="2A7054CC"/>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3" w15:restartNumberingAfterBreak="0">
    <w:nsid w:val="5CAF6414"/>
    <w:multiLevelType w:val="hybridMultilevel"/>
    <w:tmpl w:val="D068AE2C"/>
    <w:lvl w:ilvl="0" w:tplc="2D2424FA">
      <w:numFmt w:val="bullet"/>
      <w:lvlText w:val="-"/>
      <w:lvlJc w:val="left"/>
      <w:pPr>
        <w:ind w:left="480" w:hanging="360"/>
      </w:pPr>
      <w:rPr>
        <w:rFonts w:ascii="Times New Roman" w:eastAsia="Times New Roman" w:hAnsi="Times New Roman" w:cs="Times New Roman" w:hint="default"/>
      </w:rPr>
    </w:lvl>
    <w:lvl w:ilvl="1" w:tplc="041A0003">
      <w:start w:val="1"/>
      <w:numFmt w:val="bullet"/>
      <w:lvlText w:val="o"/>
      <w:lvlJc w:val="left"/>
      <w:pPr>
        <w:ind w:left="1200" w:hanging="360"/>
      </w:pPr>
      <w:rPr>
        <w:rFonts w:ascii="Courier New" w:hAnsi="Courier New" w:cs="Courier New" w:hint="default"/>
      </w:rPr>
    </w:lvl>
    <w:lvl w:ilvl="2" w:tplc="041A0005">
      <w:start w:val="1"/>
      <w:numFmt w:val="bullet"/>
      <w:lvlText w:val=""/>
      <w:lvlJc w:val="left"/>
      <w:pPr>
        <w:ind w:left="1920" w:hanging="360"/>
      </w:pPr>
      <w:rPr>
        <w:rFonts w:ascii="Wingdings" w:hAnsi="Wingdings" w:hint="default"/>
      </w:rPr>
    </w:lvl>
    <w:lvl w:ilvl="3" w:tplc="041A0001">
      <w:start w:val="1"/>
      <w:numFmt w:val="bullet"/>
      <w:lvlText w:val=""/>
      <w:lvlJc w:val="left"/>
      <w:pPr>
        <w:ind w:left="2640" w:hanging="360"/>
      </w:pPr>
      <w:rPr>
        <w:rFonts w:ascii="Symbol" w:hAnsi="Symbol" w:hint="default"/>
      </w:rPr>
    </w:lvl>
    <w:lvl w:ilvl="4" w:tplc="041A0003">
      <w:start w:val="1"/>
      <w:numFmt w:val="bullet"/>
      <w:lvlText w:val="o"/>
      <w:lvlJc w:val="left"/>
      <w:pPr>
        <w:ind w:left="3360" w:hanging="360"/>
      </w:pPr>
      <w:rPr>
        <w:rFonts w:ascii="Courier New" w:hAnsi="Courier New" w:cs="Courier New" w:hint="default"/>
      </w:rPr>
    </w:lvl>
    <w:lvl w:ilvl="5" w:tplc="041A0005">
      <w:start w:val="1"/>
      <w:numFmt w:val="bullet"/>
      <w:lvlText w:val=""/>
      <w:lvlJc w:val="left"/>
      <w:pPr>
        <w:ind w:left="4080" w:hanging="360"/>
      </w:pPr>
      <w:rPr>
        <w:rFonts w:ascii="Wingdings" w:hAnsi="Wingdings" w:hint="default"/>
      </w:rPr>
    </w:lvl>
    <w:lvl w:ilvl="6" w:tplc="041A0001">
      <w:start w:val="1"/>
      <w:numFmt w:val="bullet"/>
      <w:lvlText w:val=""/>
      <w:lvlJc w:val="left"/>
      <w:pPr>
        <w:ind w:left="4800" w:hanging="360"/>
      </w:pPr>
      <w:rPr>
        <w:rFonts w:ascii="Symbol" w:hAnsi="Symbol" w:hint="default"/>
      </w:rPr>
    </w:lvl>
    <w:lvl w:ilvl="7" w:tplc="041A0003">
      <w:start w:val="1"/>
      <w:numFmt w:val="bullet"/>
      <w:lvlText w:val="o"/>
      <w:lvlJc w:val="left"/>
      <w:pPr>
        <w:ind w:left="5520" w:hanging="360"/>
      </w:pPr>
      <w:rPr>
        <w:rFonts w:ascii="Courier New" w:hAnsi="Courier New" w:cs="Courier New" w:hint="default"/>
      </w:rPr>
    </w:lvl>
    <w:lvl w:ilvl="8" w:tplc="041A0005">
      <w:start w:val="1"/>
      <w:numFmt w:val="bullet"/>
      <w:lvlText w:val=""/>
      <w:lvlJc w:val="left"/>
      <w:pPr>
        <w:ind w:left="6240" w:hanging="360"/>
      </w:pPr>
      <w:rPr>
        <w:rFonts w:ascii="Wingdings" w:hAnsi="Wingdings" w:hint="default"/>
      </w:rPr>
    </w:lvl>
  </w:abstractNum>
  <w:abstractNum w:abstractNumId="24" w15:restartNumberingAfterBreak="0">
    <w:nsid w:val="62482285"/>
    <w:multiLevelType w:val="multilevel"/>
    <w:tmpl w:val="6E52B10E"/>
    <w:lvl w:ilvl="0">
      <w:start w:val="1"/>
      <w:numFmt w:val="decimal"/>
      <w:lvlText w:val="%1."/>
      <w:lvlJc w:val="left"/>
      <w:pPr>
        <w:ind w:left="177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30C7FD9"/>
    <w:multiLevelType w:val="hybridMultilevel"/>
    <w:tmpl w:val="D858256C"/>
    <w:lvl w:ilvl="0" w:tplc="E3B2AF4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648A3E0D"/>
    <w:multiLevelType w:val="hybridMultilevel"/>
    <w:tmpl w:val="9E7803FA"/>
    <w:lvl w:ilvl="0" w:tplc="D41CBF6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6A047C89"/>
    <w:multiLevelType w:val="hybridMultilevel"/>
    <w:tmpl w:val="F73662AE"/>
    <w:lvl w:ilvl="0" w:tplc="041A000B">
      <w:start w:val="1"/>
      <w:numFmt w:val="bullet"/>
      <w:lvlText w:val=""/>
      <w:lvlJc w:val="left"/>
      <w:pPr>
        <w:ind w:left="720" w:hanging="360"/>
      </w:pPr>
      <w:rPr>
        <w:rFonts w:ascii="Wingdings" w:hAnsi="Wingdings" w:hint="default"/>
        <w:color w:val="auto"/>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0C051CF"/>
    <w:multiLevelType w:val="hybridMultilevel"/>
    <w:tmpl w:val="D6DC5E14"/>
    <w:lvl w:ilvl="0" w:tplc="1FAA353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71047E7A"/>
    <w:multiLevelType w:val="hybridMultilevel"/>
    <w:tmpl w:val="B50285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88F6599"/>
    <w:multiLevelType w:val="hybridMultilevel"/>
    <w:tmpl w:val="2250D7AE"/>
    <w:lvl w:ilvl="0" w:tplc="E35A8C6A">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num w:numId="1" w16cid:durableId="1710229008">
    <w:abstractNumId w:val="24"/>
  </w:num>
  <w:num w:numId="2" w16cid:durableId="1033458217">
    <w:abstractNumId w:val="1"/>
  </w:num>
  <w:num w:numId="3" w16cid:durableId="694579894">
    <w:abstractNumId w:val="10"/>
  </w:num>
  <w:num w:numId="4" w16cid:durableId="1841312410">
    <w:abstractNumId w:val="0"/>
  </w:num>
  <w:num w:numId="5" w16cid:durableId="2079938600">
    <w:abstractNumId w:val="22"/>
  </w:num>
  <w:num w:numId="6" w16cid:durableId="1223447598">
    <w:abstractNumId w:val="2"/>
  </w:num>
  <w:num w:numId="7" w16cid:durableId="787040799">
    <w:abstractNumId w:val="27"/>
  </w:num>
  <w:num w:numId="8" w16cid:durableId="1456950171">
    <w:abstractNumId w:val="17"/>
  </w:num>
  <w:num w:numId="9" w16cid:durableId="1000620096">
    <w:abstractNumId w:val="6"/>
  </w:num>
  <w:num w:numId="10" w16cid:durableId="218251026">
    <w:abstractNumId w:val="12"/>
  </w:num>
  <w:num w:numId="11" w16cid:durableId="1214120553">
    <w:abstractNumId w:val="15"/>
  </w:num>
  <w:num w:numId="12" w16cid:durableId="529924696">
    <w:abstractNumId w:val="3"/>
  </w:num>
  <w:num w:numId="13" w16cid:durableId="512455773">
    <w:abstractNumId w:val="5"/>
  </w:num>
  <w:num w:numId="14" w16cid:durableId="1717578660">
    <w:abstractNumId w:val="19"/>
  </w:num>
  <w:num w:numId="15" w16cid:durableId="2096978156">
    <w:abstractNumId w:val="11"/>
  </w:num>
  <w:num w:numId="16" w16cid:durableId="248658842">
    <w:abstractNumId w:val="14"/>
  </w:num>
  <w:num w:numId="17" w16cid:durableId="897863724">
    <w:abstractNumId w:val="26"/>
  </w:num>
  <w:num w:numId="18" w16cid:durableId="1869754364">
    <w:abstractNumId w:val="21"/>
  </w:num>
  <w:num w:numId="19" w16cid:durableId="575088488">
    <w:abstractNumId w:val="25"/>
  </w:num>
  <w:num w:numId="20" w16cid:durableId="1929346130">
    <w:abstractNumId w:val="13"/>
  </w:num>
  <w:num w:numId="21" w16cid:durableId="583993960">
    <w:abstractNumId w:val="8"/>
  </w:num>
  <w:num w:numId="22" w16cid:durableId="1681928441">
    <w:abstractNumId w:val="7"/>
  </w:num>
  <w:num w:numId="23" w16cid:durableId="98765498">
    <w:abstractNumId w:val="30"/>
  </w:num>
  <w:num w:numId="24" w16cid:durableId="792556207">
    <w:abstractNumId w:val="28"/>
  </w:num>
  <w:num w:numId="25" w16cid:durableId="1812020130">
    <w:abstractNumId w:val="20"/>
  </w:num>
  <w:num w:numId="26" w16cid:durableId="1872723539">
    <w:abstractNumId w:val="23"/>
  </w:num>
  <w:num w:numId="27" w16cid:durableId="2110851402">
    <w:abstractNumId w:val="4"/>
  </w:num>
  <w:num w:numId="28" w16cid:durableId="306126332">
    <w:abstractNumId w:val="16"/>
  </w:num>
  <w:num w:numId="29" w16cid:durableId="293026845">
    <w:abstractNumId w:val="9"/>
  </w:num>
  <w:num w:numId="30" w16cid:durableId="1554465634">
    <w:abstractNumId w:val="18"/>
  </w:num>
  <w:num w:numId="31" w16cid:durableId="92965936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49"/>
    <w:rsid w:val="00506F9D"/>
    <w:rsid w:val="0056145E"/>
    <w:rsid w:val="005D7C49"/>
    <w:rsid w:val="006408E8"/>
    <w:rsid w:val="007B6684"/>
    <w:rsid w:val="009E5DA6"/>
    <w:rsid w:val="009F7693"/>
    <w:rsid w:val="00AD69F1"/>
    <w:rsid w:val="00BD77FE"/>
    <w:rsid w:val="00E33B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E8E5"/>
  <w15:chartTrackingRefBased/>
  <w15:docId w15:val="{F2FD01BE-2D39-4C36-A8F1-7EBD629E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693"/>
    <w:pPr>
      <w:spacing w:after="200" w:line="276" w:lineRule="auto"/>
    </w:pPr>
    <w:rPr>
      <w:rFonts w:ascii="Calibri" w:eastAsia="Calibri" w:hAnsi="Calibri" w:cs="Times New Roman"/>
    </w:rPr>
  </w:style>
  <w:style w:type="paragraph" w:styleId="Naslov1">
    <w:name w:val="heading 1"/>
    <w:basedOn w:val="Normal"/>
    <w:next w:val="Normal"/>
    <w:link w:val="Naslov1Char"/>
    <w:qFormat/>
    <w:rsid w:val="009F7693"/>
    <w:pPr>
      <w:keepNext/>
      <w:spacing w:after="0" w:line="240" w:lineRule="auto"/>
      <w:outlineLvl w:val="0"/>
    </w:pPr>
    <w:rPr>
      <w:rFonts w:ascii="Times New Roman" w:eastAsia="Times New Roman" w:hAnsi="Times New Roman"/>
      <w:sz w:val="24"/>
      <w:szCs w:val="20"/>
      <w:lang w:val="x-none" w:eastAsia="x-none"/>
    </w:rPr>
  </w:style>
  <w:style w:type="paragraph" w:styleId="Naslov2">
    <w:name w:val="heading 2"/>
    <w:basedOn w:val="Normal"/>
    <w:next w:val="Normal"/>
    <w:link w:val="Naslov2Char"/>
    <w:qFormat/>
    <w:rsid w:val="009F7693"/>
    <w:pPr>
      <w:keepNext/>
      <w:spacing w:after="0" w:line="240" w:lineRule="auto"/>
      <w:ind w:left="4320"/>
      <w:jc w:val="center"/>
      <w:outlineLvl w:val="1"/>
    </w:pPr>
    <w:rPr>
      <w:rFonts w:ascii="Times New Roman" w:eastAsia="Times New Roman" w:hAnsi="Times New Roman"/>
      <w:b/>
      <w:sz w:val="24"/>
      <w:szCs w:val="20"/>
      <w:lang w:val="x-none" w:eastAsia="x-none"/>
    </w:rPr>
  </w:style>
  <w:style w:type="paragraph" w:styleId="Naslov3">
    <w:name w:val="heading 3"/>
    <w:basedOn w:val="Normal"/>
    <w:next w:val="Normal"/>
    <w:link w:val="Naslov3Char"/>
    <w:qFormat/>
    <w:rsid w:val="009F7693"/>
    <w:pPr>
      <w:keepNext/>
      <w:spacing w:after="0" w:line="240" w:lineRule="auto"/>
      <w:outlineLvl w:val="2"/>
    </w:pPr>
    <w:rPr>
      <w:rFonts w:ascii="Times New Roman" w:eastAsia="Times New Roman" w:hAnsi="Times New Roman"/>
      <w:b/>
      <w:sz w:val="24"/>
      <w:szCs w:val="20"/>
      <w:lang w:val="x-none" w:eastAsia="x-none"/>
    </w:rPr>
  </w:style>
  <w:style w:type="paragraph" w:styleId="Naslov4">
    <w:name w:val="heading 4"/>
    <w:basedOn w:val="Normal"/>
    <w:next w:val="Normal"/>
    <w:link w:val="Naslov4Char"/>
    <w:uiPriority w:val="9"/>
    <w:qFormat/>
    <w:rsid w:val="009F7693"/>
    <w:pPr>
      <w:keepNext/>
      <w:keepLines/>
      <w:spacing w:before="200" w:after="0" w:line="240" w:lineRule="auto"/>
      <w:outlineLvl w:val="3"/>
    </w:pPr>
    <w:rPr>
      <w:rFonts w:ascii="Cambria" w:eastAsia="Times New Roman" w:hAnsi="Cambria"/>
      <w:b/>
      <w:bCs/>
      <w:i/>
      <w:iCs/>
      <w:color w:val="4F81BD"/>
      <w:sz w:val="20"/>
      <w:szCs w:val="20"/>
      <w:lang w:val="en-GB"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9F7693"/>
    <w:pPr>
      <w:tabs>
        <w:tab w:val="center" w:pos="4536"/>
        <w:tab w:val="right" w:pos="9072"/>
      </w:tabs>
      <w:spacing w:after="0" w:line="240" w:lineRule="auto"/>
    </w:pPr>
    <w:rPr>
      <w:rFonts w:ascii="Times New Roman" w:eastAsia="Times New Roman" w:hAnsi="Times New Roman"/>
      <w:sz w:val="20"/>
      <w:szCs w:val="20"/>
      <w:lang w:val="en-GB" w:eastAsia="x-none"/>
    </w:rPr>
  </w:style>
  <w:style w:type="character" w:customStyle="1" w:styleId="PodnojeChar">
    <w:name w:val="Podnožje Char"/>
    <w:basedOn w:val="Zadanifontodlomka"/>
    <w:link w:val="Podnoje"/>
    <w:uiPriority w:val="99"/>
    <w:rsid w:val="009F7693"/>
    <w:rPr>
      <w:rFonts w:ascii="Times New Roman" w:eastAsia="Times New Roman" w:hAnsi="Times New Roman" w:cs="Times New Roman"/>
      <w:sz w:val="20"/>
      <w:szCs w:val="20"/>
      <w:lang w:val="en-GB" w:eastAsia="x-none"/>
    </w:rPr>
  </w:style>
  <w:style w:type="paragraph" w:styleId="Odlomakpopisa">
    <w:name w:val="List Paragraph"/>
    <w:basedOn w:val="Normal"/>
    <w:uiPriority w:val="34"/>
    <w:qFormat/>
    <w:rsid w:val="009F7693"/>
    <w:pPr>
      <w:spacing w:after="0" w:line="240" w:lineRule="auto"/>
      <w:ind w:left="720"/>
      <w:contextualSpacing/>
    </w:pPr>
    <w:rPr>
      <w:rFonts w:ascii="Times New Roman" w:eastAsia="Times New Roman" w:hAnsi="Times New Roman"/>
      <w:sz w:val="20"/>
      <w:szCs w:val="20"/>
      <w:lang w:val="en-GB"/>
    </w:rPr>
  </w:style>
  <w:style w:type="character" w:customStyle="1" w:styleId="Naslov1Char">
    <w:name w:val="Naslov 1 Char"/>
    <w:basedOn w:val="Zadanifontodlomka"/>
    <w:link w:val="Naslov1"/>
    <w:rsid w:val="009F7693"/>
    <w:rPr>
      <w:rFonts w:ascii="Times New Roman" w:eastAsia="Times New Roman" w:hAnsi="Times New Roman" w:cs="Times New Roman"/>
      <w:sz w:val="24"/>
      <w:szCs w:val="20"/>
      <w:lang w:val="x-none" w:eastAsia="x-none"/>
    </w:rPr>
  </w:style>
  <w:style w:type="character" w:customStyle="1" w:styleId="Naslov2Char">
    <w:name w:val="Naslov 2 Char"/>
    <w:basedOn w:val="Zadanifontodlomka"/>
    <w:link w:val="Naslov2"/>
    <w:rsid w:val="009F7693"/>
    <w:rPr>
      <w:rFonts w:ascii="Times New Roman" w:eastAsia="Times New Roman" w:hAnsi="Times New Roman" w:cs="Times New Roman"/>
      <w:b/>
      <w:sz w:val="24"/>
      <w:szCs w:val="20"/>
      <w:lang w:val="x-none" w:eastAsia="x-none"/>
    </w:rPr>
  </w:style>
  <w:style w:type="character" w:customStyle="1" w:styleId="Naslov3Char">
    <w:name w:val="Naslov 3 Char"/>
    <w:basedOn w:val="Zadanifontodlomka"/>
    <w:link w:val="Naslov3"/>
    <w:rsid w:val="009F7693"/>
    <w:rPr>
      <w:rFonts w:ascii="Times New Roman" w:eastAsia="Times New Roman" w:hAnsi="Times New Roman" w:cs="Times New Roman"/>
      <w:b/>
      <w:sz w:val="24"/>
      <w:szCs w:val="20"/>
      <w:lang w:val="x-none" w:eastAsia="x-none"/>
    </w:rPr>
  </w:style>
  <w:style w:type="character" w:customStyle="1" w:styleId="Naslov4Char">
    <w:name w:val="Naslov 4 Char"/>
    <w:basedOn w:val="Zadanifontodlomka"/>
    <w:link w:val="Naslov4"/>
    <w:uiPriority w:val="9"/>
    <w:rsid w:val="009F7693"/>
    <w:rPr>
      <w:rFonts w:ascii="Cambria" w:eastAsia="Times New Roman" w:hAnsi="Cambria" w:cs="Times New Roman"/>
      <w:b/>
      <w:bCs/>
      <w:i/>
      <w:iCs/>
      <w:color w:val="4F81BD"/>
      <w:sz w:val="20"/>
      <w:szCs w:val="20"/>
      <w:lang w:val="en-GB" w:eastAsia="x-none"/>
    </w:rPr>
  </w:style>
  <w:style w:type="numbering" w:customStyle="1" w:styleId="Bezpopisa1">
    <w:name w:val="Bez popisa1"/>
    <w:next w:val="Bezpopisa"/>
    <w:uiPriority w:val="99"/>
    <w:semiHidden/>
    <w:unhideWhenUsed/>
    <w:rsid w:val="009F7693"/>
  </w:style>
  <w:style w:type="paragraph" w:styleId="Tijeloteksta2">
    <w:name w:val="Body Text 2"/>
    <w:basedOn w:val="Normal"/>
    <w:link w:val="Tijeloteksta2Char"/>
    <w:rsid w:val="009F7693"/>
    <w:pPr>
      <w:spacing w:after="0" w:line="240" w:lineRule="auto"/>
      <w:jc w:val="both"/>
    </w:pPr>
    <w:rPr>
      <w:rFonts w:ascii="Times New Roman" w:eastAsia="Times New Roman" w:hAnsi="Times New Roman"/>
      <w:sz w:val="24"/>
      <w:szCs w:val="20"/>
      <w:lang w:val="x-none" w:eastAsia="x-none"/>
    </w:rPr>
  </w:style>
  <w:style w:type="character" w:customStyle="1" w:styleId="Tijeloteksta2Char">
    <w:name w:val="Tijelo teksta 2 Char"/>
    <w:basedOn w:val="Zadanifontodlomka"/>
    <w:link w:val="Tijeloteksta2"/>
    <w:rsid w:val="009F7693"/>
    <w:rPr>
      <w:rFonts w:ascii="Times New Roman" w:eastAsia="Times New Roman" w:hAnsi="Times New Roman" w:cs="Times New Roman"/>
      <w:sz w:val="24"/>
      <w:szCs w:val="20"/>
      <w:lang w:val="x-none" w:eastAsia="x-none"/>
    </w:rPr>
  </w:style>
  <w:style w:type="paragraph" w:styleId="Zaglavlje">
    <w:name w:val="header"/>
    <w:basedOn w:val="Normal"/>
    <w:link w:val="ZaglavljeChar"/>
    <w:uiPriority w:val="99"/>
    <w:unhideWhenUsed/>
    <w:rsid w:val="009F7693"/>
    <w:pPr>
      <w:tabs>
        <w:tab w:val="center" w:pos="4536"/>
        <w:tab w:val="right" w:pos="9072"/>
      </w:tabs>
      <w:spacing w:after="0" w:line="240" w:lineRule="auto"/>
    </w:pPr>
    <w:rPr>
      <w:rFonts w:ascii="Times New Roman" w:eastAsia="Times New Roman" w:hAnsi="Times New Roman"/>
      <w:sz w:val="20"/>
      <w:szCs w:val="20"/>
      <w:lang w:val="en-GB" w:eastAsia="x-none"/>
    </w:rPr>
  </w:style>
  <w:style w:type="character" w:customStyle="1" w:styleId="ZaglavljeChar">
    <w:name w:val="Zaglavlje Char"/>
    <w:basedOn w:val="Zadanifontodlomka"/>
    <w:link w:val="Zaglavlje"/>
    <w:uiPriority w:val="99"/>
    <w:rsid w:val="009F7693"/>
    <w:rPr>
      <w:rFonts w:ascii="Times New Roman" w:eastAsia="Times New Roman" w:hAnsi="Times New Roman" w:cs="Times New Roman"/>
      <w:sz w:val="20"/>
      <w:szCs w:val="20"/>
      <w:lang w:val="en-GB" w:eastAsia="x-none"/>
    </w:rPr>
  </w:style>
  <w:style w:type="character" w:styleId="Hiperveza">
    <w:name w:val="Hyperlink"/>
    <w:uiPriority w:val="99"/>
    <w:rsid w:val="009F7693"/>
    <w:rPr>
      <w:color w:val="0000FF"/>
      <w:u w:val="single"/>
    </w:rPr>
  </w:style>
  <w:style w:type="table" w:styleId="Reetkatablice">
    <w:name w:val="Table Grid"/>
    <w:basedOn w:val="Obinatablica"/>
    <w:uiPriority w:val="39"/>
    <w:rsid w:val="009F769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9F7693"/>
    <w:pPr>
      <w:spacing w:after="0" w:line="240" w:lineRule="auto"/>
    </w:pPr>
    <w:rPr>
      <w:rFonts w:ascii="Calibri" w:eastAsia="Calibri" w:hAnsi="Calibri" w:cs="Times New Roman"/>
      <w:sz w:val="20"/>
      <w:szCs w:val="20"/>
      <w:lang w:eastAsia="hr-HR"/>
    </w:rPr>
  </w:style>
  <w:style w:type="paragraph" w:styleId="Uvuenotijeloteksta">
    <w:name w:val="Body Text Indent"/>
    <w:basedOn w:val="Normal"/>
    <w:link w:val="UvuenotijelotekstaChar"/>
    <w:rsid w:val="009F7693"/>
    <w:pPr>
      <w:spacing w:after="120" w:line="240" w:lineRule="auto"/>
      <w:ind w:left="283"/>
    </w:pPr>
    <w:rPr>
      <w:rFonts w:ascii="Times New Roman" w:eastAsia="Times New Roman" w:hAnsi="Times New Roman"/>
      <w:sz w:val="20"/>
      <w:szCs w:val="20"/>
      <w:lang w:val="en-GB" w:eastAsia="x-none"/>
    </w:rPr>
  </w:style>
  <w:style w:type="character" w:customStyle="1" w:styleId="UvuenotijelotekstaChar">
    <w:name w:val="Uvučeno tijelo teksta Char"/>
    <w:basedOn w:val="Zadanifontodlomka"/>
    <w:link w:val="Uvuenotijeloteksta"/>
    <w:rsid w:val="009F7693"/>
    <w:rPr>
      <w:rFonts w:ascii="Times New Roman" w:eastAsia="Times New Roman" w:hAnsi="Times New Roman" w:cs="Times New Roman"/>
      <w:sz w:val="20"/>
      <w:szCs w:val="20"/>
      <w:lang w:val="en-GB" w:eastAsia="x-none"/>
    </w:rPr>
  </w:style>
  <w:style w:type="paragraph" w:customStyle="1" w:styleId="NoSpacing1">
    <w:name w:val="No Spacing1"/>
    <w:qFormat/>
    <w:rsid w:val="009F7693"/>
    <w:pPr>
      <w:spacing w:after="0" w:line="240" w:lineRule="auto"/>
    </w:pPr>
    <w:rPr>
      <w:rFonts w:ascii="Calibri" w:eastAsia="Calibri" w:hAnsi="Calibri" w:cs="Times New Roman"/>
      <w:lang w:val="en-US"/>
    </w:rPr>
  </w:style>
  <w:style w:type="paragraph" w:styleId="Tekstbalonia">
    <w:name w:val="Balloon Text"/>
    <w:basedOn w:val="Normal"/>
    <w:link w:val="TekstbaloniaChar"/>
    <w:semiHidden/>
    <w:rsid w:val="009F7693"/>
    <w:pPr>
      <w:spacing w:after="0" w:line="240" w:lineRule="auto"/>
    </w:pPr>
    <w:rPr>
      <w:rFonts w:ascii="Tahoma" w:eastAsia="Times New Roman" w:hAnsi="Tahoma"/>
      <w:sz w:val="16"/>
      <w:szCs w:val="16"/>
      <w:lang w:val="en-GB" w:eastAsia="x-none"/>
    </w:rPr>
  </w:style>
  <w:style w:type="character" w:customStyle="1" w:styleId="TekstbaloniaChar">
    <w:name w:val="Tekst balončića Char"/>
    <w:basedOn w:val="Zadanifontodlomka"/>
    <w:link w:val="Tekstbalonia"/>
    <w:semiHidden/>
    <w:rsid w:val="009F7693"/>
    <w:rPr>
      <w:rFonts w:ascii="Tahoma" w:eastAsia="Times New Roman" w:hAnsi="Tahoma" w:cs="Times New Roman"/>
      <w:sz w:val="16"/>
      <w:szCs w:val="16"/>
      <w:lang w:val="en-GB" w:eastAsia="x-none"/>
    </w:rPr>
  </w:style>
  <w:style w:type="character" w:customStyle="1" w:styleId="BezproredaChar">
    <w:name w:val="Bez proreda Char"/>
    <w:link w:val="Bezproreda"/>
    <w:uiPriority w:val="1"/>
    <w:locked/>
    <w:rsid w:val="009F7693"/>
    <w:rPr>
      <w:rFonts w:ascii="Calibri" w:eastAsia="Calibri" w:hAnsi="Calibri" w:cs="Times New Roman"/>
      <w:sz w:val="20"/>
      <w:szCs w:val="20"/>
      <w:lang w:eastAsia="hr-HR"/>
    </w:rPr>
  </w:style>
  <w:style w:type="character" w:styleId="Referencakomentara">
    <w:name w:val="annotation reference"/>
    <w:uiPriority w:val="99"/>
    <w:semiHidden/>
    <w:unhideWhenUsed/>
    <w:rsid w:val="009F7693"/>
    <w:rPr>
      <w:sz w:val="16"/>
      <w:szCs w:val="16"/>
    </w:rPr>
  </w:style>
  <w:style w:type="paragraph" w:styleId="Tekstkomentara">
    <w:name w:val="annotation text"/>
    <w:basedOn w:val="Normal"/>
    <w:link w:val="TekstkomentaraChar"/>
    <w:uiPriority w:val="99"/>
    <w:semiHidden/>
    <w:unhideWhenUsed/>
    <w:rsid w:val="009F7693"/>
    <w:pPr>
      <w:spacing w:line="240" w:lineRule="auto"/>
    </w:pPr>
    <w:rPr>
      <w:sz w:val="20"/>
      <w:szCs w:val="20"/>
      <w:lang w:val="x-none" w:eastAsia="x-none"/>
    </w:rPr>
  </w:style>
  <w:style w:type="character" w:customStyle="1" w:styleId="TekstkomentaraChar">
    <w:name w:val="Tekst komentara Char"/>
    <w:basedOn w:val="Zadanifontodlomka"/>
    <w:link w:val="Tekstkomentara"/>
    <w:uiPriority w:val="99"/>
    <w:semiHidden/>
    <w:rsid w:val="009F7693"/>
    <w:rPr>
      <w:rFonts w:ascii="Calibri" w:eastAsia="Calibri" w:hAnsi="Calibri" w:cs="Times New Roman"/>
      <w:sz w:val="20"/>
      <w:szCs w:val="20"/>
      <w:lang w:val="x-none" w:eastAsia="x-none"/>
    </w:rPr>
  </w:style>
  <w:style w:type="paragraph" w:styleId="Predmetkomentara">
    <w:name w:val="annotation subject"/>
    <w:basedOn w:val="Tekstkomentara"/>
    <w:next w:val="Tekstkomentara"/>
    <w:link w:val="PredmetkomentaraChar"/>
    <w:uiPriority w:val="99"/>
    <w:semiHidden/>
    <w:unhideWhenUsed/>
    <w:rsid w:val="009F7693"/>
    <w:rPr>
      <w:b/>
      <w:bCs/>
    </w:rPr>
  </w:style>
  <w:style w:type="character" w:customStyle="1" w:styleId="PredmetkomentaraChar">
    <w:name w:val="Predmet komentara Char"/>
    <w:basedOn w:val="TekstkomentaraChar"/>
    <w:link w:val="Predmetkomentara"/>
    <w:uiPriority w:val="99"/>
    <w:semiHidden/>
    <w:rsid w:val="009F7693"/>
    <w:rPr>
      <w:rFonts w:ascii="Calibri" w:eastAsia="Calibri" w:hAnsi="Calibri" w:cs="Times New Roman"/>
      <w:b/>
      <w:bCs/>
      <w:sz w:val="20"/>
      <w:szCs w:val="20"/>
      <w:lang w:val="x-none" w:eastAsia="x-none"/>
    </w:rPr>
  </w:style>
  <w:style w:type="paragraph" w:styleId="Tekstkrajnjebiljeke">
    <w:name w:val="endnote text"/>
    <w:basedOn w:val="Normal"/>
    <w:link w:val="TekstkrajnjebiljekeChar"/>
    <w:uiPriority w:val="99"/>
    <w:semiHidden/>
    <w:unhideWhenUsed/>
    <w:rsid w:val="009F7693"/>
    <w:pPr>
      <w:spacing w:after="0" w:line="240" w:lineRule="auto"/>
    </w:pPr>
    <w:rPr>
      <w:sz w:val="20"/>
      <w:szCs w:val="20"/>
      <w:lang w:val="x-none" w:eastAsia="x-none"/>
    </w:rPr>
  </w:style>
  <w:style w:type="character" w:customStyle="1" w:styleId="TekstkrajnjebiljekeChar">
    <w:name w:val="Tekst krajnje bilješke Char"/>
    <w:basedOn w:val="Zadanifontodlomka"/>
    <w:link w:val="Tekstkrajnjebiljeke"/>
    <w:uiPriority w:val="99"/>
    <w:semiHidden/>
    <w:rsid w:val="009F7693"/>
    <w:rPr>
      <w:rFonts w:ascii="Calibri" w:eastAsia="Calibri" w:hAnsi="Calibri" w:cs="Times New Roman"/>
      <w:sz w:val="20"/>
      <w:szCs w:val="20"/>
      <w:lang w:val="x-none" w:eastAsia="x-none"/>
    </w:rPr>
  </w:style>
  <w:style w:type="character" w:styleId="Referencakrajnjebiljeke">
    <w:name w:val="endnote reference"/>
    <w:uiPriority w:val="99"/>
    <w:semiHidden/>
    <w:unhideWhenUsed/>
    <w:rsid w:val="009F7693"/>
    <w:rPr>
      <w:vertAlign w:val="superscript"/>
    </w:rPr>
  </w:style>
  <w:style w:type="paragraph" w:styleId="Tekstfusnote">
    <w:name w:val="footnote text"/>
    <w:basedOn w:val="Normal"/>
    <w:link w:val="TekstfusnoteChar"/>
    <w:uiPriority w:val="99"/>
    <w:semiHidden/>
    <w:unhideWhenUsed/>
    <w:rsid w:val="009F7693"/>
    <w:pPr>
      <w:spacing w:after="0" w:line="240" w:lineRule="auto"/>
    </w:pPr>
    <w:rPr>
      <w:sz w:val="20"/>
      <w:szCs w:val="20"/>
      <w:lang w:val="x-none" w:eastAsia="x-none"/>
    </w:rPr>
  </w:style>
  <w:style w:type="character" w:customStyle="1" w:styleId="TekstfusnoteChar">
    <w:name w:val="Tekst fusnote Char"/>
    <w:basedOn w:val="Zadanifontodlomka"/>
    <w:link w:val="Tekstfusnote"/>
    <w:uiPriority w:val="99"/>
    <w:semiHidden/>
    <w:rsid w:val="009F7693"/>
    <w:rPr>
      <w:rFonts w:ascii="Calibri" w:eastAsia="Calibri" w:hAnsi="Calibri" w:cs="Times New Roman"/>
      <w:sz w:val="20"/>
      <w:szCs w:val="20"/>
      <w:lang w:val="x-none" w:eastAsia="x-none"/>
    </w:rPr>
  </w:style>
  <w:style w:type="character" w:styleId="Referencafusnote">
    <w:name w:val="footnote reference"/>
    <w:uiPriority w:val="99"/>
    <w:semiHidden/>
    <w:unhideWhenUsed/>
    <w:rsid w:val="009F7693"/>
    <w:rPr>
      <w:vertAlign w:val="superscript"/>
    </w:rPr>
  </w:style>
  <w:style w:type="paragraph" w:styleId="Citat">
    <w:name w:val="Quote"/>
    <w:basedOn w:val="Normal"/>
    <w:next w:val="Normal"/>
    <w:link w:val="CitatChar"/>
    <w:uiPriority w:val="29"/>
    <w:qFormat/>
    <w:rsid w:val="009F7693"/>
    <w:pPr>
      <w:spacing w:before="200" w:after="160" w:line="240" w:lineRule="auto"/>
      <w:ind w:left="864" w:right="864"/>
      <w:contextualSpacing/>
      <w:jc w:val="center"/>
    </w:pPr>
    <w:rPr>
      <w:i/>
      <w:iCs/>
      <w:color w:val="404040"/>
    </w:rPr>
  </w:style>
  <w:style w:type="character" w:customStyle="1" w:styleId="CitatChar">
    <w:name w:val="Citat Char"/>
    <w:basedOn w:val="Zadanifontodlomka"/>
    <w:link w:val="Citat"/>
    <w:uiPriority w:val="29"/>
    <w:rsid w:val="009F7693"/>
    <w:rPr>
      <w:rFonts w:ascii="Calibri" w:eastAsia="Calibri" w:hAnsi="Calibri" w:cs="Times New Roman"/>
      <w:i/>
      <w:iCs/>
      <w:color w:val="404040"/>
    </w:rPr>
  </w:style>
  <w:style w:type="character" w:styleId="SlijeenaHiperveza">
    <w:name w:val="FollowedHyperlink"/>
    <w:basedOn w:val="Zadanifontodlomka"/>
    <w:uiPriority w:val="99"/>
    <w:semiHidden/>
    <w:unhideWhenUsed/>
    <w:rsid w:val="009F7693"/>
    <w:rPr>
      <w:color w:val="954F72"/>
      <w:u w:val="single"/>
    </w:rPr>
  </w:style>
  <w:style w:type="paragraph" w:customStyle="1" w:styleId="msonormal0">
    <w:name w:val="msonormal"/>
    <w:basedOn w:val="Normal"/>
    <w:rsid w:val="009F7693"/>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5">
    <w:name w:val="xl65"/>
    <w:basedOn w:val="Normal"/>
    <w:rsid w:val="009F7693"/>
    <w:pP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66">
    <w:name w:val="xl66"/>
    <w:basedOn w:val="Normal"/>
    <w:rsid w:val="009F7693"/>
    <w:pPr>
      <w:shd w:val="clear" w:color="000000" w:fill="000080"/>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67">
    <w:name w:val="xl67"/>
    <w:basedOn w:val="Normal"/>
    <w:rsid w:val="009F7693"/>
    <w:pPr>
      <w:shd w:val="clear" w:color="000000" w:fill="0000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68">
    <w:name w:val="xl68"/>
    <w:basedOn w:val="Normal"/>
    <w:rsid w:val="009F7693"/>
    <w:pPr>
      <w:shd w:val="clear" w:color="000000" w:fill="3366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69">
    <w:name w:val="xl69"/>
    <w:basedOn w:val="Normal"/>
    <w:rsid w:val="009F7693"/>
    <w:pPr>
      <w:shd w:val="clear" w:color="000000" w:fill="666699"/>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0">
    <w:name w:val="xl70"/>
    <w:basedOn w:val="Normal"/>
    <w:rsid w:val="009F7693"/>
    <w:pPr>
      <w:shd w:val="clear" w:color="000000" w:fill="9999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1">
    <w:name w:val="xl71"/>
    <w:basedOn w:val="Normal"/>
    <w:rsid w:val="009F7693"/>
    <w:pPr>
      <w:shd w:val="clear" w:color="000000" w:fill="CCCC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2">
    <w:name w:val="xl72"/>
    <w:basedOn w:val="Normal"/>
    <w:rsid w:val="009F7693"/>
    <w:pP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73">
    <w:name w:val="xl73"/>
    <w:basedOn w:val="Normal"/>
    <w:rsid w:val="009F7693"/>
    <w:pPr>
      <w:shd w:val="clear" w:color="000000" w:fill="000080"/>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4">
    <w:name w:val="xl74"/>
    <w:basedOn w:val="Normal"/>
    <w:rsid w:val="009F7693"/>
    <w:pPr>
      <w:shd w:val="clear" w:color="000000" w:fill="0000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5">
    <w:name w:val="xl75"/>
    <w:basedOn w:val="Normal"/>
    <w:rsid w:val="009F7693"/>
    <w:pPr>
      <w:shd w:val="clear" w:color="000000" w:fill="666699"/>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6">
    <w:name w:val="xl76"/>
    <w:basedOn w:val="Normal"/>
    <w:rsid w:val="009F7693"/>
    <w:pPr>
      <w:shd w:val="clear" w:color="000000" w:fill="9999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7">
    <w:name w:val="xl77"/>
    <w:basedOn w:val="Normal"/>
    <w:rsid w:val="009F7693"/>
    <w:pPr>
      <w:shd w:val="clear" w:color="000000" w:fill="CCCC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8">
    <w:name w:val="xl78"/>
    <w:basedOn w:val="Normal"/>
    <w:rsid w:val="009F7693"/>
    <w:pPr>
      <w:shd w:val="clear" w:color="000000" w:fill="3366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9">
    <w:name w:val="xl79"/>
    <w:basedOn w:val="Normal"/>
    <w:rsid w:val="009F7693"/>
    <w:pPr>
      <w:shd w:val="clear" w:color="9CA9FE" w:fill="9CA9FE"/>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0">
    <w:name w:val="xl80"/>
    <w:basedOn w:val="Normal"/>
    <w:rsid w:val="009F7693"/>
    <w:pPr>
      <w:shd w:val="clear" w:color="9CA9FE" w:fill="9CA9FE"/>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1">
    <w:name w:val="xl81"/>
    <w:basedOn w:val="Normal"/>
    <w:rsid w:val="009F7693"/>
    <w:pPr>
      <w:pBdr>
        <w:right w:val="single" w:sz="4" w:space="0" w:color="auto"/>
      </w:pBdr>
      <w:shd w:val="clear" w:color="9CA9FE" w:fill="9CA9FE"/>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2">
    <w:name w:val="xl82"/>
    <w:basedOn w:val="Normal"/>
    <w:rsid w:val="009F7693"/>
    <w:pPr>
      <w:pBdr>
        <w:left w:val="single" w:sz="4" w:space="0" w:color="auto"/>
      </w:pBdr>
      <w:shd w:val="clear" w:color="C1C1FF" w:fill="C1C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3">
    <w:name w:val="xl83"/>
    <w:basedOn w:val="Normal"/>
    <w:rsid w:val="009F7693"/>
    <w:pPr>
      <w:shd w:val="clear" w:color="C1C1FF" w:fill="C1C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4">
    <w:name w:val="xl84"/>
    <w:basedOn w:val="Normal"/>
    <w:rsid w:val="009F7693"/>
    <w:pPr>
      <w:shd w:val="clear" w:color="C1C1FF" w:fill="C1C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5">
    <w:name w:val="xl85"/>
    <w:basedOn w:val="Normal"/>
    <w:rsid w:val="009F7693"/>
    <w:pPr>
      <w:pBdr>
        <w:right w:val="single" w:sz="4" w:space="0" w:color="auto"/>
      </w:pBdr>
      <w:shd w:val="clear" w:color="C1C1FF" w:fill="C1C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6">
    <w:name w:val="xl86"/>
    <w:basedOn w:val="Normal"/>
    <w:rsid w:val="009F7693"/>
    <w:pPr>
      <w:pBdr>
        <w:left w:val="single" w:sz="4" w:space="0" w:color="auto"/>
      </w:pBdr>
      <w:shd w:val="clear" w:color="E1E1FF" w:fill="E1E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7">
    <w:name w:val="xl87"/>
    <w:basedOn w:val="Normal"/>
    <w:rsid w:val="009F7693"/>
    <w:pPr>
      <w:shd w:val="clear" w:color="E1E1FF" w:fill="E1E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8">
    <w:name w:val="xl88"/>
    <w:basedOn w:val="Normal"/>
    <w:rsid w:val="009F7693"/>
    <w:pPr>
      <w:shd w:val="clear" w:color="E1E1FF" w:fill="E1E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9">
    <w:name w:val="xl89"/>
    <w:basedOn w:val="Normal"/>
    <w:rsid w:val="009F7693"/>
    <w:pPr>
      <w:pBdr>
        <w:right w:val="single" w:sz="4" w:space="0" w:color="auto"/>
      </w:pBdr>
      <w:shd w:val="clear" w:color="E1E1FF" w:fill="E1E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90">
    <w:name w:val="xl90"/>
    <w:basedOn w:val="Normal"/>
    <w:rsid w:val="009F7693"/>
    <w:pPr>
      <w:pBdr>
        <w:left w:val="single" w:sz="4" w:space="0" w:color="auto"/>
      </w:pBdr>
      <w:shd w:val="clear" w:color="3535FF" w:fill="3535FF"/>
      <w:spacing w:before="100" w:beforeAutospacing="1" w:after="100" w:afterAutospacing="1" w:line="240" w:lineRule="auto"/>
      <w:textAlignment w:val="center"/>
    </w:pPr>
    <w:rPr>
      <w:rFonts w:ascii="Arial" w:eastAsia="Times New Roman" w:hAnsi="Arial" w:cs="Arial"/>
      <w:b/>
      <w:bCs/>
      <w:color w:val="FFFFFF"/>
      <w:sz w:val="24"/>
      <w:szCs w:val="24"/>
      <w:lang w:eastAsia="hr-HR"/>
    </w:rPr>
  </w:style>
  <w:style w:type="paragraph" w:customStyle="1" w:styleId="xl91">
    <w:name w:val="xl91"/>
    <w:basedOn w:val="Normal"/>
    <w:rsid w:val="009F7693"/>
    <w:pPr>
      <w:shd w:val="clear" w:color="3535FF" w:fill="3535FF"/>
      <w:spacing w:before="100" w:beforeAutospacing="1" w:after="100" w:afterAutospacing="1" w:line="240" w:lineRule="auto"/>
      <w:textAlignment w:val="center"/>
    </w:pPr>
    <w:rPr>
      <w:rFonts w:ascii="Arial" w:eastAsia="Times New Roman" w:hAnsi="Arial" w:cs="Arial"/>
      <w:b/>
      <w:bCs/>
      <w:color w:val="FFFFFF"/>
      <w:sz w:val="24"/>
      <w:szCs w:val="24"/>
      <w:lang w:eastAsia="hr-HR"/>
    </w:rPr>
  </w:style>
  <w:style w:type="paragraph" w:customStyle="1" w:styleId="xl92">
    <w:name w:val="xl92"/>
    <w:basedOn w:val="Normal"/>
    <w:rsid w:val="009F7693"/>
    <w:pPr>
      <w:shd w:val="clear" w:color="3535FF" w:fill="3535FF"/>
      <w:spacing w:before="100" w:beforeAutospacing="1" w:after="100" w:afterAutospacing="1" w:line="240" w:lineRule="auto"/>
      <w:jc w:val="right"/>
      <w:textAlignment w:val="center"/>
    </w:pPr>
    <w:rPr>
      <w:rFonts w:ascii="Arial" w:eastAsia="Times New Roman" w:hAnsi="Arial" w:cs="Arial"/>
      <w:b/>
      <w:bCs/>
      <w:color w:val="FFFFFF"/>
      <w:sz w:val="24"/>
      <w:szCs w:val="24"/>
      <w:lang w:eastAsia="hr-HR"/>
    </w:rPr>
  </w:style>
  <w:style w:type="paragraph" w:customStyle="1" w:styleId="xl93">
    <w:name w:val="xl93"/>
    <w:basedOn w:val="Normal"/>
    <w:rsid w:val="009F7693"/>
    <w:pPr>
      <w:pBdr>
        <w:right w:val="single" w:sz="4" w:space="0" w:color="auto"/>
      </w:pBdr>
      <w:shd w:val="clear" w:color="3535FF" w:fill="3535FF"/>
      <w:spacing w:before="100" w:beforeAutospacing="1" w:after="100" w:afterAutospacing="1" w:line="240" w:lineRule="auto"/>
      <w:jc w:val="right"/>
      <w:textAlignment w:val="center"/>
    </w:pPr>
    <w:rPr>
      <w:rFonts w:ascii="Arial" w:eastAsia="Times New Roman" w:hAnsi="Arial" w:cs="Arial"/>
      <w:b/>
      <w:bCs/>
      <w:color w:val="FFFFF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narodne-novine.nn.hr/clanci/sluzbeni/2021_10_117_2004.html" TargetMode="External"/><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rodne-novine.nn.hr/clanci/sluzbeni/2021_02_10_191.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arodne-novine.nn.hr/clanci/sluzbeni/2020_09_102_191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36471</Words>
  <Characters>207887</Characters>
  <Application>Microsoft Office Word</Application>
  <DocSecurity>0</DocSecurity>
  <Lines>1732</Lines>
  <Paragraphs>487</Paragraphs>
  <ScaleCrop>false</ScaleCrop>
  <Company/>
  <LinksUpToDate>false</LinksUpToDate>
  <CharactersWithSpaces>243871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 Puljko</dc:creator>
  <cp:keywords/>
  <dc:description/>
  <cp:lastModifiedBy>Ivana Petek</cp:lastModifiedBy>
  <cp:revision>5</cp:revision>
  <cp:lastPrinted>2023-03-27T11:02:00Z</cp:lastPrinted>
  <dcterms:created xsi:type="dcterms:W3CDTF">2023-04-13T08:14:00Z</dcterms:created>
  <dcterms:modified xsi:type="dcterms:W3CDTF">2023-04-13T09:41:00Z</dcterms:modified>
</cp:coreProperties>
</file>