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8604" w14:textId="364602F3" w:rsidR="009C6456" w:rsidRPr="006B1AD2" w:rsidRDefault="00E1228A" w:rsidP="006B1AD2">
      <w:pPr>
        <w:ind w:left="709" w:firstLine="709"/>
        <w:rPr>
          <w:b/>
          <w:noProof/>
        </w:rPr>
      </w:pPr>
      <w:r>
        <w:rPr>
          <w:b/>
          <w:noProof/>
        </w:rPr>
        <w:t xml:space="preserve">     </w:t>
      </w:r>
    </w:p>
    <w:p w14:paraId="676C159A" w14:textId="0951E53E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</w:t>
      </w:r>
      <w:r w:rsidR="00E1228A">
        <w:rPr>
          <w:b/>
        </w:rPr>
        <w:t xml:space="preserve">  </w:t>
      </w:r>
      <w:r w:rsidR="00C80B8C">
        <w:rPr>
          <w:b/>
        </w:rPr>
        <w:t xml:space="preserve">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</w:t>
      </w:r>
      <w:r w:rsidR="00E1228A">
        <w:rPr>
          <w:b/>
        </w:rPr>
        <w:t xml:space="preserve">     </w:t>
      </w:r>
      <w:r w:rsidR="00C80B8C">
        <w:rPr>
          <w:b/>
        </w:rPr>
        <w:t xml:space="preserve">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4C631B7" w14:textId="08AD0212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</w:t>
      </w:r>
      <w:r w:rsidR="00E1228A">
        <w:rPr>
          <w:b/>
        </w:rPr>
        <w:t xml:space="preserve">      </w:t>
      </w:r>
      <w:r w:rsidR="00C80B8C">
        <w:rPr>
          <w:b/>
        </w:rPr>
        <w:t xml:space="preserve">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6FB84F6B" w14:textId="38234E6F" w:rsidR="00E1228A" w:rsidRDefault="00C80B8C" w:rsidP="00F64923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E1228A">
        <w:rPr>
          <w:b/>
          <w:szCs w:val="22"/>
        </w:rPr>
        <w:t xml:space="preserve"> </w:t>
      </w:r>
      <w:r w:rsidR="00F64923">
        <w:rPr>
          <w:b/>
          <w:szCs w:val="22"/>
        </w:rPr>
        <w:t xml:space="preserve">             </w:t>
      </w:r>
      <w:r w:rsidR="00E1228A">
        <w:rPr>
          <w:b/>
          <w:szCs w:val="22"/>
        </w:rPr>
        <w:t xml:space="preserve">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</w:p>
    <w:p w14:paraId="2D093537" w14:textId="1EA55D1D" w:rsidR="00F64923" w:rsidRPr="00C80B8C" w:rsidRDefault="00F64923" w:rsidP="00F64923">
      <w:pPr>
        <w:rPr>
          <w:b/>
          <w:szCs w:val="22"/>
        </w:rPr>
      </w:pPr>
      <w:r>
        <w:rPr>
          <w:b/>
          <w:szCs w:val="22"/>
        </w:rPr>
        <w:t xml:space="preserve">                         javnu nabavu i EU fondove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7CF15FDA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FF6787">
        <w:rPr>
          <w:rFonts w:ascii="Times New Roman" w:hAnsi="Times New Roman" w:cs="Times New Roman"/>
          <w:sz w:val="24"/>
          <w:szCs w:val="24"/>
        </w:rPr>
        <w:t>0</w:t>
      </w:r>
      <w:r w:rsidR="006D5154">
        <w:rPr>
          <w:rFonts w:ascii="Times New Roman" w:hAnsi="Times New Roman" w:cs="Times New Roman"/>
          <w:sz w:val="24"/>
          <w:szCs w:val="24"/>
        </w:rPr>
        <w:t>8</w:t>
      </w:r>
    </w:p>
    <w:p w14:paraId="124B9A5F" w14:textId="6CFE8748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F64923">
        <w:rPr>
          <w:rFonts w:ascii="Times New Roman" w:hAnsi="Times New Roman" w:cs="Times New Roman"/>
          <w:sz w:val="24"/>
          <w:szCs w:val="24"/>
        </w:rPr>
        <w:t>11</w:t>
      </w:r>
      <w:r w:rsidR="00FF6787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6D5154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56A739F8" w:rsidR="004C71AE" w:rsidRPr="00C00B31" w:rsidRDefault="008F0608" w:rsidP="004C71AE">
      <w:r>
        <w:t>Krapina</w:t>
      </w:r>
      <w:r w:rsidR="006C2D36">
        <w:t xml:space="preserve">, </w:t>
      </w:r>
      <w:r w:rsidR="00BA590B">
        <w:t>20</w:t>
      </w:r>
      <w:r w:rsidR="00BC2063">
        <w:t xml:space="preserve">. </w:t>
      </w:r>
      <w:r w:rsidR="00E1228A">
        <w:t>srpnja</w:t>
      </w:r>
      <w:r w:rsidR="0039482A">
        <w:t xml:space="preserve"> </w:t>
      </w:r>
      <w:r w:rsidR="00BC2063">
        <w:t>20</w:t>
      </w:r>
      <w:r w:rsidR="0039482A">
        <w:t>2</w:t>
      </w:r>
      <w:r w:rsidR="00FF6787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74CE321C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NA NEODREĐENO VRIJEME </w:t>
      </w:r>
      <w:r w:rsidR="003909FF">
        <w:rPr>
          <w:b/>
        </w:rPr>
        <w:t>U UPRAVNI ODJEL</w:t>
      </w:r>
      <w:r w:rsidR="001616BF">
        <w:rPr>
          <w:b/>
        </w:rPr>
        <w:t xml:space="preserve"> </w:t>
      </w:r>
      <w:r w:rsidR="003909FF">
        <w:rPr>
          <w:b/>
        </w:rPr>
        <w:t>ZA</w:t>
      </w:r>
      <w:r w:rsidR="003909FF" w:rsidRPr="007226E0">
        <w:rPr>
          <w:b/>
        </w:rPr>
        <w:t xml:space="preserve"> </w:t>
      </w:r>
      <w:r w:rsidR="00F64923">
        <w:rPr>
          <w:b/>
          <w:bCs/>
          <w:lang w:val="it-IT"/>
        </w:rPr>
        <w:t>JAVNU NABAVU I EU FONDOVE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B42BB31" w14:textId="3CAC8783" w:rsidR="00C679D0" w:rsidRPr="003909FF" w:rsidRDefault="00F64923" w:rsidP="009C6456">
      <w:pPr>
        <w:pStyle w:val="Odlomakpopisa"/>
        <w:jc w:val="center"/>
        <w:rPr>
          <w:caps/>
        </w:rPr>
      </w:pPr>
      <w:r>
        <w:rPr>
          <w:b/>
        </w:rPr>
        <w:t>Viši stručni suradnik za javnu nabavu i EU fondove</w:t>
      </w: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35EE5EAE" w14:textId="77777777" w:rsidR="00F64923" w:rsidRDefault="00F64923" w:rsidP="00F64923">
      <w:pPr>
        <w:pStyle w:val="Odlomakpopisa"/>
        <w:numPr>
          <w:ilvl w:val="0"/>
          <w:numId w:val="29"/>
        </w:numPr>
        <w:jc w:val="both"/>
      </w:pPr>
      <w:r>
        <w:t>Organizira i provodi postupke javne i jednostavne nabave roba, usluga i radova, izrađuje dokumentaciju o nabavi, izrađuje prijedloge ugovora i sastavlja podneske u postupcima javne nabave, koncesija i javno-privatnog partnerstva,</w:t>
      </w:r>
    </w:p>
    <w:p w14:paraId="14B2FEF9" w14:textId="77777777" w:rsidR="00F64923" w:rsidRDefault="00F64923" w:rsidP="00F64923">
      <w:pPr>
        <w:pStyle w:val="Odlomakpopisa"/>
        <w:numPr>
          <w:ilvl w:val="0"/>
          <w:numId w:val="29"/>
        </w:numPr>
        <w:jc w:val="both"/>
      </w:pPr>
      <w:r>
        <w:t>Prati financijsku realizaciju projekata financiranih iz EU i ostalih međunarodnih i nacionalnih fondova te ostale financijske i računovodstvene poslove vezane za djelokrug rada Upravnog odjela</w:t>
      </w:r>
    </w:p>
    <w:p w14:paraId="31EC4E0E" w14:textId="77777777" w:rsidR="00F64923" w:rsidRDefault="00F64923" w:rsidP="00F64923">
      <w:pPr>
        <w:pStyle w:val="Odlomakpopisa"/>
        <w:numPr>
          <w:ilvl w:val="0"/>
          <w:numId w:val="29"/>
        </w:numPr>
        <w:jc w:val="both"/>
      </w:pPr>
      <w:r>
        <w:t>Sudjeluje u postupcima vezanim za koncesije i javno-privatna partnerstva</w:t>
      </w:r>
    </w:p>
    <w:p w14:paraId="517B4062" w14:textId="77777777" w:rsidR="00F64923" w:rsidRDefault="00F64923" w:rsidP="00F64923">
      <w:pPr>
        <w:pStyle w:val="Odlomakpopisa"/>
        <w:numPr>
          <w:ilvl w:val="0"/>
          <w:numId w:val="29"/>
        </w:numPr>
        <w:jc w:val="both"/>
      </w:pPr>
      <w:r>
        <w:t>Izrađuje stručna mišljenja i pojašnjenja vezana uz provođenje projekata</w:t>
      </w:r>
    </w:p>
    <w:p w14:paraId="63BB5EE5" w14:textId="58795B56" w:rsidR="00FA66D7" w:rsidRPr="00E1228A" w:rsidRDefault="00F64923" w:rsidP="00F64923">
      <w:pPr>
        <w:pStyle w:val="Odlomakpopisa"/>
        <w:numPr>
          <w:ilvl w:val="0"/>
          <w:numId w:val="29"/>
        </w:numPr>
        <w:jc w:val="both"/>
        <w:rPr>
          <w:b/>
        </w:rPr>
      </w:pPr>
      <w:r>
        <w:t>Obavlja druge poslove po nalogu pročelnika</w:t>
      </w:r>
      <w:r w:rsidR="00E1228A">
        <w:t xml:space="preserve"> </w:t>
      </w:r>
    </w:p>
    <w:p w14:paraId="4911CBBE" w14:textId="77777777" w:rsidR="00E1228A" w:rsidRPr="00C223F2" w:rsidRDefault="00E1228A" w:rsidP="00E1228A">
      <w:pPr>
        <w:pStyle w:val="Odlomakpopisa"/>
        <w:ind w:left="1440"/>
        <w:jc w:val="both"/>
        <w:rPr>
          <w:b/>
        </w:rPr>
      </w:pPr>
    </w:p>
    <w:p w14:paraId="39F4D30B" w14:textId="77777777" w:rsidR="00F64923" w:rsidRDefault="00F64923" w:rsidP="00C223F2">
      <w:pPr>
        <w:jc w:val="both"/>
        <w:rPr>
          <w:b/>
        </w:rPr>
      </w:pPr>
    </w:p>
    <w:p w14:paraId="26345E5F" w14:textId="42B1CC3B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21CA3C5E" w14:textId="6DB9DCF4" w:rsidR="00FF6787" w:rsidRPr="00C223F2" w:rsidRDefault="00C223F2" w:rsidP="00FF6787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</w:t>
      </w:r>
      <w:r w:rsidR="00C305D3">
        <w:t>, 31/23.</w:t>
      </w:r>
      <w:r w:rsidRPr="00C223F2">
        <w:t>) plaću radnog mjesta</w:t>
      </w:r>
      <w:r w:rsidR="000E7751">
        <w:t xml:space="preserve"> </w:t>
      </w:r>
      <w:r w:rsidR="005D375D">
        <w:t xml:space="preserve">višeg </w:t>
      </w:r>
      <w:r w:rsidR="00E1228A">
        <w:t xml:space="preserve">referenta </w:t>
      </w:r>
      <w:r w:rsidRPr="00C223F2">
        <w:t xml:space="preserve">čini umnožak koeficijenta za obračun plaće </w:t>
      </w:r>
      <w:r w:rsidR="00F64923">
        <w:t>4</w:t>
      </w:r>
      <w:r w:rsidR="005D375D">
        <w:t>,20</w:t>
      </w:r>
      <w:r w:rsidRPr="00C223F2">
        <w:t xml:space="preserve">  i osnovice za obračun plaće koja iznosi </w:t>
      </w:r>
      <w:r w:rsidR="00FF6787">
        <w:t>343,47 eura/</w:t>
      </w:r>
      <w:r w:rsidR="00FF6787" w:rsidRPr="00C223F2">
        <w:t>2.</w:t>
      </w:r>
      <w:r w:rsidR="00FF6787">
        <w:t>587</w:t>
      </w:r>
      <w:r w:rsidR="00FF6787" w:rsidRPr="00C223F2">
        <w:t>,</w:t>
      </w:r>
      <w:r w:rsidR="00FF6787">
        <w:t>87</w:t>
      </w:r>
      <w:r w:rsidR="00FF6787" w:rsidRPr="00C223F2">
        <w:t xml:space="preserve"> kuna</w:t>
      </w:r>
      <w:r w:rsidR="00FF6787">
        <w:t xml:space="preserve"> (fiksni tečaj: 7,53450)</w:t>
      </w:r>
      <w:r w:rsidR="00FF6787" w:rsidRPr="00C223F2">
        <w:t xml:space="preserve"> bruto</w:t>
      </w:r>
      <w:r w:rsidR="00FF6787">
        <w:t>, uvećan za 0,5% za svaku navršenu godinu radnog staža</w:t>
      </w:r>
      <w:r w:rsidR="00FF6787" w:rsidRPr="00C223F2">
        <w:t xml:space="preserve">. </w:t>
      </w:r>
    </w:p>
    <w:p w14:paraId="6928D4D9" w14:textId="667AA223" w:rsidR="00C223F2" w:rsidRPr="00C223F2" w:rsidRDefault="00C223F2" w:rsidP="00C223F2">
      <w:pPr>
        <w:jc w:val="both"/>
      </w:pPr>
    </w:p>
    <w:p w14:paraId="5B188F5E" w14:textId="77777777" w:rsidR="00C305D3" w:rsidRDefault="00C305D3" w:rsidP="00C223F2">
      <w:pPr>
        <w:jc w:val="both"/>
        <w:rPr>
          <w:b/>
        </w:rPr>
      </w:pPr>
    </w:p>
    <w:p w14:paraId="4EEE9773" w14:textId="77777777" w:rsidR="00C305D3" w:rsidRDefault="00C305D3" w:rsidP="00C223F2">
      <w:pPr>
        <w:jc w:val="both"/>
        <w:rPr>
          <w:b/>
        </w:rPr>
      </w:pPr>
    </w:p>
    <w:p w14:paraId="33C351CA" w14:textId="77777777" w:rsidR="00C305D3" w:rsidRDefault="00C305D3" w:rsidP="00C223F2">
      <w:pPr>
        <w:jc w:val="both"/>
        <w:rPr>
          <w:b/>
        </w:rPr>
      </w:pPr>
    </w:p>
    <w:p w14:paraId="5E7A6DE9" w14:textId="3234EF0B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5D523D13" w14:textId="77777777" w:rsidR="00F64923" w:rsidRPr="00BE722B" w:rsidRDefault="00F64923" w:rsidP="00F64923">
      <w:pPr>
        <w:numPr>
          <w:ilvl w:val="0"/>
          <w:numId w:val="4"/>
        </w:numPr>
        <w:jc w:val="both"/>
        <w:rPr>
          <w:b/>
        </w:rPr>
      </w:pPr>
      <w:r w:rsidRPr="00BE722B">
        <w:t xml:space="preserve">Zakon o lokalnoj i područnoj (regionalnoj) samoupravi („Narodne novine“, broj </w:t>
      </w:r>
      <w:hyperlink r:id="rId6" w:history="1">
        <w:r w:rsidRPr="00BE722B">
          <w:t>33/01</w:t>
        </w:r>
      </w:hyperlink>
      <w:r w:rsidRPr="00BE722B">
        <w:t xml:space="preserve">., </w:t>
      </w:r>
      <w:hyperlink r:id="rId7" w:history="1">
        <w:r w:rsidRPr="00BE722B">
          <w:t>60/01</w:t>
        </w:r>
      </w:hyperlink>
      <w:r w:rsidRPr="00BE722B">
        <w:t xml:space="preserve">., </w:t>
      </w:r>
      <w:hyperlink r:id="rId8" w:history="1">
        <w:r w:rsidRPr="00BE722B">
          <w:t>129/05</w:t>
        </w:r>
      </w:hyperlink>
      <w:r w:rsidRPr="00BE722B">
        <w:t xml:space="preserve">., </w:t>
      </w:r>
      <w:hyperlink r:id="rId9" w:history="1">
        <w:r w:rsidRPr="00BE722B">
          <w:t>109/07</w:t>
        </w:r>
      </w:hyperlink>
      <w:r w:rsidRPr="00BE722B">
        <w:t xml:space="preserve">., </w:t>
      </w:r>
      <w:hyperlink r:id="rId10" w:history="1">
        <w:r w:rsidRPr="00BE722B">
          <w:t>125/08</w:t>
        </w:r>
      </w:hyperlink>
      <w:r w:rsidRPr="00BE722B">
        <w:t xml:space="preserve">., </w:t>
      </w:r>
      <w:hyperlink r:id="rId11" w:history="1">
        <w:r w:rsidRPr="00BE722B">
          <w:t>36/09</w:t>
        </w:r>
      </w:hyperlink>
      <w:r w:rsidRPr="00BE722B">
        <w:t xml:space="preserve">., </w:t>
      </w:r>
      <w:hyperlink r:id="rId12" w:history="1">
        <w:r w:rsidRPr="00BE722B">
          <w:t>36/09</w:t>
        </w:r>
      </w:hyperlink>
      <w:r w:rsidRPr="00BE722B">
        <w:t>., </w:t>
      </w:r>
      <w:hyperlink r:id="rId13" w:history="1">
        <w:r w:rsidRPr="00BE722B">
          <w:t>150/11</w:t>
        </w:r>
      </w:hyperlink>
      <w:r w:rsidRPr="00BE722B">
        <w:t xml:space="preserve">., </w:t>
      </w:r>
      <w:hyperlink r:id="rId14" w:history="1">
        <w:r w:rsidRPr="00BE722B">
          <w:t>144/12</w:t>
        </w:r>
      </w:hyperlink>
      <w:r w:rsidRPr="00BE722B">
        <w:t xml:space="preserve">., </w:t>
      </w:r>
      <w:hyperlink r:id="rId15" w:history="1">
        <w:r w:rsidRPr="00BE722B">
          <w:t>19/13</w:t>
        </w:r>
      </w:hyperlink>
      <w:r w:rsidRPr="00BE722B">
        <w:t xml:space="preserve">., </w:t>
      </w:r>
      <w:hyperlink r:id="rId16" w:history="1">
        <w:r w:rsidRPr="00BE722B">
          <w:t>137/15</w:t>
        </w:r>
      </w:hyperlink>
      <w:r w:rsidRPr="00BE722B">
        <w:t xml:space="preserve">., </w:t>
      </w:r>
      <w:hyperlink r:id="rId17" w:tgtFrame="_blank" w:history="1">
        <w:r w:rsidRPr="00BE722B">
          <w:t>123/17</w:t>
        </w:r>
      </w:hyperlink>
      <w:r w:rsidRPr="00BE722B">
        <w:t xml:space="preserve">. i 98/19.) </w:t>
      </w:r>
    </w:p>
    <w:p w14:paraId="36FDE7F5" w14:textId="77777777" w:rsidR="00F64923" w:rsidRDefault="00F64923" w:rsidP="00F64923">
      <w:pPr>
        <w:numPr>
          <w:ilvl w:val="0"/>
          <w:numId w:val="4"/>
        </w:numPr>
        <w:jc w:val="both"/>
      </w:pPr>
      <w:r w:rsidRPr="00BE722B">
        <w:t xml:space="preserve">Statut Krapinsko-zagorske županije („Službeni glasnik Krapinsko-zagorske županije“, broj 13/01., 5/06., 14/09., 11/13. i </w:t>
      </w:r>
      <w:r>
        <w:t>13/18., 5/20., 10/21. i 15/21-pročišćeni tekst)</w:t>
      </w:r>
    </w:p>
    <w:p w14:paraId="2492A560" w14:textId="5CA7589F" w:rsidR="00F64923" w:rsidRDefault="00F64923" w:rsidP="006D5154">
      <w:pPr>
        <w:numPr>
          <w:ilvl w:val="0"/>
          <w:numId w:val="4"/>
        </w:numPr>
        <w:jc w:val="both"/>
      </w:pPr>
      <w:r>
        <w:t>Zakon o javnoj nabavi („Narodne novine“ broj 120/16, 114/22)</w:t>
      </w:r>
    </w:p>
    <w:p w14:paraId="1FACA8F6" w14:textId="07F5A02B" w:rsidR="006D5154" w:rsidRPr="00C305D3" w:rsidRDefault="006D5154" w:rsidP="006D5154">
      <w:pPr>
        <w:pStyle w:val="Odlomakpopisa"/>
        <w:numPr>
          <w:ilvl w:val="0"/>
          <w:numId w:val="4"/>
        </w:numPr>
        <w:shd w:val="clear" w:color="auto" w:fill="FFFFFF"/>
        <w:ind w:left="714" w:hanging="357"/>
      </w:pPr>
      <w:r w:rsidRPr="00C305D3">
        <w:t xml:space="preserve">Zakon o institucionalnom okviru za korištenje fondova Europske unije u Republici Hrvatskoj („Narodne novine“, broj 116/21) </w:t>
      </w:r>
    </w:p>
    <w:p w14:paraId="1BC4BE18" w14:textId="77777777" w:rsidR="006D5154" w:rsidRPr="00C305D3" w:rsidRDefault="006D5154" w:rsidP="00581DC9">
      <w:pPr>
        <w:pStyle w:val="Odlomakpopisa"/>
        <w:numPr>
          <w:ilvl w:val="0"/>
          <w:numId w:val="4"/>
        </w:numPr>
        <w:shd w:val="clear" w:color="auto" w:fill="FFFFFF"/>
        <w:spacing w:before="150" w:after="150"/>
      </w:pPr>
      <w:r w:rsidRPr="00C305D3">
        <w:t>Uredba o tijelima u sustavu upravljanja i kontrole za provedbu programa iz područja konkurentnosti i kohezije za financijsko razdoblje 2021. – 2027. („Narodne novine“ broj 96/22.)</w:t>
      </w:r>
    </w:p>
    <w:p w14:paraId="09E0BD35" w14:textId="3B3C9A87" w:rsidR="006D5154" w:rsidRPr="00C305D3" w:rsidRDefault="006D5154" w:rsidP="00581DC9">
      <w:pPr>
        <w:pStyle w:val="Odlomakpopisa"/>
        <w:numPr>
          <w:ilvl w:val="0"/>
          <w:numId w:val="4"/>
        </w:numPr>
        <w:shd w:val="clear" w:color="auto" w:fill="FFFFFF"/>
        <w:spacing w:before="150" w:after="150"/>
      </w:pPr>
      <w:r w:rsidRPr="00C305D3">
        <w:t>Uredba o tijelima u sustavu upravljanja i kontrole za provedbu programa iz područja teritorijalnih ulaganja i pravedne tranzicije za financijsko razdoblje 2021. – 2027. („Narodne novine“ broj 96/22)</w:t>
      </w:r>
    </w:p>
    <w:p w14:paraId="269505E0" w14:textId="1F00EE88" w:rsidR="000D091A" w:rsidRPr="006D5154" w:rsidRDefault="006D5154" w:rsidP="006D5154">
      <w:pPr>
        <w:pStyle w:val="Odlomakpopisa"/>
        <w:numPr>
          <w:ilvl w:val="0"/>
          <w:numId w:val="4"/>
        </w:numPr>
        <w:jc w:val="both"/>
      </w:pPr>
      <w:r w:rsidRPr="00C305D3">
        <w:t xml:space="preserve">Nacionalni plan oporavka i otpornosti, srpanj 2021.  </w:t>
      </w: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7687FF5" w14:textId="08B038AA" w:rsidR="00C223F2" w:rsidRPr="006D5154" w:rsidRDefault="00C223F2" w:rsidP="006D5154">
      <w:pPr>
        <w:shd w:val="clear" w:color="auto" w:fill="FFFFFF"/>
        <w:spacing w:before="150"/>
        <w:jc w:val="both"/>
        <w:rPr>
          <w:color w:val="393F46"/>
        </w:rPr>
      </w:pPr>
      <w:r w:rsidRPr="00C305D3">
        <w:t xml:space="preserve">Nakon utvrđivanja identiteta kandidata, prethodna provjera znanja i sposobnosti započinje pisanim testiranjem. </w:t>
      </w:r>
      <w:r w:rsidR="007C30D3" w:rsidRPr="00C305D3">
        <w:t>Kandidatima će biti podijeljeno 10 pitanja za provjeru znanja iz odredbi</w:t>
      </w:r>
      <w:r w:rsidR="000D091A" w:rsidRPr="00C305D3">
        <w:t xml:space="preserve">: Zakona </w:t>
      </w:r>
      <w:r w:rsidR="00F64923" w:rsidRPr="00C305D3">
        <w:t>o lokalnoj i područnoj (regionalnoj) samoupravi</w:t>
      </w:r>
      <w:r w:rsidR="000D091A" w:rsidRPr="00C305D3">
        <w:t xml:space="preserve"> (</w:t>
      </w:r>
      <w:r w:rsidR="006D5154" w:rsidRPr="00C305D3">
        <w:t>1</w:t>
      </w:r>
      <w:r w:rsidR="000D091A" w:rsidRPr="00C305D3">
        <w:t xml:space="preserve"> pitanj</w:t>
      </w:r>
      <w:r w:rsidR="006D5154" w:rsidRPr="00C305D3">
        <w:t>e</w:t>
      </w:r>
      <w:r w:rsidR="000D091A" w:rsidRPr="00C305D3">
        <w:t xml:space="preserve">), </w:t>
      </w:r>
      <w:r w:rsidR="00F64923" w:rsidRPr="00C305D3">
        <w:t>Statuta Krapinsko-zagorske županije (</w:t>
      </w:r>
      <w:r w:rsidR="006D5154" w:rsidRPr="00C305D3">
        <w:t xml:space="preserve">1 </w:t>
      </w:r>
      <w:r w:rsidR="00F64923" w:rsidRPr="00C305D3">
        <w:t>pitanj</w:t>
      </w:r>
      <w:r w:rsidR="006D5154" w:rsidRPr="00C305D3">
        <w:t>e</w:t>
      </w:r>
      <w:r w:rsidR="000D091A" w:rsidRPr="00C305D3">
        <w:t xml:space="preserve">), </w:t>
      </w:r>
      <w:r w:rsidR="00F64923" w:rsidRPr="00C305D3">
        <w:t>Zakona o javnoj nabavi (</w:t>
      </w:r>
      <w:r w:rsidR="006D5154" w:rsidRPr="00C305D3">
        <w:t>2</w:t>
      </w:r>
      <w:r w:rsidR="00F64923" w:rsidRPr="00C305D3">
        <w:t xml:space="preserve"> pitanj</w:t>
      </w:r>
      <w:r w:rsidR="006D5154" w:rsidRPr="00C305D3">
        <w:t>a</w:t>
      </w:r>
      <w:r w:rsidR="00F64923" w:rsidRPr="00C305D3">
        <w:t xml:space="preserve">), </w:t>
      </w:r>
      <w:r w:rsidR="006D5154" w:rsidRPr="00C305D3">
        <w:t>Zakona o institucionalnom okviru za korištenje fondova Europske unije u Republici Hrvatskoj  (2 pitanja), Uredbe o tijelima u sustavu upravljanja i kontrole za provedbu programa iz područja konkurentnosti i kohezije za financijsko razdoblje 2021. – 2027. (1 pitanje), Uredbe o tijelima u sustavu upravljanja i kontrole za provedbu programa iz područja teritorijalnih ulaganja i pravedne tranzicije za financijsko razdoblje 2021. – 2027. (1 pitanje), Nacionalnog plana oporavka i otpornosti, srpanj 2021.  (2 pitanja).</w:t>
      </w:r>
      <w:r w:rsidR="000D091A" w:rsidRPr="00C305D3">
        <w:t xml:space="preserve"> </w:t>
      </w:r>
      <w:r w:rsidRPr="00C305D3">
        <w:t xml:space="preserve">Na pisanoj provjeri kandidati mogu ostvariti od 1 do 10 </w:t>
      </w:r>
      <w:r w:rsidRPr="00C305D3">
        <w:lastRenderedPageBreak/>
        <w:t xml:space="preserve">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</w:t>
      </w:r>
      <w:r w:rsidRPr="00C223F2">
        <w:t>testiranje traje maksimalno 30 minuta.</w:t>
      </w:r>
    </w:p>
    <w:p w14:paraId="6F019891" w14:textId="0F5050F9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6D5D37">
        <w:t>Word i Excel,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6EC4E907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E1228A">
        <w:t xml:space="preserve">za </w:t>
      </w:r>
      <w:r w:rsidR="00C305D3">
        <w:t>javnu nabavu i EU fondove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1882AA3A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="006D5154">
        <w:rPr>
          <w:bCs/>
        </w:rPr>
        <w:t>Marija Bedeniković</w:t>
      </w:r>
    </w:p>
    <w:sectPr w:rsidR="00C223F2" w:rsidRPr="009C6456" w:rsidSect="009C64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2425">
    <w:abstractNumId w:val="16"/>
  </w:num>
  <w:num w:numId="2" w16cid:durableId="4343307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587754">
    <w:abstractNumId w:val="20"/>
  </w:num>
  <w:num w:numId="4" w16cid:durableId="61366622">
    <w:abstractNumId w:val="15"/>
  </w:num>
  <w:num w:numId="5" w16cid:durableId="1467972554">
    <w:abstractNumId w:val="5"/>
  </w:num>
  <w:num w:numId="6" w16cid:durableId="788471620">
    <w:abstractNumId w:val="6"/>
  </w:num>
  <w:num w:numId="7" w16cid:durableId="229196919">
    <w:abstractNumId w:val="2"/>
  </w:num>
  <w:num w:numId="8" w16cid:durableId="1336297216">
    <w:abstractNumId w:val="8"/>
  </w:num>
  <w:num w:numId="9" w16cid:durableId="242760447">
    <w:abstractNumId w:val="22"/>
  </w:num>
  <w:num w:numId="10" w16cid:durableId="1728870492">
    <w:abstractNumId w:val="9"/>
  </w:num>
  <w:num w:numId="11" w16cid:durableId="2038266699">
    <w:abstractNumId w:val="18"/>
  </w:num>
  <w:num w:numId="12" w16cid:durableId="34888635">
    <w:abstractNumId w:val="4"/>
  </w:num>
  <w:num w:numId="13" w16cid:durableId="924605577">
    <w:abstractNumId w:val="14"/>
  </w:num>
  <w:num w:numId="14" w16cid:durableId="336925802">
    <w:abstractNumId w:val="11"/>
  </w:num>
  <w:num w:numId="15" w16cid:durableId="1609896857">
    <w:abstractNumId w:val="17"/>
  </w:num>
  <w:num w:numId="16" w16cid:durableId="972638789">
    <w:abstractNumId w:val="21"/>
  </w:num>
  <w:num w:numId="17" w16cid:durableId="270430309">
    <w:abstractNumId w:val="15"/>
  </w:num>
  <w:num w:numId="18" w16cid:durableId="6173597">
    <w:abstractNumId w:val="13"/>
  </w:num>
  <w:num w:numId="19" w16cid:durableId="1079057201">
    <w:abstractNumId w:val="0"/>
  </w:num>
  <w:num w:numId="20" w16cid:durableId="944767436">
    <w:abstractNumId w:val="10"/>
  </w:num>
  <w:num w:numId="21" w16cid:durableId="1019426535">
    <w:abstractNumId w:val="12"/>
  </w:num>
  <w:num w:numId="22" w16cid:durableId="2044934420">
    <w:abstractNumId w:val="1"/>
  </w:num>
  <w:num w:numId="23" w16cid:durableId="1273782775">
    <w:abstractNumId w:val="3"/>
  </w:num>
  <w:num w:numId="24" w16cid:durableId="881214104">
    <w:abstractNumId w:val="23"/>
  </w:num>
  <w:num w:numId="25" w16cid:durableId="1049650197">
    <w:abstractNumId w:val="24"/>
  </w:num>
  <w:num w:numId="26" w16cid:durableId="108821420">
    <w:abstractNumId w:val="23"/>
  </w:num>
  <w:num w:numId="27" w16cid:durableId="1682272053">
    <w:abstractNumId w:val="7"/>
  </w:num>
  <w:num w:numId="28" w16cid:durableId="1517957855">
    <w:abstractNumId w:val="7"/>
  </w:num>
  <w:num w:numId="29" w16cid:durableId="17638390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74D97"/>
    <w:rsid w:val="00082C48"/>
    <w:rsid w:val="000C071D"/>
    <w:rsid w:val="000D091A"/>
    <w:rsid w:val="000E7751"/>
    <w:rsid w:val="000F2C68"/>
    <w:rsid w:val="001001DB"/>
    <w:rsid w:val="00111996"/>
    <w:rsid w:val="001616BF"/>
    <w:rsid w:val="00172EF0"/>
    <w:rsid w:val="00180990"/>
    <w:rsid w:val="00193966"/>
    <w:rsid w:val="001E706A"/>
    <w:rsid w:val="00200E90"/>
    <w:rsid w:val="0020501F"/>
    <w:rsid w:val="00206B38"/>
    <w:rsid w:val="00255941"/>
    <w:rsid w:val="002612F4"/>
    <w:rsid w:val="002705EC"/>
    <w:rsid w:val="002A1E47"/>
    <w:rsid w:val="002A6023"/>
    <w:rsid w:val="002C7488"/>
    <w:rsid w:val="002D7633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2695B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154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B5B19"/>
    <w:rsid w:val="007C30D3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C6456"/>
    <w:rsid w:val="009E558A"/>
    <w:rsid w:val="009E5BDC"/>
    <w:rsid w:val="009F7B42"/>
    <w:rsid w:val="00A25AD7"/>
    <w:rsid w:val="00A338D7"/>
    <w:rsid w:val="00A508D4"/>
    <w:rsid w:val="00A6115D"/>
    <w:rsid w:val="00A749A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590B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305D3"/>
    <w:rsid w:val="00C516CC"/>
    <w:rsid w:val="00C679D0"/>
    <w:rsid w:val="00C80B8C"/>
    <w:rsid w:val="00C816D9"/>
    <w:rsid w:val="00C82A54"/>
    <w:rsid w:val="00C86E71"/>
    <w:rsid w:val="00C9664E"/>
    <w:rsid w:val="00CB0E10"/>
    <w:rsid w:val="00CD645B"/>
    <w:rsid w:val="00CF31A6"/>
    <w:rsid w:val="00D300A0"/>
    <w:rsid w:val="00D40A33"/>
    <w:rsid w:val="00D6508C"/>
    <w:rsid w:val="00D72F39"/>
    <w:rsid w:val="00D80DB6"/>
    <w:rsid w:val="00D9384F"/>
    <w:rsid w:val="00D97EB3"/>
    <w:rsid w:val="00DA6F1F"/>
    <w:rsid w:val="00DB50D3"/>
    <w:rsid w:val="00DC7564"/>
    <w:rsid w:val="00DE09E7"/>
    <w:rsid w:val="00E1228A"/>
    <w:rsid w:val="00E264F1"/>
    <w:rsid w:val="00E33C5F"/>
    <w:rsid w:val="00E56278"/>
    <w:rsid w:val="00E63E6E"/>
    <w:rsid w:val="00E769B6"/>
    <w:rsid w:val="00E82161"/>
    <w:rsid w:val="00EA73DA"/>
    <w:rsid w:val="00EF3E3B"/>
    <w:rsid w:val="00EF41F4"/>
    <w:rsid w:val="00EF5ECB"/>
    <w:rsid w:val="00F246A6"/>
    <w:rsid w:val="00F609AA"/>
    <w:rsid w:val="00F64923"/>
    <w:rsid w:val="00F76BD7"/>
    <w:rsid w:val="00F94473"/>
    <w:rsid w:val="00F94995"/>
    <w:rsid w:val="00FA3C9C"/>
    <w:rsid w:val="00FA66D7"/>
    <w:rsid w:val="00FC54AA"/>
    <w:rsid w:val="00FD05BF"/>
    <w:rsid w:val="00FE661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14</cp:revision>
  <cp:lastPrinted>2023-07-21T04:53:00Z</cp:lastPrinted>
  <dcterms:created xsi:type="dcterms:W3CDTF">2023-05-29T08:01:00Z</dcterms:created>
  <dcterms:modified xsi:type="dcterms:W3CDTF">2023-07-21T04:53:00Z</dcterms:modified>
</cp:coreProperties>
</file>