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6544503" w:displacedByCustomXml="next"/>
    <w:sdt>
      <w:sdtPr>
        <w:id w:val="-531190087"/>
        <w:docPartObj>
          <w:docPartGallery w:val="Cover Pages"/>
          <w:docPartUnique/>
        </w:docPartObj>
      </w:sdtPr>
      <w:sdtEndPr>
        <w:rPr>
          <w:rFonts w:eastAsia="Times New Roman" w:cs="Times New Roman"/>
          <w:b/>
          <w:bCs/>
          <w:color w:val="auto"/>
          <w:spacing w:val="15"/>
          <w:sz w:val="34"/>
          <w:szCs w:val="36"/>
        </w:rPr>
      </w:sdtEndPr>
      <w:sdtContent>
        <w:p w14:paraId="0C42DE72" w14:textId="77777777" w:rsidR="00524F22" w:rsidRDefault="00524F22" w:rsidP="00C24607">
          <w:pPr>
            <w:jc w:val="center"/>
          </w:pPr>
          <w:r>
            <w:rPr>
              <w:rFonts w:eastAsia="Times New Roman" w:cs="Times New Roman"/>
              <w:b/>
              <w:noProof/>
              <w:color w:val="D2232A" w:themeColor="accent1"/>
              <w:spacing w:val="15"/>
              <w:sz w:val="28"/>
              <w:szCs w:val="24"/>
            </w:rPr>
            <w:drawing>
              <wp:inline distT="0" distB="0" distL="0" distR="0" wp14:anchorId="4E9234C9" wp14:editId="0B5FCCEB">
                <wp:extent cx="1047297" cy="1465421"/>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rotWithShape="1">
                        <a:blip r:embed="rId11" cstate="screen">
                          <a:extLst>
                            <a:ext uri="{28A0092B-C50C-407E-A947-70E740481C1C}">
                              <a14:useLocalDpi xmlns:a14="http://schemas.microsoft.com/office/drawing/2010/main"/>
                            </a:ext>
                          </a:extLst>
                        </a:blip>
                        <a:srcRect l="10709" t="17858" r="60348" b="14646"/>
                        <a:stretch/>
                      </pic:blipFill>
                      <pic:spPr bwMode="auto">
                        <a:xfrm>
                          <a:off x="0" y="0"/>
                          <a:ext cx="1055143" cy="1476400"/>
                        </a:xfrm>
                        <a:prstGeom prst="rect">
                          <a:avLst/>
                        </a:prstGeom>
                        <a:ln>
                          <a:noFill/>
                        </a:ln>
                        <a:extLst>
                          <a:ext uri="{53640926-AAD7-44D8-BBD7-CCE9431645EC}">
                            <a14:shadowObscured xmlns:a14="http://schemas.microsoft.com/office/drawing/2010/main"/>
                          </a:ext>
                        </a:extLst>
                      </pic:spPr>
                    </pic:pic>
                  </a:graphicData>
                </a:graphic>
              </wp:inline>
            </w:drawing>
          </w:r>
        </w:p>
        <w:p w14:paraId="0092B874" w14:textId="77777777" w:rsidR="00524F22" w:rsidRDefault="00524F22" w:rsidP="00524F22"/>
        <w:p w14:paraId="78D31CB9" w14:textId="77777777" w:rsidR="00524F22" w:rsidRDefault="00524F22" w:rsidP="00524F22"/>
        <w:p w14:paraId="22AF44A6" w14:textId="77777777" w:rsidR="00524F22" w:rsidRDefault="00524F22" w:rsidP="00524F22"/>
        <w:p w14:paraId="09A08BF6" w14:textId="77777777" w:rsidR="008527ED" w:rsidRDefault="008527ED" w:rsidP="00524F22">
          <w:pPr>
            <w:rPr>
              <w:rFonts w:cs="Times New Roman"/>
            </w:rPr>
          </w:pPr>
        </w:p>
        <w:p w14:paraId="217A0BCF" w14:textId="77777777" w:rsidR="008527ED" w:rsidRDefault="008527ED" w:rsidP="00524F22">
          <w:pPr>
            <w:rPr>
              <w:rFonts w:cs="Times New Roman"/>
            </w:rPr>
          </w:pPr>
        </w:p>
        <w:p w14:paraId="105E2D1C" w14:textId="77777777" w:rsidR="008527ED" w:rsidRDefault="008527ED" w:rsidP="00524F22">
          <w:pPr>
            <w:rPr>
              <w:rFonts w:cs="Times New Roman"/>
            </w:rPr>
          </w:pPr>
        </w:p>
        <w:p w14:paraId="64940D71" w14:textId="77777777" w:rsidR="008527ED" w:rsidRDefault="008527ED" w:rsidP="00524F22">
          <w:pPr>
            <w:rPr>
              <w:rFonts w:cs="Times New Roman"/>
            </w:rPr>
          </w:pPr>
        </w:p>
        <w:p w14:paraId="5E3F232E" w14:textId="77777777" w:rsidR="008527ED" w:rsidRDefault="008527ED" w:rsidP="00524F22">
          <w:pPr>
            <w:rPr>
              <w:rFonts w:cs="Times New Roman"/>
            </w:rPr>
          </w:pPr>
        </w:p>
        <w:p w14:paraId="1DED7A38" w14:textId="77777777" w:rsidR="008527ED" w:rsidRDefault="008527ED" w:rsidP="00524F22">
          <w:pPr>
            <w:rPr>
              <w:rFonts w:cs="Times New Roman"/>
            </w:rPr>
          </w:pPr>
        </w:p>
        <w:p w14:paraId="54EB54E1" w14:textId="4F979B72" w:rsidR="008527ED" w:rsidRPr="0091567A" w:rsidRDefault="008527ED" w:rsidP="008527ED">
          <w:pPr>
            <w:ind w:left="1134" w:right="1411"/>
            <w:jc w:val="center"/>
            <w:rPr>
              <w:rFonts w:cs="Times New Roman"/>
              <w:b/>
              <w:bCs/>
              <w:sz w:val="28"/>
              <w:szCs w:val="32"/>
            </w:rPr>
          </w:pPr>
          <w:r w:rsidRPr="0091567A">
            <w:rPr>
              <w:rFonts w:cs="Times New Roman"/>
              <w:b/>
              <w:bCs/>
              <w:sz w:val="28"/>
              <w:szCs w:val="32"/>
            </w:rPr>
            <w:t>Izvješće o provedbi Pl</w:t>
          </w:r>
          <w:r w:rsidR="002E4FF3">
            <w:rPr>
              <w:rFonts w:cs="Times New Roman"/>
              <w:b/>
              <w:bCs/>
              <w:sz w:val="28"/>
              <w:szCs w:val="32"/>
            </w:rPr>
            <w:t>a</w:t>
          </w:r>
          <w:r w:rsidRPr="0091567A">
            <w:rPr>
              <w:rFonts w:cs="Times New Roman"/>
              <w:b/>
              <w:bCs/>
              <w:sz w:val="28"/>
              <w:szCs w:val="32"/>
            </w:rPr>
            <w:t xml:space="preserve">na razvoja Krapinsko-zagorske županije 2021.-2027. za 2022. godinu  </w:t>
          </w:r>
        </w:p>
        <w:p w14:paraId="70926E7C" w14:textId="77777777" w:rsidR="0091567A" w:rsidRDefault="0091567A" w:rsidP="008527ED">
          <w:pPr>
            <w:ind w:left="1134" w:right="1411"/>
            <w:jc w:val="center"/>
            <w:rPr>
              <w:rFonts w:cs="Times New Roman"/>
              <w:szCs w:val="28"/>
            </w:rPr>
          </w:pPr>
        </w:p>
        <w:p w14:paraId="3AABF527" w14:textId="39EDBDAD" w:rsidR="008527ED" w:rsidRPr="000E4DE1" w:rsidRDefault="000E4DE1" w:rsidP="008527ED">
          <w:pPr>
            <w:ind w:left="1134" w:right="1411"/>
            <w:jc w:val="center"/>
            <w:rPr>
              <w:rFonts w:cs="Times New Roman"/>
              <w:szCs w:val="28"/>
            </w:rPr>
          </w:pPr>
          <w:r w:rsidRPr="000E4DE1">
            <w:rPr>
              <w:rFonts w:cs="Times New Roman"/>
              <w:szCs w:val="28"/>
            </w:rPr>
            <w:t>Krapinsko-zagorska županija</w:t>
          </w:r>
        </w:p>
        <w:p w14:paraId="05FD32DA" w14:textId="5D948EF7" w:rsidR="008527ED" w:rsidRDefault="008527ED" w:rsidP="008527ED">
          <w:pPr>
            <w:ind w:left="1134" w:right="1411"/>
            <w:jc w:val="center"/>
            <w:rPr>
              <w:rFonts w:cs="Times New Roman"/>
              <w:b/>
              <w:bCs/>
              <w:szCs w:val="28"/>
            </w:rPr>
          </w:pPr>
        </w:p>
        <w:p w14:paraId="273D754B" w14:textId="7BC996BC" w:rsidR="008527ED" w:rsidRDefault="008527ED" w:rsidP="008527ED">
          <w:pPr>
            <w:ind w:left="1134" w:right="1411"/>
            <w:jc w:val="center"/>
            <w:rPr>
              <w:rFonts w:cs="Times New Roman"/>
              <w:b/>
              <w:bCs/>
              <w:szCs w:val="28"/>
            </w:rPr>
          </w:pPr>
        </w:p>
        <w:p w14:paraId="7FA897FD" w14:textId="01DBC21F" w:rsidR="008527ED" w:rsidRDefault="008527ED" w:rsidP="008527ED">
          <w:pPr>
            <w:ind w:left="1134" w:right="1411"/>
            <w:jc w:val="center"/>
            <w:rPr>
              <w:rFonts w:cs="Times New Roman"/>
              <w:b/>
              <w:bCs/>
              <w:szCs w:val="28"/>
            </w:rPr>
          </w:pPr>
        </w:p>
        <w:p w14:paraId="66B2C074" w14:textId="728E0DE3" w:rsidR="008527ED" w:rsidRDefault="008527ED" w:rsidP="008527ED">
          <w:pPr>
            <w:ind w:left="1134" w:right="1411"/>
            <w:jc w:val="center"/>
            <w:rPr>
              <w:rFonts w:cs="Times New Roman"/>
              <w:b/>
              <w:bCs/>
              <w:szCs w:val="28"/>
            </w:rPr>
          </w:pPr>
        </w:p>
        <w:p w14:paraId="4EB7B5F3" w14:textId="78CC081C" w:rsidR="008527ED" w:rsidRDefault="008527ED" w:rsidP="008527ED">
          <w:pPr>
            <w:ind w:left="1134" w:right="1411"/>
            <w:jc w:val="center"/>
            <w:rPr>
              <w:rFonts w:cs="Times New Roman"/>
              <w:b/>
              <w:bCs/>
              <w:szCs w:val="28"/>
            </w:rPr>
          </w:pPr>
        </w:p>
        <w:p w14:paraId="46601C66" w14:textId="702E4334" w:rsidR="008527ED" w:rsidRDefault="008527ED" w:rsidP="008527ED">
          <w:pPr>
            <w:ind w:left="1134" w:right="1411"/>
            <w:jc w:val="center"/>
            <w:rPr>
              <w:rFonts w:cs="Times New Roman"/>
              <w:b/>
              <w:bCs/>
              <w:szCs w:val="28"/>
            </w:rPr>
          </w:pPr>
        </w:p>
        <w:p w14:paraId="39D50D0A" w14:textId="3D6208E2" w:rsidR="008527ED" w:rsidRDefault="008527ED" w:rsidP="008527ED">
          <w:pPr>
            <w:ind w:left="1134" w:right="1411"/>
            <w:jc w:val="center"/>
            <w:rPr>
              <w:rFonts w:cs="Times New Roman"/>
              <w:b/>
              <w:bCs/>
              <w:szCs w:val="28"/>
            </w:rPr>
          </w:pPr>
        </w:p>
        <w:p w14:paraId="74FB8E2E" w14:textId="718A70DF" w:rsidR="008527ED" w:rsidRDefault="008527ED" w:rsidP="008527ED">
          <w:pPr>
            <w:ind w:left="1134" w:right="1411"/>
            <w:jc w:val="center"/>
            <w:rPr>
              <w:rFonts w:cs="Times New Roman"/>
              <w:b/>
              <w:bCs/>
              <w:szCs w:val="28"/>
            </w:rPr>
          </w:pPr>
        </w:p>
        <w:p w14:paraId="67190615" w14:textId="460B4332" w:rsidR="008527ED" w:rsidRDefault="008527ED" w:rsidP="008527ED">
          <w:pPr>
            <w:ind w:left="1134" w:right="1411"/>
            <w:jc w:val="center"/>
            <w:rPr>
              <w:rFonts w:cs="Times New Roman"/>
              <w:b/>
              <w:bCs/>
              <w:szCs w:val="28"/>
            </w:rPr>
          </w:pPr>
        </w:p>
        <w:p w14:paraId="391DC0C3" w14:textId="4578CC63" w:rsidR="008527ED" w:rsidRDefault="008527ED" w:rsidP="008527ED">
          <w:pPr>
            <w:ind w:left="1134" w:right="1411"/>
            <w:jc w:val="center"/>
            <w:rPr>
              <w:rFonts w:cs="Times New Roman"/>
              <w:b/>
              <w:bCs/>
              <w:szCs w:val="28"/>
            </w:rPr>
          </w:pPr>
        </w:p>
        <w:p w14:paraId="4645B9BF" w14:textId="7BF3AEAC" w:rsidR="008527ED" w:rsidRDefault="008527ED" w:rsidP="008527ED">
          <w:pPr>
            <w:ind w:left="1134" w:right="1411"/>
            <w:jc w:val="center"/>
            <w:rPr>
              <w:rFonts w:cs="Times New Roman"/>
              <w:b/>
              <w:bCs/>
              <w:szCs w:val="28"/>
            </w:rPr>
          </w:pPr>
        </w:p>
        <w:p w14:paraId="69B86A23" w14:textId="62CCACD6" w:rsidR="008527ED" w:rsidRDefault="008527ED" w:rsidP="008527ED">
          <w:pPr>
            <w:ind w:left="1134" w:right="1411"/>
            <w:jc w:val="center"/>
            <w:rPr>
              <w:rFonts w:cs="Times New Roman"/>
              <w:b/>
              <w:bCs/>
              <w:szCs w:val="28"/>
            </w:rPr>
          </w:pPr>
        </w:p>
        <w:p w14:paraId="610F6BB3" w14:textId="27A3A9B1" w:rsidR="008527ED" w:rsidRDefault="008527ED" w:rsidP="008527ED">
          <w:pPr>
            <w:ind w:left="1134" w:right="1411"/>
            <w:jc w:val="center"/>
            <w:rPr>
              <w:rFonts w:cs="Times New Roman"/>
              <w:b/>
              <w:bCs/>
              <w:szCs w:val="28"/>
            </w:rPr>
          </w:pPr>
        </w:p>
        <w:p w14:paraId="113284B1" w14:textId="2AD763D0" w:rsidR="00A806EA" w:rsidRPr="00D0670D" w:rsidRDefault="008527ED" w:rsidP="006B0EEB">
          <w:pPr>
            <w:ind w:left="1134" w:right="1411"/>
            <w:jc w:val="center"/>
            <w:rPr>
              <w:rFonts w:cs="Times New Roman"/>
              <w:color w:val="auto"/>
              <w:szCs w:val="28"/>
            </w:rPr>
          </w:pPr>
          <w:r w:rsidRPr="00D0670D">
            <w:rPr>
              <w:rFonts w:cs="Times New Roman"/>
              <w:color w:val="auto"/>
              <w:szCs w:val="28"/>
            </w:rPr>
            <w:t xml:space="preserve">Izrađeno: ožujak 2023. godine </w:t>
          </w:r>
          <w:r w:rsidR="00A806EA" w:rsidRPr="00D0670D">
            <w:rPr>
              <w:rFonts w:eastAsia="Times New Roman" w:cs="Times New Roman"/>
              <w:b/>
              <w:bCs/>
              <w:color w:val="auto"/>
              <w:spacing w:val="15"/>
              <w:sz w:val="34"/>
              <w:szCs w:val="36"/>
            </w:rPr>
            <w:br w:type="page"/>
          </w:r>
        </w:p>
      </w:sdtContent>
    </w:sdt>
    <w:sdt>
      <w:sdtPr>
        <w:rPr>
          <w:rFonts w:ascii="Newslab" w:eastAsiaTheme="minorEastAsia" w:hAnsi="Newslab" w:cstheme="minorBidi"/>
          <w:b w:val="0"/>
          <w:bCs w:val="0"/>
          <w:color w:val="3F3F3F" w:themeColor="text1" w:themeShade="80"/>
          <w:spacing w:val="0"/>
          <w:sz w:val="20"/>
          <w:szCs w:val="22"/>
        </w:rPr>
        <w:id w:val="-1341614040"/>
        <w:docPartObj>
          <w:docPartGallery w:val="Table of Contents"/>
          <w:docPartUnique/>
        </w:docPartObj>
      </w:sdtPr>
      <w:sdtEndPr>
        <w:rPr>
          <w:rFonts w:ascii="Times New Roman" w:hAnsi="Times New Roman"/>
          <w:sz w:val="24"/>
          <w:szCs w:val="21"/>
        </w:rPr>
      </w:sdtEndPr>
      <w:sdtContent>
        <w:p w14:paraId="6057A499" w14:textId="0C8E8E47" w:rsidR="00E56DED" w:rsidRPr="00586D2C" w:rsidRDefault="00E56DED" w:rsidP="006452F0">
          <w:pPr>
            <w:pStyle w:val="TOCNaslov"/>
            <w:numPr>
              <w:ilvl w:val="0"/>
              <w:numId w:val="0"/>
            </w:numPr>
            <w:rPr>
              <w:color w:val="auto"/>
              <w:sz w:val="28"/>
              <w:szCs w:val="32"/>
            </w:rPr>
          </w:pPr>
          <w:r w:rsidRPr="00586D2C">
            <w:rPr>
              <w:color w:val="auto"/>
              <w:sz w:val="28"/>
              <w:szCs w:val="32"/>
            </w:rPr>
            <w:t>SADRŽAJ</w:t>
          </w:r>
        </w:p>
        <w:p w14:paraId="53F4E3AD" w14:textId="64A3B340" w:rsidR="00586D2C" w:rsidRPr="00586D2C" w:rsidRDefault="00586D2C" w:rsidP="00586D2C"/>
        <w:p w14:paraId="07C19163" w14:textId="6C11EF36" w:rsidR="00FE23F7" w:rsidRPr="00FE23F7" w:rsidRDefault="00E56DED" w:rsidP="00FE23F7">
          <w:pPr>
            <w:pStyle w:val="Sadraj1"/>
            <w:rPr>
              <w:rFonts w:asciiTheme="minorHAnsi" w:eastAsiaTheme="minorEastAsia" w:hAnsiTheme="minorHAnsi" w:cstheme="minorBidi"/>
              <w:spacing w:val="0"/>
              <w:lang w:eastAsia="hr-HR"/>
            </w:rPr>
          </w:pPr>
          <w:r w:rsidRPr="0015608E">
            <w:rPr>
              <w:sz w:val="20"/>
              <w:szCs w:val="22"/>
            </w:rPr>
            <w:fldChar w:fldCharType="begin"/>
          </w:r>
          <w:r w:rsidRPr="0015608E">
            <w:instrText xml:space="preserve"> TOC \o "1-3" \h \z \u </w:instrText>
          </w:r>
          <w:r w:rsidRPr="0015608E">
            <w:rPr>
              <w:sz w:val="20"/>
              <w:szCs w:val="22"/>
            </w:rPr>
            <w:fldChar w:fldCharType="separate"/>
          </w:r>
          <w:hyperlink w:anchor="_Toc131055712" w:history="1">
            <w:r w:rsidR="00FE23F7" w:rsidRPr="00FE23F7">
              <w:rPr>
                <w:rStyle w:val="Hiperveza"/>
              </w:rPr>
              <w:t>UVOD</w:t>
            </w:r>
            <w:r w:rsidR="00FE23F7" w:rsidRPr="00FE23F7">
              <w:rPr>
                <w:webHidden/>
              </w:rPr>
              <w:tab/>
            </w:r>
            <w:r w:rsidR="00FE23F7" w:rsidRPr="00FE23F7">
              <w:rPr>
                <w:webHidden/>
              </w:rPr>
              <w:fldChar w:fldCharType="begin"/>
            </w:r>
            <w:r w:rsidR="00FE23F7" w:rsidRPr="00FE23F7">
              <w:rPr>
                <w:webHidden/>
              </w:rPr>
              <w:instrText xml:space="preserve"> PAGEREF _Toc131055712 \h </w:instrText>
            </w:r>
            <w:r w:rsidR="00FE23F7" w:rsidRPr="00FE23F7">
              <w:rPr>
                <w:webHidden/>
              </w:rPr>
            </w:r>
            <w:r w:rsidR="00FE23F7" w:rsidRPr="00FE23F7">
              <w:rPr>
                <w:webHidden/>
              </w:rPr>
              <w:fldChar w:fldCharType="separate"/>
            </w:r>
            <w:r w:rsidR="002E4FF3">
              <w:rPr>
                <w:webHidden/>
              </w:rPr>
              <w:t>1</w:t>
            </w:r>
            <w:r w:rsidR="00FE23F7" w:rsidRPr="00FE23F7">
              <w:rPr>
                <w:webHidden/>
              </w:rPr>
              <w:fldChar w:fldCharType="end"/>
            </w:r>
          </w:hyperlink>
        </w:p>
        <w:p w14:paraId="27F336F8" w14:textId="01995EDF" w:rsidR="00FE23F7" w:rsidRPr="00FE23F7" w:rsidRDefault="002E4FF3" w:rsidP="00FE23F7">
          <w:pPr>
            <w:pStyle w:val="Sadraj1"/>
            <w:rPr>
              <w:rFonts w:asciiTheme="minorHAnsi" w:eastAsiaTheme="minorEastAsia" w:hAnsiTheme="minorHAnsi" w:cstheme="minorBidi"/>
              <w:spacing w:val="0"/>
              <w:lang w:eastAsia="hr-HR"/>
            </w:rPr>
          </w:pPr>
          <w:hyperlink w:anchor="_Toc131055713" w:history="1">
            <w:r w:rsidR="00FE23F7" w:rsidRPr="00FE23F7">
              <w:rPr>
                <w:rStyle w:val="Hiperveza"/>
              </w:rPr>
              <w:t>IZVJEŠĆE O NAPRETKU POSEBNIH CILJEVA</w:t>
            </w:r>
            <w:r w:rsidR="00FE23F7" w:rsidRPr="00FE23F7">
              <w:rPr>
                <w:webHidden/>
              </w:rPr>
              <w:tab/>
            </w:r>
            <w:r w:rsidR="00FE23F7" w:rsidRPr="00FE23F7">
              <w:rPr>
                <w:webHidden/>
              </w:rPr>
              <w:fldChar w:fldCharType="begin"/>
            </w:r>
            <w:r w:rsidR="00FE23F7" w:rsidRPr="00FE23F7">
              <w:rPr>
                <w:webHidden/>
              </w:rPr>
              <w:instrText xml:space="preserve"> PAGEREF _Toc131055713 \h </w:instrText>
            </w:r>
            <w:r w:rsidR="00FE23F7" w:rsidRPr="00FE23F7">
              <w:rPr>
                <w:webHidden/>
              </w:rPr>
            </w:r>
            <w:r w:rsidR="00FE23F7" w:rsidRPr="00FE23F7">
              <w:rPr>
                <w:webHidden/>
              </w:rPr>
              <w:fldChar w:fldCharType="separate"/>
            </w:r>
            <w:r>
              <w:rPr>
                <w:webHidden/>
              </w:rPr>
              <w:t>3</w:t>
            </w:r>
            <w:r w:rsidR="00FE23F7" w:rsidRPr="00FE23F7">
              <w:rPr>
                <w:webHidden/>
              </w:rPr>
              <w:fldChar w:fldCharType="end"/>
            </w:r>
          </w:hyperlink>
        </w:p>
        <w:p w14:paraId="38907DD1" w14:textId="7172DD97" w:rsidR="00FE23F7" w:rsidRPr="00FE23F7" w:rsidRDefault="002E4FF3" w:rsidP="00FE23F7">
          <w:pPr>
            <w:pStyle w:val="Sadraj1"/>
            <w:rPr>
              <w:rFonts w:asciiTheme="minorHAnsi" w:eastAsiaTheme="minorEastAsia" w:hAnsiTheme="minorHAnsi" w:cstheme="minorBidi"/>
              <w:spacing w:val="0"/>
              <w:lang w:eastAsia="hr-HR"/>
            </w:rPr>
          </w:pPr>
          <w:hyperlink w:anchor="_Toc131055714" w:history="1">
            <w:r w:rsidR="00FE23F7" w:rsidRPr="00FE23F7">
              <w:rPr>
                <w:rStyle w:val="Hiperveza"/>
              </w:rPr>
              <w:t>1.</w:t>
            </w:r>
            <w:r w:rsidR="00FE23F7" w:rsidRPr="00FE23F7">
              <w:rPr>
                <w:rFonts w:asciiTheme="minorHAnsi" w:eastAsiaTheme="minorEastAsia" w:hAnsiTheme="minorHAnsi" w:cstheme="minorBidi"/>
                <w:spacing w:val="0"/>
                <w:lang w:eastAsia="hr-HR"/>
              </w:rPr>
              <w:tab/>
            </w:r>
            <w:r w:rsidR="00FE23F7" w:rsidRPr="00FE23F7">
              <w:rPr>
                <w:rStyle w:val="Hiperveza"/>
              </w:rPr>
              <w:t>Posebni cilj 1: Jačanje konkurentnosti i poticanje održivog i inovativnog gospodarstva</w:t>
            </w:r>
            <w:r w:rsidR="00FE23F7" w:rsidRPr="00FE23F7">
              <w:rPr>
                <w:webHidden/>
              </w:rPr>
              <w:tab/>
            </w:r>
            <w:r w:rsidR="00FE23F7" w:rsidRPr="00FE23F7">
              <w:rPr>
                <w:webHidden/>
              </w:rPr>
              <w:fldChar w:fldCharType="begin"/>
            </w:r>
            <w:r w:rsidR="00FE23F7" w:rsidRPr="00FE23F7">
              <w:rPr>
                <w:webHidden/>
              </w:rPr>
              <w:instrText xml:space="preserve"> PAGEREF _Toc131055714 \h </w:instrText>
            </w:r>
            <w:r w:rsidR="00FE23F7" w:rsidRPr="00FE23F7">
              <w:rPr>
                <w:webHidden/>
              </w:rPr>
            </w:r>
            <w:r w:rsidR="00FE23F7" w:rsidRPr="00FE23F7">
              <w:rPr>
                <w:webHidden/>
              </w:rPr>
              <w:fldChar w:fldCharType="separate"/>
            </w:r>
            <w:r>
              <w:rPr>
                <w:webHidden/>
              </w:rPr>
              <w:t>4</w:t>
            </w:r>
            <w:r w:rsidR="00FE23F7" w:rsidRPr="00FE23F7">
              <w:rPr>
                <w:webHidden/>
              </w:rPr>
              <w:fldChar w:fldCharType="end"/>
            </w:r>
          </w:hyperlink>
        </w:p>
        <w:p w14:paraId="1A379DD5" w14:textId="00BE3B8D" w:rsidR="00FE23F7" w:rsidRPr="00FE23F7" w:rsidRDefault="002E4FF3">
          <w:pPr>
            <w:pStyle w:val="Sadraj2"/>
            <w:tabs>
              <w:tab w:val="left" w:pos="880"/>
            </w:tabs>
            <w:rPr>
              <w:rFonts w:asciiTheme="minorHAnsi" w:hAnsiTheme="minorHAnsi"/>
              <w:noProof/>
              <w:color w:val="auto"/>
              <w:szCs w:val="24"/>
              <w:lang w:eastAsia="hr-HR"/>
            </w:rPr>
          </w:pPr>
          <w:hyperlink w:anchor="_Toc131055715" w:history="1">
            <w:r w:rsidR="00FE23F7" w:rsidRPr="00FE23F7">
              <w:rPr>
                <w:rStyle w:val="Hiperveza"/>
                <w:noProof/>
                <w:szCs w:val="24"/>
              </w:rPr>
              <w:t>1.1.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_Toc131055715 \h </w:instrText>
            </w:r>
            <w:r w:rsidR="00FE23F7" w:rsidRPr="00FE23F7">
              <w:rPr>
                <w:noProof/>
                <w:webHidden/>
                <w:szCs w:val="24"/>
              </w:rPr>
            </w:r>
            <w:r w:rsidR="00FE23F7" w:rsidRPr="00FE23F7">
              <w:rPr>
                <w:noProof/>
                <w:webHidden/>
                <w:szCs w:val="24"/>
              </w:rPr>
              <w:fldChar w:fldCharType="separate"/>
            </w:r>
            <w:r>
              <w:rPr>
                <w:noProof/>
                <w:webHidden/>
                <w:szCs w:val="24"/>
              </w:rPr>
              <w:t>4</w:t>
            </w:r>
            <w:r w:rsidR="00FE23F7" w:rsidRPr="00FE23F7">
              <w:rPr>
                <w:noProof/>
                <w:webHidden/>
                <w:szCs w:val="24"/>
              </w:rPr>
              <w:fldChar w:fldCharType="end"/>
            </w:r>
          </w:hyperlink>
        </w:p>
        <w:p w14:paraId="62AEC53A" w14:textId="06063087" w:rsidR="00FE23F7" w:rsidRPr="00FE23F7" w:rsidRDefault="002E4FF3">
          <w:pPr>
            <w:pStyle w:val="Sadraj2"/>
            <w:tabs>
              <w:tab w:val="left" w:pos="880"/>
            </w:tabs>
            <w:rPr>
              <w:rFonts w:asciiTheme="minorHAnsi" w:hAnsiTheme="minorHAnsi"/>
              <w:noProof/>
              <w:color w:val="auto"/>
              <w:szCs w:val="24"/>
              <w:lang w:eastAsia="hr-HR"/>
            </w:rPr>
          </w:pPr>
          <w:hyperlink w:anchor="_Toc131055716" w:history="1">
            <w:r w:rsidR="00FE23F7" w:rsidRPr="00FE23F7">
              <w:rPr>
                <w:rStyle w:val="Hiperveza"/>
                <w:noProof/>
                <w:szCs w:val="24"/>
              </w:rPr>
              <w:t>1.2.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1</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_Toc131055716 \h </w:instrText>
            </w:r>
            <w:r w:rsidR="00FE23F7" w:rsidRPr="00FE23F7">
              <w:rPr>
                <w:noProof/>
                <w:webHidden/>
                <w:szCs w:val="24"/>
              </w:rPr>
            </w:r>
            <w:r w:rsidR="00FE23F7" w:rsidRPr="00FE23F7">
              <w:rPr>
                <w:noProof/>
                <w:webHidden/>
                <w:szCs w:val="24"/>
              </w:rPr>
              <w:fldChar w:fldCharType="separate"/>
            </w:r>
            <w:r>
              <w:rPr>
                <w:noProof/>
                <w:webHidden/>
                <w:szCs w:val="24"/>
              </w:rPr>
              <w:t>4</w:t>
            </w:r>
            <w:r w:rsidR="00FE23F7" w:rsidRPr="00FE23F7">
              <w:rPr>
                <w:noProof/>
                <w:webHidden/>
                <w:szCs w:val="24"/>
              </w:rPr>
              <w:fldChar w:fldCharType="end"/>
            </w:r>
          </w:hyperlink>
        </w:p>
        <w:p w14:paraId="65D11B88" w14:textId="73513199" w:rsidR="00FE23F7" w:rsidRPr="00FE23F7" w:rsidRDefault="002E4FF3">
          <w:pPr>
            <w:pStyle w:val="Sadraj3"/>
            <w:tabs>
              <w:tab w:val="left" w:pos="1320"/>
            </w:tabs>
            <w:rPr>
              <w:rFonts w:asciiTheme="minorHAnsi" w:eastAsiaTheme="minorEastAsia" w:hAnsiTheme="minorHAnsi"/>
              <w:color w:val="auto"/>
              <w:sz w:val="24"/>
              <w:szCs w:val="24"/>
              <w:lang w:eastAsia="hr-HR"/>
            </w:rPr>
          </w:pPr>
          <w:hyperlink w:anchor="_Toc131055717" w:history="1">
            <w:r w:rsidR="00FE23F7" w:rsidRPr="00FE23F7">
              <w:rPr>
                <w:rStyle w:val="Hiperveza"/>
                <w:bCs/>
                <w:sz w:val="24"/>
                <w:szCs w:val="24"/>
              </w:rPr>
              <w:t>1.2.1.</w:t>
            </w:r>
            <w:r w:rsidR="00FE23F7" w:rsidRPr="00FE23F7">
              <w:rPr>
                <w:rFonts w:asciiTheme="minorHAnsi" w:eastAsiaTheme="minorEastAsia" w:hAnsiTheme="minorHAnsi"/>
                <w:color w:val="auto"/>
                <w:sz w:val="24"/>
                <w:szCs w:val="24"/>
                <w:lang w:eastAsia="hr-HR"/>
              </w:rPr>
              <w:tab/>
            </w:r>
            <w:r w:rsidR="00FE23F7" w:rsidRPr="00FE23F7">
              <w:rPr>
                <w:rStyle w:val="Hiperveza"/>
                <w:sz w:val="24"/>
                <w:szCs w:val="24"/>
              </w:rPr>
              <w:t>Poduzetništvo i obrtništvo</w:t>
            </w:r>
            <w:r w:rsidR="00FE23F7" w:rsidRPr="00FE23F7">
              <w:rPr>
                <w:webHidden/>
                <w:sz w:val="24"/>
                <w:szCs w:val="24"/>
              </w:rPr>
              <w:tab/>
            </w:r>
            <w:r w:rsidR="00FE23F7" w:rsidRPr="00FE23F7">
              <w:rPr>
                <w:webHidden/>
                <w:sz w:val="24"/>
                <w:szCs w:val="24"/>
              </w:rPr>
              <w:fldChar w:fldCharType="begin"/>
            </w:r>
            <w:r w:rsidR="00FE23F7" w:rsidRPr="00FE23F7">
              <w:rPr>
                <w:webHidden/>
                <w:sz w:val="24"/>
                <w:szCs w:val="24"/>
              </w:rPr>
              <w:instrText xml:space="preserve"> PAGEREF _Toc131055717 \h </w:instrText>
            </w:r>
            <w:r w:rsidR="00FE23F7" w:rsidRPr="00FE23F7">
              <w:rPr>
                <w:webHidden/>
                <w:sz w:val="24"/>
                <w:szCs w:val="24"/>
              </w:rPr>
            </w:r>
            <w:r w:rsidR="00FE23F7" w:rsidRPr="00FE23F7">
              <w:rPr>
                <w:webHidden/>
                <w:sz w:val="24"/>
                <w:szCs w:val="24"/>
              </w:rPr>
              <w:fldChar w:fldCharType="separate"/>
            </w:r>
            <w:r>
              <w:rPr>
                <w:webHidden/>
                <w:sz w:val="24"/>
                <w:szCs w:val="24"/>
              </w:rPr>
              <w:t>4</w:t>
            </w:r>
            <w:r w:rsidR="00FE23F7" w:rsidRPr="00FE23F7">
              <w:rPr>
                <w:webHidden/>
                <w:sz w:val="24"/>
                <w:szCs w:val="24"/>
              </w:rPr>
              <w:fldChar w:fldCharType="end"/>
            </w:r>
          </w:hyperlink>
        </w:p>
        <w:p w14:paraId="221A2BF7" w14:textId="540288D7" w:rsidR="00FE23F7" w:rsidRPr="00FE23F7" w:rsidRDefault="002E4FF3">
          <w:pPr>
            <w:pStyle w:val="Sadraj3"/>
            <w:tabs>
              <w:tab w:val="left" w:pos="1320"/>
            </w:tabs>
            <w:rPr>
              <w:rFonts w:asciiTheme="minorHAnsi" w:eastAsiaTheme="minorEastAsia" w:hAnsiTheme="minorHAnsi"/>
              <w:color w:val="auto"/>
              <w:sz w:val="24"/>
              <w:szCs w:val="24"/>
              <w:lang w:eastAsia="hr-HR"/>
            </w:rPr>
          </w:pPr>
          <w:hyperlink w:anchor="_Toc131055718" w:history="1">
            <w:r w:rsidR="00FE23F7" w:rsidRPr="00FE23F7">
              <w:rPr>
                <w:rStyle w:val="Hiperveza"/>
                <w:bCs/>
                <w:sz w:val="24"/>
                <w:szCs w:val="24"/>
              </w:rPr>
              <w:t>1.2.2.</w:t>
            </w:r>
            <w:r w:rsidR="00FE23F7" w:rsidRPr="00FE23F7">
              <w:rPr>
                <w:rFonts w:asciiTheme="minorHAnsi" w:eastAsiaTheme="minorEastAsia" w:hAnsiTheme="minorHAnsi"/>
                <w:color w:val="auto"/>
                <w:sz w:val="24"/>
                <w:szCs w:val="24"/>
                <w:lang w:eastAsia="hr-HR"/>
              </w:rPr>
              <w:tab/>
            </w:r>
            <w:r w:rsidR="00FE23F7" w:rsidRPr="00FE23F7">
              <w:rPr>
                <w:rStyle w:val="Hiperveza"/>
                <w:sz w:val="24"/>
                <w:szCs w:val="24"/>
              </w:rPr>
              <w:t>Poslovne zone</w:t>
            </w:r>
            <w:r w:rsidR="00FE23F7" w:rsidRPr="00FE23F7">
              <w:rPr>
                <w:webHidden/>
                <w:sz w:val="24"/>
                <w:szCs w:val="24"/>
              </w:rPr>
              <w:tab/>
            </w:r>
            <w:r w:rsidR="00FE23F7" w:rsidRPr="00FE23F7">
              <w:rPr>
                <w:webHidden/>
                <w:sz w:val="24"/>
                <w:szCs w:val="24"/>
              </w:rPr>
              <w:fldChar w:fldCharType="begin"/>
            </w:r>
            <w:r w:rsidR="00FE23F7" w:rsidRPr="00FE23F7">
              <w:rPr>
                <w:webHidden/>
                <w:sz w:val="24"/>
                <w:szCs w:val="24"/>
              </w:rPr>
              <w:instrText xml:space="preserve"> PAGEREF _Toc131055718 \h </w:instrText>
            </w:r>
            <w:r w:rsidR="00FE23F7" w:rsidRPr="00FE23F7">
              <w:rPr>
                <w:webHidden/>
                <w:sz w:val="24"/>
                <w:szCs w:val="24"/>
              </w:rPr>
            </w:r>
            <w:r w:rsidR="00FE23F7" w:rsidRPr="00FE23F7">
              <w:rPr>
                <w:webHidden/>
                <w:sz w:val="24"/>
                <w:szCs w:val="24"/>
              </w:rPr>
              <w:fldChar w:fldCharType="separate"/>
            </w:r>
            <w:r>
              <w:rPr>
                <w:webHidden/>
                <w:sz w:val="24"/>
                <w:szCs w:val="24"/>
              </w:rPr>
              <w:t>5</w:t>
            </w:r>
            <w:r w:rsidR="00FE23F7" w:rsidRPr="00FE23F7">
              <w:rPr>
                <w:webHidden/>
                <w:sz w:val="24"/>
                <w:szCs w:val="24"/>
              </w:rPr>
              <w:fldChar w:fldCharType="end"/>
            </w:r>
          </w:hyperlink>
        </w:p>
        <w:p w14:paraId="61156A5C" w14:textId="7B607DB5" w:rsidR="00FE23F7" w:rsidRPr="00FE23F7" w:rsidRDefault="002E4FF3">
          <w:pPr>
            <w:pStyle w:val="Sadraj3"/>
            <w:tabs>
              <w:tab w:val="left" w:pos="1320"/>
            </w:tabs>
            <w:rPr>
              <w:rFonts w:asciiTheme="minorHAnsi" w:eastAsiaTheme="minorEastAsia" w:hAnsiTheme="minorHAnsi"/>
              <w:color w:val="auto"/>
              <w:sz w:val="24"/>
              <w:szCs w:val="24"/>
              <w:lang w:eastAsia="hr-HR"/>
            </w:rPr>
          </w:pPr>
          <w:hyperlink w:anchor="_Toc131055719" w:history="1">
            <w:r w:rsidR="00FE23F7" w:rsidRPr="00FE23F7">
              <w:rPr>
                <w:rStyle w:val="Hiperveza"/>
                <w:bCs/>
                <w:sz w:val="24"/>
                <w:szCs w:val="24"/>
              </w:rPr>
              <w:t>1.2.3.</w:t>
            </w:r>
            <w:r w:rsidR="00FE23F7" w:rsidRPr="00FE23F7">
              <w:rPr>
                <w:rFonts w:asciiTheme="minorHAnsi" w:eastAsiaTheme="minorEastAsia" w:hAnsiTheme="minorHAnsi"/>
                <w:color w:val="auto"/>
                <w:sz w:val="24"/>
                <w:szCs w:val="24"/>
                <w:lang w:eastAsia="hr-HR"/>
              </w:rPr>
              <w:tab/>
            </w:r>
            <w:r w:rsidR="00FE23F7" w:rsidRPr="00FE23F7">
              <w:rPr>
                <w:rStyle w:val="Hiperveza"/>
                <w:sz w:val="24"/>
                <w:szCs w:val="24"/>
              </w:rPr>
              <w:t>Turistički razvoj</w:t>
            </w:r>
            <w:r w:rsidR="00FE23F7" w:rsidRPr="00FE23F7">
              <w:rPr>
                <w:webHidden/>
                <w:sz w:val="24"/>
                <w:szCs w:val="24"/>
              </w:rPr>
              <w:tab/>
            </w:r>
            <w:r w:rsidR="00FE23F7" w:rsidRPr="00FE23F7">
              <w:rPr>
                <w:webHidden/>
                <w:sz w:val="24"/>
                <w:szCs w:val="24"/>
              </w:rPr>
              <w:fldChar w:fldCharType="begin"/>
            </w:r>
            <w:r w:rsidR="00FE23F7" w:rsidRPr="00FE23F7">
              <w:rPr>
                <w:webHidden/>
                <w:sz w:val="24"/>
                <w:szCs w:val="24"/>
              </w:rPr>
              <w:instrText xml:space="preserve"> PAGEREF _Toc131055719 \h </w:instrText>
            </w:r>
            <w:r w:rsidR="00FE23F7" w:rsidRPr="00FE23F7">
              <w:rPr>
                <w:webHidden/>
                <w:sz w:val="24"/>
                <w:szCs w:val="24"/>
              </w:rPr>
            </w:r>
            <w:r w:rsidR="00FE23F7" w:rsidRPr="00FE23F7">
              <w:rPr>
                <w:webHidden/>
                <w:sz w:val="24"/>
                <w:szCs w:val="24"/>
              </w:rPr>
              <w:fldChar w:fldCharType="separate"/>
            </w:r>
            <w:r>
              <w:rPr>
                <w:webHidden/>
                <w:sz w:val="24"/>
                <w:szCs w:val="24"/>
              </w:rPr>
              <w:t>5</w:t>
            </w:r>
            <w:r w:rsidR="00FE23F7" w:rsidRPr="00FE23F7">
              <w:rPr>
                <w:webHidden/>
                <w:sz w:val="24"/>
                <w:szCs w:val="24"/>
              </w:rPr>
              <w:fldChar w:fldCharType="end"/>
            </w:r>
          </w:hyperlink>
        </w:p>
        <w:p w14:paraId="0D9E3E24" w14:textId="49C37213" w:rsidR="00FE23F7" w:rsidRPr="00FE23F7" w:rsidRDefault="002E4FF3" w:rsidP="00FE23F7">
          <w:pPr>
            <w:pStyle w:val="Sadraj1"/>
            <w:rPr>
              <w:rFonts w:asciiTheme="minorHAnsi" w:eastAsiaTheme="minorEastAsia" w:hAnsiTheme="minorHAnsi" w:cstheme="minorBidi"/>
              <w:spacing w:val="0"/>
              <w:lang w:eastAsia="hr-HR"/>
            </w:rPr>
          </w:pPr>
          <w:hyperlink w:anchor="_Toc131055720" w:history="1">
            <w:r w:rsidR="00FE23F7" w:rsidRPr="00FE23F7">
              <w:rPr>
                <w:rStyle w:val="Hiperveza"/>
              </w:rPr>
              <w:t>2.</w:t>
            </w:r>
            <w:r w:rsidR="00FE23F7" w:rsidRPr="00FE23F7">
              <w:rPr>
                <w:rFonts w:asciiTheme="minorHAnsi" w:eastAsiaTheme="minorEastAsia" w:hAnsiTheme="minorHAnsi" w:cstheme="minorBidi"/>
                <w:spacing w:val="0"/>
                <w:lang w:eastAsia="hr-HR"/>
              </w:rPr>
              <w:tab/>
            </w:r>
            <w:r w:rsidR="00FE23F7" w:rsidRPr="00FE23F7">
              <w:rPr>
                <w:rStyle w:val="Hiperveza"/>
              </w:rPr>
              <w:t>Posebni cilj 2. Poticanje digitalne transformacije Krapinsko-zagorske županije</w:t>
            </w:r>
            <w:r w:rsidR="00FE23F7" w:rsidRPr="00FE23F7">
              <w:rPr>
                <w:webHidden/>
              </w:rPr>
              <w:tab/>
            </w:r>
            <w:r w:rsidR="00FE23F7" w:rsidRPr="00FE23F7">
              <w:rPr>
                <w:webHidden/>
              </w:rPr>
              <w:fldChar w:fldCharType="begin"/>
            </w:r>
            <w:r w:rsidR="00FE23F7" w:rsidRPr="00FE23F7">
              <w:rPr>
                <w:webHidden/>
              </w:rPr>
              <w:instrText xml:space="preserve"> PAGEREF _Toc131055720 \h </w:instrText>
            </w:r>
            <w:r w:rsidR="00FE23F7" w:rsidRPr="00FE23F7">
              <w:rPr>
                <w:webHidden/>
              </w:rPr>
            </w:r>
            <w:r w:rsidR="00FE23F7" w:rsidRPr="00FE23F7">
              <w:rPr>
                <w:webHidden/>
              </w:rPr>
              <w:fldChar w:fldCharType="separate"/>
            </w:r>
            <w:r>
              <w:rPr>
                <w:webHidden/>
              </w:rPr>
              <w:t>6</w:t>
            </w:r>
            <w:r w:rsidR="00FE23F7" w:rsidRPr="00FE23F7">
              <w:rPr>
                <w:webHidden/>
              </w:rPr>
              <w:fldChar w:fldCharType="end"/>
            </w:r>
          </w:hyperlink>
        </w:p>
        <w:p w14:paraId="0AC2A214" w14:textId="05EAAD97" w:rsidR="00FE23F7" w:rsidRPr="00FE23F7" w:rsidRDefault="002E4FF3">
          <w:pPr>
            <w:pStyle w:val="Sadraj2"/>
            <w:tabs>
              <w:tab w:val="left" w:pos="880"/>
            </w:tabs>
            <w:rPr>
              <w:rFonts w:asciiTheme="minorHAnsi" w:hAnsiTheme="minorHAnsi"/>
              <w:noProof/>
              <w:color w:val="auto"/>
              <w:szCs w:val="24"/>
              <w:lang w:eastAsia="hr-HR"/>
            </w:rPr>
          </w:pPr>
          <w:hyperlink w:anchor="_Toc131055721" w:history="1">
            <w:r w:rsidR="00FE23F7" w:rsidRPr="00FE23F7">
              <w:rPr>
                <w:rStyle w:val="Hiperveza"/>
                <w:noProof/>
                <w:szCs w:val="24"/>
              </w:rPr>
              <w:t>2.1.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_Toc131055721 \h </w:instrText>
            </w:r>
            <w:r w:rsidR="00FE23F7" w:rsidRPr="00FE23F7">
              <w:rPr>
                <w:noProof/>
                <w:webHidden/>
                <w:szCs w:val="24"/>
              </w:rPr>
            </w:r>
            <w:r w:rsidR="00FE23F7" w:rsidRPr="00FE23F7">
              <w:rPr>
                <w:noProof/>
                <w:webHidden/>
                <w:szCs w:val="24"/>
              </w:rPr>
              <w:fldChar w:fldCharType="separate"/>
            </w:r>
            <w:r>
              <w:rPr>
                <w:noProof/>
                <w:webHidden/>
                <w:szCs w:val="24"/>
              </w:rPr>
              <w:t>6</w:t>
            </w:r>
            <w:r w:rsidR="00FE23F7" w:rsidRPr="00FE23F7">
              <w:rPr>
                <w:noProof/>
                <w:webHidden/>
                <w:szCs w:val="24"/>
              </w:rPr>
              <w:fldChar w:fldCharType="end"/>
            </w:r>
          </w:hyperlink>
        </w:p>
        <w:p w14:paraId="67D0992D" w14:textId="2F64C76C" w:rsidR="00FE23F7" w:rsidRPr="00FE23F7" w:rsidRDefault="002E4FF3">
          <w:pPr>
            <w:pStyle w:val="Sadraj2"/>
            <w:tabs>
              <w:tab w:val="left" w:pos="880"/>
            </w:tabs>
            <w:rPr>
              <w:rFonts w:asciiTheme="minorHAnsi" w:hAnsiTheme="minorHAnsi"/>
              <w:noProof/>
              <w:color w:val="auto"/>
              <w:szCs w:val="24"/>
              <w:lang w:eastAsia="hr-HR"/>
            </w:rPr>
          </w:pPr>
          <w:hyperlink w:anchor="_Toc131055722" w:history="1">
            <w:r w:rsidR="00FE23F7" w:rsidRPr="00FE23F7">
              <w:rPr>
                <w:rStyle w:val="Hiperveza"/>
                <w:noProof/>
                <w:szCs w:val="24"/>
              </w:rPr>
              <w:t>2.2.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2</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_Toc131055722 \h </w:instrText>
            </w:r>
            <w:r w:rsidR="00FE23F7" w:rsidRPr="00FE23F7">
              <w:rPr>
                <w:noProof/>
                <w:webHidden/>
                <w:szCs w:val="24"/>
              </w:rPr>
            </w:r>
            <w:r w:rsidR="00FE23F7" w:rsidRPr="00FE23F7">
              <w:rPr>
                <w:noProof/>
                <w:webHidden/>
                <w:szCs w:val="24"/>
              </w:rPr>
              <w:fldChar w:fldCharType="separate"/>
            </w:r>
            <w:r>
              <w:rPr>
                <w:noProof/>
                <w:webHidden/>
                <w:szCs w:val="24"/>
              </w:rPr>
              <w:t>6</w:t>
            </w:r>
            <w:r w:rsidR="00FE23F7" w:rsidRPr="00FE23F7">
              <w:rPr>
                <w:noProof/>
                <w:webHidden/>
                <w:szCs w:val="24"/>
              </w:rPr>
              <w:fldChar w:fldCharType="end"/>
            </w:r>
          </w:hyperlink>
        </w:p>
        <w:p w14:paraId="4891513A" w14:textId="594DD676" w:rsidR="00FE23F7" w:rsidRPr="00FE23F7" w:rsidRDefault="002E4FF3" w:rsidP="00FE23F7">
          <w:pPr>
            <w:pStyle w:val="Sadraj1"/>
            <w:rPr>
              <w:rFonts w:asciiTheme="minorHAnsi" w:eastAsiaTheme="minorEastAsia" w:hAnsiTheme="minorHAnsi" w:cstheme="minorBidi"/>
              <w:spacing w:val="0"/>
              <w:lang w:eastAsia="hr-HR"/>
            </w:rPr>
          </w:pPr>
          <w:hyperlink w:anchor="_Toc131055723" w:history="1">
            <w:r w:rsidR="00FE23F7" w:rsidRPr="00FE23F7">
              <w:rPr>
                <w:rStyle w:val="Hiperveza"/>
              </w:rPr>
              <w:t>3.</w:t>
            </w:r>
            <w:r w:rsidR="00FE23F7" w:rsidRPr="00FE23F7">
              <w:rPr>
                <w:rFonts w:asciiTheme="minorHAnsi" w:eastAsiaTheme="minorEastAsia" w:hAnsiTheme="minorHAnsi" w:cstheme="minorBidi"/>
                <w:spacing w:val="0"/>
                <w:lang w:eastAsia="hr-HR"/>
              </w:rPr>
              <w:tab/>
            </w:r>
            <w:r w:rsidR="00FE23F7" w:rsidRPr="00FE23F7">
              <w:rPr>
                <w:rStyle w:val="Hiperveza"/>
              </w:rPr>
              <w:t>Posebni cilj 3. Jačanje kompetencija i učinkovitosti javne uprave</w:t>
            </w:r>
            <w:r w:rsidR="00FE23F7" w:rsidRPr="00FE23F7">
              <w:rPr>
                <w:webHidden/>
              </w:rPr>
              <w:tab/>
            </w:r>
            <w:r w:rsidR="00FE23F7" w:rsidRPr="00FE23F7">
              <w:rPr>
                <w:webHidden/>
              </w:rPr>
              <w:fldChar w:fldCharType="begin"/>
            </w:r>
            <w:r w:rsidR="00FE23F7" w:rsidRPr="00FE23F7">
              <w:rPr>
                <w:webHidden/>
              </w:rPr>
              <w:instrText xml:space="preserve"> PAGEREF _Toc131055723 \h </w:instrText>
            </w:r>
            <w:r w:rsidR="00FE23F7" w:rsidRPr="00FE23F7">
              <w:rPr>
                <w:webHidden/>
              </w:rPr>
            </w:r>
            <w:r w:rsidR="00FE23F7" w:rsidRPr="00FE23F7">
              <w:rPr>
                <w:webHidden/>
              </w:rPr>
              <w:fldChar w:fldCharType="separate"/>
            </w:r>
            <w:r>
              <w:rPr>
                <w:webHidden/>
              </w:rPr>
              <w:t>7</w:t>
            </w:r>
            <w:r w:rsidR="00FE23F7" w:rsidRPr="00FE23F7">
              <w:rPr>
                <w:webHidden/>
              </w:rPr>
              <w:fldChar w:fldCharType="end"/>
            </w:r>
          </w:hyperlink>
        </w:p>
        <w:p w14:paraId="09E5FDE8" w14:textId="3FA69B9A" w:rsidR="00FE23F7" w:rsidRPr="00FE23F7" w:rsidRDefault="002E4FF3">
          <w:pPr>
            <w:pStyle w:val="Sadraj2"/>
            <w:tabs>
              <w:tab w:val="left" w:pos="880"/>
            </w:tabs>
            <w:rPr>
              <w:rFonts w:asciiTheme="minorHAnsi" w:hAnsiTheme="minorHAnsi"/>
              <w:noProof/>
              <w:color w:val="auto"/>
              <w:szCs w:val="24"/>
              <w:lang w:eastAsia="hr-HR"/>
            </w:rPr>
          </w:pPr>
          <w:hyperlink w:anchor="_Toc131055724" w:history="1">
            <w:r w:rsidR="00FE23F7" w:rsidRPr="00FE23F7">
              <w:rPr>
                <w:rStyle w:val="Hiperveza"/>
                <w:noProof/>
                <w:szCs w:val="24"/>
              </w:rPr>
              <w:t>3.1.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_Toc131055724 \h </w:instrText>
            </w:r>
            <w:r w:rsidR="00FE23F7" w:rsidRPr="00FE23F7">
              <w:rPr>
                <w:noProof/>
                <w:webHidden/>
                <w:szCs w:val="24"/>
              </w:rPr>
            </w:r>
            <w:r w:rsidR="00FE23F7" w:rsidRPr="00FE23F7">
              <w:rPr>
                <w:noProof/>
                <w:webHidden/>
                <w:szCs w:val="24"/>
              </w:rPr>
              <w:fldChar w:fldCharType="separate"/>
            </w:r>
            <w:r>
              <w:rPr>
                <w:noProof/>
                <w:webHidden/>
                <w:szCs w:val="24"/>
              </w:rPr>
              <w:t>7</w:t>
            </w:r>
            <w:r w:rsidR="00FE23F7" w:rsidRPr="00FE23F7">
              <w:rPr>
                <w:noProof/>
                <w:webHidden/>
                <w:szCs w:val="24"/>
              </w:rPr>
              <w:fldChar w:fldCharType="end"/>
            </w:r>
          </w:hyperlink>
        </w:p>
        <w:p w14:paraId="574A6CF8" w14:textId="6CFACD4D" w:rsidR="00FE23F7" w:rsidRPr="00FE23F7" w:rsidRDefault="002E4FF3">
          <w:pPr>
            <w:pStyle w:val="Sadraj2"/>
            <w:tabs>
              <w:tab w:val="left" w:pos="880"/>
            </w:tabs>
            <w:rPr>
              <w:rFonts w:asciiTheme="minorHAnsi" w:hAnsiTheme="minorHAnsi"/>
              <w:noProof/>
              <w:color w:val="auto"/>
              <w:szCs w:val="24"/>
              <w:lang w:eastAsia="hr-HR"/>
            </w:rPr>
          </w:pPr>
          <w:hyperlink w:anchor="_Toc131055725" w:history="1">
            <w:r w:rsidR="00FE23F7" w:rsidRPr="00FE23F7">
              <w:rPr>
                <w:rStyle w:val="Hiperveza"/>
                <w:noProof/>
                <w:szCs w:val="24"/>
              </w:rPr>
              <w:t>3.2.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3</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_Toc131055725 \h </w:instrText>
            </w:r>
            <w:r w:rsidR="00FE23F7" w:rsidRPr="00FE23F7">
              <w:rPr>
                <w:noProof/>
                <w:webHidden/>
                <w:szCs w:val="24"/>
              </w:rPr>
            </w:r>
            <w:r w:rsidR="00FE23F7" w:rsidRPr="00FE23F7">
              <w:rPr>
                <w:noProof/>
                <w:webHidden/>
                <w:szCs w:val="24"/>
              </w:rPr>
              <w:fldChar w:fldCharType="separate"/>
            </w:r>
            <w:r>
              <w:rPr>
                <w:noProof/>
                <w:webHidden/>
                <w:szCs w:val="24"/>
              </w:rPr>
              <w:t>7</w:t>
            </w:r>
            <w:r w:rsidR="00FE23F7" w:rsidRPr="00FE23F7">
              <w:rPr>
                <w:noProof/>
                <w:webHidden/>
                <w:szCs w:val="24"/>
              </w:rPr>
              <w:fldChar w:fldCharType="end"/>
            </w:r>
          </w:hyperlink>
        </w:p>
        <w:p w14:paraId="5D434F11" w14:textId="402E9B9A" w:rsidR="00FE23F7" w:rsidRPr="00FE23F7" w:rsidRDefault="002E4FF3" w:rsidP="00FE23F7">
          <w:pPr>
            <w:pStyle w:val="Sadraj1"/>
            <w:rPr>
              <w:rFonts w:asciiTheme="minorHAnsi" w:eastAsiaTheme="minorEastAsia" w:hAnsiTheme="minorHAnsi" w:cstheme="minorBidi"/>
              <w:spacing w:val="0"/>
              <w:lang w:eastAsia="hr-HR"/>
            </w:rPr>
          </w:pPr>
          <w:hyperlink w:anchor="_Toc131055726" w:history="1">
            <w:r w:rsidR="00FE23F7" w:rsidRPr="00FE23F7">
              <w:rPr>
                <w:rStyle w:val="Hiperveza"/>
              </w:rPr>
              <w:t>4.</w:t>
            </w:r>
            <w:r w:rsidR="00FE23F7" w:rsidRPr="00FE23F7">
              <w:rPr>
                <w:rFonts w:asciiTheme="minorHAnsi" w:eastAsiaTheme="minorEastAsia" w:hAnsiTheme="minorHAnsi" w:cstheme="minorBidi"/>
                <w:spacing w:val="0"/>
                <w:lang w:eastAsia="hr-HR"/>
              </w:rPr>
              <w:tab/>
            </w:r>
            <w:r w:rsidR="00FE23F7" w:rsidRPr="00FE23F7">
              <w:rPr>
                <w:rStyle w:val="Hiperveza"/>
              </w:rPr>
              <w:t>Posebni cilj 4. Unaprjeđenje kvalitete i dostupnosti zdravstvenih i socijalnih usluga te poticanje na zdrav i aktivan način života</w:t>
            </w:r>
            <w:r w:rsidR="00FE23F7" w:rsidRPr="00FE23F7">
              <w:rPr>
                <w:webHidden/>
              </w:rPr>
              <w:tab/>
            </w:r>
            <w:r w:rsidR="00FE23F7" w:rsidRPr="00FE23F7">
              <w:rPr>
                <w:webHidden/>
              </w:rPr>
              <w:fldChar w:fldCharType="begin"/>
            </w:r>
            <w:r w:rsidR="00FE23F7" w:rsidRPr="00FE23F7">
              <w:rPr>
                <w:webHidden/>
              </w:rPr>
              <w:instrText xml:space="preserve"> PAGEREF _Toc131055726 \h </w:instrText>
            </w:r>
            <w:r w:rsidR="00FE23F7" w:rsidRPr="00FE23F7">
              <w:rPr>
                <w:webHidden/>
              </w:rPr>
            </w:r>
            <w:r w:rsidR="00FE23F7" w:rsidRPr="00FE23F7">
              <w:rPr>
                <w:webHidden/>
              </w:rPr>
              <w:fldChar w:fldCharType="separate"/>
            </w:r>
            <w:r>
              <w:rPr>
                <w:webHidden/>
              </w:rPr>
              <w:t>8</w:t>
            </w:r>
            <w:r w:rsidR="00FE23F7" w:rsidRPr="00FE23F7">
              <w:rPr>
                <w:webHidden/>
              </w:rPr>
              <w:fldChar w:fldCharType="end"/>
            </w:r>
          </w:hyperlink>
        </w:p>
        <w:p w14:paraId="7A3D2B5E" w14:textId="3D308AEB" w:rsidR="00FE23F7" w:rsidRPr="00FE23F7" w:rsidRDefault="002E4FF3">
          <w:pPr>
            <w:pStyle w:val="Sadraj2"/>
            <w:tabs>
              <w:tab w:val="left" w:pos="880"/>
            </w:tabs>
            <w:rPr>
              <w:rFonts w:asciiTheme="minorHAnsi" w:hAnsiTheme="minorHAnsi"/>
              <w:noProof/>
              <w:color w:val="auto"/>
              <w:szCs w:val="24"/>
              <w:lang w:eastAsia="hr-HR"/>
            </w:rPr>
          </w:pPr>
          <w:hyperlink w:anchor="_Toc131055727" w:history="1">
            <w:r w:rsidR="00FE23F7" w:rsidRPr="00FE23F7">
              <w:rPr>
                <w:rStyle w:val="Hiperveza"/>
                <w:noProof/>
                <w:szCs w:val="24"/>
              </w:rPr>
              <w:t>4.1.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_Toc131055727 \h </w:instrText>
            </w:r>
            <w:r w:rsidR="00FE23F7" w:rsidRPr="00FE23F7">
              <w:rPr>
                <w:noProof/>
                <w:webHidden/>
                <w:szCs w:val="24"/>
              </w:rPr>
            </w:r>
            <w:r w:rsidR="00FE23F7" w:rsidRPr="00FE23F7">
              <w:rPr>
                <w:noProof/>
                <w:webHidden/>
                <w:szCs w:val="24"/>
              </w:rPr>
              <w:fldChar w:fldCharType="separate"/>
            </w:r>
            <w:r>
              <w:rPr>
                <w:noProof/>
                <w:webHidden/>
                <w:szCs w:val="24"/>
              </w:rPr>
              <w:t>8</w:t>
            </w:r>
            <w:r w:rsidR="00FE23F7" w:rsidRPr="00FE23F7">
              <w:rPr>
                <w:noProof/>
                <w:webHidden/>
                <w:szCs w:val="24"/>
              </w:rPr>
              <w:fldChar w:fldCharType="end"/>
            </w:r>
          </w:hyperlink>
        </w:p>
        <w:p w14:paraId="17B5C071" w14:textId="73EFFD38" w:rsidR="00FE23F7" w:rsidRPr="00FE23F7" w:rsidRDefault="002E4FF3">
          <w:pPr>
            <w:pStyle w:val="Sadraj2"/>
            <w:tabs>
              <w:tab w:val="left" w:pos="880"/>
            </w:tabs>
            <w:rPr>
              <w:rFonts w:asciiTheme="minorHAnsi" w:hAnsiTheme="minorHAnsi"/>
              <w:noProof/>
              <w:color w:val="auto"/>
              <w:szCs w:val="24"/>
              <w:lang w:eastAsia="hr-HR"/>
            </w:rPr>
          </w:pPr>
          <w:hyperlink w:anchor="_Toc131055728" w:history="1">
            <w:r w:rsidR="00FE23F7" w:rsidRPr="00FE23F7">
              <w:rPr>
                <w:rStyle w:val="Hiperveza"/>
                <w:noProof/>
                <w:szCs w:val="24"/>
              </w:rPr>
              <w:t>4.2.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4</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_Toc131055728 \h </w:instrText>
            </w:r>
            <w:r w:rsidR="00FE23F7" w:rsidRPr="00FE23F7">
              <w:rPr>
                <w:noProof/>
                <w:webHidden/>
                <w:szCs w:val="24"/>
              </w:rPr>
            </w:r>
            <w:r w:rsidR="00FE23F7" w:rsidRPr="00FE23F7">
              <w:rPr>
                <w:noProof/>
                <w:webHidden/>
                <w:szCs w:val="24"/>
              </w:rPr>
              <w:fldChar w:fldCharType="separate"/>
            </w:r>
            <w:r>
              <w:rPr>
                <w:noProof/>
                <w:webHidden/>
                <w:szCs w:val="24"/>
              </w:rPr>
              <w:t>8</w:t>
            </w:r>
            <w:r w:rsidR="00FE23F7" w:rsidRPr="00FE23F7">
              <w:rPr>
                <w:noProof/>
                <w:webHidden/>
                <w:szCs w:val="24"/>
              </w:rPr>
              <w:fldChar w:fldCharType="end"/>
            </w:r>
          </w:hyperlink>
        </w:p>
        <w:p w14:paraId="32A47C4E" w14:textId="15691775" w:rsidR="00FE23F7" w:rsidRPr="00FE23F7" w:rsidRDefault="002E4FF3">
          <w:pPr>
            <w:pStyle w:val="Sadraj3"/>
            <w:tabs>
              <w:tab w:val="left" w:pos="1320"/>
            </w:tabs>
            <w:rPr>
              <w:rFonts w:asciiTheme="minorHAnsi" w:eastAsiaTheme="minorEastAsia" w:hAnsiTheme="minorHAnsi"/>
              <w:color w:val="auto"/>
              <w:sz w:val="24"/>
              <w:szCs w:val="24"/>
              <w:lang w:eastAsia="hr-HR"/>
            </w:rPr>
          </w:pPr>
          <w:hyperlink w:anchor="_Toc131055729" w:history="1">
            <w:r w:rsidR="00FE23F7" w:rsidRPr="00FE23F7">
              <w:rPr>
                <w:rStyle w:val="Hiperveza"/>
                <w:bCs/>
                <w:sz w:val="24"/>
                <w:szCs w:val="24"/>
              </w:rPr>
              <w:t>4.2.1.</w:t>
            </w:r>
            <w:r w:rsidR="00FE23F7" w:rsidRPr="00FE23F7">
              <w:rPr>
                <w:rFonts w:asciiTheme="minorHAnsi" w:eastAsiaTheme="minorEastAsia" w:hAnsiTheme="minorHAnsi"/>
                <w:color w:val="auto"/>
                <w:sz w:val="24"/>
                <w:szCs w:val="24"/>
                <w:lang w:eastAsia="hr-HR"/>
              </w:rPr>
              <w:tab/>
            </w:r>
            <w:r w:rsidR="00FE23F7" w:rsidRPr="00FE23F7">
              <w:rPr>
                <w:rStyle w:val="Hiperveza"/>
                <w:sz w:val="24"/>
                <w:szCs w:val="24"/>
              </w:rPr>
              <w:t>Zdravstvene i socijalne usluge</w:t>
            </w:r>
            <w:r w:rsidR="00FE23F7" w:rsidRPr="00FE23F7">
              <w:rPr>
                <w:webHidden/>
                <w:sz w:val="24"/>
                <w:szCs w:val="24"/>
              </w:rPr>
              <w:tab/>
            </w:r>
            <w:r w:rsidR="00FE23F7" w:rsidRPr="00FE23F7">
              <w:rPr>
                <w:webHidden/>
                <w:sz w:val="24"/>
                <w:szCs w:val="24"/>
              </w:rPr>
              <w:fldChar w:fldCharType="begin"/>
            </w:r>
            <w:r w:rsidR="00FE23F7" w:rsidRPr="00FE23F7">
              <w:rPr>
                <w:webHidden/>
                <w:sz w:val="24"/>
                <w:szCs w:val="24"/>
              </w:rPr>
              <w:instrText xml:space="preserve"> PAGEREF _Toc131055729 \h </w:instrText>
            </w:r>
            <w:r w:rsidR="00FE23F7" w:rsidRPr="00FE23F7">
              <w:rPr>
                <w:webHidden/>
                <w:sz w:val="24"/>
                <w:szCs w:val="24"/>
              </w:rPr>
            </w:r>
            <w:r w:rsidR="00FE23F7" w:rsidRPr="00FE23F7">
              <w:rPr>
                <w:webHidden/>
                <w:sz w:val="24"/>
                <w:szCs w:val="24"/>
              </w:rPr>
              <w:fldChar w:fldCharType="separate"/>
            </w:r>
            <w:r>
              <w:rPr>
                <w:webHidden/>
                <w:sz w:val="24"/>
                <w:szCs w:val="24"/>
              </w:rPr>
              <w:t>8</w:t>
            </w:r>
            <w:r w:rsidR="00FE23F7" w:rsidRPr="00FE23F7">
              <w:rPr>
                <w:webHidden/>
                <w:sz w:val="24"/>
                <w:szCs w:val="24"/>
              </w:rPr>
              <w:fldChar w:fldCharType="end"/>
            </w:r>
          </w:hyperlink>
        </w:p>
        <w:p w14:paraId="6B417A39" w14:textId="00654D3F" w:rsidR="00FE23F7" w:rsidRPr="00FE23F7" w:rsidRDefault="002E4FF3">
          <w:pPr>
            <w:pStyle w:val="Sadraj3"/>
            <w:tabs>
              <w:tab w:val="left" w:pos="1320"/>
            </w:tabs>
            <w:rPr>
              <w:rFonts w:asciiTheme="minorHAnsi" w:eastAsiaTheme="minorEastAsia" w:hAnsiTheme="minorHAnsi"/>
              <w:color w:val="auto"/>
              <w:sz w:val="24"/>
              <w:szCs w:val="24"/>
              <w:lang w:eastAsia="hr-HR"/>
            </w:rPr>
          </w:pPr>
          <w:hyperlink w:anchor="_Toc131055730" w:history="1">
            <w:r w:rsidR="00FE23F7" w:rsidRPr="00FE23F7">
              <w:rPr>
                <w:rStyle w:val="Hiperveza"/>
                <w:bCs/>
                <w:sz w:val="24"/>
                <w:szCs w:val="24"/>
              </w:rPr>
              <w:t>4.2.2.</w:t>
            </w:r>
            <w:r w:rsidR="00FE23F7" w:rsidRPr="00FE23F7">
              <w:rPr>
                <w:rFonts w:asciiTheme="minorHAnsi" w:eastAsiaTheme="minorEastAsia" w:hAnsiTheme="minorHAnsi"/>
                <w:color w:val="auto"/>
                <w:sz w:val="24"/>
                <w:szCs w:val="24"/>
                <w:lang w:eastAsia="hr-HR"/>
              </w:rPr>
              <w:tab/>
            </w:r>
            <w:r w:rsidR="00FE23F7" w:rsidRPr="00FE23F7">
              <w:rPr>
                <w:rStyle w:val="Hiperveza"/>
                <w:sz w:val="24"/>
                <w:szCs w:val="24"/>
              </w:rPr>
              <w:t>Sport</w:t>
            </w:r>
            <w:r w:rsidR="00FE23F7" w:rsidRPr="00FE23F7">
              <w:rPr>
                <w:webHidden/>
                <w:sz w:val="24"/>
                <w:szCs w:val="24"/>
              </w:rPr>
              <w:tab/>
            </w:r>
            <w:r w:rsidR="00FE23F7" w:rsidRPr="00FE23F7">
              <w:rPr>
                <w:webHidden/>
                <w:sz w:val="24"/>
                <w:szCs w:val="24"/>
              </w:rPr>
              <w:fldChar w:fldCharType="begin"/>
            </w:r>
            <w:r w:rsidR="00FE23F7" w:rsidRPr="00FE23F7">
              <w:rPr>
                <w:webHidden/>
                <w:sz w:val="24"/>
                <w:szCs w:val="24"/>
              </w:rPr>
              <w:instrText xml:space="preserve"> PAGEREF _Toc131055730 \h </w:instrText>
            </w:r>
            <w:r w:rsidR="00FE23F7" w:rsidRPr="00FE23F7">
              <w:rPr>
                <w:webHidden/>
                <w:sz w:val="24"/>
                <w:szCs w:val="24"/>
              </w:rPr>
            </w:r>
            <w:r w:rsidR="00FE23F7" w:rsidRPr="00FE23F7">
              <w:rPr>
                <w:webHidden/>
                <w:sz w:val="24"/>
                <w:szCs w:val="24"/>
              </w:rPr>
              <w:fldChar w:fldCharType="separate"/>
            </w:r>
            <w:r>
              <w:rPr>
                <w:webHidden/>
                <w:sz w:val="24"/>
                <w:szCs w:val="24"/>
              </w:rPr>
              <w:t>10</w:t>
            </w:r>
            <w:r w:rsidR="00FE23F7" w:rsidRPr="00FE23F7">
              <w:rPr>
                <w:webHidden/>
                <w:sz w:val="24"/>
                <w:szCs w:val="24"/>
              </w:rPr>
              <w:fldChar w:fldCharType="end"/>
            </w:r>
          </w:hyperlink>
        </w:p>
        <w:p w14:paraId="49FADE42" w14:textId="49AC35C4" w:rsidR="00FE23F7" w:rsidRPr="00FE23F7" w:rsidRDefault="002E4FF3" w:rsidP="00FE23F7">
          <w:pPr>
            <w:pStyle w:val="Sadraj1"/>
            <w:rPr>
              <w:rFonts w:asciiTheme="minorHAnsi" w:eastAsiaTheme="minorEastAsia" w:hAnsiTheme="minorHAnsi" w:cstheme="minorBidi"/>
              <w:spacing w:val="0"/>
              <w:lang w:eastAsia="hr-HR"/>
            </w:rPr>
          </w:pPr>
          <w:hyperlink w:anchor="_Toc131055731" w:history="1">
            <w:r w:rsidR="00FE23F7" w:rsidRPr="00FE23F7">
              <w:rPr>
                <w:rStyle w:val="Hiperveza"/>
              </w:rPr>
              <w:t>5.</w:t>
            </w:r>
            <w:r w:rsidR="00FE23F7" w:rsidRPr="00FE23F7">
              <w:rPr>
                <w:rFonts w:asciiTheme="minorHAnsi" w:eastAsiaTheme="minorEastAsia" w:hAnsiTheme="minorHAnsi" w:cstheme="minorBidi"/>
                <w:spacing w:val="0"/>
                <w:lang w:eastAsia="hr-HR"/>
              </w:rPr>
              <w:tab/>
            </w:r>
            <w:r w:rsidR="00FE23F7" w:rsidRPr="00FE23F7">
              <w:rPr>
                <w:rStyle w:val="Hiperveza"/>
              </w:rPr>
              <w:t>Posebni cilj 5. Razvoj kulture, održivog upravljanja kulturnom baštinom te poticanje kreativnosti</w:t>
            </w:r>
            <w:r w:rsidR="00FE23F7" w:rsidRPr="00FE23F7">
              <w:rPr>
                <w:webHidden/>
              </w:rPr>
              <w:tab/>
            </w:r>
            <w:r w:rsidR="00FE23F7" w:rsidRPr="00FE23F7">
              <w:rPr>
                <w:webHidden/>
              </w:rPr>
              <w:fldChar w:fldCharType="begin"/>
            </w:r>
            <w:r w:rsidR="00FE23F7" w:rsidRPr="00FE23F7">
              <w:rPr>
                <w:webHidden/>
              </w:rPr>
              <w:instrText xml:space="preserve"> PAGEREF _Toc131055731 \h </w:instrText>
            </w:r>
            <w:r w:rsidR="00FE23F7" w:rsidRPr="00FE23F7">
              <w:rPr>
                <w:webHidden/>
              </w:rPr>
            </w:r>
            <w:r w:rsidR="00FE23F7" w:rsidRPr="00FE23F7">
              <w:rPr>
                <w:webHidden/>
              </w:rPr>
              <w:fldChar w:fldCharType="separate"/>
            </w:r>
            <w:r>
              <w:rPr>
                <w:webHidden/>
              </w:rPr>
              <w:t>10</w:t>
            </w:r>
            <w:r w:rsidR="00FE23F7" w:rsidRPr="00FE23F7">
              <w:rPr>
                <w:webHidden/>
              </w:rPr>
              <w:fldChar w:fldCharType="end"/>
            </w:r>
          </w:hyperlink>
        </w:p>
        <w:p w14:paraId="382D6610" w14:textId="45347E07" w:rsidR="00FE23F7" w:rsidRPr="00FE23F7" w:rsidRDefault="002E4FF3">
          <w:pPr>
            <w:pStyle w:val="Sadraj2"/>
            <w:tabs>
              <w:tab w:val="left" w:pos="880"/>
            </w:tabs>
            <w:rPr>
              <w:rFonts w:asciiTheme="minorHAnsi" w:hAnsiTheme="minorHAnsi"/>
              <w:noProof/>
              <w:color w:val="auto"/>
              <w:szCs w:val="24"/>
              <w:lang w:eastAsia="hr-HR"/>
            </w:rPr>
          </w:pPr>
          <w:hyperlink w:anchor="_Toc131055732" w:history="1">
            <w:r w:rsidR="00FE23F7" w:rsidRPr="00FE23F7">
              <w:rPr>
                <w:rStyle w:val="Hiperveza"/>
                <w:noProof/>
                <w:szCs w:val="24"/>
              </w:rPr>
              <w:t>5.1.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_Toc131055732 \h </w:instrText>
            </w:r>
            <w:r w:rsidR="00FE23F7" w:rsidRPr="00FE23F7">
              <w:rPr>
                <w:noProof/>
                <w:webHidden/>
                <w:szCs w:val="24"/>
              </w:rPr>
            </w:r>
            <w:r w:rsidR="00FE23F7" w:rsidRPr="00FE23F7">
              <w:rPr>
                <w:noProof/>
                <w:webHidden/>
                <w:szCs w:val="24"/>
              </w:rPr>
              <w:fldChar w:fldCharType="separate"/>
            </w:r>
            <w:r>
              <w:rPr>
                <w:noProof/>
                <w:webHidden/>
                <w:szCs w:val="24"/>
              </w:rPr>
              <w:t>10</w:t>
            </w:r>
            <w:r w:rsidR="00FE23F7" w:rsidRPr="00FE23F7">
              <w:rPr>
                <w:noProof/>
                <w:webHidden/>
                <w:szCs w:val="24"/>
              </w:rPr>
              <w:fldChar w:fldCharType="end"/>
            </w:r>
          </w:hyperlink>
        </w:p>
        <w:p w14:paraId="40B156B8" w14:textId="1A606811" w:rsidR="00FE23F7" w:rsidRPr="00FE23F7" w:rsidRDefault="002E4FF3">
          <w:pPr>
            <w:pStyle w:val="Sadraj2"/>
            <w:tabs>
              <w:tab w:val="left" w:pos="880"/>
            </w:tabs>
            <w:rPr>
              <w:rFonts w:asciiTheme="minorHAnsi" w:hAnsiTheme="minorHAnsi"/>
              <w:noProof/>
              <w:color w:val="auto"/>
              <w:szCs w:val="24"/>
              <w:lang w:eastAsia="hr-HR"/>
            </w:rPr>
          </w:pPr>
          <w:hyperlink w:anchor="_Toc131055733" w:history="1">
            <w:r w:rsidR="00FE23F7" w:rsidRPr="00FE23F7">
              <w:rPr>
                <w:rStyle w:val="Hiperveza"/>
                <w:noProof/>
                <w:szCs w:val="24"/>
              </w:rPr>
              <w:t>5.2.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5.</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_Toc131055733 \h </w:instrText>
            </w:r>
            <w:r w:rsidR="00FE23F7" w:rsidRPr="00FE23F7">
              <w:rPr>
                <w:noProof/>
                <w:webHidden/>
                <w:szCs w:val="24"/>
              </w:rPr>
            </w:r>
            <w:r w:rsidR="00FE23F7" w:rsidRPr="00FE23F7">
              <w:rPr>
                <w:noProof/>
                <w:webHidden/>
                <w:szCs w:val="24"/>
              </w:rPr>
              <w:fldChar w:fldCharType="separate"/>
            </w:r>
            <w:r>
              <w:rPr>
                <w:noProof/>
                <w:webHidden/>
                <w:szCs w:val="24"/>
              </w:rPr>
              <w:t>10</w:t>
            </w:r>
            <w:r w:rsidR="00FE23F7" w:rsidRPr="00FE23F7">
              <w:rPr>
                <w:noProof/>
                <w:webHidden/>
                <w:szCs w:val="24"/>
              </w:rPr>
              <w:fldChar w:fldCharType="end"/>
            </w:r>
          </w:hyperlink>
        </w:p>
        <w:p w14:paraId="6E58A1B0" w14:textId="2FA58AC5" w:rsidR="00FE23F7" w:rsidRPr="00FE23F7" w:rsidRDefault="002E4FF3" w:rsidP="00FE23F7">
          <w:pPr>
            <w:pStyle w:val="Sadraj1"/>
            <w:rPr>
              <w:rFonts w:asciiTheme="minorHAnsi" w:eastAsiaTheme="minorEastAsia" w:hAnsiTheme="minorHAnsi" w:cstheme="minorBidi"/>
              <w:spacing w:val="0"/>
              <w:lang w:eastAsia="hr-HR"/>
            </w:rPr>
          </w:pPr>
          <w:hyperlink w:anchor="_Toc131055734" w:history="1">
            <w:r w:rsidR="00FE23F7" w:rsidRPr="00FE23F7">
              <w:rPr>
                <w:rStyle w:val="Hiperveza"/>
              </w:rPr>
              <w:t>6.</w:t>
            </w:r>
            <w:r w:rsidR="00FE23F7" w:rsidRPr="00FE23F7">
              <w:rPr>
                <w:rFonts w:asciiTheme="minorHAnsi" w:eastAsiaTheme="minorEastAsia" w:hAnsiTheme="minorHAnsi" w:cstheme="minorBidi"/>
                <w:spacing w:val="0"/>
                <w:lang w:eastAsia="hr-HR"/>
              </w:rPr>
              <w:tab/>
            </w:r>
            <w:r w:rsidR="00FE23F7" w:rsidRPr="00FE23F7">
              <w:rPr>
                <w:rStyle w:val="Hiperveza"/>
              </w:rPr>
              <w:t>Posebni cilj 6. Razvoj brdsko-planinskih i potpomognutih područja</w:t>
            </w:r>
            <w:r w:rsidR="00FE23F7" w:rsidRPr="00FE23F7">
              <w:rPr>
                <w:webHidden/>
              </w:rPr>
              <w:tab/>
            </w:r>
            <w:r w:rsidR="00FE23F7" w:rsidRPr="00FE23F7">
              <w:rPr>
                <w:webHidden/>
              </w:rPr>
              <w:fldChar w:fldCharType="begin"/>
            </w:r>
            <w:r w:rsidR="00FE23F7" w:rsidRPr="00FE23F7">
              <w:rPr>
                <w:webHidden/>
              </w:rPr>
              <w:instrText xml:space="preserve"> PAGEREF _Toc131055734 \h </w:instrText>
            </w:r>
            <w:r w:rsidR="00FE23F7" w:rsidRPr="00FE23F7">
              <w:rPr>
                <w:webHidden/>
              </w:rPr>
            </w:r>
            <w:r w:rsidR="00FE23F7" w:rsidRPr="00FE23F7">
              <w:rPr>
                <w:webHidden/>
              </w:rPr>
              <w:fldChar w:fldCharType="separate"/>
            </w:r>
            <w:r>
              <w:rPr>
                <w:webHidden/>
              </w:rPr>
              <w:t>11</w:t>
            </w:r>
            <w:r w:rsidR="00FE23F7" w:rsidRPr="00FE23F7">
              <w:rPr>
                <w:webHidden/>
              </w:rPr>
              <w:fldChar w:fldCharType="end"/>
            </w:r>
          </w:hyperlink>
        </w:p>
        <w:p w14:paraId="593FDCC4" w14:textId="57096063" w:rsidR="00FE23F7" w:rsidRPr="00FE23F7" w:rsidRDefault="002E4FF3">
          <w:pPr>
            <w:pStyle w:val="Sadraj2"/>
            <w:tabs>
              <w:tab w:val="left" w:pos="880"/>
            </w:tabs>
            <w:rPr>
              <w:rFonts w:asciiTheme="minorHAnsi" w:hAnsiTheme="minorHAnsi"/>
              <w:noProof/>
              <w:color w:val="auto"/>
              <w:szCs w:val="24"/>
              <w:lang w:eastAsia="hr-HR"/>
            </w:rPr>
          </w:pPr>
          <w:hyperlink w:anchor="_Toc131055735" w:history="1">
            <w:r w:rsidR="00FE23F7" w:rsidRPr="00FE23F7">
              <w:rPr>
                <w:rStyle w:val="Hiperveza"/>
                <w:noProof/>
                <w:szCs w:val="24"/>
              </w:rPr>
              <w:t>6.1.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_Toc131055735 \h </w:instrText>
            </w:r>
            <w:r w:rsidR="00FE23F7" w:rsidRPr="00FE23F7">
              <w:rPr>
                <w:noProof/>
                <w:webHidden/>
                <w:szCs w:val="24"/>
              </w:rPr>
            </w:r>
            <w:r w:rsidR="00FE23F7" w:rsidRPr="00FE23F7">
              <w:rPr>
                <w:noProof/>
                <w:webHidden/>
                <w:szCs w:val="24"/>
              </w:rPr>
              <w:fldChar w:fldCharType="separate"/>
            </w:r>
            <w:r>
              <w:rPr>
                <w:noProof/>
                <w:webHidden/>
                <w:szCs w:val="24"/>
              </w:rPr>
              <w:t>11</w:t>
            </w:r>
            <w:r w:rsidR="00FE23F7" w:rsidRPr="00FE23F7">
              <w:rPr>
                <w:noProof/>
                <w:webHidden/>
                <w:szCs w:val="24"/>
              </w:rPr>
              <w:fldChar w:fldCharType="end"/>
            </w:r>
          </w:hyperlink>
        </w:p>
        <w:p w14:paraId="0205208D" w14:textId="73901693" w:rsidR="00FE23F7" w:rsidRPr="00FE23F7" w:rsidRDefault="002E4FF3">
          <w:pPr>
            <w:pStyle w:val="Sadraj2"/>
            <w:tabs>
              <w:tab w:val="left" w:pos="880"/>
            </w:tabs>
            <w:rPr>
              <w:rFonts w:asciiTheme="minorHAnsi" w:hAnsiTheme="minorHAnsi"/>
              <w:noProof/>
              <w:color w:val="auto"/>
              <w:szCs w:val="24"/>
              <w:lang w:eastAsia="hr-HR"/>
            </w:rPr>
          </w:pPr>
          <w:hyperlink w:anchor="_Toc131055736" w:history="1">
            <w:r w:rsidR="00FE23F7" w:rsidRPr="00FE23F7">
              <w:rPr>
                <w:rStyle w:val="Hiperveza"/>
                <w:noProof/>
                <w:szCs w:val="24"/>
              </w:rPr>
              <w:t>6.2.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6.</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_Toc131055736 \h </w:instrText>
            </w:r>
            <w:r w:rsidR="00FE23F7" w:rsidRPr="00FE23F7">
              <w:rPr>
                <w:noProof/>
                <w:webHidden/>
                <w:szCs w:val="24"/>
              </w:rPr>
            </w:r>
            <w:r w:rsidR="00FE23F7" w:rsidRPr="00FE23F7">
              <w:rPr>
                <w:noProof/>
                <w:webHidden/>
                <w:szCs w:val="24"/>
              </w:rPr>
              <w:fldChar w:fldCharType="separate"/>
            </w:r>
            <w:r>
              <w:rPr>
                <w:noProof/>
                <w:webHidden/>
                <w:szCs w:val="24"/>
              </w:rPr>
              <w:t>11</w:t>
            </w:r>
            <w:r w:rsidR="00FE23F7" w:rsidRPr="00FE23F7">
              <w:rPr>
                <w:noProof/>
                <w:webHidden/>
                <w:szCs w:val="24"/>
              </w:rPr>
              <w:fldChar w:fldCharType="end"/>
            </w:r>
          </w:hyperlink>
        </w:p>
        <w:p w14:paraId="19BE706E" w14:textId="2BF14EFA" w:rsidR="00FE23F7" w:rsidRPr="00FE23F7" w:rsidRDefault="002E4FF3" w:rsidP="00FE23F7">
          <w:pPr>
            <w:pStyle w:val="Sadraj1"/>
            <w:rPr>
              <w:rFonts w:asciiTheme="minorHAnsi" w:eastAsiaTheme="minorEastAsia" w:hAnsiTheme="minorHAnsi" w:cstheme="minorBidi"/>
              <w:spacing w:val="0"/>
              <w:lang w:eastAsia="hr-HR"/>
            </w:rPr>
          </w:pPr>
          <w:hyperlink w:anchor="_Toc131055737" w:history="1">
            <w:r w:rsidR="00FE23F7" w:rsidRPr="00FE23F7">
              <w:rPr>
                <w:rStyle w:val="Hiperveza"/>
              </w:rPr>
              <w:t>7.</w:t>
            </w:r>
            <w:r w:rsidR="00FE23F7" w:rsidRPr="00FE23F7">
              <w:rPr>
                <w:rFonts w:asciiTheme="minorHAnsi" w:eastAsiaTheme="minorEastAsia" w:hAnsiTheme="minorHAnsi" w:cstheme="minorBidi"/>
                <w:spacing w:val="0"/>
                <w:lang w:eastAsia="hr-HR"/>
              </w:rPr>
              <w:tab/>
            </w:r>
            <w:r w:rsidR="00FE23F7" w:rsidRPr="00FE23F7">
              <w:rPr>
                <w:rStyle w:val="Hiperveza"/>
              </w:rPr>
              <w:t>Posebni cilj 7. Unaprjeđenje kvalitete i usklađivanje obrazovanja u skladu s potrebama tržišta rada</w:t>
            </w:r>
            <w:r w:rsidR="00FE23F7" w:rsidRPr="00FE23F7">
              <w:rPr>
                <w:webHidden/>
              </w:rPr>
              <w:tab/>
            </w:r>
            <w:r w:rsidR="00FE23F7" w:rsidRPr="00FE23F7">
              <w:rPr>
                <w:webHidden/>
              </w:rPr>
              <w:fldChar w:fldCharType="begin"/>
            </w:r>
            <w:r w:rsidR="00FE23F7" w:rsidRPr="00FE23F7">
              <w:rPr>
                <w:webHidden/>
              </w:rPr>
              <w:instrText xml:space="preserve"> PAGEREF _Toc131055737 \h </w:instrText>
            </w:r>
            <w:r w:rsidR="00FE23F7" w:rsidRPr="00FE23F7">
              <w:rPr>
                <w:webHidden/>
              </w:rPr>
            </w:r>
            <w:r w:rsidR="00FE23F7" w:rsidRPr="00FE23F7">
              <w:rPr>
                <w:webHidden/>
              </w:rPr>
              <w:fldChar w:fldCharType="separate"/>
            </w:r>
            <w:r>
              <w:rPr>
                <w:webHidden/>
              </w:rPr>
              <w:t>12</w:t>
            </w:r>
            <w:r w:rsidR="00FE23F7" w:rsidRPr="00FE23F7">
              <w:rPr>
                <w:webHidden/>
              </w:rPr>
              <w:fldChar w:fldCharType="end"/>
            </w:r>
          </w:hyperlink>
        </w:p>
        <w:p w14:paraId="39EBF013" w14:textId="4B42CB1F" w:rsidR="00FE23F7" w:rsidRPr="00FE23F7" w:rsidRDefault="002E4FF3">
          <w:pPr>
            <w:pStyle w:val="Sadraj2"/>
            <w:tabs>
              <w:tab w:val="left" w:pos="880"/>
            </w:tabs>
            <w:rPr>
              <w:rFonts w:asciiTheme="minorHAnsi" w:hAnsiTheme="minorHAnsi"/>
              <w:noProof/>
              <w:color w:val="auto"/>
              <w:szCs w:val="24"/>
              <w:lang w:eastAsia="hr-HR"/>
            </w:rPr>
          </w:pPr>
          <w:hyperlink w:anchor="_Toc131055738" w:history="1">
            <w:r w:rsidR="00FE23F7" w:rsidRPr="00FE23F7">
              <w:rPr>
                <w:rStyle w:val="Hiperveza"/>
                <w:noProof/>
                <w:szCs w:val="24"/>
              </w:rPr>
              <w:t>7.1.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_Toc131055738 \h </w:instrText>
            </w:r>
            <w:r w:rsidR="00FE23F7" w:rsidRPr="00FE23F7">
              <w:rPr>
                <w:noProof/>
                <w:webHidden/>
                <w:szCs w:val="24"/>
              </w:rPr>
            </w:r>
            <w:r w:rsidR="00FE23F7" w:rsidRPr="00FE23F7">
              <w:rPr>
                <w:noProof/>
                <w:webHidden/>
                <w:szCs w:val="24"/>
              </w:rPr>
              <w:fldChar w:fldCharType="separate"/>
            </w:r>
            <w:r>
              <w:rPr>
                <w:noProof/>
                <w:webHidden/>
                <w:szCs w:val="24"/>
              </w:rPr>
              <w:t>12</w:t>
            </w:r>
            <w:r w:rsidR="00FE23F7" w:rsidRPr="00FE23F7">
              <w:rPr>
                <w:noProof/>
                <w:webHidden/>
                <w:szCs w:val="24"/>
              </w:rPr>
              <w:fldChar w:fldCharType="end"/>
            </w:r>
          </w:hyperlink>
        </w:p>
        <w:p w14:paraId="2B65D7A7" w14:textId="65683F2F" w:rsidR="00FE23F7" w:rsidRPr="00FE23F7" w:rsidRDefault="002E4FF3">
          <w:pPr>
            <w:pStyle w:val="Sadraj2"/>
            <w:tabs>
              <w:tab w:val="left" w:pos="880"/>
            </w:tabs>
            <w:rPr>
              <w:rFonts w:asciiTheme="minorHAnsi" w:hAnsiTheme="minorHAnsi"/>
              <w:noProof/>
              <w:color w:val="auto"/>
              <w:szCs w:val="24"/>
              <w:lang w:eastAsia="hr-HR"/>
            </w:rPr>
          </w:pPr>
          <w:hyperlink w:anchor="_Toc131055739" w:history="1">
            <w:r w:rsidR="00FE23F7" w:rsidRPr="00FE23F7">
              <w:rPr>
                <w:rStyle w:val="Hiperveza"/>
                <w:noProof/>
                <w:szCs w:val="24"/>
              </w:rPr>
              <w:t>7.2.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7</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_Toc131055739 \h </w:instrText>
            </w:r>
            <w:r w:rsidR="00FE23F7" w:rsidRPr="00FE23F7">
              <w:rPr>
                <w:noProof/>
                <w:webHidden/>
                <w:szCs w:val="24"/>
              </w:rPr>
            </w:r>
            <w:r w:rsidR="00FE23F7" w:rsidRPr="00FE23F7">
              <w:rPr>
                <w:noProof/>
                <w:webHidden/>
                <w:szCs w:val="24"/>
              </w:rPr>
              <w:fldChar w:fldCharType="separate"/>
            </w:r>
            <w:r>
              <w:rPr>
                <w:noProof/>
                <w:webHidden/>
                <w:szCs w:val="24"/>
              </w:rPr>
              <w:t>12</w:t>
            </w:r>
            <w:r w:rsidR="00FE23F7" w:rsidRPr="00FE23F7">
              <w:rPr>
                <w:noProof/>
                <w:webHidden/>
                <w:szCs w:val="24"/>
              </w:rPr>
              <w:fldChar w:fldCharType="end"/>
            </w:r>
          </w:hyperlink>
        </w:p>
        <w:p w14:paraId="7D0EF7D5" w14:textId="7FAEBEDC" w:rsidR="00FE23F7" w:rsidRPr="00FE23F7" w:rsidRDefault="002E4FF3" w:rsidP="00FE23F7">
          <w:pPr>
            <w:pStyle w:val="Sadraj1"/>
            <w:rPr>
              <w:rFonts w:asciiTheme="minorHAnsi" w:eastAsiaTheme="minorEastAsia" w:hAnsiTheme="minorHAnsi" w:cstheme="minorBidi"/>
              <w:spacing w:val="0"/>
              <w:lang w:eastAsia="hr-HR"/>
            </w:rPr>
          </w:pPr>
          <w:hyperlink w:anchor="_Toc131055740" w:history="1">
            <w:r w:rsidR="00FE23F7" w:rsidRPr="00FE23F7">
              <w:rPr>
                <w:rStyle w:val="Hiperveza"/>
              </w:rPr>
              <w:t>8.</w:t>
            </w:r>
            <w:r w:rsidR="00FE23F7" w:rsidRPr="00FE23F7">
              <w:rPr>
                <w:rFonts w:asciiTheme="minorHAnsi" w:eastAsiaTheme="minorEastAsia" w:hAnsiTheme="minorHAnsi" w:cstheme="minorBidi"/>
                <w:spacing w:val="0"/>
                <w:lang w:eastAsia="hr-HR"/>
              </w:rPr>
              <w:tab/>
            </w:r>
            <w:r w:rsidR="00FE23F7" w:rsidRPr="00FE23F7">
              <w:rPr>
                <w:rStyle w:val="Hiperveza"/>
              </w:rPr>
              <w:t>Posebni cilj 8. Ruralni razvoj i poticanje poljoprivredne proizvodnje</w:t>
            </w:r>
            <w:r w:rsidR="00FE23F7" w:rsidRPr="00FE23F7">
              <w:rPr>
                <w:webHidden/>
              </w:rPr>
              <w:tab/>
            </w:r>
            <w:r w:rsidR="00FE23F7" w:rsidRPr="00FE23F7">
              <w:rPr>
                <w:webHidden/>
              </w:rPr>
              <w:fldChar w:fldCharType="begin"/>
            </w:r>
            <w:r w:rsidR="00FE23F7" w:rsidRPr="00FE23F7">
              <w:rPr>
                <w:webHidden/>
              </w:rPr>
              <w:instrText xml:space="preserve"> PAGEREF _Toc131055740 \h </w:instrText>
            </w:r>
            <w:r w:rsidR="00FE23F7" w:rsidRPr="00FE23F7">
              <w:rPr>
                <w:webHidden/>
              </w:rPr>
            </w:r>
            <w:r w:rsidR="00FE23F7" w:rsidRPr="00FE23F7">
              <w:rPr>
                <w:webHidden/>
              </w:rPr>
              <w:fldChar w:fldCharType="separate"/>
            </w:r>
            <w:r>
              <w:rPr>
                <w:webHidden/>
              </w:rPr>
              <w:t>14</w:t>
            </w:r>
            <w:r w:rsidR="00FE23F7" w:rsidRPr="00FE23F7">
              <w:rPr>
                <w:webHidden/>
              </w:rPr>
              <w:fldChar w:fldCharType="end"/>
            </w:r>
          </w:hyperlink>
        </w:p>
        <w:p w14:paraId="4246A23C" w14:textId="52A35CA5" w:rsidR="00FE23F7" w:rsidRPr="00FE23F7" w:rsidRDefault="002E4FF3">
          <w:pPr>
            <w:pStyle w:val="Sadraj2"/>
            <w:tabs>
              <w:tab w:val="left" w:pos="880"/>
            </w:tabs>
            <w:rPr>
              <w:rFonts w:asciiTheme="minorHAnsi" w:hAnsiTheme="minorHAnsi"/>
              <w:noProof/>
              <w:color w:val="auto"/>
              <w:szCs w:val="24"/>
              <w:lang w:eastAsia="hr-HR"/>
            </w:rPr>
          </w:pPr>
          <w:hyperlink w:anchor="_Toc131055741" w:history="1">
            <w:r w:rsidR="00FE23F7" w:rsidRPr="00FE23F7">
              <w:rPr>
                <w:rStyle w:val="Hiperveza"/>
                <w:noProof/>
                <w:szCs w:val="24"/>
              </w:rPr>
              <w:t>8.1.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_Toc131055741 \h </w:instrText>
            </w:r>
            <w:r w:rsidR="00FE23F7" w:rsidRPr="00FE23F7">
              <w:rPr>
                <w:noProof/>
                <w:webHidden/>
                <w:szCs w:val="24"/>
              </w:rPr>
            </w:r>
            <w:r w:rsidR="00FE23F7" w:rsidRPr="00FE23F7">
              <w:rPr>
                <w:noProof/>
                <w:webHidden/>
                <w:szCs w:val="24"/>
              </w:rPr>
              <w:fldChar w:fldCharType="separate"/>
            </w:r>
            <w:r>
              <w:rPr>
                <w:noProof/>
                <w:webHidden/>
                <w:szCs w:val="24"/>
              </w:rPr>
              <w:t>14</w:t>
            </w:r>
            <w:r w:rsidR="00FE23F7" w:rsidRPr="00FE23F7">
              <w:rPr>
                <w:noProof/>
                <w:webHidden/>
                <w:szCs w:val="24"/>
              </w:rPr>
              <w:fldChar w:fldCharType="end"/>
            </w:r>
          </w:hyperlink>
        </w:p>
        <w:p w14:paraId="2ACABB61" w14:textId="3030C688" w:rsidR="00FE23F7" w:rsidRPr="00FE23F7" w:rsidRDefault="002E4FF3">
          <w:pPr>
            <w:pStyle w:val="Sadraj2"/>
            <w:tabs>
              <w:tab w:val="left" w:pos="880"/>
            </w:tabs>
            <w:rPr>
              <w:rFonts w:asciiTheme="minorHAnsi" w:hAnsiTheme="minorHAnsi"/>
              <w:noProof/>
              <w:color w:val="auto"/>
              <w:szCs w:val="24"/>
              <w:lang w:eastAsia="hr-HR"/>
            </w:rPr>
          </w:pPr>
          <w:hyperlink w:anchor="_Toc131055742" w:history="1">
            <w:r w:rsidR="00FE23F7" w:rsidRPr="00FE23F7">
              <w:rPr>
                <w:rStyle w:val="Hiperveza"/>
                <w:noProof/>
                <w:szCs w:val="24"/>
              </w:rPr>
              <w:t>8.2.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8</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_Toc131055742 \h </w:instrText>
            </w:r>
            <w:r w:rsidR="00FE23F7" w:rsidRPr="00FE23F7">
              <w:rPr>
                <w:noProof/>
                <w:webHidden/>
                <w:szCs w:val="24"/>
              </w:rPr>
            </w:r>
            <w:r w:rsidR="00FE23F7" w:rsidRPr="00FE23F7">
              <w:rPr>
                <w:noProof/>
                <w:webHidden/>
                <w:szCs w:val="24"/>
              </w:rPr>
              <w:fldChar w:fldCharType="separate"/>
            </w:r>
            <w:r>
              <w:rPr>
                <w:noProof/>
                <w:webHidden/>
                <w:szCs w:val="24"/>
              </w:rPr>
              <w:t>14</w:t>
            </w:r>
            <w:r w:rsidR="00FE23F7" w:rsidRPr="00FE23F7">
              <w:rPr>
                <w:noProof/>
                <w:webHidden/>
                <w:szCs w:val="24"/>
              </w:rPr>
              <w:fldChar w:fldCharType="end"/>
            </w:r>
          </w:hyperlink>
        </w:p>
        <w:p w14:paraId="3E833B13" w14:textId="76057755" w:rsidR="00FE23F7" w:rsidRPr="00FE23F7" w:rsidRDefault="002E4FF3" w:rsidP="00FE23F7">
          <w:pPr>
            <w:pStyle w:val="Sadraj1"/>
            <w:rPr>
              <w:rFonts w:asciiTheme="minorHAnsi" w:eastAsiaTheme="minorEastAsia" w:hAnsiTheme="minorHAnsi" w:cstheme="minorBidi"/>
              <w:spacing w:val="0"/>
              <w:lang w:eastAsia="hr-HR"/>
            </w:rPr>
          </w:pPr>
          <w:hyperlink w:anchor="_Toc131055743" w:history="1">
            <w:r w:rsidR="00FE23F7" w:rsidRPr="00FE23F7">
              <w:rPr>
                <w:rStyle w:val="Hiperveza"/>
              </w:rPr>
              <w:t>9.</w:t>
            </w:r>
            <w:r w:rsidR="00FE23F7" w:rsidRPr="00FE23F7">
              <w:rPr>
                <w:rFonts w:asciiTheme="minorHAnsi" w:eastAsiaTheme="minorEastAsia" w:hAnsiTheme="minorHAnsi" w:cstheme="minorBidi"/>
                <w:spacing w:val="0"/>
                <w:lang w:eastAsia="hr-HR"/>
              </w:rPr>
              <w:tab/>
            </w:r>
            <w:r w:rsidR="00FE23F7" w:rsidRPr="00FE23F7">
              <w:rPr>
                <w:rStyle w:val="Hiperveza"/>
              </w:rPr>
              <w:t>Posebni cilj 9. Poticanje održivog upravljanja prirodnim i izgrađenim okolišem</w:t>
            </w:r>
            <w:r w:rsidR="00FE23F7" w:rsidRPr="00FE23F7">
              <w:rPr>
                <w:webHidden/>
              </w:rPr>
              <w:tab/>
            </w:r>
            <w:r w:rsidR="00FE23F7" w:rsidRPr="00FE23F7">
              <w:rPr>
                <w:webHidden/>
              </w:rPr>
              <w:fldChar w:fldCharType="begin"/>
            </w:r>
            <w:r w:rsidR="00FE23F7" w:rsidRPr="00FE23F7">
              <w:rPr>
                <w:webHidden/>
              </w:rPr>
              <w:instrText xml:space="preserve"> PAGEREF _Toc131055743 \h </w:instrText>
            </w:r>
            <w:r w:rsidR="00FE23F7" w:rsidRPr="00FE23F7">
              <w:rPr>
                <w:webHidden/>
              </w:rPr>
            </w:r>
            <w:r w:rsidR="00FE23F7" w:rsidRPr="00FE23F7">
              <w:rPr>
                <w:webHidden/>
              </w:rPr>
              <w:fldChar w:fldCharType="separate"/>
            </w:r>
            <w:r>
              <w:rPr>
                <w:webHidden/>
              </w:rPr>
              <w:t>15</w:t>
            </w:r>
            <w:r w:rsidR="00FE23F7" w:rsidRPr="00FE23F7">
              <w:rPr>
                <w:webHidden/>
              </w:rPr>
              <w:fldChar w:fldCharType="end"/>
            </w:r>
          </w:hyperlink>
        </w:p>
        <w:p w14:paraId="4B7E22A4" w14:textId="4227092B" w:rsidR="00FE23F7" w:rsidRPr="00FE23F7" w:rsidRDefault="002E4FF3">
          <w:pPr>
            <w:pStyle w:val="Sadraj2"/>
            <w:tabs>
              <w:tab w:val="left" w:pos="880"/>
            </w:tabs>
            <w:rPr>
              <w:rFonts w:asciiTheme="minorHAnsi" w:hAnsiTheme="minorHAnsi"/>
              <w:noProof/>
              <w:color w:val="auto"/>
              <w:szCs w:val="24"/>
              <w:lang w:eastAsia="hr-HR"/>
            </w:rPr>
          </w:pPr>
          <w:hyperlink w:anchor="_Toc131055744" w:history="1">
            <w:r w:rsidR="00FE23F7" w:rsidRPr="00FE23F7">
              <w:rPr>
                <w:rStyle w:val="Hiperveza"/>
                <w:noProof/>
                <w:szCs w:val="24"/>
              </w:rPr>
              <w:t>9.1.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_Toc131055744 \h </w:instrText>
            </w:r>
            <w:r w:rsidR="00FE23F7" w:rsidRPr="00FE23F7">
              <w:rPr>
                <w:noProof/>
                <w:webHidden/>
                <w:szCs w:val="24"/>
              </w:rPr>
            </w:r>
            <w:r w:rsidR="00FE23F7" w:rsidRPr="00FE23F7">
              <w:rPr>
                <w:noProof/>
                <w:webHidden/>
                <w:szCs w:val="24"/>
              </w:rPr>
              <w:fldChar w:fldCharType="separate"/>
            </w:r>
            <w:r>
              <w:rPr>
                <w:noProof/>
                <w:webHidden/>
                <w:szCs w:val="24"/>
              </w:rPr>
              <w:t>15</w:t>
            </w:r>
            <w:r w:rsidR="00FE23F7" w:rsidRPr="00FE23F7">
              <w:rPr>
                <w:noProof/>
                <w:webHidden/>
                <w:szCs w:val="24"/>
              </w:rPr>
              <w:fldChar w:fldCharType="end"/>
            </w:r>
          </w:hyperlink>
        </w:p>
        <w:p w14:paraId="4103C625" w14:textId="47A1EFA2" w:rsidR="00FE23F7" w:rsidRPr="00FE23F7" w:rsidRDefault="002E4FF3">
          <w:pPr>
            <w:pStyle w:val="Sadraj2"/>
            <w:tabs>
              <w:tab w:val="left" w:pos="880"/>
            </w:tabs>
            <w:rPr>
              <w:rFonts w:asciiTheme="minorHAnsi" w:hAnsiTheme="minorHAnsi"/>
              <w:noProof/>
              <w:color w:val="auto"/>
              <w:szCs w:val="24"/>
              <w:lang w:eastAsia="hr-HR"/>
            </w:rPr>
          </w:pPr>
          <w:hyperlink w:anchor="_Toc131055745" w:history="1">
            <w:r w:rsidR="00FE23F7" w:rsidRPr="00FE23F7">
              <w:rPr>
                <w:rStyle w:val="Hiperveza"/>
                <w:noProof/>
                <w:szCs w:val="24"/>
              </w:rPr>
              <w:t>9.2.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9</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_Toc131055745 \h </w:instrText>
            </w:r>
            <w:r w:rsidR="00FE23F7" w:rsidRPr="00FE23F7">
              <w:rPr>
                <w:noProof/>
                <w:webHidden/>
                <w:szCs w:val="24"/>
              </w:rPr>
            </w:r>
            <w:r w:rsidR="00FE23F7" w:rsidRPr="00FE23F7">
              <w:rPr>
                <w:noProof/>
                <w:webHidden/>
                <w:szCs w:val="24"/>
              </w:rPr>
              <w:fldChar w:fldCharType="separate"/>
            </w:r>
            <w:r>
              <w:rPr>
                <w:noProof/>
                <w:webHidden/>
                <w:szCs w:val="24"/>
              </w:rPr>
              <w:t>16</w:t>
            </w:r>
            <w:r w:rsidR="00FE23F7" w:rsidRPr="00FE23F7">
              <w:rPr>
                <w:noProof/>
                <w:webHidden/>
                <w:szCs w:val="24"/>
              </w:rPr>
              <w:fldChar w:fldCharType="end"/>
            </w:r>
          </w:hyperlink>
        </w:p>
        <w:p w14:paraId="48D547BE" w14:textId="185A4F33" w:rsidR="00FE23F7" w:rsidRPr="00FE23F7" w:rsidRDefault="002E4FF3" w:rsidP="00FE23F7">
          <w:pPr>
            <w:pStyle w:val="Sadraj1"/>
            <w:rPr>
              <w:rFonts w:asciiTheme="minorHAnsi" w:eastAsiaTheme="minorEastAsia" w:hAnsiTheme="minorHAnsi" w:cstheme="minorBidi"/>
              <w:spacing w:val="0"/>
              <w:lang w:eastAsia="hr-HR"/>
            </w:rPr>
          </w:pPr>
          <w:hyperlink w:anchor="_Toc131055746" w:history="1">
            <w:r w:rsidR="00FE23F7" w:rsidRPr="00FE23F7">
              <w:rPr>
                <w:rStyle w:val="Hiperveza"/>
              </w:rPr>
              <w:t>10.</w:t>
            </w:r>
            <w:r w:rsidR="00FE23F7" w:rsidRPr="00FE23F7">
              <w:rPr>
                <w:rFonts w:asciiTheme="minorHAnsi" w:eastAsiaTheme="minorEastAsia" w:hAnsiTheme="minorHAnsi" w:cstheme="minorBidi"/>
                <w:spacing w:val="0"/>
                <w:lang w:eastAsia="hr-HR"/>
              </w:rPr>
              <w:tab/>
            </w:r>
            <w:r w:rsidR="00FE23F7" w:rsidRPr="00FE23F7">
              <w:rPr>
                <w:rStyle w:val="Hiperveza"/>
              </w:rPr>
              <w:t>Posebni cilj 10. Jačanje otpornosti na rizike od katastrofe i unaprjeđenje sustava vatrogastva</w:t>
            </w:r>
            <w:r w:rsidR="00FE23F7" w:rsidRPr="00FE23F7">
              <w:rPr>
                <w:webHidden/>
              </w:rPr>
              <w:tab/>
            </w:r>
            <w:r w:rsidR="00FE23F7" w:rsidRPr="00FE23F7">
              <w:rPr>
                <w:webHidden/>
              </w:rPr>
              <w:fldChar w:fldCharType="begin"/>
            </w:r>
            <w:r w:rsidR="00FE23F7" w:rsidRPr="00FE23F7">
              <w:rPr>
                <w:webHidden/>
              </w:rPr>
              <w:instrText xml:space="preserve"> PAGEREF _Toc131055746 \h </w:instrText>
            </w:r>
            <w:r w:rsidR="00FE23F7" w:rsidRPr="00FE23F7">
              <w:rPr>
                <w:webHidden/>
              </w:rPr>
            </w:r>
            <w:r w:rsidR="00FE23F7" w:rsidRPr="00FE23F7">
              <w:rPr>
                <w:webHidden/>
              </w:rPr>
              <w:fldChar w:fldCharType="separate"/>
            </w:r>
            <w:r>
              <w:rPr>
                <w:webHidden/>
              </w:rPr>
              <w:t>17</w:t>
            </w:r>
            <w:r w:rsidR="00FE23F7" w:rsidRPr="00FE23F7">
              <w:rPr>
                <w:webHidden/>
              </w:rPr>
              <w:fldChar w:fldCharType="end"/>
            </w:r>
          </w:hyperlink>
        </w:p>
        <w:p w14:paraId="392E16BF" w14:textId="320F7ECC" w:rsidR="00FE23F7" w:rsidRPr="00FE23F7" w:rsidRDefault="002E4FF3">
          <w:pPr>
            <w:pStyle w:val="Sadraj2"/>
            <w:tabs>
              <w:tab w:val="left" w:pos="1100"/>
            </w:tabs>
            <w:rPr>
              <w:rFonts w:asciiTheme="minorHAnsi" w:hAnsiTheme="minorHAnsi"/>
              <w:noProof/>
              <w:color w:val="auto"/>
              <w:szCs w:val="24"/>
              <w:lang w:eastAsia="hr-HR"/>
            </w:rPr>
          </w:pPr>
          <w:hyperlink w:anchor="_Toc131055747" w:history="1">
            <w:r w:rsidR="00FE23F7" w:rsidRPr="00FE23F7">
              <w:rPr>
                <w:rStyle w:val="Hiperveza"/>
                <w:noProof/>
                <w:szCs w:val="24"/>
              </w:rPr>
              <w:t>10.1.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_Toc131055747 \h </w:instrText>
            </w:r>
            <w:r w:rsidR="00FE23F7" w:rsidRPr="00FE23F7">
              <w:rPr>
                <w:noProof/>
                <w:webHidden/>
                <w:szCs w:val="24"/>
              </w:rPr>
            </w:r>
            <w:r w:rsidR="00FE23F7" w:rsidRPr="00FE23F7">
              <w:rPr>
                <w:noProof/>
                <w:webHidden/>
                <w:szCs w:val="24"/>
              </w:rPr>
              <w:fldChar w:fldCharType="separate"/>
            </w:r>
            <w:r>
              <w:rPr>
                <w:noProof/>
                <w:webHidden/>
                <w:szCs w:val="24"/>
              </w:rPr>
              <w:t>18</w:t>
            </w:r>
            <w:r w:rsidR="00FE23F7" w:rsidRPr="00FE23F7">
              <w:rPr>
                <w:noProof/>
                <w:webHidden/>
                <w:szCs w:val="24"/>
              </w:rPr>
              <w:fldChar w:fldCharType="end"/>
            </w:r>
          </w:hyperlink>
        </w:p>
        <w:p w14:paraId="382B653E" w14:textId="28C76E75" w:rsidR="00FE23F7" w:rsidRPr="00FE23F7" w:rsidRDefault="002E4FF3">
          <w:pPr>
            <w:pStyle w:val="Sadraj2"/>
            <w:tabs>
              <w:tab w:val="left" w:pos="1100"/>
            </w:tabs>
            <w:rPr>
              <w:rFonts w:asciiTheme="minorHAnsi" w:hAnsiTheme="minorHAnsi"/>
              <w:noProof/>
              <w:color w:val="auto"/>
              <w:szCs w:val="24"/>
              <w:lang w:eastAsia="hr-HR"/>
            </w:rPr>
          </w:pPr>
          <w:hyperlink w:anchor="_Toc131055748" w:history="1">
            <w:r w:rsidR="00FE23F7" w:rsidRPr="00FE23F7">
              <w:rPr>
                <w:rStyle w:val="Hiperveza"/>
                <w:noProof/>
                <w:szCs w:val="24"/>
              </w:rPr>
              <w:t>10.2.</w:t>
            </w:r>
            <w:r w:rsidR="00FE23F7" w:rsidRPr="00FE23F7">
              <w:rPr>
                <w:rFonts w:asciiTheme="minorHAnsi" w:hAnsiTheme="minorHAnsi"/>
                <w:noProof/>
                <w:color w:val="auto"/>
                <w:szCs w:val="24"/>
                <w:lang w:eastAsia="hr-HR"/>
              </w:rPr>
              <w:tab/>
            </w:r>
            <w:r w:rsidR="00FE23F7" w:rsidRPr="00FE23F7">
              <w:rPr>
                <w:rStyle w:val="Hiperveza"/>
                <w:noProof/>
                <w:szCs w:val="24"/>
              </w:rPr>
              <w:t>Opis napretka provedbe posebnog cilja 10</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_Toc131055748 \h </w:instrText>
            </w:r>
            <w:r w:rsidR="00FE23F7" w:rsidRPr="00FE23F7">
              <w:rPr>
                <w:noProof/>
                <w:webHidden/>
                <w:szCs w:val="24"/>
              </w:rPr>
            </w:r>
            <w:r w:rsidR="00FE23F7" w:rsidRPr="00FE23F7">
              <w:rPr>
                <w:noProof/>
                <w:webHidden/>
                <w:szCs w:val="24"/>
              </w:rPr>
              <w:fldChar w:fldCharType="separate"/>
            </w:r>
            <w:r>
              <w:rPr>
                <w:noProof/>
                <w:webHidden/>
                <w:szCs w:val="24"/>
              </w:rPr>
              <w:t>18</w:t>
            </w:r>
            <w:r w:rsidR="00FE23F7" w:rsidRPr="00FE23F7">
              <w:rPr>
                <w:noProof/>
                <w:webHidden/>
                <w:szCs w:val="24"/>
              </w:rPr>
              <w:fldChar w:fldCharType="end"/>
            </w:r>
          </w:hyperlink>
        </w:p>
        <w:p w14:paraId="73D7DCC7" w14:textId="458A328B" w:rsidR="00FE23F7" w:rsidRPr="00FE23F7" w:rsidRDefault="002E4FF3" w:rsidP="00FE23F7">
          <w:pPr>
            <w:pStyle w:val="Sadraj1"/>
            <w:rPr>
              <w:rFonts w:asciiTheme="minorHAnsi" w:eastAsiaTheme="minorEastAsia" w:hAnsiTheme="minorHAnsi" w:cstheme="minorBidi"/>
              <w:spacing w:val="0"/>
              <w:lang w:eastAsia="hr-HR"/>
            </w:rPr>
          </w:pPr>
          <w:hyperlink w:anchor="_Toc131055749" w:history="1">
            <w:r w:rsidR="00FE23F7" w:rsidRPr="00FE23F7">
              <w:rPr>
                <w:rStyle w:val="Hiperveza"/>
              </w:rPr>
              <w:t>11.</w:t>
            </w:r>
            <w:r w:rsidR="00FE23F7" w:rsidRPr="00FE23F7">
              <w:rPr>
                <w:rFonts w:asciiTheme="minorHAnsi" w:eastAsiaTheme="minorEastAsia" w:hAnsiTheme="minorHAnsi" w:cstheme="minorBidi"/>
                <w:spacing w:val="0"/>
                <w:lang w:eastAsia="hr-HR"/>
              </w:rPr>
              <w:tab/>
            </w:r>
            <w:r w:rsidR="00FE23F7" w:rsidRPr="00FE23F7">
              <w:rPr>
                <w:rStyle w:val="Hiperveza"/>
              </w:rPr>
              <w:t>Posebni cilj 11. Unaprjeđenje prometne povezanosti i poticanje održive mobilnosti</w:t>
            </w:r>
            <w:r w:rsidR="00FE23F7" w:rsidRPr="00FE23F7">
              <w:rPr>
                <w:webHidden/>
              </w:rPr>
              <w:tab/>
            </w:r>
            <w:r w:rsidR="00FE23F7" w:rsidRPr="00FE23F7">
              <w:rPr>
                <w:webHidden/>
              </w:rPr>
              <w:fldChar w:fldCharType="begin"/>
            </w:r>
            <w:r w:rsidR="00FE23F7" w:rsidRPr="00FE23F7">
              <w:rPr>
                <w:webHidden/>
              </w:rPr>
              <w:instrText xml:space="preserve"> PAGEREF _Toc131055749 \h </w:instrText>
            </w:r>
            <w:r w:rsidR="00FE23F7" w:rsidRPr="00FE23F7">
              <w:rPr>
                <w:webHidden/>
              </w:rPr>
            </w:r>
            <w:r w:rsidR="00FE23F7" w:rsidRPr="00FE23F7">
              <w:rPr>
                <w:webHidden/>
              </w:rPr>
              <w:fldChar w:fldCharType="separate"/>
            </w:r>
            <w:r>
              <w:rPr>
                <w:webHidden/>
              </w:rPr>
              <w:t>19</w:t>
            </w:r>
            <w:r w:rsidR="00FE23F7" w:rsidRPr="00FE23F7">
              <w:rPr>
                <w:webHidden/>
              </w:rPr>
              <w:fldChar w:fldCharType="end"/>
            </w:r>
          </w:hyperlink>
        </w:p>
        <w:p w14:paraId="3B3DB5A8" w14:textId="660ADC1A" w:rsidR="00FE23F7" w:rsidRPr="00FE23F7" w:rsidRDefault="002E4FF3">
          <w:pPr>
            <w:pStyle w:val="Sadraj2"/>
            <w:tabs>
              <w:tab w:val="left" w:pos="1100"/>
            </w:tabs>
            <w:rPr>
              <w:rFonts w:asciiTheme="minorHAnsi" w:hAnsiTheme="minorHAnsi"/>
              <w:noProof/>
              <w:color w:val="auto"/>
              <w:szCs w:val="24"/>
              <w:lang w:eastAsia="hr-HR"/>
            </w:rPr>
          </w:pPr>
          <w:hyperlink w:anchor="_Toc131055750" w:history="1">
            <w:r w:rsidR="00FE23F7" w:rsidRPr="00FE23F7">
              <w:rPr>
                <w:rStyle w:val="Hiperveza"/>
                <w:noProof/>
                <w:szCs w:val="24"/>
              </w:rPr>
              <w:t>11.1.</w:t>
            </w:r>
            <w:r w:rsidR="00FE23F7" w:rsidRPr="00FE23F7">
              <w:rPr>
                <w:rFonts w:asciiTheme="minorHAnsi" w:hAnsiTheme="minorHAnsi"/>
                <w:noProof/>
                <w:color w:val="auto"/>
                <w:szCs w:val="24"/>
                <w:lang w:eastAsia="hr-HR"/>
              </w:rPr>
              <w:tab/>
            </w:r>
            <w:r w:rsidR="00FE23F7" w:rsidRPr="00FE23F7">
              <w:rPr>
                <w:rStyle w:val="Hiperveza"/>
                <w:noProof/>
                <w:szCs w:val="24"/>
              </w:rPr>
              <w:t>Ostvarene vrijednosti pokazatelja ishoda</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_Toc131055750 \h </w:instrText>
            </w:r>
            <w:r w:rsidR="00FE23F7" w:rsidRPr="00FE23F7">
              <w:rPr>
                <w:noProof/>
                <w:webHidden/>
                <w:szCs w:val="24"/>
              </w:rPr>
            </w:r>
            <w:r w:rsidR="00FE23F7" w:rsidRPr="00FE23F7">
              <w:rPr>
                <w:noProof/>
                <w:webHidden/>
                <w:szCs w:val="24"/>
              </w:rPr>
              <w:fldChar w:fldCharType="separate"/>
            </w:r>
            <w:r>
              <w:rPr>
                <w:noProof/>
                <w:webHidden/>
                <w:szCs w:val="24"/>
              </w:rPr>
              <w:t>19</w:t>
            </w:r>
            <w:r w:rsidR="00FE23F7" w:rsidRPr="00FE23F7">
              <w:rPr>
                <w:noProof/>
                <w:webHidden/>
                <w:szCs w:val="24"/>
              </w:rPr>
              <w:fldChar w:fldCharType="end"/>
            </w:r>
          </w:hyperlink>
        </w:p>
        <w:p w14:paraId="496EAF25" w14:textId="339C5FA4" w:rsidR="00FE23F7" w:rsidRPr="00FE23F7" w:rsidRDefault="002E4FF3">
          <w:pPr>
            <w:pStyle w:val="Sadraj2"/>
            <w:tabs>
              <w:tab w:val="left" w:pos="1100"/>
            </w:tabs>
            <w:rPr>
              <w:rFonts w:asciiTheme="minorHAnsi" w:hAnsiTheme="minorHAnsi"/>
              <w:noProof/>
              <w:color w:val="auto"/>
              <w:szCs w:val="24"/>
              <w:lang w:eastAsia="hr-HR"/>
            </w:rPr>
          </w:pPr>
          <w:hyperlink w:anchor="_Toc131055751" w:history="1">
            <w:r w:rsidR="00FE23F7" w:rsidRPr="00FE23F7">
              <w:rPr>
                <w:rStyle w:val="Hiperveza"/>
                <w:noProof/>
                <w:szCs w:val="24"/>
              </w:rPr>
              <w:t>11.2.</w:t>
            </w:r>
            <w:r w:rsidR="00FE23F7" w:rsidRPr="00FE23F7">
              <w:rPr>
                <w:rFonts w:asciiTheme="minorHAnsi" w:hAnsiTheme="minorHAnsi"/>
                <w:noProof/>
                <w:color w:val="auto"/>
                <w:szCs w:val="24"/>
                <w:lang w:eastAsia="hr-HR"/>
              </w:rPr>
              <w:tab/>
            </w:r>
            <w:r w:rsidR="00FE23F7" w:rsidRPr="00FE23F7">
              <w:rPr>
                <w:rStyle w:val="Hiperveza"/>
                <w:noProof/>
                <w:szCs w:val="24"/>
              </w:rPr>
              <w:t>Opis napretka u provedbi posebnog cilja 11</w:t>
            </w:r>
            <w:r w:rsidR="00FE23F7" w:rsidRPr="00FE23F7">
              <w:rPr>
                <w:noProof/>
                <w:webHidden/>
                <w:szCs w:val="24"/>
              </w:rPr>
              <w:tab/>
            </w:r>
            <w:r w:rsidR="00FE23F7" w:rsidRPr="00FE23F7">
              <w:rPr>
                <w:noProof/>
                <w:webHidden/>
                <w:szCs w:val="24"/>
              </w:rPr>
              <w:fldChar w:fldCharType="begin"/>
            </w:r>
            <w:r w:rsidR="00FE23F7" w:rsidRPr="00FE23F7">
              <w:rPr>
                <w:noProof/>
                <w:webHidden/>
                <w:szCs w:val="24"/>
              </w:rPr>
              <w:instrText xml:space="preserve"> PAGEREF _Toc131055751 \h </w:instrText>
            </w:r>
            <w:r w:rsidR="00FE23F7" w:rsidRPr="00FE23F7">
              <w:rPr>
                <w:noProof/>
                <w:webHidden/>
                <w:szCs w:val="24"/>
              </w:rPr>
            </w:r>
            <w:r w:rsidR="00FE23F7" w:rsidRPr="00FE23F7">
              <w:rPr>
                <w:noProof/>
                <w:webHidden/>
                <w:szCs w:val="24"/>
              </w:rPr>
              <w:fldChar w:fldCharType="separate"/>
            </w:r>
            <w:r>
              <w:rPr>
                <w:noProof/>
                <w:webHidden/>
                <w:szCs w:val="24"/>
              </w:rPr>
              <w:t>19</w:t>
            </w:r>
            <w:r w:rsidR="00FE23F7" w:rsidRPr="00FE23F7">
              <w:rPr>
                <w:noProof/>
                <w:webHidden/>
                <w:szCs w:val="24"/>
              </w:rPr>
              <w:fldChar w:fldCharType="end"/>
            </w:r>
          </w:hyperlink>
        </w:p>
        <w:p w14:paraId="3641F25D" w14:textId="5D125E75" w:rsidR="00FE23F7" w:rsidRPr="00FE23F7" w:rsidRDefault="002E4FF3" w:rsidP="00FE23F7">
          <w:pPr>
            <w:pStyle w:val="Sadraj1"/>
            <w:rPr>
              <w:rFonts w:asciiTheme="minorHAnsi" w:eastAsiaTheme="minorEastAsia" w:hAnsiTheme="minorHAnsi" w:cstheme="minorBidi"/>
              <w:spacing w:val="0"/>
              <w:lang w:eastAsia="hr-HR"/>
            </w:rPr>
          </w:pPr>
          <w:hyperlink w:anchor="_Toc131055752" w:history="1">
            <w:r w:rsidR="00FE23F7" w:rsidRPr="00FE23F7">
              <w:rPr>
                <w:rStyle w:val="Hiperveza"/>
              </w:rPr>
              <w:t>ZAKLJUČAK</w:t>
            </w:r>
            <w:r w:rsidR="00FE23F7" w:rsidRPr="00FE23F7">
              <w:rPr>
                <w:webHidden/>
              </w:rPr>
              <w:tab/>
            </w:r>
            <w:r w:rsidR="00FE23F7" w:rsidRPr="00FE23F7">
              <w:rPr>
                <w:webHidden/>
              </w:rPr>
              <w:fldChar w:fldCharType="begin"/>
            </w:r>
            <w:r w:rsidR="00FE23F7" w:rsidRPr="00FE23F7">
              <w:rPr>
                <w:webHidden/>
              </w:rPr>
              <w:instrText xml:space="preserve"> PAGEREF _Toc131055752 \h </w:instrText>
            </w:r>
            <w:r w:rsidR="00FE23F7" w:rsidRPr="00FE23F7">
              <w:rPr>
                <w:webHidden/>
              </w:rPr>
            </w:r>
            <w:r w:rsidR="00FE23F7" w:rsidRPr="00FE23F7">
              <w:rPr>
                <w:webHidden/>
              </w:rPr>
              <w:fldChar w:fldCharType="separate"/>
            </w:r>
            <w:r>
              <w:rPr>
                <w:webHidden/>
              </w:rPr>
              <w:t>21</w:t>
            </w:r>
            <w:r w:rsidR="00FE23F7" w:rsidRPr="00FE23F7">
              <w:rPr>
                <w:webHidden/>
              </w:rPr>
              <w:fldChar w:fldCharType="end"/>
            </w:r>
          </w:hyperlink>
        </w:p>
        <w:p w14:paraId="1AFB9E0C" w14:textId="3F8F4677" w:rsidR="00FE23F7" w:rsidRPr="00FE23F7" w:rsidRDefault="002E4FF3" w:rsidP="00FE23F7">
          <w:pPr>
            <w:pStyle w:val="Sadraj1"/>
            <w:rPr>
              <w:rFonts w:asciiTheme="minorHAnsi" w:eastAsiaTheme="minorEastAsia" w:hAnsiTheme="minorHAnsi" w:cstheme="minorBidi"/>
              <w:spacing w:val="0"/>
              <w:lang w:eastAsia="hr-HR"/>
            </w:rPr>
          </w:pPr>
          <w:hyperlink w:anchor="_Toc131055753" w:history="1">
            <w:r w:rsidR="00FE23F7" w:rsidRPr="00FE23F7">
              <w:rPr>
                <w:rStyle w:val="Hiperveza"/>
              </w:rPr>
              <w:t>Popis priloga</w:t>
            </w:r>
            <w:r w:rsidR="00FE23F7" w:rsidRPr="00FE23F7">
              <w:rPr>
                <w:webHidden/>
              </w:rPr>
              <w:tab/>
            </w:r>
            <w:r w:rsidR="00FE23F7" w:rsidRPr="00FE23F7">
              <w:rPr>
                <w:webHidden/>
              </w:rPr>
              <w:fldChar w:fldCharType="begin"/>
            </w:r>
            <w:r w:rsidR="00FE23F7" w:rsidRPr="00FE23F7">
              <w:rPr>
                <w:webHidden/>
              </w:rPr>
              <w:instrText xml:space="preserve"> PAGEREF _Toc131055753 \h </w:instrText>
            </w:r>
            <w:r w:rsidR="00FE23F7" w:rsidRPr="00FE23F7">
              <w:rPr>
                <w:webHidden/>
              </w:rPr>
            </w:r>
            <w:r w:rsidR="00FE23F7" w:rsidRPr="00FE23F7">
              <w:rPr>
                <w:webHidden/>
              </w:rPr>
              <w:fldChar w:fldCharType="separate"/>
            </w:r>
            <w:r>
              <w:rPr>
                <w:webHidden/>
              </w:rPr>
              <w:t>23</w:t>
            </w:r>
            <w:r w:rsidR="00FE23F7" w:rsidRPr="00FE23F7">
              <w:rPr>
                <w:webHidden/>
              </w:rPr>
              <w:fldChar w:fldCharType="end"/>
            </w:r>
          </w:hyperlink>
        </w:p>
        <w:p w14:paraId="1D525CEC" w14:textId="41EAF80B" w:rsidR="00E56DED" w:rsidRDefault="00E56DED">
          <w:r w:rsidRPr="0015608E">
            <w:rPr>
              <w:b/>
              <w:bCs/>
              <w:color w:val="auto"/>
            </w:rPr>
            <w:fldChar w:fldCharType="end"/>
          </w:r>
        </w:p>
      </w:sdtContent>
    </w:sdt>
    <w:p w14:paraId="00A75F89" w14:textId="77777777" w:rsidR="00D451ED" w:rsidRDefault="00D451ED">
      <w:pPr>
        <w:jc w:val="left"/>
        <w:rPr>
          <w:rFonts w:eastAsia="Times New Roman" w:cs="Times New Roman"/>
          <w:b/>
          <w:color w:val="D2232A" w:themeColor="accent1"/>
          <w:spacing w:val="15"/>
          <w:sz w:val="28"/>
          <w:szCs w:val="24"/>
        </w:rPr>
      </w:pPr>
      <w:r>
        <w:rPr>
          <w:rFonts w:eastAsia="Times New Roman" w:cs="Times New Roman"/>
          <w:b/>
          <w:color w:val="D2232A" w:themeColor="accent1"/>
          <w:spacing w:val="15"/>
          <w:sz w:val="28"/>
          <w:szCs w:val="24"/>
        </w:rPr>
        <w:br w:type="page"/>
      </w:r>
    </w:p>
    <w:p w14:paraId="01909427" w14:textId="77777777" w:rsidR="00631F4B" w:rsidRDefault="00631F4B" w:rsidP="003D2EAF">
      <w:pPr>
        <w:pStyle w:val="Naslov1"/>
        <w:numPr>
          <w:ilvl w:val="0"/>
          <w:numId w:val="0"/>
        </w:numPr>
        <w:ind w:left="360" w:hanging="360"/>
        <w:sectPr w:rsidR="00631F4B" w:rsidSect="003637AE">
          <w:footerReference w:type="default" r:id="rId12"/>
          <w:pgSz w:w="11900" w:h="16840"/>
          <w:pgMar w:top="1417" w:right="1417" w:bottom="1417" w:left="1417" w:header="708" w:footer="708" w:gutter="0"/>
          <w:cols w:space="708"/>
          <w:docGrid w:linePitch="360"/>
        </w:sectPr>
      </w:pPr>
    </w:p>
    <w:p w14:paraId="6A50F7EF" w14:textId="221B72F9" w:rsidR="00EA0DA0" w:rsidRPr="009B48BD" w:rsidRDefault="00EA0DA0" w:rsidP="003D2EAF">
      <w:pPr>
        <w:pStyle w:val="Naslov1"/>
        <w:numPr>
          <w:ilvl w:val="0"/>
          <w:numId w:val="0"/>
        </w:numPr>
        <w:ind w:left="360" w:hanging="360"/>
      </w:pPr>
      <w:bookmarkStart w:id="1" w:name="_Toc131055712"/>
      <w:r w:rsidRPr="009B48BD">
        <w:t>UVOD</w:t>
      </w:r>
      <w:bookmarkEnd w:id="1"/>
    </w:p>
    <w:p w14:paraId="6F8768F9" w14:textId="46FBA124" w:rsidR="002F6BEC" w:rsidRPr="002F6BEC" w:rsidRDefault="002F6BEC" w:rsidP="0035037A">
      <w:pPr>
        <w:spacing w:line="360" w:lineRule="auto"/>
        <w:rPr>
          <w:rFonts w:cs="Times New Roman"/>
          <w:color w:val="auto"/>
          <w:szCs w:val="28"/>
        </w:rPr>
      </w:pPr>
      <w:r w:rsidRPr="002F6BEC">
        <w:rPr>
          <w:rFonts w:cs="Times New Roman"/>
          <w:color w:val="auto"/>
          <w:szCs w:val="28"/>
        </w:rPr>
        <w:t xml:space="preserve">Plan razvoja Krapinsko-zagorske županije 2021.-2027. je srednjoročni akt strateškog planiranja </w:t>
      </w:r>
      <w:r w:rsidR="009B5DBC">
        <w:rPr>
          <w:rFonts w:cs="Times New Roman"/>
          <w:color w:val="auto"/>
          <w:szCs w:val="28"/>
        </w:rPr>
        <w:t xml:space="preserve">koji je </w:t>
      </w:r>
      <w:r w:rsidRPr="002F6BEC">
        <w:rPr>
          <w:rFonts w:cs="Times New Roman"/>
          <w:color w:val="auto"/>
          <w:szCs w:val="28"/>
        </w:rPr>
        <w:t xml:space="preserve">izrađen u svrhu usmjeravanja razvojnih procesa i ostvarivanja razvojne vizije Krapinsko-zagorske županije. Planom razvoja </w:t>
      </w:r>
      <w:r w:rsidR="0035037A">
        <w:rPr>
          <w:rFonts w:cs="Times New Roman"/>
          <w:color w:val="auto"/>
          <w:szCs w:val="28"/>
        </w:rPr>
        <w:t xml:space="preserve">Krapinsko-zagorske županije </w:t>
      </w:r>
      <w:r w:rsidRPr="002F6BEC">
        <w:rPr>
          <w:rFonts w:cs="Times New Roman"/>
          <w:color w:val="auto"/>
          <w:szCs w:val="28"/>
        </w:rPr>
        <w:t>definirano je jedanaest posebni</w:t>
      </w:r>
      <w:r w:rsidR="00275086">
        <w:rPr>
          <w:rFonts w:cs="Times New Roman"/>
          <w:color w:val="auto"/>
          <w:szCs w:val="28"/>
        </w:rPr>
        <w:t>h</w:t>
      </w:r>
      <w:r w:rsidRPr="002F6BEC">
        <w:rPr>
          <w:rFonts w:cs="Times New Roman"/>
          <w:color w:val="auto"/>
          <w:szCs w:val="28"/>
        </w:rPr>
        <w:t xml:space="preserve"> ciljev</w:t>
      </w:r>
      <w:r w:rsidR="00275086">
        <w:rPr>
          <w:rFonts w:cs="Times New Roman"/>
          <w:color w:val="auto"/>
          <w:szCs w:val="28"/>
        </w:rPr>
        <w:t>a</w:t>
      </w:r>
      <w:r w:rsidRPr="002F6BEC">
        <w:rPr>
          <w:rFonts w:cs="Times New Roman"/>
          <w:color w:val="auto"/>
          <w:szCs w:val="28"/>
        </w:rPr>
        <w:t xml:space="preserve"> </w:t>
      </w:r>
      <w:r w:rsidR="0035037A">
        <w:rPr>
          <w:rFonts w:cs="Times New Roman"/>
          <w:color w:val="auto"/>
          <w:szCs w:val="28"/>
        </w:rPr>
        <w:t xml:space="preserve">kojima se pobliže definira provedba strateških ciljeva iz Nacionalne </w:t>
      </w:r>
      <w:r w:rsidRPr="002F6BEC">
        <w:rPr>
          <w:rFonts w:cs="Times New Roman"/>
          <w:color w:val="auto"/>
          <w:szCs w:val="28"/>
        </w:rPr>
        <w:t>razvojne strategije Republike Hrv</w:t>
      </w:r>
      <w:r w:rsidR="00B4441F">
        <w:rPr>
          <w:rFonts w:cs="Times New Roman"/>
          <w:color w:val="auto"/>
          <w:szCs w:val="28"/>
        </w:rPr>
        <w:t>a</w:t>
      </w:r>
      <w:r w:rsidRPr="002F6BEC">
        <w:rPr>
          <w:rFonts w:cs="Times New Roman"/>
          <w:color w:val="auto"/>
          <w:szCs w:val="28"/>
        </w:rPr>
        <w:t>tske za razdoblje do 2030. godine.</w:t>
      </w:r>
      <w:r w:rsidR="00377F39" w:rsidRPr="00377F39">
        <w:rPr>
          <w:color w:val="auto"/>
        </w:rPr>
        <w:t xml:space="preserve"> </w:t>
      </w:r>
    </w:p>
    <w:p w14:paraId="01CD01F7" w14:textId="0FDEEDC7" w:rsidR="00366755" w:rsidRPr="002F6BEC" w:rsidRDefault="00C65730" w:rsidP="004B365D">
      <w:pPr>
        <w:spacing w:line="360" w:lineRule="auto"/>
        <w:rPr>
          <w:rFonts w:cs="Times New Roman"/>
          <w:color w:val="auto"/>
          <w:szCs w:val="28"/>
        </w:rPr>
      </w:pPr>
      <w:r w:rsidRPr="002F6BEC">
        <w:rPr>
          <w:rFonts w:cs="Times New Roman"/>
          <w:color w:val="auto"/>
          <w:szCs w:val="28"/>
        </w:rPr>
        <w:t>Praćenje provedbe Plana razvoja Krapinsko-zagorske županije proces</w:t>
      </w:r>
      <w:r w:rsidR="001479C8" w:rsidRPr="002F6BEC">
        <w:rPr>
          <w:rFonts w:cs="Times New Roman"/>
          <w:color w:val="auto"/>
          <w:szCs w:val="28"/>
        </w:rPr>
        <w:t xml:space="preserve"> je</w:t>
      </w:r>
      <w:r w:rsidRPr="002F6BEC">
        <w:rPr>
          <w:rFonts w:cs="Times New Roman"/>
          <w:color w:val="auto"/>
          <w:szCs w:val="28"/>
        </w:rPr>
        <w:t xml:space="preserve"> prikupljanja, analize i usporedbe pokazatelja kojima se sustavno prati napredak realizacije posebnih ciljeva i uspješnost provedbe </w:t>
      </w:r>
      <w:r w:rsidR="00366755" w:rsidRPr="002F6BEC">
        <w:rPr>
          <w:rFonts w:cs="Times New Roman"/>
          <w:color w:val="auto"/>
          <w:szCs w:val="28"/>
        </w:rPr>
        <w:t xml:space="preserve">definiranih </w:t>
      </w:r>
      <w:r w:rsidRPr="002F6BEC">
        <w:rPr>
          <w:rFonts w:cs="Times New Roman"/>
          <w:color w:val="auto"/>
          <w:szCs w:val="28"/>
        </w:rPr>
        <w:t xml:space="preserve">mjera. </w:t>
      </w:r>
      <w:r w:rsidR="00377F39">
        <w:rPr>
          <w:color w:val="auto"/>
        </w:rPr>
        <w:t xml:space="preserve">Za svaki posebni cilj odabrani su pokazatelji ishoda iz Biblioteke pokazatelja, kojima se omogućuje praćenje, izvješćivanje i vrednovanje uspješnosti </w:t>
      </w:r>
      <w:r w:rsidR="00377F39" w:rsidRPr="00591463">
        <w:rPr>
          <w:color w:val="auto"/>
        </w:rPr>
        <w:t>u postizanju utvrđenog posebnog cilja</w:t>
      </w:r>
      <w:r w:rsidR="00377F39">
        <w:rPr>
          <w:color w:val="auto"/>
        </w:rPr>
        <w:t xml:space="preserve">. </w:t>
      </w:r>
      <w:r w:rsidRPr="002F6BEC">
        <w:rPr>
          <w:rFonts w:cs="Times New Roman"/>
          <w:color w:val="auto"/>
          <w:szCs w:val="28"/>
        </w:rPr>
        <w:t>Praćenjem provedbe</w:t>
      </w:r>
      <w:r w:rsidR="009D5D0A">
        <w:rPr>
          <w:rFonts w:cs="Times New Roman"/>
          <w:color w:val="auto"/>
          <w:szCs w:val="28"/>
        </w:rPr>
        <w:t xml:space="preserve"> Plana razvoja</w:t>
      </w:r>
      <w:r w:rsidRPr="002F6BEC">
        <w:rPr>
          <w:rFonts w:cs="Times New Roman"/>
          <w:color w:val="auto"/>
          <w:szCs w:val="28"/>
        </w:rPr>
        <w:t xml:space="preserve"> utvrđuje</w:t>
      </w:r>
      <w:r w:rsidR="00366755" w:rsidRPr="002F6BEC">
        <w:rPr>
          <w:rFonts w:cs="Times New Roman"/>
          <w:color w:val="auto"/>
          <w:szCs w:val="28"/>
        </w:rPr>
        <w:t xml:space="preserve"> se</w:t>
      </w:r>
      <w:r w:rsidRPr="002F6BEC">
        <w:rPr>
          <w:rFonts w:cs="Times New Roman"/>
          <w:color w:val="auto"/>
          <w:szCs w:val="28"/>
        </w:rPr>
        <w:t xml:space="preserve"> svrhovitost korištenja planiranih resursa (ljudskih, materijalnih</w:t>
      </w:r>
      <w:r w:rsidR="00366755" w:rsidRPr="002F6BEC">
        <w:rPr>
          <w:rFonts w:cs="Times New Roman"/>
          <w:color w:val="auto"/>
          <w:szCs w:val="28"/>
        </w:rPr>
        <w:t xml:space="preserve"> i</w:t>
      </w:r>
      <w:r w:rsidRPr="002F6BEC">
        <w:rPr>
          <w:rFonts w:cs="Times New Roman"/>
          <w:color w:val="auto"/>
          <w:szCs w:val="28"/>
        </w:rPr>
        <w:t xml:space="preserve"> financijskih), ostvarenje željenih ishoda i učinaka</w:t>
      </w:r>
      <w:r w:rsidR="00E4401B" w:rsidRPr="002F6BEC">
        <w:rPr>
          <w:rFonts w:cs="Times New Roman"/>
          <w:color w:val="auto"/>
          <w:szCs w:val="28"/>
        </w:rPr>
        <w:t>,</w:t>
      </w:r>
      <w:r w:rsidR="00366755" w:rsidRPr="002F6BEC">
        <w:rPr>
          <w:rFonts w:cs="Times New Roman"/>
          <w:color w:val="auto"/>
          <w:szCs w:val="28"/>
        </w:rPr>
        <w:t xml:space="preserve"> doprinosi </w:t>
      </w:r>
      <w:r w:rsidR="00E4401B" w:rsidRPr="002F6BEC">
        <w:rPr>
          <w:rFonts w:cs="Times New Roman"/>
          <w:color w:val="auto"/>
          <w:szCs w:val="28"/>
        </w:rPr>
        <w:t xml:space="preserve">se </w:t>
      </w:r>
      <w:r w:rsidR="00366755" w:rsidRPr="002F6BEC">
        <w:rPr>
          <w:rFonts w:cs="Times New Roman"/>
          <w:color w:val="auto"/>
          <w:szCs w:val="28"/>
        </w:rPr>
        <w:t>smanjenju rizika od neočekivanih i nepovoljnih situacij</w:t>
      </w:r>
      <w:r w:rsidR="001479C8" w:rsidRPr="002F6BEC">
        <w:rPr>
          <w:rFonts w:cs="Times New Roman"/>
          <w:color w:val="auto"/>
          <w:szCs w:val="28"/>
        </w:rPr>
        <w:t>a</w:t>
      </w:r>
      <w:r w:rsidR="00366755" w:rsidRPr="002F6BEC">
        <w:rPr>
          <w:rFonts w:cs="Times New Roman"/>
          <w:color w:val="auto"/>
          <w:szCs w:val="28"/>
        </w:rPr>
        <w:t xml:space="preserve"> te</w:t>
      </w:r>
      <w:r w:rsidR="00E4401B" w:rsidRPr="002F6BEC">
        <w:rPr>
          <w:rFonts w:cs="Times New Roman"/>
          <w:color w:val="auto"/>
          <w:szCs w:val="28"/>
        </w:rPr>
        <w:t xml:space="preserve"> se</w:t>
      </w:r>
      <w:r w:rsidR="00366755" w:rsidRPr="002F6BEC">
        <w:rPr>
          <w:rFonts w:cs="Times New Roman"/>
          <w:color w:val="auto"/>
          <w:szCs w:val="28"/>
        </w:rPr>
        <w:t xml:space="preserve"> time u slučaju</w:t>
      </w:r>
      <w:r w:rsidR="00A8510C" w:rsidRPr="002F6BEC">
        <w:rPr>
          <w:rFonts w:cs="Times New Roman"/>
          <w:color w:val="auto"/>
          <w:szCs w:val="28"/>
        </w:rPr>
        <w:t xml:space="preserve"> njihova</w:t>
      </w:r>
      <w:r w:rsidR="00366755" w:rsidRPr="002F6BEC">
        <w:rPr>
          <w:rFonts w:cs="Times New Roman"/>
          <w:color w:val="auto"/>
          <w:szCs w:val="28"/>
        </w:rPr>
        <w:t xml:space="preserve"> prepoznavanja omogućuje </w:t>
      </w:r>
      <w:r w:rsidR="00E4401B" w:rsidRPr="002F6BEC">
        <w:rPr>
          <w:rFonts w:cs="Times New Roman"/>
          <w:color w:val="auto"/>
          <w:szCs w:val="28"/>
        </w:rPr>
        <w:t xml:space="preserve">pravovremena prilagodba. </w:t>
      </w:r>
      <w:r w:rsidR="00356C4D" w:rsidRPr="002F6BEC">
        <w:rPr>
          <w:rFonts w:cs="Times New Roman"/>
          <w:color w:val="auto"/>
          <w:szCs w:val="28"/>
        </w:rPr>
        <w:t xml:space="preserve"> </w:t>
      </w:r>
      <w:r w:rsidR="00377F39">
        <w:rPr>
          <w:color w:val="auto"/>
        </w:rPr>
        <w:t xml:space="preserve"> </w:t>
      </w:r>
    </w:p>
    <w:p w14:paraId="5F648926" w14:textId="2CF50D75" w:rsidR="006C4680" w:rsidRPr="002F6BEC" w:rsidRDefault="00C65730" w:rsidP="004B365D">
      <w:pPr>
        <w:spacing w:line="360" w:lineRule="auto"/>
        <w:rPr>
          <w:rFonts w:cs="Times New Roman"/>
          <w:color w:val="auto"/>
          <w:szCs w:val="28"/>
        </w:rPr>
      </w:pPr>
      <w:r w:rsidRPr="002F6BEC">
        <w:rPr>
          <w:rFonts w:cs="Times New Roman"/>
          <w:color w:val="auto"/>
          <w:szCs w:val="28"/>
        </w:rPr>
        <w:t>Temeljem članka 45. Zakona o sustavu strateškog planiranja i upravljanja razvojem Republike Hrvatske (NN 123/17</w:t>
      </w:r>
      <w:r w:rsidR="00356C4D" w:rsidRPr="002F6BEC">
        <w:rPr>
          <w:rFonts w:cs="Times New Roman"/>
          <w:color w:val="auto"/>
          <w:szCs w:val="28"/>
        </w:rPr>
        <w:t>, 151/22</w:t>
      </w:r>
      <w:r w:rsidRPr="002F6BEC">
        <w:rPr>
          <w:rFonts w:cs="Times New Roman"/>
          <w:color w:val="auto"/>
          <w:szCs w:val="28"/>
        </w:rPr>
        <w:t>)</w:t>
      </w:r>
      <w:r w:rsidRPr="002F6BEC">
        <w:rPr>
          <w:rFonts w:cs="Times New Roman"/>
          <w:color w:val="auto"/>
          <w:szCs w:val="24"/>
          <w:vertAlign w:val="superscript"/>
        </w:rPr>
        <w:t xml:space="preserve"> </w:t>
      </w:r>
      <w:r w:rsidRPr="002F6BEC">
        <w:rPr>
          <w:rFonts w:cs="Times New Roman"/>
          <w:color w:val="auto"/>
          <w:szCs w:val="28"/>
        </w:rPr>
        <w:t>Zagorska razvojna agencija, kao akreditirani regionalni koordinator</w:t>
      </w:r>
      <w:r w:rsidR="00356C4D" w:rsidRPr="002F6BEC">
        <w:rPr>
          <w:rFonts w:cs="Times New Roman"/>
          <w:color w:val="auto"/>
          <w:szCs w:val="28"/>
        </w:rPr>
        <w:t xml:space="preserve"> za područje Krapinsko-zagorske županije</w:t>
      </w:r>
      <w:r w:rsidRPr="002F6BEC">
        <w:rPr>
          <w:rFonts w:cs="Times New Roman"/>
          <w:color w:val="auto"/>
          <w:szCs w:val="28"/>
        </w:rPr>
        <w:t>, odgovorna je za praćenje i izvještavanje o provedbi Plana razvoja. Način</w:t>
      </w:r>
      <w:r w:rsidR="00E4401B" w:rsidRPr="002F6BEC">
        <w:rPr>
          <w:rFonts w:cs="Times New Roman"/>
          <w:color w:val="auto"/>
          <w:szCs w:val="28"/>
        </w:rPr>
        <w:t>i</w:t>
      </w:r>
      <w:r w:rsidRPr="002F6BEC">
        <w:rPr>
          <w:rFonts w:cs="Times New Roman"/>
          <w:color w:val="auto"/>
          <w:szCs w:val="28"/>
        </w:rPr>
        <w:t xml:space="preserve"> praćenja i izvještavanja o provedbi akata strateškog planiranja, definiran</w:t>
      </w:r>
      <w:r w:rsidR="00E4401B" w:rsidRPr="002F6BEC">
        <w:rPr>
          <w:rFonts w:cs="Times New Roman"/>
          <w:color w:val="auto"/>
          <w:szCs w:val="28"/>
        </w:rPr>
        <w:t xml:space="preserve">i su </w:t>
      </w:r>
      <w:r w:rsidRPr="002F6BEC">
        <w:rPr>
          <w:rFonts w:cs="Times New Roman"/>
          <w:color w:val="auto"/>
          <w:szCs w:val="28"/>
        </w:rPr>
        <w:t xml:space="preserve">Pravilnikom o rokovima i postupcima praćenja i izvještavanja o provedbi akata strateškog planiranja od nacionalnog značaja i od značaja za jedinice lokalne i područne (regionalne) samouprave (NN 6/2019). Izvještavanje </w:t>
      </w:r>
      <w:r w:rsidR="006C4680" w:rsidRPr="002F6BEC">
        <w:rPr>
          <w:rFonts w:cs="Times New Roman"/>
          <w:color w:val="auto"/>
          <w:szCs w:val="28"/>
        </w:rPr>
        <w:t xml:space="preserve">se provodi u skladu s Uputama za izradu godišnjeg izvješća o provedbi Plana razvoja JLP(R)S (UI/GI – PR, Inačica: 1.0) </w:t>
      </w:r>
      <w:r w:rsidR="00E4401B" w:rsidRPr="002F6BEC">
        <w:rPr>
          <w:rFonts w:cs="Times New Roman"/>
          <w:color w:val="auto"/>
          <w:szCs w:val="28"/>
        </w:rPr>
        <w:t xml:space="preserve">koje je izradilo </w:t>
      </w:r>
      <w:r w:rsidR="006C4680" w:rsidRPr="002F6BEC">
        <w:rPr>
          <w:rFonts w:cs="Times New Roman"/>
          <w:color w:val="auto"/>
          <w:szCs w:val="28"/>
        </w:rPr>
        <w:t>Koordinacijsko tijel</w:t>
      </w:r>
      <w:r w:rsidR="00E4401B" w:rsidRPr="002F6BEC">
        <w:rPr>
          <w:rFonts w:cs="Times New Roman"/>
          <w:color w:val="auto"/>
          <w:szCs w:val="28"/>
        </w:rPr>
        <w:t>o</w:t>
      </w:r>
      <w:r w:rsidR="006C4680" w:rsidRPr="002F6BEC">
        <w:rPr>
          <w:rFonts w:cs="Times New Roman"/>
          <w:color w:val="auto"/>
          <w:szCs w:val="28"/>
        </w:rPr>
        <w:t xml:space="preserve"> u sustavu strateškog planiranja i upravljanja razvojem Republike Hrvatske. </w:t>
      </w:r>
    </w:p>
    <w:p w14:paraId="2C30FD68" w14:textId="77777777" w:rsidR="0046054B" w:rsidRPr="002F6BEC" w:rsidRDefault="0046054B" w:rsidP="00C65730">
      <w:pPr>
        <w:rPr>
          <w:rFonts w:cs="Times New Roman"/>
          <w:color w:val="auto"/>
          <w:szCs w:val="28"/>
        </w:rPr>
      </w:pPr>
    </w:p>
    <w:p w14:paraId="08817124" w14:textId="33926FB1" w:rsidR="006C4680" w:rsidRPr="002F6BEC" w:rsidRDefault="0046054B" w:rsidP="009B48BD">
      <w:pPr>
        <w:rPr>
          <w:b/>
          <w:bCs/>
          <w:color w:val="auto"/>
          <w:szCs w:val="20"/>
        </w:rPr>
      </w:pPr>
      <w:r w:rsidRPr="002F6BEC">
        <w:rPr>
          <w:b/>
          <w:bCs/>
          <w:color w:val="auto"/>
          <w:szCs w:val="20"/>
        </w:rPr>
        <w:t xml:space="preserve">Okolnosti provedbe Plana razvoja </w:t>
      </w:r>
    </w:p>
    <w:p w14:paraId="64306B36" w14:textId="77777777" w:rsidR="001479C8" w:rsidRPr="002F6BEC" w:rsidRDefault="00464BFC" w:rsidP="004B365D">
      <w:pPr>
        <w:spacing w:line="360" w:lineRule="auto"/>
        <w:rPr>
          <w:rFonts w:cs="Times New Roman"/>
          <w:color w:val="auto"/>
          <w:szCs w:val="28"/>
        </w:rPr>
      </w:pPr>
      <w:r w:rsidRPr="002F6BEC">
        <w:rPr>
          <w:rFonts w:cs="Times New Roman"/>
          <w:color w:val="auto"/>
          <w:szCs w:val="28"/>
        </w:rPr>
        <w:t xml:space="preserve">Krapinsko-zagorska županija je u </w:t>
      </w:r>
      <w:r w:rsidR="00D7659C" w:rsidRPr="002F6BEC">
        <w:rPr>
          <w:rFonts w:cs="Times New Roman"/>
          <w:color w:val="auto"/>
          <w:szCs w:val="28"/>
        </w:rPr>
        <w:t>prvoj godini provedbe Plana razvoja sukladno ovlastima i proračunskim kapacitetima svoje aktivnosti usmjerila na postizanje rasta i održivog razvoja temeljenog na kružnom gospodarstvu, pametnim, inovativnim i zelenim rješenjima</w:t>
      </w:r>
      <w:r w:rsidR="000C12CC" w:rsidRPr="002F6BEC">
        <w:rPr>
          <w:rFonts w:cs="Times New Roman"/>
          <w:color w:val="auto"/>
          <w:szCs w:val="28"/>
        </w:rPr>
        <w:t>, unaprjeđenj</w:t>
      </w:r>
      <w:r w:rsidR="00FB2A9D" w:rsidRPr="002F6BEC">
        <w:rPr>
          <w:rFonts w:cs="Times New Roman"/>
          <w:color w:val="auto"/>
          <w:szCs w:val="28"/>
        </w:rPr>
        <w:t>u</w:t>
      </w:r>
      <w:r w:rsidR="000C12CC" w:rsidRPr="002F6BEC">
        <w:rPr>
          <w:rFonts w:cs="Times New Roman"/>
          <w:color w:val="auto"/>
          <w:szCs w:val="28"/>
        </w:rPr>
        <w:t xml:space="preserve"> obrazovnih i zdravstvenih uvjeta, podizanju kvalitete života stanovništva</w:t>
      </w:r>
      <w:r w:rsidR="00D7659C" w:rsidRPr="002F6BEC">
        <w:rPr>
          <w:rFonts w:cs="Times New Roman"/>
          <w:color w:val="auto"/>
          <w:szCs w:val="28"/>
        </w:rPr>
        <w:t xml:space="preserve"> te njegovanju tradicije i kulturnog identiteta.</w:t>
      </w:r>
      <w:r w:rsidR="00DB6C6D" w:rsidRPr="002F6BEC">
        <w:rPr>
          <w:rFonts w:cs="Times New Roman"/>
          <w:color w:val="auto"/>
          <w:szCs w:val="28"/>
        </w:rPr>
        <w:t xml:space="preserve"> </w:t>
      </w:r>
      <w:r w:rsidR="00A8604C" w:rsidRPr="002F6BEC">
        <w:rPr>
          <w:rFonts w:cs="Times New Roman"/>
          <w:color w:val="auto"/>
          <w:szCs w:val="28"/>
        </w:rPr>
        <w:t xml:space="preserve">Glavni izazovi u provedbi planiranih razvojnih aktivnosti proizlazili su iz još uvijek </w:t>
      </w:r>
      <w:proofErr w:type="spellStart"/>
      <w:r w:rsidR="00A8604C" w:rsidRPr="002F6BEC">
        <w:rPr>
          <w:rFonts w:cs="Times New Roman"/>
          <w:color w:val="auto"/>
          <w:szCs w:val="28"/>
        </w:rPr>
        <w:t>pristuntnih</w:t>
      </w:r>
      <w:proofErr w:type="spellEnd"/>
      <w:r w:rsidR="00A8604C" w:rsidRPr="002F6BEC">
        <w:rPr>
          <w:rFonts w:cs="Times New Roman"/>
          <w:color w:val="auto"/>
          <w:szCs w:val="28"/>
        </w:rPr>
        <w:t xml:space="preserve"> posljedica pandemije virusa COVID-19 te </w:t>
      </w:r>
      <w:r w:rsidR="000C12CC" w:rsidRPr="002F6BEC">
        <w:rPr>
          <w:rFonts w:cs="Times New Roman"/>
          <w:color w:val="auto"/>
          <w:szCs w:val="28"/>
        </w:rPr>
        <w:t xml:space="preserve"> </w:t>
      </w:r>
      <w:r w:rsidR="00A8604C" w:rsidRPr="002F6BEC">
        <w:rPr>
          <w:rFonts w:cs="Times New Roman"/>
          <w:color w:val="auto"/>
          <w:szCs w:val="28"/>
        </w:rPr>
        <w:t xml:space="preserve">poremećaja na tržištu uzrokovanim ratnim zbivanjima u Istočnoj Europi. Takvo stanje utjecalo je na nekontrolirano povećanje cijena građevinskog materijala i energenata, što je posljedično </w:t>
      </w:r>
      <w:r w:rsidR="001479C8" w:rsidRPr="002F6BEC">
        <w:rPr>
          <w:rFonts w:cs="Times New Roman"/>
          <w:color w:val="auto"/>
          <w:szCs w:val="28"/>
        </w:rPr>
        <w:t xml:space="preserve">povećalo vrijednost projekata te otežalo njihovu pripremu i provođenje. </w:t>
      </w:r>
    </w:p>
    <w:p w14:paraId="13C45505" w14:textId="160F920B" w:rsidR="006F75C6" w:rsidRPr="002F6BEC" w:rsidRDefault="009D0DD3" w:rsidP="004B365D">
      <w:pPr>
        <w:spacing w:line="360" w:lineRule="auto"/>
        <w:rPr>
          <w:rFonts w:cs="Times New Roman"/>
          <w:color w:val="auto"/>
          <w:szCs w:val="28"/>
        </w:rPr>
      </w:pPr>
      <w:r w:rsidRPr="002F6BEC">
        <w:rPr>
          <w:rFonts w:cs="Times New Roman"/>
          <w:color w:val="auto"/>
          <w:szCs w:val="28"/>
        </w:rPr>
        <w:t xml:space="preserve">Krapinsko-zagorska županija je u 2022. godini u tri navrata donosila izmjenu proračuna za 2022. godinu. </w:t>
      </w:r>
      <w:r w:rsidR="006F75C6" w:rsidRPr="002F6BEC">
        <w:rPr>
          <w:rFonts w:eastAsia="Times New Roman" w:cs="Times New Roman"/>
          <w:color w:val="auto"/>
          <w:szCs w:val="24"/>
        </w:rPr>
        <w:t xml:space="preserve">Razlozi donošenja I. izmjene proračuna za 2022. godinu su: </w:t>
      </w:r>
    </w:p>
    <w:p w14:paraId="6DFE4EBF" w14:textId="77777777" w:rsidR="006F75C6" w:rsidRPr="002F6BEC" w:rsidRDefault="006F75C6" w:rsidP="004B365D">
      <w:pPr>
        <w:numPr>
          <w:ilvl w:val="0"/>
          <w:numId w:val="14"/>
        </w:numPr>
        <w:spacing w:before="160" w:line="360" w:lineRule="auto"/>
        <w:contextualSpacing/>
        <w:rPr>
          <w:rFonts w:eastAsia="Times New Roman" w:cs="Times New Roman"/>
          <w:color w:val="auto"/>
          <w:szCs w:val="24"/>
        </w:rPr>
      </w:pPr>
      <w:r w:rsidRPr="002F6BEC">
        <w:rPr>
          <w:rFonts w:eastAsia="Times New Roman" w:cs="Times New Roman"/>
          <w:color w:val="auto"/>
          <w:szCs w:val="24"/>
        </w:rPr>
        <w:t xml:space="preserve">usklađenje minimalnih zakonskih standarda u obrazovanju, </w:t>
      </w:r>
    </w:p>
    <w:p w14:paraId="501FDC7D" w14:textId="77777777" w:rsidR="006F75C6" w:rsidRPr="002F6BEC" w:rsidRDefault="006F75C6" w:rsidP="004B365D">
      <w:pPr>
        <w:numPr>
          <w:ilvl w:val="0"/>
          <w:numId w:val="14"/>
        </w:numPr>
        <w:spacing w:before="160" w:line="360" w:lineRule="auto"/>
        <w:contextualSpacing/>
        <w:rPr>
          <w:rFonts w:eastAsia="Times New Roman" w:cs="Times New Roman"/>
          <w:color w:val="auto"/>
          <w:szCs w:val="24"/>
        </w:rPr>
      </w:pPr>
      <w:r w:rsidRPr="002F6BEC">
        <w:rPr>
          <w:rFonts w:eastAsia="Times New Roman" w:cs="Times New Roman"/>
          <w:color w:val="auto"/>
          <w:szCs w:val="24"/>
        </w:rPr>
        <w:t>korekcija rezultata poslovanja,</w:t>
      </w:r>
    </w:p>
    <w:p w14:paraId="715A7ED9" w14:textId="77777777" w:rsidR="006F75C6" w:rsidRPr="002F6BEC" w:rsidRDefault="006F75C6" w:rsidP="004B365D">
      <w:pPr>
        <w:numPr>
          <w:ilvl w:val="0"/>
          <w:numId w:val="14"/>
        </w:numPr>
        <w:spacing w:before="160" w:line="360" w:lineRule="auto"/>
        <w:contextualSpacing/>
        <w:rPr>
          <w:rFonts w:eastAsia="Times New Roman" w:cs="Times New Roman"/>
          <w:color w:val="auto"/>
          <w:szCs w:val="24"/>
        </w:rPr>
      </w:pPr>
      <w:r w:rsidRPr="002F6BEC">
        <w:rPr>
          <w:rFonts w:eastAsia="Times New Roman" w:cs="Times New Roman"/>
          <w:color w:val="auto"/>
          <w:szCs w:val="24"/>
        </w:rPr>
        <w:t>usklađivanje programske klasifikacije kod projekata „Regionalni centar kompetentnosti u ugostiteljstvu i turizmu Zabok“ radi pripreme dokumentacije za davanje jamstva na kreditno zaduženje SŠ Zabok,</w:t>
      </w:r>
    </w:p>
    <w:p w14:paraId="37C14A10" w14:textId="15EC86AB" w:rsidR="006F75C6" w:rsidRPr="002F6BEC" w:rsidRDefault="006F75C6" w:rsidP="004B365D">
      <w:pPr>
        <w:numPr>
          <w:ilvl w:val="0"/>
          <w:numId w:val="14"/>
        </w:numPr>
        <w:spacing w:before="160" w:line="360" w:lineRule="auto"/>
        <w:contextualSpacing/>
        <w:rPr>
          <w:rFonts w:eastAsia="Times New Roman" w:cs="Times New Roman"/>
          <w:color w:val="auto"/>
          <w:szCs w:val="24"/>
        </w:rPr>
      </w:pPr>
      <w:r w:rsidRPr="002F6BEC">
        <w:rPr>
          <w:rFonts w:eastAsia="Times New Roman" w:cs="Times New Roman"/>
          <w:color w:val="auto"/>
          <w:szCs w:val="24"/>
        </w:rPr>
        <w:t xml:space="preserve">korekcija sredstava na projektu „obnova od potresa dvorca Stubički </w:t>
      </w:r>
      <w:proofErr w:type="spellStart"/>
      <w:r w:rsidRPr="002F6BEC">
        <w:rPr>
          <w:rFonts w:eastAsia="Times New Roman" w:cs="Times New Roman"/>
          <w:color w:val="auto"/>
          <w:szCs w:val="24"/>
        </w:rPr>
        <w:t>Golubovec</w:t>
      </w:r>
      <w:proofErr w:type="spellEnd"/>
      <w:r w:rsidRPr="002F6BEC">
        <w:rPr>
          <w:rFonts w:eastAsia="Times New Roman" w:cs="Times New Roman"/>
          <w:color w:val="auto"/>
          <w:szCs w:val="24"/>
        </w:rPr>
        <w:t>“</w:t>
      </w:r>
      <w:r w:rsidR="0043729C">
        <w:rPr>
          <w:rFonts w:eastAsia="Times New Roman" w:cs="Times New Roman"/>
          <w:color w:val="auto"/>
          <w:szCs w:val="24"/>
        </w:rPr>
        <w:t xml:space="preserve"> i</w:t>
      </w:r>
    </w:p>
    <w:p w14:paraId="0D430BC7" w14:textId="77777777" w:rsidR="006F75C6" w:rsidRPr="002F6BEC" w:rsidRDefault="006F75C6" w:rsidP="004B365D">
      <w:pPr>
        <w:numPr>
          <w:ilvl w:val="0"/>
          <w:numId w:val="14"/>
        </w:numPr>
        <w:spacing w:before="160" w:line="360" w:lineRule="auto"/>
        <w:contextualSpacing/>
        <w:rPr>
          <w:rFonts w:eastAsia="Times New Roman" w:cs="Times New Roman"/>
          <w:color w:val="auto"/>
          <w:szCs w:val="24"/>
        </w:rPr>
      </w:pPr>
      <w:r w:rsidRPr="002F6BEC">
        <w:rPr>
          <w:rFonts w:eastAsia="Times New Roman" w:cs="Times New Roman"/>
          <w:color w:val="auto"/>
          <w:szCs w:val="24"/>
        </w:rPr>
        <w:t>korekcija sredstava na projektima „ZEZ“, „Dogradnja SB Krapinske Toplice“ i „Dogradnja SB Stubičke Toplice“ zbog promjene prijavitelja projekata.</w:t>
      </w:r>
    </w:p>
    <w:p w14:paraId="60277B1A" w14:textId="77777777" w:rsidR="006F75C6" w:rsidRPr="002F6BEC" w:rsidRDefault="006F75C6" w:rsidP="004B365D">
      <w:pPr>
        <w:spacing w:before="160" w:line="360" w:lineRule="auto"/>
        <w:rPr>
          <w:rFonts w:eastAsia="Times New Roman" w:cs="Times New Roman"/>
          <w:color w:val="auto"/>
          <w:szCs w:val="24"/>
        </w:rPr>
      </w:pPr>
      <w:r w:rsidRPr="002F6BEC">
        <w:rPr>
          <w:rFonts w:eastAsia="Times New Roman" w:cs="Times New Roman"/>
          <w:color w:val="auto"/>
          <w:szCs w:val="24"/>
        </w:rPr>
        <w:t>Razlozi donošenja II. izmjene proračuna za 2022. godinu su:</w:t>
      </w:r>
    </w:p>
    <w:p w14:paraId="65AA7BEB" w14:textId="77777777" w:rsidR="006F75C6" w:rsidRPr="002F6BEC" w:rsidRDefault="006F75C6" w:rsidP="004B365D">
      <w:pPr>
        <w:numPr>
          <w:ilvl w:val="0"/>
          <w:numId w:val="15"/>
        </w:numPr>
        <w:spacing w:before="160" w:line="360" w:lineRule="auto"/>
        <w:contextualSpacing/>
        <w:rPr>
          <w:rFonts w:eastAsia="Times New Roman" w:cs="Times New Roman"/>
          <w:color w:val="auto"/>
          <w:szCs w:val="24"/>
        </w:rPr>
      </w:pPr>
      <w:r w:rsidRPr="002F6BEC">
        <w:rPr>
          <w:rFonts w:eastAsia="Times New Roman" w:cs="Times New Roman"/>
          <w:color w:val="auto"/>
          <w:szCs w:val="24"/>
        </w:rPr>
        <w:t>uvođenje u proračun novih projekata „CRO-SI-SAFE“ i „</w:t>
      </w:r>
      <w:proofErr w:type="spellStart"/>
      <w:r w:rsidRPr="002F6BEC">
        <w:rPr>
          <w:rFonts w:eastAsia="Times New Roman" w:cs="Times New Roman"/>
          <w:color w:val="auto"/>
          <w:szCs w:val="24"/>
        </w:rPr>
        <w:t>HyPoKraT</w:t>
      </w:r>
      <w:proofErr w:type="spellEnd"/>
      <w:r w:rsidRPr="002F6BEC">
        <w:rPr>
          <w:rFonts w:eastAsia="Times New Roman" w:cs="Times New Roman"/>
          <w:color w:val="auto"/>
          <w:szCs w:val="24"/>
        </w:rPr>
        <w:t>“,</w:t>
      </w:r>
    </w:p>
    <w:p w14:paraId="5860E0A7" w14:textId="2A408429" w:rsidR="006F75C6" w:rsidRPr="002F6BEC" w:rsidRDefault="006F75C6" w:rsidP="004B365D">
      <w:pPr>
        <w:numPr>
          <w:ilvl w:val="0"/>
          <w:numId w:val="15"/>
        </w:numPr>
        <w:spacing w:before="160" w:line="360" w:lineRule="auto"/>
        <w:contextualSpacing/>
        <w:rPr>
          <w:rFonts w:eastAsia="Times New Roman" w:cs="Times New Roman"/>
          <w:color w:val="auto"/>
          <w:szCs w:val="24"/>
        </w:rPr>
      </w:pPr>
      <w:r w:rsidRPr="002F6BEC">
        <w:rPr>
          <w:rFonts w:eastAsia="Times New Roman" w:cs="Times New Roman"/>
          <w:color w:val="auto"/>
          <w:szCs w:val="24"/>
        </w:rPr>
        <w:t xml:space="preserve">potreba za </w:t>
      </w:r>
      <w:proofErr w:type="spellStart"/>
      <w:r w:rsidRPr="002F6BEC">
        <w:rPr>
          <w:rFonts w:eastAsia="Times New Roman" w:cs="Times New Roman"/>
          <w:color w:val="auto"/>
          <w:szCs w:val="24"/>
        </w:rPr>
        <w:t>predfinanciranjem</w:t>
      </w:r>
      <w:proofErr w:type="spellEnd"/>
      <w:r w:rsidRPr="002F6BEC">
        <w:rPr>
          <w:rFonts w:eastAsia="Times New Roman" w:cs="Times New Roman"/>
          <w:color w:val="auto"/>
          <w:szCs w:val="24"/>
        </w:rPr>
        <w:t xml:space="preserve"> EU projekata za proračunske korisnike</w:t>
      </w:r>
      <w:r w:rsidR="0043729C">
        <w:rPr>
          <w:rFonts w:eastAsia="Times New Roman" w:cs="Times New Roman"/>
          <w:color w:val="auto"/>
          <w:szCs w:val="24"/>
        </w:rPr>
        <w:t xml:space="preserve"> i</w:t>
      </w:r>
    </w:p>
    <w:p w14:paraId="1797514B" w14:textId="77777777" w:rsidR="006F75C6" w:rsidRPr="002F6BEC" w:rsidRDefault="006F75C6" w:rsidP="004B365D">
      <w:pPr>
        <w:numPr>
          <w:ilvl w:val="0"/>
          <w:numId w:val="15"/>
        </w:numPr>
        <w:spacing w:before="160" w:line="360" w:lineRule="auto"/>
        <w:contextualSpacing/>
        <w:rPr>
          <w:rFonts w:eastAsia="Times New Roman" w:cs="Times New Roman"/>
          <w:color w:val="auto"/>
          <w:szCs w:val="24"/>
        </w:rPr>
      </w:pPr>
      <w:r w:rsidRPr="002F6BEC">
        <w:rPr>
          <w:rFonts w:eastAsia="Times New Roman" w:cs="Times New Roman"/>
          <w:color w:val="auto"/>
          <w:szCs w:val="24"/>
        </w:rPr>
        <w:t>korekcije prihoda na dohodak sukladno realizacijama.</w:t>
      </w:r>
    </w:p>
    <w:p w14:paraId="23166FEE" w14:textId="77777777" w:rsidR="006F75C6" w:rsidRPr="002F6BEC" w:rsidRDefault="006F75C6" w:rsidP="004B365D">
      <w:pPr>
        <w:spacing w:before="160" w:line="360" w:lineRule="auto"/>
        <w:rPr>
          <w:rFonts w:eastAsia="Times New Roman" w:cs="Times New Roman"/>
          <w:color w:val="auto"/>
          <w:szCs w:val="24"/>
        </w:rPr>
      </w:pPr>
      <w:r w:rsidRPr="002F6BEC">
        <w:rPr>
          <w:rFonts w:eastAsia="Times New Roman" w:cs="Times New Roman"/>
          <w:color w:val="auto"/>
          <w:szCs w:val="24"/>
        </w:rPr>
        <w:t xml:space="preserve">Razlozi donošenja III. izmjene proračuna za 2022. godinu su: </w:t>
      </w:r>
    </w:p>
    <w:p w14:paraId="2ED0D474" w14:textId="77777777" w:rsidR="006F75C6" w:rsidRPr="002F6BEC" w:rsidRDefault="006F75C6" w:rsidP="004B365D">
      <w:pPr>
        <w:numPr>
          <w:ilvl w:val="0"/>
          <w:numId w:val="16"/>
        </w:numPr>
        <w:spacing w:before="160" w:line="360" w:lineRule="auto"/>
        <w:contextualSpacing/>
        <w:rPr>
          <w:rFonts w:eastAsia="Times New Roman" w:cs="Times New Roman"/>
          <w:color w:val="auto"/>
          <w:szCs w:val="24"/>
        </w:rPr>
      </w:pPr>
      <w:r w:rsidRPr="002F6BEC">
        <w:rPr>
          <w:rFonts w:eastAsia="Times New Roman" w:cs="Times New Roman"/>
          <w:color w:val="auto"/>
          <w:szCs w:val="24"/>
        </w:rPr>
        <w:t>uplata sredstava Ministarstva poljoprivrede za sanaciju šteta od tuče,</w:t>
      </w:r>
    </w:p>
    <w:p w14:paraId="1C733B90" w14:textId="07DC011C" w:rsidR="006F75C6" w:rsidRPr="002F6BEC" w:rsidRDefault="006F75C6" w:rsidP="004B365D">
      <w:pPr>
        <w:numPr>
          <w:ilvl w:val="0"/>
          <w:numId w:val="16"/>
        </w:numPr>
        <w:spacing w:before="160" w:line="360" w:lineRule="auto"/>
        <w:contextualSpacing/>
        <w:rPr>
          <w:rFonts w:eastAsia="Times New Roman" w:cs="Times New Roman"/>
          <w:color w:val="auto"/>
          <w:szCs w:val="24"/>
        </w:rPr>
      </w:pPr>
      <w:r w:rsidRPr="002F6BEC">
        <w:rPr>
          <w:rFonts w:eastAsia="Times New Roman" w:cs="Times New Roman"/>
          <w:color w:val="auto"/>
          <w:szCs w:val="24"/>
        </w:rPr>
        <w:t>korekcija rashoda sukladno realizaciji provođenja projekata</w:t>
      </w:r>
      <w:r w:rsidR="0043729C">
        <w:rPr>
          <w:rFonts w:eastAsia="Times New Roman" w:cs="Times New Roman"/>
          <w:color w:val="auto"/>
          <w:szCs w:val="24"/>
        </w:rPr>
        <w:t xml:space="preserve"> i</w:t>
      </w:r>
    </w:p>
    <w:p w14:paraId="0BC0B97D" w14:textId="77777777" w:rsidR="006F75C6" w:rsidRPr="002F6BEC" w:rsidRDefault="006F75C6" w:rsidP="004B365D">
      <w:pPr>
        <w:numPr>
          <w:ilvl w:val="0"/>
          <w:numId w:val="16"/>
        </w:numPr>
        <w:spacing w:before="160" w:line="360" w:lineRule="auto"/>
        <w:contextualSpacing/>
        <w:rPr>
          <w:rFonts w:eastAsia="Times New Roman" w:cs="Times New Roman"/>
          <w:color w:val="auto"/>
          <w:szCs w:val="24"/>
        </w:rPr>
      </w:pPr>
      <w:r w:rsidRPr="002F6BEC">
        <w:rPr>
          <w:rFonts w:eastAsia="Times New Roman" w:cs="Times New Roman"/>
          <w:color w:val="auto"/>
          <w:szCs w:val="24"/>
        </w:rPr>
        <w:t xml:space="preserve">potreba za </w:t>
      </w:r>
      <w:proofErr w:type="spellStart"/>
      <w:r w:rsidRPr="002F6BEC">
        <w:rPr>
          <w:rFonts w:eastAsia="Times New Roman" w:cs="Times New Roman"/>
          <w:color w:val="auto"/>
          <w:szCs w:val="24"/>
        </w:rPr>
        <w:t>predfinanciranjem</w:t>
      </w:r>
      <w:proofErr w:type="spellEnd"/>
      <w:r w:rsidRPr="002F6BEC">
        <w:rPr>
          <w:rFonts w:eastAsia="Times New Roman" w:cs="Times New Roman"/>
          <w:color w:val="auto"/>
          <w:szCs w:val="24"/>
        </w:rPr>
        <w:t xml:space="preserve"> EU projekata za proračunske korisnike. </w:t>
      </w:r>
    </w:p>
    <w:p w14:paraId="0D2877F9" w14:textId="77777777" w:rsidR="001B5228" w:rsidRDefault="001B5228" w:rsidP="001B5228"/>
    <w:p w14:paraId="6DC05ED6" w14:textId="77777777" w:rsidR="001B5228" w:rsidRPr="00387303" w:rsidRDefault="001B5228" w:rsidP="001B5228">
      <w:pPr>
        <w:rPr>
          <w:rFonts w:cs="Times New Roman"/>
        </w:rPr>
      </w:pPr>
    </w:p>
    <w:p w14:paraId="51DCA31B" w14:textId="77777777" w:rsidR="00FB2A9D" w:rsidRDefault="00FB2A9D" w:rsidP="001B5228">
      <w:pPr>
        <w:pStyle w:val="Naslov1"/>
        <w:sectPr w:rsidR="00FB2A9D" w:rsidSect="00631F4B">
          <w:headerReference w:type="default" r:id="rId13"/>
          <w:footerReference w:type="default" r:id="rId14"/>
          <w:type w:val="continuous"/>
          <w:pgSz w:w="11900" w:h="16840"/>
          <w:pgMar w:top="1417" w:right="1417" w:bottom="1417" w:left="1417" w:header="708" w:footer="708" w:gutter="0"/>
          <w:pgNumType w:start="1"/>
          <w:cols w:space="708"/>
          <w:docGrid w:linePitch="360"/>
        </w:sectPr>
      </w:pPr>
    </w:p>
    <w:p w14:paraId="3655634B" w14:textId="24773BCA" w:rsidR="009455ED" w:rsidRPr="009B48BD" w:rsidRDefault="001B5228" w:rsidP="003D2EAF">
      <w:pPr>
        <w:pStyle w:val="Naslov1"/>
        <w:numPr>
          <w:ilvl w:val="0"/>
          <w:numId w:val="0"/>
        </w:numPr>
      </w:pPr>
      <w:bookmarkStart w:id="2" w:name="_Toc131055713"/>
      <w:r w:rsidRPr="009B48BD">
        <w:t>IZVJEŠĆE O NAPRETKU POSEBNIH CILJEVA</w:t>
      </w:r>
      <w:bookmarkEnd w:id="2"/>
    </w:p>
    <w:p w14:paraId="3736A166" w14:textId="49C9B77B" w:rsidR="004D7CF8" w:rsidRPr="004B365D" w:rsidRDefault="004D7CF8" w:rsidP="004B365D">
      <w:pPr>
        <w:spacing w:line="360" w:lineRule="auto"/>
        <w:rPr>
          <w:color w:val="auto"/>
        </w:rPr>
      </w:pPr>
      <w:r w:rsidRPr="004B365D">
        <w:rPr>
          <w:color w:val="auto"/>
        </w:rPr>
        <w:t>Plan razvoja jedinice područne (regionalne) samouprave srednjoročni je akt strateškog planiranja kojim se definiraju posebni ciljevi za provedbu strateških ciljeva iz dugoročnih akata strateškog planiranja, odnosno Nacionalne razvojne strategije Republike Hrvatske 2030. Plan razvoja jedinica područne (regionalne) samouprave stoga je jedan od instrumenata provedbe dugoročnih akata strateškog planiranja od nacionalnog značaja te kao takav mora biti u skladu s istima.</w:t>
      </w:r>
    </w:p>
    <w:p w14:paraId="5A90D834" w14:textId="77777777" w:rsidR="004D7CF8" w:rsidRDefault="004D7CF8" w:rsidP="004D7CF8"/>
    <w:tbl>
      <w:tblPr>
        <w:tblStyle w:val="Reetkatablice"/>
        <w:tblW w:w="5000" w:type="pct"/>
        <w:tblLook w:val="04A0" w:firstRow="1" w:lastRow="0" w:firstColumn="1" w:lastColumn="0" w:noHBand="0" w:noVBand="1"/>
      </w:tblPr>
      <w:tblGrid>
        <w:gridCol w:w="1558"/>
        <w:gridCol w:w="3113"/>
        <w:gridCol w:w="4385"/>
      </w:tblGrid>
      <w:tr w:rsidR="004D7CF8" w:rsidRPr="004D7CF8" w14:paraId="318D1426" w14:textId="77777777" w:rsidTr="006469E7">
        <w:trPr>
          <w:cantSplit/>
          <w:trHeight w:val="308"/>
        </w:trPr>
        <w:tc>
          <w:tcPr>
            <w:tcW w:w="2579" w:type="pct"/>
            <w:gridSpan w:val="2"/>
            <w:shd w:val="clear" w:color="auto" w:fill="F2F2F2" w:themeFill="background1" w:themeFillShade="F2"/>
            <w:vAlign w:val="center"/>
          </w:tcPr>
          <w:p w14:paraId="236C49FB" w14:textId="77777777" w:rsidR="004D7CF8" w:rsidRPr="004D7CF8" w:rsidRDefault="004D7CF8" w:rsidP="004D7CF8">
            <w:pPr>
              <w:jc w:val="center"/>
              <w:rPr>
                <w:rFonts w:cs="Times New Roman"/>
                <w:b/>
                <w:bCs/>
                <w:color w:val="auto"/>
                <w:sz w:val="20"/>
                <w:szCs w:val="20"/>
              </w:rPr>
            </w:pPr>
            <w:r w:rsidRPr="004D7CF8">
              <w:rPr>
                <w:rFonts w:cs="Times New Roman"/>
                <w:b/>
                <w:bCs/>
                <w:color w:val="auto"/>
                <w:sz w:val="20"/>
                <w:szCs w:val="20"/>
              </w:rPr>
              <w:t>Razvojni smjerovi i strateški ciljevi NRS</w:t>
            </w:r>
          </w:p>
        </w:tc>
        <w:tc>
          <w:tcPr>
            <w:tcW w:w="2421" w:type="pct"/>
            <w:shd w:val="clear" w:color="auto" w:fill="F2F2F2" w:themeFill="background1" w:themeFillShade="F2"/>
            <w:vAlign w:val="center"/>
          </w:tcPr>
          <w:p w14:paraId="0C5EF296" w14:textId="77777777" w:rsidR="004D7CF8" w:rsidRPr="004D7CF8" w:rsidRDefault="004D7CF8" w:rsidP="004D7CF8">
            <w:pPr>
              <w:jc w:val="center"/>
              <w:rPr>
                <w:rFonts w:cs="Times New Roman"/>
                <w:b/>
                <w:bCs/>
                <w:color w:val="auto"/>
                <w:sz w:val="20"/>
                <w:szCs w:val="20"/>
              </w:rPr>
            </w:pPr>
            <w:r w:rsidRPr="004D7CF8">
              <w:rPr>
                <w:rFonts w:cs="Times New Roman"/>
                <w:b/>
                <w:bCs/>
                <w:color w:val="auto"/>
                <w:sz w:val="20"/>
                <w:szCs w:val="20"/>
              </w:rPr>
              <w:t>Posebni ciljevi Plana razvoja KZŽ</w:t>
            </w:r>
          </w:p>
        </w:tc>
      </w:tr>
      <w:tr w:rsidR="004D7CF8" w:rsidRPr="004D7CF8" w14:paraId="34C99797" w14:textId="77777777" w:rsidTr="006469E7">
        <w:trPr>
          <w:cantSplit/>
          <w:trHeight w:val="565"/>
        </w:trPr>
        <w:tc>
          <w:tcPr>
            <w:tcW w:w="860" w:type="pct"/>
            <w:vMerge w:val="restart"/>
            <w:textDirection w:val="btLr"/>
          </w:tcPr>
          <w:p w14:paraId="0C4ABD5D" w14:textId="01C319A9"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Razvojni smjer 1:</w:t>
            </w:r>
          </w:p>
          <w:p w14:paraId="2A4F5E2C"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ODRŽIVO GOSPODARSTVO I DRUŠTVO</w:t>
            </w:r>
          </w:p>
        </w:tc>
        <w:tc>
          <w:tcPr>
            <w:tcW w:w="1719" w:type="pct"/>
            <w:vAlign w:val="center"/>
          </w:tcPr>
          <w:p w14:paraId="41DC791A"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1</w:t>
            </w:r>
            <w:r w:rsidRPr="004B365D">
              <w:rPr>
                <w:rFonts w:cs="Times New Roman"/>
                <w:color w:val="auto"/>
                <w:sz w:val="20"/>
                <w:szCs w:val="20"/>
              </w:rPr>
              <w:t>: Konkurentno i inovativno gospodarstvo</w:t>
            </w:r>
          </w:p>
        </w:tc>
        <w:tc>
          <w:tcPr>
            <w:tcW w:w="2421" w:type="pct"/>
            <w:vAlign w:val="center"/>
          </w:tcPr>
          <w:p w14:paraId="421EC059"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1.</w:t>
            </w:r>
            <w:r w:rsidRPr="004B365D">
              <w:rPr>
                <w:rFonts w:cs="Times New Roman"/>
                <w:color w:val="auto"/>
                <w:sz w:val="20"/>
                <w:szCs w:val="20"/>
              </w:rPr>
              <w:t xml:space="preserve"> Jačanje konkurentnosti i poticanje održivog i inovativnog gospodarstva</w:t>
            </w:r>
          </w:p>
          <w:p w14:paraId="30C5F15F"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5.</w:t>
            </w:r>
            <w:r w:rsidRPr="004B365D">
              <w:rPr>
                <w:rFonts w:cs="Times New Roman"/>
                <w:color w:val="auto"/>
                <w:sz w:val="20"/>
                <w:szCs w:val="20"/>
              </w:rPr>
              <w:t xml:space="preserve"> Razvoj kulture, održivog upravljanja kulturnom baštinom te poticanje kreativnosti</w:t>
            </w:r>
          </w:p>
        </w:tc>
      </w:tr>
      <w:tr w:rsidR="004D7CF8" w:rsidRPr="004D7CF8" w14:paraId="5147CC3E" w14:textId="77777777" w:rsidTr="006469E7">
        <w:trPr>
          <w:cantSplit/>
          <w:trHeight w:val="559"/>
        </w:trPr>
        <w:tc>
          <w:tcPr>
            <w:tcW w:w="860" w:type="pct"/>
            <w:vMerge/>
          </w:tcPr>
          <w:p w14:paraId="34C939AC" w14:textId="77777777" w:rsidR="004D7CF8" w:rsidRPr="006469E7" w:rsidRDefault="004D7CF8" w:rsidP="006469E7">
            <w:pPr>
              <w:jc w:val="center"/>
              <w:rPr>
                <w:rFonts w:cs="Times New Roman"/>
                <w:b/>
                <w:bCs/>
                <w:color w:val="auto"/>
                <w:sz w:val="20"/>
                <w:szCs w:val="20"/>
              </w:rPr>
            </w:pPr>
          </w:p>
        </w:tc>
        <w:tc>
          <w:tcPr>
            <w:tcW w:w="1719" w:type="pct"/>
            <w:vAlign w:val="center"/>
          </w:tcPr>
          <w:p w14:paraId="26B64FB5"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2</w:t>
            </w:r>
            <w:r w:rsidRPr="004B365D">
              <w:rPr>
                <w:rFonts w:cs="Times New Roman"/>
                <w:color w:val="auto"/>
                <w:sz w:val="20"/>
                <w:szCs w:val="20"/>
              </w:rPr>
              <w:t>: Obrazovani i zaposleni ljudi</w:t>
            </w:r>
          </w:p>
        </w:tc>
        <w:tc>
          <w:tcPr>
            <w:tcW w:w="2421" w:type="pct"/>
            <w:vAlign w:val="center"/>
          </w:tcPr>
          <w:p w14:paraId="3B1C8C86"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7.</w:t>
            </w:r>
            <w:r w:rsidRPr="004B365D">
              <w:rPr>
                <w:rFonts w:cs="Times New Roman"/>
                <w:color w:val="auto"/>
                <w:sz w:val="20"/>
                <w:szCs w:val="20"/>
              </w:rPr>
              <w:t xml:space="preserve"> Unaprjeđenje kvalitete i usklađivanje obrazovanja s potrebama tržišta rada</w:t>
            </w:r>
          </w:p>
        </w:tc>
      </w:tr>
      <w:tr w:rsidR="004D7CF8" w:rsidRPr="004D7CF8" w14:paraId="01FF81C5" w14:textId="77777777" w:rsidTr="006469E7">
        <w:trPr>
          <w:cantSplit/>
          <w:trHeight w:val="794"/>
        </w:trPr>
        <w:tc>
          <w:tcPr>
            <w:tcW w:w="860" w:type="pct"/>
            <w:vMerge/>
          </w:tcPr>
          <w:p w14:paraId="4A733F03" w14:textId="77777777" w:rsidR="004D7CF8" w:rsidRPr="006469E7" w:rsidRDefault="004D7CF8" w:rsidP="006469E7">
            <w:pPr>
              <w:jc w:val="center"/>
              <w:rPr>
                <w:rFonts w:cs="Times New Roman"/>
                <w:b/>
                <w:bCs/>
                <w:color w:val="auto"/>
                <w:sz w:val="20"/>
                <w:szCs w:val="20"/>
              </w:rPr>
            </w:pPr>
          </w:p>
        </w:tc>
        <w:tc>
          <w:tcPr>
            <w:tcW w:w="1719" w:type="pct"/>
            <w:vAlign w:val="center"/>
          </w:tcPr>
          <w:p w14:paraId="424543C9"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3</w:t>
            </w:r>
            <w:r w:rsidRPr="004B365D">
              <w:rPr>
                <w:rFonts w:cs="Times New Roman"/>
                <w:color w:val="auto"/>
                <w:sz w:val="20"/>
                <w:szCs w:val="20"/>
              </w:rPr>
              <w:t xml:space="preserve">: Učinkovito i djelotvorno pravosuđe, javna uprava i upravljanje državnom imovinom </w:t>
            </w:r>
          </w:p>
        </w:tc>
        <w:tc>
          <w:tcPr>
            <w:tcW w:w="2421" w:type="pct"/>
            <w:vAlign w:val="center"/>
          </w:tcPr>
          <w:p w14:paraId="76464CDC"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3.</w:t>
            </w:r>
            <w:r w:rsidRPr="004B365D">
              <w:rPr>
                <w:rFonts w:cs="Times New Roman"/>
                <w:color w:val="auto"/>
                <w:sz w:val="20"/>
                <w:szCs w:val="20"/>
              </w:rPr>
              <w:t xml:space="preserve"> Jačanje kompetencija i učinkovitosti javne uprave</w:t>
            </w:r>
          </w:p>
        </w:tc>
      </w:tr>
      <w:tr w:rsidR="004D7CF8" w:rsidRPr="004D7CF8" w14:paraId="375439B9" w14:textId="77777777" w:rsidTr="006469E7">
        <w:trPr>
          <w:cantSplit/>
          <w:trHeight w:val="794"/>
        </w:trPr>
        <w:tc>
          <w:tcPr>
            <w:tcW w:w="860" w:type="pct"/>
            <w:vMerge w:val="restart"/>
            <w:textDirection w:val="btLr"/>
          </w:tcPr>
          <w:p w14:paraId="42222122" w14:textId="34BC28E9"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Razvojni smjer 2:</w:t>
            </w:r>
          </w:p>
          <w:p w14:paraId="325DE288"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JAČANJE OTPORNOSTI NA KRIZE</w:t>
            </w:r>
          </w:p>
        </w:tc>
        <w:tc>
          <w:tcPr>
            <w:tcW w:w="1719" w:type="pct"/>
            <w:vAlign w:val="center"/>
          </w:tcPr>
          <w:p w14:paraId="56C84955"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5</w:t>
            </w:r>
            <w:r w:rsidRPr="004B365D">
              <w:rPr>
                <w:rFonts w:cs="Times New Roman"/>
                <w:color w:val="auto"/>
                <w:sz w:val="20"/>
                <w:szCs w:val="20"/>
              </w:rPr>
              <w:t>: Zdrav, aktivan i kvalitetan život</w:t>
            </w:r>
          </w:p>
        </w:tc>
        <w:tc>
          <w:tcPr>
            <w:tcW w:w="2421" w:type="pct"/>
            <w:vAlign w:val="center"/>
          </w:tcPr>
          <w:p w14:paraId="5CB2181F"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4.</w:t>
            </w:r>
            <w:r w:rsidRPr="004B365D">
              <w:rPr>
                <w:rFonts w:cs="Times New Roman"/>
                <w:color w:val="auto"/>
                <w:sz w:val="20"/>
                <w:szCs w:val="20"/>
              </w:rPr>
              <w:t xml:space="preserve"> Unaprjeđenje kvalitete i dostupnosti zdravstvenih usluga te poticanje na zdrav i aktivan način života</w:t>
            </w:r>
          </w:p>
        </w:tc>
      </w:tr>
      <w:tr w:rsidR="004D7CF8" w:rsidRPr="004D7CF8" w14:paraId="767E32D6" w14:textId="77777777" w:rsidTr="006469E7">
        <w:trPr>
          <w:cantSplit/>
          <w:trHeight w:val="965"/>
        </w:trPr>
        <w:tc>
          <w:tcPr>
            <w:tcW w:w="860" w:type="pct"/>
            <w:vMerge/>
          </w:tcPr>
          <w:p w14:paraId="35374D97" w14:textId="77777777" w:rsidR="004D7CF8" w:rsidRPr="006469E7" w:rsidRDefault="004D7CF8" w:rsidP="006469E7">
            <w:pPr>
              <w:jc w:val="center"/>
              <w:rPr>
                <w:rFonts w:cs="Times New Roman"/>
                <w:b/>
                <w:bCs/>
                <w:color w:val="auto"/>
                <w:sz w:val="20"/>
                <w:szCs w:val="20"/>
              </w:rPr>
            </w:pPr>
          </w:p>
        </w:tc>
        <w:tc>
          <w:tcPr>
            <w:tcW w:w="1719" w:type="pct"/>
            <w:vAlign w:val="center"/>
          </w:tcPr>
          <w:p w14:paraId="25A87C77"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7</w:t>
            </w:r>
            <w:r w:rsidRPr="004B365D">
              <w:rPr>
                <w:rFonts w:cs="Times New Roman"/>
                <w:color w:val="auto"/>
                <w:sz w:val="20"/>
                <w:szCs w:val="20"/>
              </w:rPr>
              <w:t>: Sigurnost za stabilan razvoj</w:t>
            </w:r>
          </w:p>
        </w:tc>
        <w:tc>
          <w:tcPr>
            <w:tcW w:w="2421" w:type="pct"/>
            <w:vAlign w:val="center"/>
          </w:tcPr>
          <w:p w14:paraId="4BBB9634"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10.</w:t>
            </w:r>
            <w:r w:rsidRPr="004B365D">
              <w:rPr>
                <w:rFonts w:cs="Times New Roman"/>
                <w:color w:val="auto"/>
                <w:sz w:val="20"/>
                <w:szCs w:val="20"/>
              </w:rPr>
              <w:t xml:space="preserve"> Jačanje otpornosti na rizike od katastrofa i unaprjeđenje sustava vatrogastva</w:t>
            </w:r>
          </w:p>
        </w:tc>
      </w:tr>
      <w:tr w:rsidR="004D7CF8" w:rsidRPr="004D7CF8" w14:paraId="18EBF137" w14:textId="77777777" w:rsidTr="006469E7">
        <w:trPr>
          <w:cantSplit/>
          <w:trHeight w:val="574"/>
        </w:trPr>
        <w:tc>
          <w:tcPr>
            <w:tcW w:w="860" w:type="pct"/>
            <w:vMerge w:val="restart"/>
            <w:textDirection w:val="btLr"/>
          </w:tcPr>
          <w:p w14:paraId="627135CC"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Razvojni smjer 3:</w:t>
            </w:r>
          </w:p>
          <w:p w14:paraId="2C29CF44"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ZELENA I DIGITALNA TRANZICIJA</w:t>
            </w:r>
          </w:p>
        </w:tc>
        <w:tc>
          <w:tcPr>
            <w:tcW w:w="1719" w:type="pct"/>
            <w:vAlign w:val="center"/>
          </w:tcPr>
          <w:p w14:paraId="5B013CB7"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8</w:t>
            </w:r>
            <w:r w:rsidRPr="004B365D">
              <w:rPr>
                <w:rFonts w:cs="Times New Roman"/>
                <w:color w:val="auto"/>
                <w:sz w:val="20"/>
                <w:szCs w:val="20"/>
              </w:rPr>
              <w:t>: Ekološka i energetska tranzicija za klimatsku neutralnost</w:t>
            </w:r>
          </w:p>
        </w:tc>
        <w:tc>
          <w:tcPr>
            <w:tcW w:w="2421" w:type="pct"/>
            <w:vAlign w:val="center"/>
          </w:tcPr>
          <w:p w14:paraId="59833097"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9.</w:t>
            </w:r>
            <w:r w:rsidRPr="004B365D">
              <w:rPr>
                <w:rFonts w:cs="Times New Roman"/>
                <w:color w:val="auto"/>
                <w:sz w:val="20"/>
                <w:szCs w:val="20"/>
              </w:rPr>
              <w:t xml:space="preserve"> Poticanje održivog upravljanja prirodnim i izgrađenim okolišem</w:t>
            </w:r>
          </w:p>
        </w:tc>
      </w:tr>
      <w:tr w:rsidR="004D7CF8" w:rsidRPr="004D7CF8" w14:paraId="0445B920" w14:textId="77777777" w:rsidTr="006469E7">
        <w:trPr>
          <w:cantSplit/>
          <w:trHeight w:val="696"/>
        </w:trPr>
        <w:tc>
          <w:tcPr>
            <w:tcW w:w="860" w:type="pct"/>
            <w:vMerge/>
          </w:tcPr>
          <w:p w14:paraId="2E919516" w14:textId="77777777" w:rsidR="004D7CF8" w:rsidRPr="006469E7" w:rsidRDefault="004D7CF8" w:rsidP="006469E7">
            <w:pPr>
              <w:jc w:val="center"/>
              <w:rPr>
                <w:rFonts w:cs="Times New Roman"/>
                <w:b/>
                <w:bCs/>
                <w:color w:val="auto"/>
                <w:sz w:val="20"/>
                <w:szCs w:val="20"/>
              </w:rPr>
            </w:pPr>
          </w:p>
        </w:tc>
        <w:tc>
          <w:tcPr>
            <w:tcW w:w="1719" w:type="pct"/>
            <w:vAlign w:val="center"/>
          </w:tcPr>
          <w:p w14:paraId="2211391F"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9</w:t>
            </w:r>
            <w:r w:rsidRPr="004B365D">
              <w:rPr>
                <w:rFonts w:cs="Times New Roman"/>
                <w:color w:val="auto"/>
                <w:sz w:val="20"/>
                <w:szCs w:val="20"/>
              </w:rPr>
              <w:t xml:space="preserve">: Samodostatnost u hrani i razvoj </w:t>
            </w:r>
            <w:proofErr w:type="spellStart"/>
            <w:r w:rsidRPr="004B365D">
              <w:rPr>
                <w:rFonts w:cs="Times New Roman"/>
                <w:color w:val="auto"/>
                <w:sz w:val="20"/>
                <w:szCs w:val="20"/>
              </w:rPr>
              <w:t>biogospodarstva</w:t>
            </w:r>
            <w:proofErr w:type="spellEnd"/>
            <w:r w:rsidRPr="004B365D">
              <w:rPr>
                <w:rFonts w:cs="Times New Roman"/>
                <w:color w:val="auto"/>
                <w:sz w:val="20"/>
                <w:szCs w:val="20"/>
              </w:rPr>
              <w:t xml:space="preserve"> </w:t>
            </w:r>
          </w:p>
        </w:tc>
        <w:tc>
          <w:tcPr>
            <w:tcW w:w="2421" w:type="pct"/>
            <w:vAlign w:val="center"/>
          </w:tcPr>
          <w:p w14:paraId="09C922B9"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8.</w:t>
            </w:r>
            <w:r w:rsidRPr="004B365D">
              <w:rPr>
                <w:rFonts w:cs="Times New Roman"/>
                <w:color w:val="auto"/>
                <w:sz w:val="20"/>
                <w:szCs w:val="20"/>
              </w:rPr>
              <w:t xml:space="preserve"> Ruralni razvoj i poticanje poljoprivredne proizvodnje</w:t>
            </w:r>
          </w:p>
        </w:tc>
      </w:tr>
      <w:tr w:rsidR="004D7CF8" w:rsidRPr="004D7CF8" w14:paraId="15E3BDC9" w14:textId="77777777" w:rsidTr="006469E7">
        <w:trPr>
          <w:cantSplit/>
          <w:trHeight w:val="549"/>
        </w:trPr>
        <w:tc>
          <w:tcPr>
            <w:tcW w:w="860" w:type="pct"/>
            <w:vMerge/>
          </w:tcPr>
          <w:p w14:paraId="01DBB0A8" w14:textId="77777777" w:rsidR="004D7CF8" w:rsidRPr="006469E7" w:rsidRDefault="004D7CF8" w:rsidP="006469E7">
            <w:pPr>
              <w:jc w:val="center"/>
              <w:rPr>
                <w:rFonts w:cs="Times New Roman"/>
                <w:b/>
                <w:bCs/>
                <w:color w:val="auto"/>
                <w:sz w:val="20"/>
                <w:szCs w:val="20"/>
              </w:rPr>
            </w:pPr>
          </w:p>
        </w:tc>
        <w:tc>
          <w:tcPr>
            <w:tcW w:w="1719" w:type="pct"/>
            <w:vAlign w:val="center"/>
          </w:tcPr>
          <w:p w14:paraId="6414E110"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10</w:t>
            </w:r>
            <w:r w:rsidRPr="004B365D">
              <w:rPr>
                <w:rFonts w:cs="Times New Roman"/>
                <w:color w:val="auto"/>
                <w:sz w:val="20"/>
                <w:szCs w:val="20"/>
              </w:rPr>
              <w:t>: Održiva mobilnost</w:t>
            </w:r>
          </w:p>
        </w:tc>
        <w:tc>
          <w:tcPr>
            <w:tcW w:w="2421" w:type="pct"/>
            <w:vAlign w:val="center"/>
          </w:tcPr>
          <w:p w14:paraId="100B2053"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11.</w:t>
            </w:r>
            <w:r w:rsidRPr="004B365D">
              <w:rPr>
                <w:rFonts w:cs="Times New Roman"/>
                <w:color w:val="auto"/>
                <w:sz w:val="20"/>
                <w:szCs w:val="20"/>
              </w:rPr>
              <w:t xml:space="preserve"> Unaprjeđenje prometne povezanosti i poticanje održive mobilnosti</w:t>
            </w:r>
          </w:p>
        </w:tc>
      </w:tr>
      <w:tr w:rsidR="004D7CF8" w:rsidRPr="004D7CF8" w14:paraId="7A9B2D5B" w14:textId="77777777" w:rsidTr="006469E7">
        <w:trPr>
          <w:cantSplit/>
          <w:trHeight w:val="571"/>
        </w:trPr>
        <w:tc>
          <w:tcPr>
            <w:tcW w:w="860" w:type="pct"/>
            <w:vMerge/>
          </w:tcPr>
          <w:p w14:paraId="5CF4933F" w14:textId="77777777" w:rsidR="004D7CF8" w:rsidRPr="006469E7" w:rsidRDefault="004D7CF8" w:rsidP="006469E7">
            <w:pPr>
              <w:jc w:val="center"/>
              <w:rPr>
                <w:rFonts w:cs="Times New Roman"/>
                <w:b/>
                <w:bCs/>
                <w:color w:val="auto"/>
                <w:sz w:val="20"/>
                <w:szCs w:val="20"/>
              </w:rPr>
            </w:pPr>
          </w:p>
        </w:tc>
        <w:tc>
          <w:tcPr>
            <w:tcW w:w="1719" w:type="pct"/>
            <w:vAlign w:val="center"/>
          </w:tcPr>
          <w:p w14:paraId="2DC1BFD0"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11</w:t>
            </w:r>
            <w:r w:rsidRPr="004B365D">
              <w:rPr>
                <w:rFonts w:cs="Times New Roman"/>
                <w:color w:val="auto"/>
                <w:sz w:val="20"/>
                <w:szCs w:val="20"/>
              </w:rPr>
              <w:t>: Digitalna tranzicija društva i gospodarstva</w:t>
            </w:r>
          </w:p>
        </w:tc>
        <w:tc>
          <w:tcPr>
            <w:tcW w:w="2421" w:type="pct"/>
            <w:vAlign w:val="center"/>
          </w:tcPr>
          <w:p w14:paraId="7CE865ED"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2.</w:t>
            </w:r>
            <w:r w:rsidRPr="004B365D">
              <w:rPr>
                <w:rFonts w:cs="Times New Roman"/>
                <w:color w:val="auto"/>
                <w:sz w:val="20"/>
                <w:szCs w:val="20"/>
              </w:rPr>
              <w:t xml:space="preserve"> Poticanje digitalne transformacije Krapinsko-zagorske županije</w:t>
            </w:r>
          </w:p>
        </w:tc>
      </w:tr>
      <w:tr w:rsidR="004D7CF8" w:rsidRPr="004D7CF8" w14:paraId="311C4CC8" w14:textId="77777777" w:rsidTr="006469E7">
        <w:trPr>
          <w:cantSplit/>
          <w:trHeight w:val="1793"/>
        </w:trPr>
        <w:tc>
          <w:tcPr>
            <w:tcW w:w="860" w:type="pct"/>
            <w:textDirection w:val="btLr"/>
          </w:tcPr>
          <w:p w14:paraId="2E27EA6E"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Razvojni smjer 4:</w:t>
            </w:r>
          </w:p>
          <w:p w14:paraId="4C5946DE" w14:textId="77777777" w:rsidR="004D7CF8" w:rsidRPr="006469E7" w:rsidRDefault="004D7CF8" w:rsidP="006469E7">
            <w:pPr>
              <w:ind w:left="113" w:right="113"/>
              <w:jc w:val="center"/>
              <w:rPr>
                <w:rFonts w:cs="Times New Roman"/>
                <w:b/>
                <w:bCs/>
                <w:color w:val="auto"/>
                <w:sz w:val="20"/>
                <w:szCs w:val="20"/>
              </w:rPr>
            </w:pPr>
            <w:r w:rsidRPr="006469E7">
              <w:rPr>
                <w:rFonts w:cs="Times New Roman"/>
                <w:b/>
                <w:bCs/>
                <w:color w:val="auto"/>
                <w:sz w:val="20"/>
                <w:szCs w:val="20"/>
              </w:rPr>
              <w:t>RAVNOMJERNI REGIONALNI RAZVOJ</w:t>
            </w:r>
          </w:p>
        </w:tc>
        <w:tc>
          <w:tcPr>
            <w:tcW w:w="1719" w:type="pct"/>
            <w:vAlign w:val="center"/>
          </w:tcPr>
          <w:p w14:paraId="18008260"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SC 12</w:t>
            </w:r>
            <w:r w:rsidRPr="004B365D">
              <w:rPr>
                <w:rFonts w:cs="Times New Roman"/>
                <w:color w:val="auto"/>
                <w:sz w:val="20"/>
                <w:szCs w:val="20"/>
              </w:rPr>
              <w:t xml:space="preserve">: Razvoj potpomognutih područja i područja s razvojnim posebnostima </w:t>
            </w:r>
          </w:p>
        </w:tc>
        <w:tc>
          <w:tcPr>
            <w:tcW w:w="2421" w:type="pct"/>
            <w:vAlign w:val="center"/>
          </w:tcPr>
          <w:p w14:paraId="66965A8A" w14:textId="77777777" w:rsidR="004D7CF8" w:rsidRPr="004B365D" w:rsidRDefault="004D7CF8" w:rsidP="004D7CF8">
            <w:pPr>
              <w:jc w:val="left"/>
              <w:rPr>
                <w:rFonts w:cs="Times New Roman"/>
                <w:color w:val="auto"/>
                <w:sz w:val="20"/>
                <w:szCs w:val="20"/>
              </w:rPr>
            </w:pPr>
            <w:r w:rsidRPr="006469E7">
              <w:rPr>
                <w:rFonts w:cs="Times New Roman"/>
                <w:b/>
                <w:bCs/>
                <w:color w:val="auto"/>
                <w:sz w:val="20"/>
                <w:szCs w:val="20"/>
              </w:rPr>
              <w:t>Posebni cilj 6.</w:t>
            </w:r>
            <w:r w:rsidRPr="004B365D">
              <w:rPr>
                <w:rFonts w:cs="Times New Roman"/>
                <w:color w:val="auto"/>
                <w:sz w:val="20"/>
                <w:szCs w:val="20"/>
              </w:rPr>
              <w:t xml:space="preserve"> Razvoj brdsko-planinskih i potpomognutih područja </w:t>
            </w:r>
          </w:p>
        </w:tc>
      </w:tr>
    </w:tbl>
    <w:p w14:paraId="3395081C" w14:textId="77777777" w:rsidR="004D7CF8" w:rsidRDefault="004D7CF8" w:rsidP="004D7CF8"/>
    <w:p w14:paraId="0E82D278" w14:textId="1A4AD2EB" w:rsidR="00407DEC" w:rsidRPr="004B365D" w:rsidRDefault="00407DEC" w:rsidP="004B365D">
      <w:pPr>
        <w:spacing w:line="360" w:lineRule="auto"/>
        <w:rPr>
          <w:color w:val="auto"/>
        </w:rPr>
      </w:pPr>
      <w:r w:rsidRPr="004B365D">
        <w:rPr>
          <w:color w:val="auto"/>
        </w:rPr>
        <w:t xml:space="preserve">U nastavku Izvješća sažeto </w:t>
      </w:r>
      <w:r w:rsidR="00F8002B">
        <w:rPr>
          <w:color w:val="auto"/>
        </w:rPr>
        <w:t xml:space="preserve">je </w:t>
      </w:r>
      <w:r w:rsidRPr="004B365D">
        <w:rPr>
          <w:color w:val="auto"/>
        </w:rPr>
        <w:t>opisa</w:t>
      </w:r>
      <w:r w:rsidR="00F8002B">
        <w:rPr>
          <w:color w:val="auto"/>
        </w:rPr>
        <w:t>n</w:t>
      </w:r>
      <w:r w:rsidRPr="004B365D">
        <w:rPr>
          <w:color w:val="auto"/>
        </w:rPr>
        <w:t xml:space="preserve"> napredak u provedbi posebnih ciljeva Plana razvoja Krapinsko-zagorske županije s tabličnim pregledom promjene stanja definiranih pokazatelja ishoda. </w:t>
      </w:r>
    </w:p>
    <w:p w14:paraId="3B230874" w14:textId="1F62B91D" w:rsidR="00BB0D61" w:rsidRPr="009B48BD" w:rsidRDefault="008B016F" w:rsidP="008B016F">
      <w:pPr>
        <w:pStyle w:val="Naslov1"/>
      </w:pPr>
      <w:bookmarkStart w:id="3" w:name="_Toc131055714"/>
      <w:r>
        <w:t xml:space="preserve">Posebni cilj 1: </w:t>
      </w:r>
      <w:r w:rsidR="009455ED" w:rsidRPr="009B48BD">
        <w:t>Jačanje konkurentnosti i poticanje održivog i inovativnog gospodarstva</w:t>
      </w:r>
      <w:bookmarkEnd w:id="3"/>
      <w:r w:rsidR="009455ED" w:rsidRPr="009B48BD">
        <w:t xml:space="preserve"> </w:t>
      </w:r>
    </w:p>
    <w:p w14:paraId="53CB67AF" w14:textId="438A35F9" w:rsidR="000B4AD1" w:rsidRDefault="00BB0D61" w:rsidP="004B365D">
      <w:pPr>
        <w:spacing w:line="360" w:lineRule="auto"/>
        <w:rPr>
          <w:rFonts w:cs="Times New Roman"/>
          <w:color w:val="auto"/>
          <w:szCs w:val="28"/>
        </w:rPr>
      </w:pPr>
      <w:r w:rsidRPr="004B365D">
        <w:rPr>
          <w:rFonts w:cs="Times New Roman"/>
          <w:color w:val="auto"/>
          <w:szCs w:val="28"/>
        </w:rPr>
        <w:t xml:space="preserve">Krapinsko-zagorska županija je </w:t>
      </w:r>
      <w:r w:rsidR="00586D2C">
        <w:rPr>
          <w:rFonts w:cs="Times New Roman"/>
          <w:color w:val="auto"/>
          <w:szCs w:val="28"/>
        </w:rPr>
        <w:t xml:space="preserve">u 2022. godini za provedbu razvojnih aktivnosti kojima se doprinosi postizanju posebnog cilja 1. realizirala </w:t>
      </w:r>
      <w:r w:rsidR="00AA23D8" w:rsidRPr="00AA23D8">
        <w:rPr>
          <w:rFonts w:cs="Times New Roman"/>
          <w:color w:val="auto"/>
          <w:szCs w:val="28"/>
        </w:rPr>
        <w:t>15.247.273,02 kn</w:t>
      </w:r>
      <w:r w:rsidR="00586D2C">
        <w:rPr>
          <w:rFonts w:cs="Times New Roman"/>
          <w:color w:val="auto"/>
          <w:szCs w:val="28"/>
        </w:rPr>
        <w:t xml:space="preserve"> (</w:t>
      </w:r>
      <w:r w:rsidR="00AA23D8" w:rsidRPr="00AA23D8">
        <w:rPr>
          <w:rFonts w:cs="Times New Roman"/>
          <w:color w:val="auto"/>
          <w:szCs w:val="28"/>
        </w:rPr>
        <w:t>2.023.660,90 €</w:t>
      </w:r>
      <w:r w:rsidR="000B4AD1">
        <w:rPr>
          <w:rFonts w:cs="Times New Roman"/>
          <w:color w:val="auto"/>
          <w:szCs w:val="28"/>
        </w:rPr>
        <w:t>).</w:t>
      </w:r>
    </w:p>
    <w:p w14:paraId="0AC9FDA3" w14:textId="77777777" w:rsidR="00586D2C" w:rsidRDefault="00586D2C" w:rsidP="004B365D">
      <w:pPr>
        <w:spacing w:line="360" w:lineRule="auto"/>
        <w:rPr>
          <w:rFonts w:cs="Times New Roman"/>
          <w:color w:val="auto"/>
          <w:szCs w:val="28"/>
        </w:rPr>
      </w:pPr>
    </w:p>
    <w:p w14:paraId="0357EB39" w14:textId="57D9E7D3" w:rsidR="009B48BD" w:rsidRPr="009B48BD" w:rsidRDefault="00D41370" w:rsidP="00993377">
      <w:pPr>
        <w:pStyle w:val="podpodnaslov111"/>
      </w:pPr>
      <w:r>
        <w:t xml:space="preserve"> </w:t>
      </w:r>
      <w:bookmarkStart w:id="4" w:name="_Toc131055715"/>
      <w:r w:rsidR="009B48BD">
        <w:t>Ostvarene vrijednosti pokazatelja ishoda</w:t>
      </w:r>
      <w:bookmarkEnd w:id="4"/>
      <w:r w:rsidR="009B48BD">
        <w:t xml:space="preserve"> </w:t>
      </w:r>
    </w:p>
    <w:tbl>
      <w:tblPr>
        <w:tblStyle w:val="Reetkatablice"/>
        <w:tblW w:w="0" w:type="auto"/>
        <w:tblLook w:val="04A0" w:firstRow="1" w:lastRow="0" w:firstColumn="1" w:lastColumn="0" w:noHBand="0" w:noVBand="1"/>
      </w:tblPr>
      <w:tblGrid>
        <w:gridCol w:w="2264"/>
        <w:gridCol w:w="2264"/>
        <w:gridCol w:w="2264"/>
        <w:gridCol w:w="2264"/>
      </w:tblGrid>
      <w:tr w:rsidR="009B48BD" w:rsidRPr="002C23DC" w14:paraId="38631D0E" w14:textId="77777777" w:rsidTr="00A11398">
        <w:tc>
          <w:tcPr>
            <w:tcW w:w="2264" w:type="dxa"/>
            <w:shd w:val="clear" w:color="auto" w:fill="F2F2F2" w:themeFill="background1" w:themeFillShade="F2"/>
            <w:vAlign w:val="center"/>
          </w:tcPr>
          <w:p w14:paraId="5F99A015" w14:textId="77777777" w:rsidR="009B48BD" w:rsidRPr="004B365D" w:rsidRDefault="009B48BD" w:rsidP="00A11398">
            <w:pPr>
              <w:jc w:val="center"/>
              <w:rPr>
                <w:rFonts w:cs="Times New Roman"/>
                <w:b/>
                <w:bCs/>
                <w:color w:val="auto"/>
                <w:sz w:val="20"/>
              </w:rPr>
            </w:pPr>
            <w:r w:rsidRPr="004B365D">
              <w:rPr>
                <w:rFonts w:cs="Times New Roman"/>
                <w:b/>
                <w:bCs/>
                <w:color w:val="auto"/>
                <w:sz w:val="20"/>
              </w:rPr>
              <w:t>Pokazatelj ishoda</w:t>
            </w:r>
          </w:p>
        </w:tc>
        <w:tc>
          <w:tcPr>
            <w:tcW w:w="2264" w:type="dxa"/>
            <w:shd w:val="clear" w:color="auto" w:fill="F2F2F2" w:themeFill="background1" w:themeFillShade="F2"/>
            <w:vAlign w:val="center"/>
          </w:tcPr>
          <w:p w14:paraId="239F32BA" w14:textId="77777777" w:rsidR="009B48BD" w:rsidRPr="004B365D" w:rsidRDefault="009B48BD" w:rsidP="00A11398">
            <w:pPr>
              <w:jc w:val="center"/>
              <w:rPr>
                <w:rFonts w:cs="Times New Roman"/>
                <w:b/>
                <w:bCs/>
                <w:color w:val="auto"/>
                <w:sz w:val="20"/>
              </w:rPr>
            </w:pPr>
            <w:r w:rsidRPr="004B365D">
              <w:rPr>
                <w:rFonts w:cs="Times New Roman"/>
                <w:b/>
                <w:bCs/>
                <w:color w:val="auto"/>
                <w:sz w:val="20"/>
              </w:rPr>
              <w:t>Početna vrijednost</w:t>
            </w:r>
          </w:p>
        </w:tc>
        <w:tc>
          <w:tcPr>
            <w:tcW w:w="2264" w:type="dxa"/>
            <w:shd w:val="clear" w:color="auto" w:fill="F2F2F2" w:themeFill="background1" w:themeFillShade="F2"/>
            <w:vAlign w:val="center"/>
          </w:tcPr>
          <w:p w14:paraId="2D69CF08" w14:textId="77777777" w:rsidR="009B48BD" w:rsidRPr="004B365D" w:rsidRDefault="009B48BD" w:rsidP="00A11398">
            <w:pPr>
              <w:jc w:val="center"/>
              <w:rPr>
                <w:rFonts w:cs="Times New Roman"/>
                <w:b/>
                <w:bCs/>
                <w:color w:val="auto"/>
                <w:sz w:val="20"/>
              </w:rPr>
            </w:pPr>
            <w:r w:rsidRPr="004B365D">
              <w:rPr>
                <w:rFonts w:cs="Times New Roman"/>
                <w:b/>
                <w:bCs/>
                <w:color w:val="auto"/>
                <w:sz w:val="20"/>
              </w:rPr>
              <w:t>Ciljana vrijednost</w:t>
            </w:r>
          </w:p>
        </w:tc>
        <w:tc>
          <w:tcPr>
            <w:tcW w:w="2264" w:type="dxa"/>
            <w:shd w:val="clear" w:color="auto" w:fill="F2F2F2" w:themeFill="background1" w:themeFillShade="F2"/>
            <w:vAlign w:val="center"/>
          </w:tcPr>
          <w:p w14:paraId="4F3827FE" w14:textId="77777777" w:rsidR="009B48BD" w:rsidRPr="004B365D" w:rsidRDefault="009B48BD" w:rsidP="00A11398">
            <w:pPr>
              <w:jc w:val="center"/>
              <w:rPr>
                <w:rFonts w:cs="Times New Roman"/>
                <w:b/>
                <w:bCs/>
                <w:color w:val="auto"/>
                <w:sz w:val="20"/>
              </w:rPr>
            </w:pPr>
            <w:r w:rsidRPr="004B365D">
              <w:rPr>
                <w:rFonts w:cs="Times New Roman"/>
                <w:b/>
                <w:bCs/>
                <w:color w:val="auto"/>
                <w:sz w:val="20"/>
              </w:rPr>
              <w:t>Ostvarena vrijednost (godina podatka)</w:t>
            </w:r>
          </w:p>
        </w:tc>
      </w:tr>
      <w:tr w:rsidR="009B48BD" w:rsidRPr="002C23DC" w14:paraId="05A58104" w14:textId="77777777" w:rsidTr="00A11398">
        <w:tc>
          <w:tcPr>
            <w:tcW w:w="2264" w:type="dxa"/>
            <w:vAlign w:val="center"/>
          </w:tcPr>
          <w:p w14:paraId="4D5E7D7F"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OI.02.1.06 Postotak malih i srednjih poduzeća od ukupnog broja poduzeća</w:t>
            </w:r>
          </w:p>
        </w:tc>
        <w:tc>
          <w:tcPr>
            <w:tcW w:w="2264" w:type="dxa"/>
            <w:shd w:val="clear" w:color="auto" w:fill="F2F2F2" w:themeFill="background1" w:themeFillShade="F2"/>
            <w:vAlign w:val="center"/>
          </w:tcPr>
          <w:p w14:paraId="3D01620E"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14,93 %</w:t>
            </w:r>
          </w:p>
        </w:tc>
        <w:tc>
          <w:tcPr>
            <w:tcW w:w="2264" w:type="dxa"/>
            <w:vAlign w:val="center"/>
          </w:tcPr>
          <w:p w14:paraId="791B82A8"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18 %</w:t>
            </w:r>
          </w:p>
        </w:tc>
        <w:tc>
          <w:tcPr>
            <w:tcW w:w="2264" w:type="dxa"/>
            <w:shd w:val="clear" w:color="auto" w:fill="F2F2F2" w:themeFill="background1" w:themeFillShade="F2"/>
            <w:vAlign w:val="center"/>
          </w:tcPr>
          <w:p w14:paraId="2F70637D"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14,69 %</w:t>
            </w:r>
            <w:r>
              <w:rPr>
                <w:rFonts w:cs="Times New Roman"/>
                <w:color w:val="auto"/>
                <w:sz w:val="20"/>
                <w:szCs w:val="20"/>
              </w:rPr>
              <w:t xml:space="preserve"> (2021.)</w:t>
            </w:r>
          </w:p>
        </w:tc>
      </w:tr>
      <w:tr w:rsidR="009B48BD" w:rsidRPr="002C23DC" w14:paraId="5232985D" w14:textId="77777777" w:rsidTr="00A11398">
        <w:tc>
          <w:tcPr>
            <w:tcW w:w="2264" w:type="dxa"/>
            <w:vAlign w:val="center"/>
          </w:tcPr>
          <w:p w14:paraId="39531852"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OI.02.1.31. Udio zaposlenih u mikro, malim i srednjim poduzećima u ukupnom broju zaposlenih</w:t>
            </w:r>
          </w:p>
        </w:tc>
        <w:tc>
          <w:tcPr>
            <w:tcW w:w="2264" w:type="dxa"/>
            <w:shd w:val="clear" w:color="auto" w:fill="F2F2F2" w:themeFill="background1" w:themeFillShade="F2"/>
            <w:vAlign w:val="center"/>
          </w:tcPr>
          <w:p w14:paraId="43D8DF86"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88,1 %</w:t>
            </w:r>
          </w:p>
        </w:tc>
        <w:tc>
          <w:tcPr>
            <w:tcW w:w="2264" w:type="dxa"/>
            <w:vAlign w:val="center"/>
          </w:tcPr>
          <w:p w14:paraId="7203FA6F"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95 %</w:t>
            </w:r>
          </w:p>
        </w:tc>
        <w:tc>
          <w:tcPr>
            <w:tcW w:w="2264" w:type="dxa"/>
            <w:shd w:val="clear" w:color="auto" w:fill="F2F2F2" w:themeFill="background1" w:themeFillShade="F2"/>
            <w:vAlign w:val="center"/>
          </w:tcPr>
          <w:p w14:paraId="1DAB5D9A"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85,78 % (2021.)</w:t>
            </w:r>
          </w:p>
        </w:tc>
      </w:tr>
      <w:tr w:rsidR="009B48BD" w:rsidRPr="002C23DC" w14:paraId="77B0E842" w14:textId="77777777" w:rsidTr="00A11398">
        <w:tc>
          <w:tcPr>
            <w:tcW w:w="2264" w:type="dxa"/>
            <w:vAlign w:val="center"/>
          </w:tcPr>
          <w:p w14:paraId="7A0C0332"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OI.02.9.41. Broj podnesenih prijava zaštite industrijskog vlasništva</w:t>
            </w:r>
          </w:p>
        </w:tc>
        <w:tc>
          <w:tcPr>
            <w:tcW w:w="2264" w:type="dxa"/>
            <w:shd w:val="clear" w:color="auto" w:fill="F2F2F2" w:themeFill="background1" w:themeFillShade="F2"/>
            <w:vAlign w:val="center"/>
          </w:tcPr>
          <w:p w14:paraId="39E38615"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Patenti: 2 (2020.)</w:t>
            </w:r>
          </w:p>
          <w:p w14:paraId="689BA347"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Žigovi: 18 (2020.)</w:t>
            </w:r>
          </w:p>
          <w:p w14:paraId="35D3B7DB"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1 (2020.)</w:t>
            </w:r>
          </w:p>
        </w:tc>
        <w:tc>
          <w:tcPr>
            <w:tcW w:w="2264" w:type="dxa"/>
            <w:vAlign w:val="center"/>
          </w:tcPr>
          <w:p w14:paraId="164116F7"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 xml:space="preserve">Patenti: 5 </w:t>
            </w:r>
          </w:p>
          <w:p w14:paraId="5A1AC35E"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 xml:space="preserve">Žigovi: 20 </w:t>
            </w:r>
          </w:p>
          <w:p w14:paraId="4FC5CB7C"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3</w:t>
            </w:r>
          </w:p>
        </w:tc>
        <w:tc>
          <w:tcPr>
            <w:tcW w:w="2264" w:type="dxa"/>
            <w:shd w:val="clear" w:color="auto" w:fill="F2F2F2" w:themeFill="background1" w:themeFillShade="F2"/>
            <w:vAlign w:val="center"/>
          </w:tcPr>
          <w:p w14:paraId="721C21D2"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Patenti: 1 (2022.)</w:t>
            </w:r>
          </w:p>
          <w:p w14:paraId="3C4A63F5"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Žigovi: 24 (2022.)</w:t>
            </w:r>
          </w:p>
          <w:p w14:paraId="0CE992C9"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4 (2022.)</w:t>
            </w:r>
          </w:p>
        </w:tc>
      </w:tr>
      <w:tr w:rsidR="009B48BD" w:rsidRPr="002C23DC" w14:paraId="096A3041" w14:textId="77777777" w:rsidTr="00A11398">
        <w:tc>
          <w:tcPr>
            <w:tcW w:w="2264" w:type="dxa"/>
            <w:vAlign w:val="center"/>
          </w:tcPr>
          <w:p w14:paraId="58CB1181"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OI.02.9.42. Broj registriranih prijava zaštite industrijskog vlasništva</w:t>
            </w:r>
          </w:p>
        </w:tc>
        <w:tc>
          <w:tcPr>
            <w:tcW w:w="2264" w:type="dxa"/>
            <w:shd w:val="clear" w:color="auto" w:fill="F2F2F2" w:themeFill="background1" w:themeFillShade="F2"/>
            <w:vAlign w:val="center"/>
          </w:tcPr>
          <w:p w14:paraId="016B6080"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Patenti: 1 (2017.)</w:t>
            </w:r>
          </w:p>
          <w:p w14:paraId="0F61D1CA"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Žigovi: 24 (2020.)</w:t>
            </w:r>
          </w:p>
          <w:p w14:paraId="36B9EA35"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1 (2020.)</w:t>
            </w:r>
          </w:p>
        </w:tc>
        <w:tc>
          <w:tcPr>
            <w:tcW w:w="2264" w:type="dxa"/>
            <w:vAlign w:val="center"/>
          </w:tcPr>
          <w:p w14:paraId="155ABE99"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 xml:space="preserve">Patenti: 3 </w:t>
            </w:r>
          </w:p>
          <w:p w14:paraId="554EAC60"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 xml:space="preserve">Žigovi: 30 </w:t>
            </w:r>
          </w:p>
          <w:p w14:paraId="4637D2F0"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3</w:t>
            </w:r>
          </w:p>
        </w:tc>
        <w:tc>
          <w:tcPr>
            <w:tcW w:w="2264" w:type="dxa"/>
            <w:shd w:val="clear" w:color="auto" w:fill="F2F2F2" w:themeFill="background1" w:themeFillShade="F2"/>
            <w:vAlign w:val="center"/>
          </w:tcPr>
          <w:p w14:paraId="66A428E3"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Patenti: 0 (2022.)</w:t>
            </w:r>
          </w:p>
          <w:p w14:paraId="42C1754A"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Žigovi: 11 (2022.)</w:t>
            </w:r>
          </w:p>
          <w:p w14:paraId="12BD7625"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Industrijski dizajn: 2 (2022.)</w:t>
            </w:r>
          </w:p>
        </w:tc>
      </w:tr>
      <w:tr w:rsidR="009B48BD" w:rsidRPr="002C23DC" w14:paraId="4B9EBC6D" w14:textId="77777777" w:rsidTr="00A11398">
        <w:tc>
          <w:tcPr>
            <w:tcW w:w="2264" w:type="dxa"/>
            <w:vAlign w:val="center"/>
          </w:tcPr>
          <w:p w14:paraId="49C9D3AD"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OI.02.8.01. Dolasci u turističke smještajne objekte</w:t>
            </w:r>
          </w:p>
        </w:tc>
        <w:tc>
          <w:tcPr>
            <w:tcW w:w="2264" w:type="dxa"/>
            <w:shd w:val="clear" w:color="auto" w:fill="F2F2F2" w:themeFill="background1" w:themeFillShade="F2"/>
            <w:vAlign w:val="center"/>
          </w:tcPr>
          <w:p w14:paraId="5ECA782D"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176.892 (2019.)</w:t>
            </w:r>
          </w:p>
        </w:tc>
        <w:tc>
          <w:tcPr>
            <w:tcW w:w="2264" w:type="dxa"/>
            <w:vAlign w:val="center"/>
          </w:tcPr>
          <w:p w14:paraId="18713882"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250.000</w:t>
            </w:r>
          </w:p>
        </w:tc>
        <w:tc>
          <w:tcPr>
            <w:tcW w:w="2264" w:type="dxa"/>
            <w:shd w:val="clear" w:color="auto" w:fill="F2F2F2" w:themeFill="background1" w:themeFillShade="F2"/>
            <w:vAlign w:val="center"/>
          </w:tcPr>
          <w:p w14:paraId="4A9184C1"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175.903 (2022.)</w:t>
            </w:r>
          </w:p>
        </w:tc>
      </w:tr>
      <w:tr w:rsidR="009B48BD" w:rsidRPr="002C23DC" w14:paraId="1CE3EBCF" w14:textId="77777777" w:rsidTr="00A11398">
        <w:tc>
          <w:tcPr>
            <w:tcW w:w="2264" w:type="dxa"/>
            <w:vAlign w:val="center"/>
          </w:tcPr>
          <w:p w14:paraId="23AF730C" w14:textId="77777777" w:rsidR="009B48BD" w:rsidRPr="004B365D" w:rsidRDefault="009B48BD" w:rsidP="00A11398">
            <w:pPr>
              <w:jc w:val="left"/>
              <w:rPr>
                <w:rFonts w:cs="Times New Roman"/>
                <w:color w:val="auto"/>
                <w:sz w:val="20"/>
                <w:szCs w:val="20"/>
              </w:rPr>
            </w:pPr>
            <w:r w:rsidRPr="004B365D">
              <w:rPr>
                <w:rFonts w:cs="Times New Roman"/>
                <w:color w:val="auto"/>
                <w:sz w:val="20"/>
                <w:szCs w:val="20"/>
              </w:rPr>
              <w:t>OI.02.8.17, Noćenja u turističkim smještajnim objektima</w:t>
            </w:r>
          </w:p>
        </w:tc>
        <w:tc>
          <w:tcPr>
            <w:tcW w:w="2264" w:type="dxa"/>
            <w:shd w:val="clear" w:color="auto" w:fill="F2F2F2" w:themeFill="background1" w:themeFillShade="F2"/>
            <w:vAlign w:val="center"/>
          </w:tcPr>
          <w:p w14:paraId="1CDD57D9"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373.437 (2019.)</w:t>
            </w:r>
          </w:p>
        </w:tc>
        <w:tc>
          <w:tcPr>
            <w:tcW w:w="2264" w:type="dxa"/>
            <w:vAlign w:val="center"/>
          </w:tcPr>
          <w:p w14:paraId="727FD40E"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550.000</w:t>
            </w:r>
          </w:p>
        </w:tc>
        <w:tc>
          <w:tcPr>
            <w:tcW w:w="2264" w:type="dxa"/>
            <w:shd w:val="clear" w:color="auto" w:fill="F2F2F2" w:themeFill="background1" w:themeFillShade="F2"/>
            <w:vAlign w:val="center"/>
          </w:tcPr>
          <w:p w14:paraId="2CF70E14" w14:textId="77777777" w:rsidR="009B48BD" w:rsidRPr="004B365D" w:rsidRDefault="009B48BD" w:rsidP="00A11398">
            <w:pPr>
              <w:jc w:val="center"/>
              <w:rPr>
                <w:rFonts w:cs="Times New Roman"/>
                <w:color w:val="auto"/>
                <w:sz w:val="20"/>
                <w:szCs w:val="20"/>
              </w:rPr>
            </w:pPr>
            <w:r w:rsidRPr="004B365D">
              <w:rPr>
                <w:rFonts w:cs="Times New Roman"/>
                <w:color w:val="auto"/>
                <w:sz w:val="20"/>
                <w:szCs w:val="20"/>
              </w:rPr>
              <w:t>368.929 (2022.)</w:t>
            </w:r>
          </w:p>
        </w:tc>
      </w:tr>
    </w:tbl>
    <w:p w14:paraId="6175FC8D" w14:textId="67E87B94" w:rsidR="009B48BD" w:rsidRDefault="009B48BD" w:rsidP="004B365D">
      <w:pPr>
        <w:spacing w:line="360" w:lineRule="auto"/>
        <w:rPr>
          <w:rFonts w:cs="Times New Roman"/>
          <w:color w:val="auto"/>
          <w:szCs w:val="28"/>
        </w:rPr>
      </w:pPr>
    </w:p>
    <w:p w14:paraId="5CD9C092" w14:textId="0E4886C0" w:rsidR="009B48BD" w:rsidRPr="004B365D" w:rsidRDefault="009B48BD" w:rsidP="00993377">
      <w:pPr>
        <w:pStyle w:val="podpodnaslov111"/>
      </w:pPr>
      <w:r>
        <w:t xml:space="preserve"> </w:t>
      </w:r>
      <w:bookmarkStart w:id="5" w:name="_Toc131055716"/>
      <w:r>
        <w:t>Opis napretka u provedbi posebnog cilja 1</w:t>
      </w:r>
      <w:bookmarkEnd w:id="5"/>
    </w:p>
    <w:p w14:paraId="0E2D77D0" w14:textId="11803A91" w:rsidR="00B456CC" w:rsidRPr="002C23DC" w:rsidRDefault="00B456CC" w:rsidP="0015608E">
      <w:pPr>
        <w:pStyle w:val="Naslov3"/>
        <w:rPr>
          <w:color w:val="auto"/>
        </w:rPr>
      </w:pPr>
      <w:bookmarkStart w:id="6" w:name="_Toc131055717"/>
      <w:r w:rsidRPr="002C23DC">
        <w:rPr>
          <w:color w:val="auto"/>
        </w:rPr>
        <w:t>Poduzetništvo</w:t>
      </w:r>
      <w:r w:rsidR="00D41370">
        <w:rPr>
          <w:color w:val="auto"/>
        </w:rPr>
        <w:t xml:space="preserve"> i obrtništvo</w:t>
      </w:r>
      <w:bookmarkEnd w:id="6"/>
      <w:r w:rsidR="00D41370">
        <w:rPr>
          <w:color w:val="auto"/>
        </w:rPr>
        <w:t xml:space="preserve"> </w:t>
      </w:r>
    </w:p>
    <w:p w14:paraId="76F1066A" w14:textId="6B31413E" w:rsidR="00E8379F" w:rsidRDefault="006338E0" w:rsidP="004B365D">
      <w:pPr>
        <w:spacing w:line="360" w:lineRule="auto"/>
        <w:rPr>
          <w:rFonts w:cs="Times New Roman"/>
          <w:color w:val="auto"/>
          <w:szCs w:val="28"/>
        </w:rPr>
      </w:pPr>
      <w:r>
        <w:rPr>
          <w:rFonts w:cs="Times New Roman"/>
          <w:color w:val="auto"/>
          <w:szCs w:val="28"/>
        </w:rPr>
        <w:t xml:space="preserve">Potpora unaprjeđenju poduzetničkog okruženja osigurava se kroz sufinanciranje rada Poduzetničkog centra Krapinsko-zagorske županije d.o.o. </w:t>
      </w:r>
      <w:r w:rsidR="00B456CC" w:rsidRPr="002C23DC">
        <w:rPr>
          <w:rFonts w:cs="Times New Roman"/>
          <w:color w:val="auto"/>
          <w:szCs w:val="28"/>
        </w:rPr>
        <w:t xml:space="preserve">Poduzetnički centar djeluje kao poduzetnička potporna institucija te pruža potporu razvoju sektora poduzetništva, ruralnom razvoju, razvoju turizma te unaprjeđenje upravljanja fondovima Europske unije. </w:t>
      </w:r>
      <w:r w:rsidR="00D41370">
        <w:rPr>
          <w:rFonts w:cs="Times New Roman"/>
          <w:color w:val="auto"/>
          <w:szCs w:val="28"/>
        </w:rPr>
        <w:t xml:space="preserve">U sklopu Poduzetničkog centra djeluje Poslovno-tehnološki inkubator KZŽ koji je 2022. godine imao 11 korisnika. </w:t>
      </w:r>
      <w:r w:rsidR="00B456CC" w:rsidRPr="002C23DC">
        <w:rPr>
          <w:rFonts w:cs="Times New Roman"/>
          <w:color w:val="auto"/>
          <w:szCs w:val="28"/>
        </w:rPr>
        <w:t xml:space="preserve">U 2022. godini organizirano je 260 savjetovanja i aktivirani su dodatni prostori za </w:t>
      </w:r>
      <w:proofErr w:type="spellStart"/>
      <w:r w:rsidR="00B456CC" w:rsidRPr="00D41370">
        <w:rPr>
          <w:rFonts w:cs="Times New Roman"/>
          <w:i/>
          <w:iCs/>
          <w:color w:val="auto"/>
          <w:szCs w:val="28"/>
        </w:rPr>
        <w:t>startupove</w:t>
      </w:r>
      <w:proofErr w:type="spellEnd"/>
      <w:r w:rsidR="00B456CC" w:rsidRPr="002C23DC">
        <w:rPr>
          <w:rFonts w:cs="Times New Roman"/>
          <w:color w:val="auto"/>
          <w:szCs w:val="28"/>
        </w:rPr>
        <w:t xml:space="preserve">. </w:t>
      </w:r>
      <w:r>
        <w:rPr>
          <w:rFonts w:cs="Times New Roman"/>
          <w:color w:val="auto"/>
          <w:szCs w:val="28"/>
        </w:rPr>
        <w:t>Pokrenut je i</w:t>
      </w:r>
      <w:r w:rsidR="00B456CC" w:rsidRPr="002C23DC">
        <w:rPr>
          <w:rFonts w:cs="Times New Roman"/>
          <w:color w:val="auto"/>
          <w:szCs w:val="28"/>
        </w:rPr>
        <w:t xml:space="preserve"> prvi poduzetnički program za zainteresirane srednjoškolce u Zagorju. Programom se nastoji inspirirati učenike za razvoj poslovnih ideja, poticati ih na kreativnost i stvaralaštvo te ih educirati o osnovama poduzetništva. Početkom studenog 2022. godine započeo je program HEALT IT akademija, čiji je cilj upoznavanje polaznika sa zdravstvenom industrijom, njezinim </w:t>
      </w:r>
      <w:r w:rsidR="00C23D66">
        <w:rPr>
          <w:rFonts w:cs="Times New Roman"/>
          <w:color w:val="auto"/>
          <w:szCs w:val="28"/>
        </w:rPr>
        <w:t>izazovima</w:t>
      </w:r>
      <w:r w:rsidR="00B456CC" w:rsidRPr="002C23DC">
        <w:rPr>
          <w:rFonts w:cs="Times New Roman"/>
          <w:color w:val="auto"/>
          <w:szCs w:val="28"/>
        </w:rPr>
        <w:t>, mogućnostima i prilikama te razrađivanje poduzetničkih rješenja kroz stjecanje teorijskih znanja i suradnju sa zdravstvenim ustanovama u Krapinsko-zagorskoj županiji i vodećim tehnološkim tvrtkama iz Hrvatske.</w:t>
      </w:r>
      <w:r w:rsidR="008013FD" w:rsidRPr="002C23DC">
        <w:rPr>
          <w:rFonts w:cs="Times New Roman"/>
          <w:color w:val="auto"/>
          <w:szCs w:val="28"/>
        </w:rPr>
        <w:t xml:space="preserve"> </w:t>
      </w:r>
    </w:p>
    <w:p w14:paraId="0EAEA902" w14:textId="1901D910" w:rsidR="00E94B1E" w:rsidRDefault="00E94B1E" w:rsidP="004B365D">
      <w:pPr>
        <w:spacing w:line="360" w:lineRule="auto"/>
        <w:rPr>
          <w:rFonts w:cs="Times New Roman"/>
          <w:color w:val="auto"/>
          <w:szCs w:val="28"/>
        </w:rPr>
      </w:pPr>
      <w:r w:rsidRPr="00E94B1E">
        <w:rPr>
          <w:rFonts w:cs="Times New Roman"/>
          <w:color w:val="auto"/>
          <w:szCs w:val="28"/>
        </w:rPr>
        <w:t xml:space="preserve">U lipnju 2022. godine završila je provedba projekta BAIF – Business </w:t>
      </w:r>
      <w:proofErr w:type="spellStart"/>
      <w:r w:rsidRPr="00E94B1E">
        <w:rPr>
          <w:rFonts w:cs="Times New Roman"/>
          <w:color w:val="auto"/>
          <w:szCs w:val="28"/>
        </w:rPr>
        <w:t>Angels</w:t>
      </w:r>
      <w:proofErr w:type="spellEnd"/>
      <w:r w:rsidRPr="00E94B1E">
        <w:rPr>
          <w:rFonts w:cs="Times New Roman"/>
          <w:color w:val="auto"/>
          <w:szCs w:val="28"/>
        </w:rPr>
        <w:t xml:space="preserve"> </w:t>
      </w:r>
      <w:proofErr w:type="spellStart"/>
      <w:r w:rsidRPr="00E94B1E">
        <w:rPr>
          <w:rFonts w:cs="Times New Roman"/>
          <w:color w:val="auto"/>
          <w:szCs w:val="28"/>
        </w:rPr>
        <w:t>Impact</w:t>
      </w:r>
      <w:proofErr w:type="spellEnd"/>
      <w:r w:rsidRPr="00E94B1E">
        <w:rPr>
          <w:rFonts w:cs="Times New Roman"/>
          <w:color w:val="auto"/>
          <w:szCs w:val="28"/>
        </w:rPr>
        <w:t xml:space="preserve"> </w:t>
      </w:r>
      <w:proofErr w:type="spellStart"/>
      <w:r w:rsidRPr="00E94B1E">
        <w:rPr>
          <w:rFonts w:cs="Times New Roman"/>
          <w:color w:val="auto"/>
          <w:szCs w:val="28"/>
        </w:rPr>
        <w:t>Fund</w:t>
      </w:r>
      <w:proofErr w:type="spellEnd"/>
      <w:r w:rsidRPr="00E94B1E">
        <w:rPr>
          <w:rFonts w:cs="Times New Roman"/>
          <w:color w:val="auto"/>
          <w:szCs w:val="28"/>
        </w:rPr>
        <w:t xml:space="preserve">. Nositelj projekta bila je Krapinsko-zagorska županija, a koordinatori Zagorska razvojna agencija, Poduzetnički centar KZŽ, </w:t>
      </w:r>
      <w:proofErr w:type="spellStart"/>
      <w:r w:rsidRPr="00E94B1E">
        <w:rPr>
          <w:rFonts w:cs="Times New Roman"/>
          <w:color w:val="auto"/>
          <w:szCs w:val="28"/>
        </w:rPr>
        <w:t>Feelsgood</w:t>
      </w:r>
      <w:proofErr w:type="spellEnd"/>
      <w:r w:rsidRPr="00E94B1E">
        <w:rPr>
          <w:rFonts w:cs="Times New Roman"/>
          <w:color w:val="auto"/>
          <w:szCs w:val="28"/>
        </w:rPr>
        <w:t xml:space="preserve"> Capital </w:t>
      </w:r>
      <w:proofErr w:type="spellStart"/>
      <w:r w:rsidRPr="00E94B1E">
        <w:rPr>
          <w:rFonts w:cs="Times New Roman"/>
          <w:color w:val="auto"/>
          <w:szCs w:val="28"/>
        </w:rPr>
        <w:t>Partners</w:t>
      </w:r>
      <w:proofErr w:type="spellEnd"/>
      <w:r w:rsidRPr="00E94B1E">
        <w:rPr>
          <w:rFonts w:cs="Times New Roman"/>
          <w:color w:val="auto"/>
          <w:szCs w:val="28"/>
        </w:rPr>
        <w:t xml:space="preserve"> i Hrvatska udruga poslodavaca. Cilj projekta bio je mobilizacija ključnih dionika (poslovnih anđela, institucionalnih ulagača, organizacija za poslovnu potporu i ostalih) da se uključe u inovativne akcije za razvoj tržišta financiranja društvenog poduzetništva u Hrvatskoj.</w:t>
      </w:r>
    </w:p>
    <w:p w14:paraId="4751C660" w14:textId="509BB1AD" w:rsidR="00D41370" w:rsidRDefault="00B456CC" w:rsidP="004B365D">
      <w:pPr>
        <w:spacing w:line="360" w:lineRule="auto"/>
        <w:rPr>
          <w:rFonts w:cs="Times New Roman"/>
          <w:color w:val="auto"/>
          <w:szCs w:val="28"/>
        </w:rPr>
      </w:pPr>
      <w:r w:rsidRPr="002C23DC">
        <w:rPr>
          <w:rFonts w:cs="Times New Roman"/>
          <w:color w:val="auto"/>
          <w:szCs w:val="28"/>
        </w:rPr>
        <w:t>Zaključno s 31.12.2022. evidentirano je ukupno 3.161 poduzetnika koji djeluju na prostoru Krapinsko-zagorske županije</w:t>
      </w:r>
      <w:r w:rsidR="008013FD" w:rsidRPr="002C23DC">
        <w:rPr>
          <w:rFonts w:cs="Times New Roman"/>
          <w:color w:val="auto"/>
          <w:szCs w:val="28"/>
        </w:rPr>
        <w:t>.</w:t>
      </w:r>
      <w:r w:rsidR="0006034B">
        <w:rPr>
          <w:rFonts w:cs="Times New Roman"/>
          <w:color w:val="auto"/>
          <w:szCs w:val="28"/>
        </w:rPr>
        <w:t xml:space="preserve"> Vrijednosti pokazatelja „Postotak malih i srednjih poduzeća od ukupnog broja poduzeća“ (14,69 %) te „Udio zaposlenih u mikro, malim i srednjim </w:t>
      </w:r>
      <w:proofErr w:type="spellStart"/>
      <w:r w:rsidR="0006034B">
        <w:rPr>
          <w:rFonts w:cs="Times New Roman"/>
          <w:color w:val="auto"/>
          <w:szCs w:val="28"/>
        </w:rPr>
        <w:t>podiuzećima</w:t>
      </w:r>
      <w:proofErr w:type="spellEnd"/>
      <w:r w:rsidR="0006034B">
        <w:rPr>
          <w:rFonts w:cs="Times New Roman"/>
          <w:color w:val="auto"/>
          <w:szCs w:val="28"/>
        </w:rPr>
        <w:t>“ (85,78 %) su se u</w:t>
      </w:r>
      <w:r w:rsidR="00C23D66">
        <w:rPr>
          <w:rFonts w:cs="Times New Roman"/>
          <w:color w:val="auto"/>
          <w:szCs w:val="28"/>
        </w:rPr>
        <w:t xml:space="preserve"> 2022. godini u</w:t>
      </w:r>
      <w:r w:rsidR="0006034B">
        <w:rPr>
          <w:rFonts w:cs="Times New Roman"/>
          <w:color w:val="auto"/>
          <w:szCs w:val="28"/>
        </w:rPr>
        <w:t xml:space="preserve"> odnosu na početne vrijednosti smanjile.</w:t>
      </w:r>
    </w:p>
    <w:p w14:paraId="1A88ACE4" w14:textId="3601DB7A" w:rsidR="00D41370" w:rsidRPr="002C23DC" w:rsidRDefault="00D41370" w:rsidP="004B365D">
      <w:pPr>
        <w:spacing w:line="360" w:lineRule="auto"/>
        <w:rPr>
          <w:rFonts w:cs="Times New Roman"/>
          <w:color w:val="auto"/>
          <w:szCs w:val="28"/>
        </w:rPr>
      </w:pPr>
      <w:r w:rsidRPr="00D41370">
        <w:rPr>
          <w:rFonts w:cs="Times New Roman"/>
          <w:color w:val="auto"/>
          <w:szCs w:val="28"/>
        </w:rPr>
        <w:t xml:space="preserve">Proračunskim sredstvima </w:t>
      </w:r>
      <w:r w:rsidR="00E94B1E">
        <w:rPr>
          <w:rFonts w:cs="Times New Roman"/>
          <w:color w:val="auto"/>
          <w:szCs w:val="28"/>
        </w:rPr>
        <w:t xml:space="preserve">su </w:t>
      </w:r>
      <w:r w:rsidRPr="00D41370">
        <w:rPr>
          <w:rFonts w:cs="Times New Roman"/>
          <w:color w:val="auto"/>
          <w:szCs w:val="28"/>
        </w:rPr>
        <w:t xml:space="preserve">se u suradnji s Obrtničkom komorom KZŽ </w:t>
      </w:r>
      <w:r w:rsidR="00E94B1E">
        <w:rPr>
          <w:rFonts w:cs="Times New Roman"/>
          <w:color w:val="auto"/>
          <w:szCs w:val="28"/>
        </w:rPr>
        <w:t>provodile</w:t>
      </w:r>
      <w:r w:rsidRPr="00D41370">
        <w:rPr>
          <w:rFonts w:cs="Times New Roman"/>
          <w:color w:val="auto"/>
          <w:szCs w:val="28"/>
        </w:rPr>
        <w:t xml:space="preserve"> aktivnosti potpore tradicijskim obrtima s ciljem promocije i očuvanja tradicijskih i umjetničkih obrta. </w:t>
      </w:r>
      <w:r w:rsidR="00E94B1E">
        <w:rPr>
          <w:rFonts w:cs="Times New Roman"/>
          <w:color w:val="auto"/>
          <w:szCs w:val="28"/>
        </w:rPr>
        <w:t>U</w:t>
      </w:r>
      <w:r w:rsidRPr="00D41370">
        <w:rPr>
          <w:rFonts w:cs="Times New Roman"/>
          <w:color w:val="auto"/>
          <w:szCs w:val="28"/>
        </w:rPr>
        <w:t xml:space="preserve"> suradnji s Hrvatskom gospodarskom komorom ŽK Krapina i Obrtničkom komorom KZŽ </w:t>
      </w:r>
      <w:r w:rsidR="00E94B1E">
        <w:rPr>
          <w:rFonts w:cs="Times New Roman"/>
          <w:color w:val="auto"/>
          <w:szCs w:val="28"/>
        </w:rPr>
        <w:t>proračunska sredstva realizirana su</w:t>
      </w:r>
      <w:r w:rsidRPr="00D41370">
        <w:rPr>
          <w:rFonts w:cs="Times New Roman"/>
          <w:color w:val="auto"/>
          <w:szCs w:val="28"/>
        </w:rPr>
        <w:t xml:space="preserve"> </w:t>
      </w:r>
      <w:r w:rsidR="00E94B1E">
        <w:rPr>
          <w:rFonts w:cs="Times New Roman"/>
          <w:color w:val="auto"/>
          <w:szCs w:val="28"/>
        </w:rPr>
        <w:t xml:space="preserve">i za </w:t>
      </w:r>
      <w:r w:rsidRPr="00D41370">
        <w:rPr>
          <w:rFonts w:cs="Times New Roman"/>
          <w:color w:val="auto"/>
          <w:szCs w:val="28"/>
        </w:rPr>
        <w:t xml:space="preserve">sufinanciranje nastupa poduzetnika i obrtnika na sajmovima.  </w:t>
      </w:r>
    </w:p>
    <w:p w14:paraId="651F4F91" w14:textId="0E14ECCF" w:rsidR="00B456CC" w:rsidRPr="002C23DC" w:rsidRDefault="00B456CC" w:rsidP="0015608E">
      <w:pPr>
        <w:pStyle w:val="Naslov3"/>
        <w:rPr>
          <w:color w:val="auto"/>
        </w:rPr>
      </w:pPr>
      <w:bookmarkStart w:id="7" w:name="_Toc131055718"/>
      <w:r w:rsidRPr="002C23DC">
        <w:rPr>
          <w:color w:val="auto"/>
        </w:rPr>
        <w:t>Poslovne zone</w:t>
      </w:r>
      <w:bookmarkEnd w:id="7"/>
    </w:p>
    <w:p w14:paraId="34555D94" w14:textId="0157070D" w:rsidR="00B456CC" w:rsidRPr="002C23DC" w:rsidRDefault="004561FB" w:rsidP="004B365D">
      <w:pPr>
        <w:spacing w:line="360" w:lineRule="auto"/>
        <w:rPr>
          <w:rFonts w:cs="Times New Roman"/>
          <w:color w:val="auto"/>
          <w:szCs w:val="28"/>
        </w:rPr>
      </w:pPr>
      <w:r w:rsidRPr="002C23DC">
        <w:rPr>
          <w:rFonts w:cs="Times New Roman"/>
          <w:color w:val="auto"/>
          <w:szCs w:val="28"/>
        </w:rPr>
        <w:t>S obzirom da u Krapinsko-zagorskoj županiji postoje zone različitog stupnja opremljenosti, namjene i strukture vlasništva, prepoznata je potreba za sistematizacijom i uspostavljenjem sustava upravljanja zonama</w:t>
      </w:r>
      <w:r w:rsidR="001236E7" w:rsidRPr="002C23DC">
        <w:rPr>
          <w:rFonts w:cs="Times New Roman"/>
          <w:color w:val="auto"/>
          <w:szCs w:val="28"/>
        </w:rPr>
        <w:t xml:space="preserve"> te daljnjeg poticanja opremanja poslovnih i poduzetni</w:t>
      </w:r>
      <w:r w:rsidR="00234142">
        <w:rPr>
          <w:rFonts w:cs="Times New Roman"/>
          <w:color w:val="auto"/>
          <w:szCs w:val="28"/>
        </w:rPr>
        <w:t>č</w:t>
      </w:r>
      <w:r w:rsidR="001236E7" w:rsidRPr="002C23DC">
        <w:rPr>
          <w:rFonts w:cs="Times New Roman"/>
          <w:color w:val="auto"/>
          <w:szCs w:val="28"/>
        </w:rPr>
        <w:t xml:space="preserve">kih zona. </w:t>
      </w:r>
    </w:p>
    <w:p w14:paraId="2F7A86F0" w14:textId="7FC7329D" w:rsidR="0006034B" w:rsidRDefault="00B456CC" w:rsidP="004B365D">
      <w:pPr>
        <w:spacing w:line="360" w:lineRule="auto"/>
        <w:rPr>
          <w:rFonts w:cs="Times New Roman"/>
          <w:color w:val="auto"/>
          <w:szCs w:val="28"/>
        </w:rPr>
      </w:pPr>
      <w:r w:rsidRPr="002C23DC">
        <w:rPr>
          <w:rFonts w:cs="Times New Roman"/>
          <w:color w:val="auto"/>
          <w:szCs w:val="28"/>
        </w:rPr>
        <w:t>Broj poslovnih zona se u 2022. godini u odnosu na 2021. godinu nije mijenjao (25), jednako kao i broj korisnika poslovnih zona (229).</w:t>
      </w:r>
    </w:p>
    <w:p w14:paraId="17EDB2AA" w14:textId="195A90A4" w:rsidR="0006034B" w:rsidRPr="002C23DC" w:rsidRDefault="0006034B" w:rsidP="0006034B">
      <w:pPr>
        <w:pStyle w:val="Naslov3"/>
      </w:pPr>
      <w:bookmarkStart w:id="8" w:name="_Toc131055719"/>
      <w:r>
        <w:t>Turistički razvoj</w:t>
      </w:r>
      <w:bookmarkEnd w:id="8"/>
      <w:r>
        <w:t xml:space="preserve"> </w:t>
      </w:r>
    </w:p>
    <w:p w14:paraId="4FD63DDE" w14:textId="77777777" w:rsidR="00CD48B6" w:rsidRDefault="0006034B" w:rsidP="004B365D">
      <w:pPr>
        <w:spacing w:line="360" w:lineRule="auto"/>
        <w:rPr>
          <w:rFonts w:cs="Times New Roman"/>
          <w:color w:val="auto"/>
          <w:szCs w:val="28"/>
        </w:rPr>
      </w:pPr>
      <w:r w:rsidRPr="004B365D">
        <w:rPr>
          <w:rFonts w:cs="Times New Roman"/>
          <w:color w:val="auto"/>
          <w:szCs w:val="28"/>
        </w:rPr>
        <w:t>Krapinsko-zagorska županija kroz ulaganje u razvoj održivog turizma stvara dugoročne društvene i ekonomske koristi te u turističke lance vrijednosti uključuje urbana i ruralna područja. Proračunskim sredstvima sufinancira</w:t>
      </w:r>
      <w:r w:rsidR="001479C8" w:rsidRPr="004B365D">
        <w:rPr>
          <w:rFonts w:cs="Times New Roman"/>
          <w:color w:val="auto"/>
          <w:szCs w:val="28"/>
        </w:rPr>
        <w:t>n</w:t>
      </w:r>
      <w:r w:rsidRPr="004B365D">
        <w:rPr>
          <w:rFonts w:cs="Times New Roman"/>
          <w:color w:val="auto"/>
          <w:szCs w:val="28"/>
        </w:rPr>
        <w:t xml:space="preserve"> rad Turističke zajednice Krapinsko-zagorske županije.</w:t>
      </w:r>
      <w:r w:rsidR="00893C6E" w:rsidRPr="004B365D">
        <w:rPr>
          <w:rFonts w:cs="Times New Roman"/>
          <w:color w:val="auto"/>
          <w:szCs w:val="28"/>
        </w:rPr>
        <w:t xml:space="preserve"> </w:t>
      </w:r>
      <w:r w:rsidRPr="004B365D">
        <w:rPr>
          <w:rFonts w:cs="Times New Roman"/>
          <w:color w:val="auto"/>
          <w:szCs w:val="28"/>
        </w:rPr>
        <w:t xml:space="preserve">Krapinsko-zagorska županija kontinuirano radi na promociji turizma prema operativnom marketing planu definiranom Master planom razvoja turizma KZŽ. Slogan „Zagorje - Bajka na dlanu“, kojom se Krapinsko-zagorska županija pozicionira kao destinacija za opuštajući odmor po mjeri posjetitelja, ostvario je značajno povećanje prepoznatljivosti destinacije i pozitivnu percepciju javnosti. Kontinuirana promocija provodi se također kroz </w:t>
      </w:r>
      <w:r w:rsidR="001479C8" w:rsidRPr="004B365D">
        <w:rPr>
          <w:rFonts w:cs="Times New Roman"/>
          <w:color w:val="auto"/>
          <w:szCs w:val="28"/>
        </w:rPr>
        <w:t xml:space="preserve">medijsko </w:t>
      </w:r>
      <w:r w:rsidRPr="004B365D">
        <w:rPr>
          <w:rFonts w:cs="Times New Roman"/>
          <w:color w:val="auto"/>
          <w:szCs w:val="28"/>
        </w:rPr>
        <w:t xml:space="preserve">oglašavanje, rad na osmišljavanju i izradi promotivnih materijala, </w:t>
      </w:r>
      <w:proofErr w:type="spellStart"/>
      <w:r w:rsidRPr="004B365D">
        <w:rPr>
          <w:rFonts w:cs="Times New Roman"/>
          <w:color w:val="auto"/>
          <w:szCs w:val="28"/>
        </w:rPr>
        <w:t>brendiranje</w:t>
      </w:r>
      <w:proofErr w:type="spellEnd"/>
      <w:r w:rsidRPr="004B365D">
        <w:rPr>
          <w:rFonts w:cs="Times New Roman"/>
          <w:color w:val="auto"/>
          <w:szCs w:val="28"/>
        </w:rPr>
        <w:t xml:space="preserve"> pojedinih elemenata turističke ponude Zagorja te Zagorja kao jedinstvenog turističkog odredišta i razvoj različitih oblika turističke ponude. </w:t>
      </w:r>
    </w:p>
    <w:p w14:paraId="3211A6E2" w14:textId="345E9C90" w:rsidR="00CD48B6" w:rsidRPr="00D0670D" w:rsidRDefault="00CD48B6" w:rsidP="004B365D">
      <w:pPr>
        <w:spacing w:line="360" w:lineRule="auto"/>
        <w:rPr>
          <w:rFonts w:cs="Times New Roman"/>
          <w:color w:val="auto"/>
          <w:szCs w:val="28"/>
        </w:rPr>
      </w:pPr>
      <w:r w:rsidRPr="00D0670D">
        <w:rPr>
          <w:rFonts w:cs="Times New Roman"/>
          <w:color w:val="auto"/>
          <w:szCs w:val="28"/>
        </w:rPr>
        <w:t>U listopadu 2022. Ministarstvo turizma i sporta, u okviru Nacionalnog plana oporavka i otpornosti 2021. – 202</w:t>
      </w:r>
      <w:r w:rsidR="004E0142" w:rsidRPr="00D0670D">
        <w:rPr>
          <w:rFonts w:cs="Times New Roman"/>
          <w:color w:val="auto"/>
          <w:szCs w:val="28"/>
        </w:rPr>
        <w:t>6</w:t>
      </w:r>
      <w:r w:rsidRPr="00D0670D">
        <w:rPr>
          <w:rFonts w:cs="Times New Roman"/>
          <w:color w:val="auto"/>
          <w:szCs w:val="28"/>
        </w:rPr>
        <w:t xml:space="preserve">. objavilo je Poziv na dodjelu bespovratnih sredstava </w:t>
      </w:r>
      <w:r w:rsidRPr="00D0670D">
        <w:rPr>
          <w:rFonts w:cs="Times New Roman"/>
          <w:i/>
          <w:iCs/>
          <w:color w:val="auto"/>
          <w:szCs w:val="28"/>
        </w:rPr>
        <w:t>Regionalna diversifikacija i specijalizacija hrvatskog turizma kroz ulaganja u razvoj turističkih proizvoda visoke dodane vrijednosti</w:t>
      </w:r>
      <w:r w:rsidRPr="00D0670D">
        <w:rPr>
          <w:rFonts w:cs="Times New Roman"/>
          <w:color w:val="auto"/>
          <w:szCs w:val="28"/>
        </w:rPr>
        <w:t xml:space="preserve"> za potrebe kojeg je započeo proces pripreme projekta izgradnje ekološkog bazena Pregrada od strateškog značenja za Krapinsko-zagorsku županiju. Cilj projekta ogleda se u povećanju biološke raznolikosti i turističke atraktivnosti Grada Pregrade i Krapinsko-zagorske županije.</w:t>
      </w:r>
    </w:p>
    <w:p w14:paraId="5B5681D7" w14:textId="59E89150" w:rsidR="0006034B" w:rsidRPr="00D0670D" w:rsidRDefault="00170F74" w:rsidP="004B365D">
      <w:pPr>
        <w:spacing w:line="360" w:lineRule="auto"/>
        <w:rPr>
          <w:rFonts w:cs="Times New Roman"/>
          <w:color w:val="auto"/>
          <w:szCs w:val="28"/>
        </w:rPr>
      </w:pPr>
      <w:r w:rsidRPr="00D0670D">
        <w:rPr>
          <w:rFonts w:cs="Times New Roman"/>
          <w:color w:val="auto"/>
          <w:szCs w:val="28"/>
        </w:rPr>
        <w:t>U 2022. godini zabilježen</w:t>
      </w:r>
      <w:r w:rsidR="00055F74" w:rsidRPr="00D0670D">
        <w:rPr>
          <w:rFonts w:cs="Times New Roman"/>
          <w:color w:val="auto"/>
          <w:szCs w:val="28"/>
        </w:rPr>
        <w:t>o</w:t>
      </w:r>
      <w:r w:rsidRPr="00D0670D">
        <w:rPr>
          <w:rFonts w:cs="Times New Roman"/>
          <w:color w:val="auto"/>
          <w:szCs w:val="28"/>
        </w:rPr>
        <w:t xml:space="preserve"> je 175.903 dolazaka u turističke smještajne objekte te 368.929 noćenja</w:t>
      </w:r>
      <w:r w:rsidR="00055F74" w:rsidRPr="00D0670D">
        <w:rPr>
          <w:rFonts w:cs="Times New Roman"/>
          <w:color w:val="auto"/>
          <w:szCs w:val="28"/>
        </w:rPr>
        <w:t>, a prosječna duljina boravka turista krajem 2022. godine iznosila je 2,1 dana</w:t>
      </w:r>
      <w:r w:rsidRPr="00D0670D">
        <w:rPr>
          <w:rFonts w:cs="Times New Roman"/>
          <w:color w:val="auto"/>
          <w:szCs w:val="28"/>
        </w:rPr>
        <w:t>.</w:t>
      </w:r>
      <w:r w:rsidR="0006034B" w:rsidRPr="00D0670D">
        <w:rPr>
          <w:rFonts w:cs="Times New Roman"/>
          <w:color w:val="auto"/>
          <w:szCs w:val="28"/>
        </w:rPr>
        <w:t xml:space="preserve"> </w:t>
      </w:r>
    </w:p>
    <w:p w14:paraId="74932C9F" w14:textId="6007BA3E" w:rsidR="00922890" w:rsidRPr="002C23DC" w:rsidRDefault="00922890" w:rsidP="00922890">
      <w:pPr>
        <w:rPr>
          <w:rFonts w:cs="Times New Roman"/>
          <w:color w:val="auto"/>
          <w:szCs w:val="28"/>
        </w:rPr>
      </w:pPr>
    </w:p>
    <w:p w14:paraId="120EEE44" w14:textId="4C08905C" w:rsidR="009455ED" w:rsidRDefault="009455ED" w:rsidP="008B016F">
      <w:pPr>
        <w:pStyle w:val="Naslov1"/>
      </w:pPr>
      <w:bookmarkStart w:id="9" w:name="_Toc131055720"/>
      <w:r w:rsidRPr="009B48BD">
        <w:t>P</w:t>
      </w:r>
      <w:r w:rsidR="008B016F">
        <w:t xml:space="preserve">osebni cilj </w:t>
      </w:r>
      <w:r w:rsidRPr="009B48BD">
        <w:t>2. Poticanje digitalne transformacije Krapinsko-zagorske županije</w:t>
      </w:r>
      <w:bookmarkEnd w:id="9"/>
    </w:p>
    <w:p w14:paraId="1626DE78" w14:textId="28455891" w:rsidR="00586D2C" w:rsidRPr="004E0142" w:rsidRDefault="00586D2C" w:rsidP="00586D2C">
      <w:pPr>
        <w:spacing w:line="360" w:lineRule="auto"/>
        <w:rPr>
          <w:rFonts w:cs="Times New Roman"/>
          <w:color w:val="auto"/>
          <w:szCs w:val="28"/>
        </w:rPr>
      </w:pPr>
      <w:r w:rsidRPr="004E0142">
        <w:rPr>
          <w:rFonts w:cs="Times New Roman"/>
          <w:color w:val="auto"/>
          <w:szCs w:val="28"/>
        </w:rPr>
        <w:t>Krapinsko-zagorska županija je u 2022. godini za provedbu razvojnih aktivnosti kojima se doprinosi postizanju posebnog cilja 2. realizirala 471.486,78 kn (62.577,05 €).</w:t>
      </w:r>
    </w:p>
    <w:p w14:paraId="7DEF8F41" w14:textId="77777777" w:rsidR="00586D2C" w:rsidRPr="004E0142" w:rsidRDefault="00586D2C" w:rsidP="00586D2C">
      <w:pPr>
        <w:rPr>
          <w:color w:val="auto"/>
        </w:rPr>
      </w:pPr>
    </w:p>
    <w:p w14:paraId="391FBCFE" w14:textId="5FEAF5B9" w:rsidR="009B48BD" w:rsidRDefault="002A0620" w:rsidP="00993377">
      <w:pPr>
        <w:pStyle w:val="podpodnaslov111"/>
      </w:pPr>
      <w:r>
        <w:t xml:space="preserve"> </w:t>
      </w:r>
      <w:bookmarkStart w:id="10" w:name="_Toc131055721"/>
      <w:r w:rsidR="009B48BD">
        <w:t>Ostvarene vrijednosti pokazatelja ishoda</w:t>
      </w:r>
      <w:bookmarkEnd w:id="10"/>
      <w:r w:rsidR="009B48BD">
        <w:t xml:space="preserve"> </w:t>
      </w:r>
    </w:p>
    <w:tbl>
      <w:tblPr>
        <w:tblStyle w:val="Reetkatablice"/>
        <w:tblW w:w="0" w:type="auto"/>
        <w:tblLook w:val="04A0" w:firstRow="1" w:lastRow="0" w:firstColumn="1" w:lastColumn="0" w:noHBand="0" w:noVBand="1"/>
      </w:tblPr>
      <w:tblGrid>
        <w:gridCol w:w="2264"/>
        <w:gridCol w:w="2264"/>
        <w:gridCol w:w="2264"/>
        <w:gridCol w:w="2264"/>
      </w:tblGrid>
      <w:tr w:rsidR="009B48BD" w14:paraId="2140132C" w14:textId="77777777" w:rsidTr="00A11398">
        <w:tc>
          <w:tcPr>
            <w:tcW w:w="2264" w:type="dxa"/>
            <w:shd w:val="clear" w:color="auto" w:fill="F2F2F2" w:themeFill="background1" w:themeFillShade="F2"/>
            <w:vAlign w:val="center"/>
          </w:tcPr>
          <w:p w14:paraId="73740C8B" w14:textId="77777777" w:rsidR="009B48BD" w:rsidRPr="004B365D" w:rsidRDefault="009B48BD" w:rsidP="00A11398">
            <w:pPr>
              <w:jc w:val="center"/>
              <w:rPr>
                <w:rFonts w:cs="Times New Roman"/>
                <w:b/>
                <w:bCs/>
                <w:color w:val="auto"/>
                <w:sz w:val="20"/>
              </w:rPr>
            </w:pPr>
            <w:r w:rsidRPr="004B365D">
              <w:rPr>
                <w:rFonts w:cs="Times New Roman"/>
                <w:b/>
                <w:bCs/>
                <w:color w:val="auto"/>
                <w:sz w:val="20"/>
              </w:rPr>
              <w:t>Pokazatelj ishoda</w:t>
            </w:r>
          </w:p>
        </w:tc>
        <w:tc>
          <w:tcPr>
            <w:tcW w:w="2264" w:type="dxa"/>
            <w:shd w:val="clear" w:color="auto" w:fill="F2F2F2" w:themeFill="background1" w:themeFillShade="F2"/>
            <w:vAlign w:val="center"/>
          </w:tcPr>
          <w:p w14:paraId="46121799" w14:textId="77777777" w:rsidR="009B48BD" w:rsidRPr="004B365D" w:rsidRDefault="009B48BD" w:rsidP="00A11398">
            <w:pPr>
              <w:jc w:val="center"/>
              <w:rPr>
                <w:rFonts w:cs="Times New Roman"/>
                <w:b/>
                <w:bCs/>
                <w:color w:val="auto"/>
                <w:sz w:val="20"/>
              </w:rPr>
            </w:pPr>
            <w:r w:rsidRPr="004B365D">
              <w:rPr>
                <w:rFonts w:cs="Times New Roman"/>
                <w:b/>
                <w:bCs/>
                <w:color w:val="auto"/>
                <w:sz w:val="20"/>
              </w:rPr>
              <w:t>Početna vrijednost</w:t>
            </w:r>
          </w:p>
        </w:tc>
        <w:tc>
          <w:tcPr>
            <w:tcW w:w="2264" w:type="dxa"/>
            <w:shd w:val="clear" w:color="auto" w:fill="F2F2F2" w:themeFill="background1" w:themeFillShade="F2"/>
            <w:vAlign w:val="center"/>
          </w:tcPr>
          <w:p w14:paraId="3F202006" w14:textId="77777777" w:rsidR="009B48BD" w:rsidRPr="004B365D" w:rsidRDefault="009B48BD" w:rsidP="00A11398">
            <w:pPr>
              <w:jc w:val="center"/>
              <w:rPr>
                <w:rFonts w:cs="Times New Roman"/>
                <w:b/>
                <w:bCs/>
                <w:color w:val="auto"/>
                <w:sz w:val="20"/>
              </w:rPr>
            </w:pPr>
            <w:r w:rsidRPr="004B365D">
              <w:rPr>
                <w:rFonts w:cs="Times New Roman"/>
                <w:b/>
                <w:bCs/>
                <w:color w:val="auto"/>
                <w:sz w:val="20"/>
              </w:rPr>
              <w:t>Ciljana vrijednost</w:t>
            </w:r>
          </w:p>
        </w:tc>
        <w:tc>
          <w:tcPr>
            <w:tcW w:w="2264" w:type="dxa"/>
            <w:shd w:val="clear" w:color="auto" w:fill="F2F2F2" w:themeFill="background1" w:themeFillShade="F2"/>
            <w:vAlign w:val="center"/>
          </w:tcPr>
          <w:p w14:paraId="4E795F0B" w14:textId="77777777" w:rsidR="009B48BD" w:rsidRPr="004B365D" w:rsidRDefault="009B48BD" w:rsidP="00A11398">
            <w:pPr>
              <w:jc w:val="center"/>
              <w:rPr>
                <w:rFonts w:cs="Times New Roman"/>
                <w:b/>
                <w:bCs/>
                <w:color w:val="auto"/>
                <w:sz w:val="20"/>
              </w:rPr>
            </w:pPr>
            <w:r w:rsidRPr="004B365D">
              <w:rPr>
                <w:rFonts w:cs="Times New Roman"/>
                <w:b/>
                <w:bCs/>
                <w:color w:val="auto"/>
                <w:sz w:val="20"/>
              </w:rPr>
              <w:t>Ostvarena vrijednost (godina podatka)</w:t>
            </w:r>
          </w:p>
        </w:tc>
      </w:tr>
      <w:tr w:rsidR="009B48BD" w14:paraId="123CB6BB" w14:textId="77777777" w:rsidTr="00A11398">
        <w:tc>
          <w:tcPr>
            <w:tcW w:w="2264" w:type="dxa"/>
            <w:vAlign w:val="center"/>
          </w:tcPr>
          <w:p w14:paraId="322C4139" w14:textId="77777777" w:rsidR="009B48BD" w:rsidRPr="004B365D" w:rsidRDefault="009B48BD" w:rsidP="00A11398">
            <w:pPr>
              <w:jc w:val="left"/>
              <w:rPr>
                <w:rFonts w:cs="Times New Roman"/>
                <w:color w:val="auto"/>
                <w:sz w:val="20"/>
              </w:rPr>
            </w:pPr>
            <w:r w:rsidRPr="004B365D">
              <w:rPr>
                <w:rFonts w:cs="Times New Roman"/>
                <w:color w:val="auto"/>
                <w:sz w:val="20"/>
              </w:rPr>
              <w:t>OI.02.7.35  Broj novih e-usluga za građane</w:t>
            </w:r>
          </w:p>
        </w:tc>
        <w:tc>
          <w:tcPr>
            <w:tcW w:w="2264" w:type="dxa"/>
            <w:shd w:val="clear" w:color="auto" w:fill="F2F2F2" w:themeFill="background1" w:themeFillShade="F2"/>
            <w:vAlign w:val="center"/>
          </w:tcPr>
          <w:p w14:paraId="66CEF10F" w14:textId="77777777" w:rsidR="009B48BD" w:rsidRPr="004B365D" w:rsidRDefault="009B48BD" w:rsidP="00A11398">
            <w:pPr>
              <w:jc w:val="center"/>
              <w:rPr>
                <w:rFonts w:cs="Times New Roman"/>
                <w:color w:val="auto"/>
                <w:sz w:val="20"/>
              </w:rPr>
            </w:pPr>
            <w:r w:rsidRPr="004B365D">
              <w:rPr>
                <w:rFonts w:cs="Times New Roman"/>
                <w:color w:val="auto"/>
                <w:sz w:val="20"/>
              </w:rPr>
              <w:t>0 (2021.)</w:t>
            </w:r>
          </w:p>
        </w:tc>
        <w:tc>
          <w:tcPr>
            <w:tcW w:w="2264" w:type="dxa"/>
            <w:vAlign w:val="center"/>
          </w:tcPr>
          <w:p w14:paraId="2C02C5FC" w14:textId="77777777" w:rsidR="009B48BD" w:rsidRPr="004B365D" w:rsidRDefault="009B48BD" w:rsidP="00A11398">
            <w:pPr>
              <w:jc w:val="center"/>
              <w:rPr>
                <w:rFonts w:cs="Times New Roman"/>
                <w:color w:val="auto"/>
                <w:sz w:val="20"/>
              </w:rPr>
            </w:pPr>
            <w:r w:rsidRPr="004B365D">
              <w:rPr>
                <w:rFonts w:cs="Times New Roman"/>
                <w:color w:val="auto"/>
                <w:sz w:val="20"/>
              </w:rPr>
              <w:t>3</w:t>
            </w:r>
          </w:p>
        </w:tc>
        <w:tc>
          <w:tcPr>
            <w:tcW w:w="2264" w:type="dxa"/>
            <w:shd w:val="clear" w:color="auto" w:fill="F2F2F2" w:themeFill="background1" w:themeFillShade="F2"/>
            <w:vAlign w:val="center"/>
          </w:tcPr>
          <w:p w14:paraId="01721FDB" w14:textId="77777777" w:rsidR="009B48BD" w:rsidRPr="004B365D" w:rsidRDefault="009B48BD" w:rsidP="00A11398">
            <w:pPr>
              <w:jc w:val="center"/>
              <w:rPr>
                <w:rFonts w:cs="Times New Roman"/>
                <w:color w:val="auto"/>
                <w:sz w:val="20"/>
              </w:rPr>
            </w:pPr>
            <w:r w:rsidRPr="004B365D">
              <w:rPr>
                <w:rFonts w:cs="Times New Roman"/>
                <w:color w:val="auto"/>
                <w:sz w:val="20"/>
              </w:rPr>
              <w:t>1 (2022.)</w:t>
            </w:r>
          </w:p>
        </w:tc>
      </w:tr>
      <w:tr w:rsidR="009B48BD" w14:paraId="507E4421" w14:textId="77777777" w:rsidTr="00A11398">
        <w:tc>
          <w:tcPr>
            <w:tcW w:w="2264" w:type="dxa"/>
            <w:vAlign w:val="center"/>
          </w:tcPr>
          <w:p w14:paraId="3E3AD0D1" w14:textId="77777777" w:rsidR="009B48BD" w:rsidRPr="004B365D" w:rsidRDefault="009B48BD" w:rsidP="00A11398">
            <w:pPr>
              <w:jc w:val="left"/>
              <w:rPr>
                <w:rFonts w:cs="Times New Roman"/>
                <w:color w:val="auto"/>
                <w:sz w:val="20"/>
              </w:rPr>
            </w:pPr>
            <w:r w:rsidRPr="004B365D">
              <w:rPr>
                <w:rFonts w:cs="Times New Roman"/>
                <w:color w:val="auto"/>
                <w:sz w:val="20"/>
              </w:rPr>
              <w:t>OI.02.7.36  Broj korisnika novih e-usluga</w:t>
            </w:r>
          </w:p>
        </w:tc>
        <w:tc>
          <w:tcPr>
            <w:tcW w:w="2264" w:type="dxa"/>
            <w:shd w:val="clear" w:color="auto" w:fill="F2F2F2" w:themeFill="background1" w:themeFillShade="F2"/>
            <w:vAlign w:val="center"/>
          </w:tcPr>
          <w:p w14:paraId="7169BFB2" w14:textId="77777777" w:rsidR="009B48BD" w:rsidRPr="004B365D" w:rsidRDefault="009B48BD" w:rsidP="00A11398">
            <w:pPr>
              <w:jc w:val="center"/>
              <w:rPr>
                <w:rFonts w:cs="Times New Roman"/>
                <w:color w:val="auto"/>
                <w:sz w:val="20"/>
              </w:rPr>
            </w:pPr>
            <w:r w:rsidRPr="004B365D">
              <w:rPr>
                <w:rFonts w:cs="Times New Roman"/>
                <w:color w:val="auto"/>
                <w:sz w:val="20"/>
              </w:rPr>
              <w:t>0 (2021.)</w:t>
            </w:r>
          </w:p>
        </w:tc>
        <w:tc>
          <w:tcPr>
            <w:tcW w:w="2264" w:type="dxa"/>
            <w:vAlign w:val="center"/>
          </w:tcPr>
          <w:p w14:paraId="00EC090D" w14:textId="77777777" w:rsidR="009B48BD" w:rsidRPr="004B365D" w:rsidRDefault="009B48BD" w:rsidP="00A11398">
            <w:pPr>
              <w:jc w:val="center"/>
              <w:rPr>
                <w:rFonts w:cs="Times New Roman"/>
                <w:color w:val="auto"/>
                <w:sz w:val="20"/>
              </w:rPr>
            </w:pPr>
            <w:r w:rsidRPr="004B365D">
              <w:rPr>
                <w:rFonts w:cs="Times New Roman"/>
                <w:color w:val="auto"/>
                <w:sz w:val="20"/>
              </w:rPr>
              <w:t>500</w:t>
            </w:r>
          </w:p>
        </w:tc>
        <w:tc>
          <w:tcPr>
            <w:tcW w:w="2264" w:type="dxa"/>
            <w:shd w:val="clear" w:color="auto" w:fill="F2F2F2" w:themeFill="background1" w:themeFillShade="F2"/>
            <w:vAlign w:val="center"/>
          </w:tcPr>
          <w:p w14:paraId="7A23F516" w14:textId="06F0857A" w:rsidR="009B48BD" w:rsidRPr="004B365D" w:rsidRDefault="009B48BD" w:rsidP="00A11398">
            <w:pPr>
              <w:jc w:val="center"/>
              <w:rPr>
                <w:rFonts w:cs="Times New Roman"/>
                <w:color w:val="auto"/>
                <w:sz w:val="20"/>
              </w:rPr>
            </w:pPr>
            <w:r w:rsidRPr="004B365D">
              <w:rPr>
                <w:rFonts w:cs="Times New Roman"/>
                <w:color w:val="auto"/>
                <w:sz w:val="20"/>
              </w:rPr>
              <w:t>684 (202</w:t>
            </w:r>
            <w:r w:rsidR="00361E00">
              <w:rPr>
                <w:rFonts w:cs="Times New Roman"/>
                <w:color w:val="auto"/>
                <w:sz w:val="20"/>
              </w:rPr>
              <w:t>2</w:t>
            </w:r>
            <w:r w:rsidRPr="004B365D">
              <w:rPr>
                <w:rFonts w:cs="Times New Roman"/>
                <w:color w:val="auto"/>
                <w:sz w:val="20"/>
              </w:rPr>
              <w:t>.)</w:t>
            </w:r>
          </w:p>
        </w:tc>
      </w:tr>
      <w:tr w:rsidR="009B48BD" w14:paraId="11621371" w14:textId="77777777" w:rsidTr="00A11398">
        <w:tc>
          <w:tcPr>
            <w:tcW w:w="2264" w:type="dxa"/>
            <w:vAlign w:val="center"/>
          </w:tcPr>
          <w:p w14:paraId="17088407" w14:textId="77777777" w:rsidR="009B48BD" w:rsidRPr="004B365D" w:rsidRDefault="009B48BD" w:rsidP="00A11398">
            <w:pPr>
              <w:jc w:val="left"/>
              <w:rPr>
                <w:rFonts w:cs="Times New Roman"/>
                <w:color w:val="auto"/>
                <w:sz w:val="20"/>
              </w:rPr>
            </w:pPr>
            <w:r w:rsidRPr="004B365D">
              <w:rPr>
                <w:rFonts w:cs="Times New Roman"/>
                <w:color w:val="auto"/>
                <w:sz w:val="20"/>
              </w:rPr>
              <w:t>OI.02.7.37 Broj korisnika e-usluga za poduzetnike</w:t>
            </w:r>
          </w:p>
        </w:tc>
        <w:tc>
          <w:tcPr>
            <w:tcW w:w="2264" w:type="dxa"/>
            <w:shd w:val="clear" w:color="auto" w:fill="F2F2F2" w:themeFill="background1" w:themeFillShade="F2"/>
            <w:vAlign w:val="center"/>
          </w:tcPr>
          <w:p w14:paraId="3CBDB272" w14:textId="77777777" w:rsidR="009B48BD" w:rsidRPr="004B365D" w:rsidRDefault="009B48BD" w:rsidP="00A11398">
            <w:pPr>
              <w:jc w:val="center"/>
              <w:rPr>
                <w:rFonts w:cs="Times New Roman"/>
                <w:color w:val="auto"/>
                <w:sz w:val="20"/>
              </w:rPr>
            </w:pPr>
            <w:r w:rsidRPr="004B365D">
              <w:rPr>
                <w:rFonts w:cs="Times New Roman"/>
                <w:color w:val="auto"/>
                <w:sz w:val="20"/>
              </w:rPr>
              <w:t>300 (2020.)</w:t>
            </w:r>
          </w:p>
        </w:tc>
        <w:tc>
          <w:tcPr>
            <w:tcW w:w="2264" w:type="dxa"/>
            <w:vAlign w:val="center"/>
          </w:tcPr>
          <w:p w14:paraId="54739834" w14:textId="77777777" w:rsidR="009B48BD" w:rsidRPr="004B365D" w:rsidRDefault="009B48BD" w:rsidP="00A11398">
            <w:pPr>
              <w:jc w:val="center"/>
              <w:rPr>
                <w:rFonts w:cs="Times New Roman"/>
                <w:color w:val="auto"/>
                <w:sz w:val="20"/>
              </w:rPr>
            </w:pPr>
            <w:r w:rsidRPr="004B365D">
              <w:rPr>
                <w:rFonts w:cs="Times New Roman"/>
                <w:color w:val="auto"/>
                <w:sz w:val="20"/>
              </w:rPr>
              <w:t>600</w:t>
            </w:r>
          </w:p>
        </w:tc>
        <w:tc>
          <w:tcPr>
            <w:tcW w:w="2264" w:type="dxa"/>
            <w:shd w:val="clear" w:color="auto" w:fill="F2F2F2" w:themeFill="background1" w:themeFillShade="F2"/>
            <w:vAlign w:val="center"/>
          </w:tcPr>
          <w:p w14:paraId="71A2E618" w14:textId="0AEEF5C4" w:rsidR="009B48BD" w:rsidRPr="004B365D" w:rsidRDefault="009B48BD" w:rsidP="00A11398">
            <w:pPr>
              <w:jc w:val="center"/>
              <w:rPr>
                <w:rFonts w:cs="Times New Roman"/>
                <w:color w:val="auto"/>
                <w:sz w:val="20"/>
              </w:rPr>
            </w:pPr>
            <w:r w:rsidRPr="004B365D">
              <w:rPr>
                <w:rFonts w:cs="Times New Roman"/>
                <w:color w:val="auto"/>
                <w:sz w:val="20"/>
              </w:rPr>
              <w:t>687 (202</w:t>
            </w:r>
            <w:r w:rsidR="00361E00">
              <w:rPr>
                <w:rFonts w:cs="Times New Roman"/>
                <w:color w:val="auto"/>
                <w:sz w:val="20"/>
              </w:rPr>
              <w:t>2</w:t>
            </w:r>
            <w:r w:rsidRPr="004B365D">
              <w:rPr>
                <w:rFonts w:cs="Times New Roman"/>
                <w:color w:val="auto"/>
                <w:sz w:val="20"/>
              </w:rPr>
              <w:t>.)</w:t>
            </w:r>
          </w:p>
        </w:tc>
      </w:tr>
    </w:tbl>
    <w:p w14:paraId="59D9AF9E" w14:textId="77777777" w:rsidR="009B48BD" w:rsidRPr="009B48BD" w:rsidRDefault="009B48BD" w:rsidP="009B48BD"/>
    <w:p w14:paraId="1CE906A8" w14:textId="07C2F982" w:rsidR="009B48BD" w:rsidRDefault="002A0620" w:rsidP="00993377">
      <w:pPr>
        <w:pStyle w:val="podpodnaslov111"/>
      </w:pPr>
      <w:r>
        <w:t xml:space="preserve"> </w:t>
      </w:r>
      <w:bookmarkStart w:id="11" w:name="_Toc131055722"/>
      <w:r w:rsidR="009B48BD">
        <w:t>Opis napretka u provedbi posebnog cilja 2</w:t>
      </w:r>
      <w:bookmarkEnd w:id="11"/>
      <w:r w:rsidR="009B48BD">
        <w:t xml:space="preserve"> </w:t>
      </w:r>
    </w:p>
    <w:p w14:paraId="3B2CF47B" w14:textId="4EEE0956" w:rsidR="000B5F07" w:rsidRPr="004B365D" w:rsidRDefault="000B5F07" w:rsidP="004B365D">
      <w:pPr>
        <w:spacing w:line="360" w:lineRule="auto"/>
        <w:rPr>
          <w:rFonts w:cs="Times New Roman"/>
          <w:color w:val="auto"/>
          <w:szCs w:val="28"/>
        </w:rPr>
      </w:pPr>
      <w:r w:rsidRPr="004B365D">
        <w:rPr>
          <w:rFonts w:cs="Times New Roman"/>
          <w:color w:val="auto"/>
          <w:szCs w:val="28"/>
        </w:rPr>
        <w:t>Krapinsko-zagorska županija u proteklom je razdoblju započela s primjenom strateškog i planiranog pristupa digitalnoj transformaciji u svim segmentima svog poslovanja</w:t>
      </w:r>
      <w:r w:rsidR="00BB0CCF" w:rsidRPr="004B365D">
        <w:rPr>
          <w:rFonts w:cs="Times New Roman"/>
          <w:color w:val="auto"/>
          <w:szCs w:val="28"/>
        </w:rPr>
        <w:t>, što se nastavilo i u 2022. godini</w:t>
      </w:r>
      <w:r w:rsidRPr="004B365D">
        <w:rPr>
          <w:rFonts w:cs="Times New Roman"/>
          <w:color w:val="auto"/>
          <w:szCs w:val="28"/>
        </w:rPr>
        <w:t xml:space="preserve">. </w:t>
      </w:r>
    </w:p>
    <w:p w14:paraId="42E0BAA0" w14:textId="543D5004" w:rsidR="000B5F07" w:rsidRPr="00D0670D" w:rsidRDefault="000B5F07" w:rsidP="004B365D">
      <w:pPr>
        <w:spacing w:line="360" w:lineRule="auto"/>
        <w:rPr>
          <w:rFonts w:cs="Times New Roman"/>
          <w:color w:val="auto"/>
          <w:szCs w:val="28"/>
        </w:rPr>
      </w:pPr>
      <w:r w:rsidRPr="004B365D">
        <w:rPr>
          <w:rFonts w:cs="Times New Roman"/>
          <w:color w:val="auto"/>
          <w:szCs w:val="28"/>
        </w:rPr>
        <w:t xml:space="preserve">Proračunska sredstva realizirana su za potrebe rashoda za usluge i nabavu nematerijalne imovine u svrhu implementacije ciljeva utvrđenih Strategijom digitalne transformacije </w:t>
      </w:r>
      <w:r w:rsidRPr="00D0670D">
        <w:rPr>
          <w:rFonts w:cs="Times New Roman"/>
          <w:color w:val="auto"/>
          <w:szCs w:val="28"/>
        </w:rPr>
        <w:t xml:space="preserve">Krapinsko-zagorske županije, a dodatno razrađenih i </w:t>
      </w:r>
      <w:proofErr w:type="spellStart"/>
      <w:r w:rsidRPr="00D0670D">
        <w:rPr>
          <w:rFonts w:cs="Times New Roman"/>
          <w:color w:val="auto"/>
          <w:szCs w:val="28"/>
        </w:rPr>
        <w:t>prioritiziranih</w:t>
      </w:r>
      <w:proofErr w:type="spellEnd"/>
      <w:r w:rsidRPr="00D0670D">
        <w:rPr>
          <w:rFonts w:cs="Times New Roman"/>
          <w:color w:val="auto"/>
          <w:szCs w:val="28"/>
        </w:rPr>
        <w:t xml:space="preserve"> Akcijskim planom Strategije digitalne transformacije Krapinsko-zagorske županije</w:t>
      </w:r>
      <w:r w:rsidR="000845D2" w:rsidRPr="00D0670D">
        <w:rPr>
          <w:rFonts w:cs="Times New Roman"/>
          <w:color w:val="auto"/>
          <w:szCs w:val="28"/>
        </w:rPr>
        <w:t xml:space="preserve">. U 2022. godini </w:t>
      </w:r>
      <w:r w:rsidR="00F454C1" w:rsidRPr="00D0670D">
        <w:rPr>
          <w:rFonts w:cs="Times New Roman"/>
          <w:color w:val="auto"/>
          <w:szCs w:val="28"/>
        </w:rPr>
        <w:t xml:space="preserve">nastavilo se s nadogradnjom </w:t>
      </w:r>
      <w:r w:rsidR="000845D2" w:rsidRPr="00D0670D">
        <w:rPr>
          <w:rFonts w:cs="Times New Roman"/>
          <w:color w:val="auto"/>
          <w:szCs w:val="28"/>
        </w:rPr>
        <w:t>postojećeg informacijskog sustava uredskog poslovanja.</w:t>
      </w:r>
      <w:r w:rsidR="0000284E" w:rsidRPr="00D0670D">
        <w:rPr>
          <w:rFonts w:cs="Times New Roman"/>
          <w:color w:val="auto"/>
          <w:szCs w:val="28"/>
        </w:rPr>
        <w:t xml:space="preserve"> Tijekom godine je u okviru projekta digitalne transformacije Krapinsko-zagorske županije pripremljen i pokrenut postupak redizajna web stranice Krapinsko-zagorske županije, uspostavljena je probna verzija sustava e-usluge </w:t>
      </w:r>
      <w:r w:rsidR="004E0142" w:rsidRPr="00D0670D">
        <w:rPr>
          <w:rFonts w:cs="Times New Roman"/>
          <w:color w:val="auto"/>
          <w:szCs w:val="28"/>
        </w:rPr>
        <w:t>– prijave</w:t>
      </w:r>
      <w:r w:rsidR="0000284E" w:rsidRPr="00D0670D">
        <w:rPr>
          <w:rFonts w:cs="Times New Roman"/>
          <w:color w:val="auto"/>
          <w:szCs w:val="28"/>
        </w:rPr>
        <w:t xml:space="preserve"> na natječaje koja služi i u svrhu e-usluge za participativno budžetiranje, nadograđen je sustav digitalnog poslovanja i digitalne arhive te je nabavljena računalna oprema za 25 djelatnika.</w:t>
      </w:r>
      <w:r w:rsidR="001F28DD" w:rsidRPr="00D0670D">
        <w:rPr>
          <w:rFonts w:cs="Times New Roman"/>
          <w:color w:val="auto"/>
          <w:szCs w:val="28"/>
        </w:rPr>
        <w:t xml:space="preserve"> Od početka 2022. godine uslugu online prijave na otvorene natječaje Krapinsko-zagorske županije koristilo je 684 korisnika. </w:t>
      </w:r>
      <w:r w:rsidR="00F454C1" w:rsidRPr="00D0670D">
        <w:rPr>
          <w:rFonts w:cs="Times New Roman"/>
          <w:color w:val="auto"/>
          <w:szCs w:val="28"/>
        </w:rPr>
        <w:t xml:space="preserve">Usluge platforme „Digitalna komora“ </w:t>
      </w:r>
      <w:r w:rsidR="001F28DD" w:rsidRPr="00D0670D">
        <w:rPr>
          <w:rFonts w:cs="Times New Roman"/>
          <w:color w:val="auto"/>
          <w:szCs w:val="28"/>
        </w:rPr>
        <w:t xml:space="preserve">je prema podacima Županijske komore Krapina </w:t>
      </w:r>
      <w:r w:rsidR="00565921" w:rsidRPr="00D0670D">
        <w:rPr>
          <w:rFonts w:cs="Times New Roman"/>
          <w:color w:val="auto"/>
          <w:szCs w:val="28"/>
        </w:rPr>
        <w:t>koristilo 687 korisnika.</w:t>
      </w:r>
    </w:p>
    <w:p w14:paraId="6678E266" w14:textId="7EA3568D" w:rsidR="00A8210D" w:rsidRPr="00D0670D" w:rsidRDefault="00B35A8E" w:rsidP="009B48BD">
      <w:pPr>
        <w:spacing w:line="360" w:lineRule="auto"/>
        <w:rPr>
          <w:rFonts w:cs="Times New Roman"/>
          <w:color w:val="auto"/>
          <w:szCs w:val="28"/>
        </w:rPr>
      </w:pPr>
      <w:r w:rsidRPr="00D0670D">
        <w:rPr>
          <w:rFonts w:cs="Times New Roman"/>
          <w:color w:val="auto"/>
          <w:szCs w:val="28"/>
        </w:rPr>
        <w:t xml:space="preserve">Predviđena </w:t>
      </w:r>
      <w:r w:rsidR="00485F72" w:rsidRPr="00D0670D">
        <w:rPr>
          <w:rFonts w:cs="Times New Roman"/>
          <w:color w:val="auto"/>
          <w:szCs w:val="28"/>
        </w:rPr>
        <w:t>proračunsk</w:t>
      </w:r>
      <w:r w:rsidRPr="00D0670D">
        <w:rPr>
          <w:rFonts w:cs="Times New Roman"/>
          <w:color w:val="auto"/>
          <w:szCs w:val="28"/>
        </w:rPr>
        <w:t>a</w:t>
      </w:r>
      <w:r w:rsidR="00485F72" w:rsidRPr="00D0670D">
        <w:rPr>
          <w:rFonts w:cs="Times New Roman"/>
          <w:color w:val="auto"/>
          <w:szCs w:val="28"/>
        </w:rPr>
        <w:t xml:space="preserve"> sredstva za pružanje potpore realizaciji projekata širokopojasne infrastrukture na području Krapinsko-zagorske županije putem PRŠI-ja </w:t>
      </w:r>
      <w:r w:rsidRPr="00D0670D">
        <w:rPr>
          <w:rFonts w:cs="Times New Roman"/>
          <w:color w:val="auto"/>
          <w:szCs w:val="28"/>
        </w:rPr>
        <w:t xml:space="preserve">nisu realizirana jer nisu raspisani natječaji za sufinanciranje projekata iz sredstava planiranih NPOO-om. </w:t>
      </w:r>
    </w:p>
    <w:p w14:paraId="4531E0A6" w14:textId="77777777" w:rsidR="00104EB1" w:rsidRDefault="00104EB1" w:rsidP="001B5228">
      <w:pPr>
        <w:rPr>
          <w:rFonts w:cs="Times New Roman"/>
          <w:b/>
          <w:bCs/>
          <w:szCs w:val="28"/>
        </w:rPr>
      </w:pPr>
    </w:p>
    <w:p w14:paraId="0BE84BA4" w14:textId="45B44080" w:rsidR="009455ED" w:rsidRDefault="009455ED" w:rsidP="002A0620">
      <w:pPr>
        <w:pStyle w:val="Naslov1"/>
      </w:pPr>
      <w:bookmarkStart w:id="12" w:name="_Toc131055723"/>
      <w:r w:rsidRPr="00104EB1">
        <w:t>P</w:t>
      </w:r>
      <w:r w:rsidR="002A0620">
        <w:t xml:space="preserve">osebni cilj </w:t>
      </w:r>
      <w:r w:rsidRPr="00104EB1">
        <w:t>3. Jačanje kompetencija i učinkovitosti javne uprave</w:t>
      </w:r>
      <w:bookmarkEnd w:id="12"/>
      <w:r w:rsidRPr="00104EB1">
        <w:t xml:space="preserve"> </w:t>
      </w:r>
    </w:p>
    <w:p w14:paraId="08A0DC49" w14:textId="4F339A38" w:rsidR="009F540A" w:rsidRPr="004E0142" w:rsidRDefault="009F540A" w:rsidP="009F540A">
      <w:pPr>
        <w:spacing w:line="360" w:lineRule="auto"/>
        <w:rPr>
          <w:color w:val="auto"/>
        </w:rPr>
      </w:pPr>
      <w:r w:rsidRPr="004E0142">
        <w:rPr>
          <w:color w:val="auto"/>
        </w:rPr>
        <w:t>Krapinsko-zagorska županija je u 2022. godini za provedbu razvojnih aktivnosti kojima se doprinosi postizanju posebnog cilja 3. realizirala 5.389.080,41 kn (715.253,89 €)</w:t>
      </w:r>
      <w:r w:rsidR="00DC77E5" w:rsidRPr="004E0142">
        <w:rPr>
          <w:color w:val="auto"/>
        </w:rPr>
        <w:t>.</w:t>
      </w:r>
    </w:p>
    <w:p w14:paraId="6E9AEA8D" w14:textId="77777777" w:rsidR="009F540A" w:rsidRPr="009F540A" w:rsidRDefault="009F540A" w:rsidP="009F540A"/>
    <w:p w14:paraId="3C7AC769" w14:textId="6B87D19D" w:rsidR="009B48BD" w:rsidRDefault="002A0620" w:rsidP="00993377">
      <w:pPr>
        <w:pStyle w:val="podpodnaslov111"/>
      </w:pPr>
      <w:r>
        <w:t xml:space="preserve"> </w:t>
      </w:r>
      <w:bookmarkStart w:id="13" w:name="_Toc131055724"/>
      <w:r>
        <w:t>Ostvarene vrijednosti pokazatelja ishoda</w:t>
      </w:r>
      <w:bookmarkEnd w:id="13"/>
      <w:r>
        <w:t xml:space="preserve"> </w:t>
      </w:r>
    </w:p>
    <w:tbl>
      <w:tblPr>
        <w:tblStyle w:val="Reetkatablice"/>
        <w:tblW w:w="0" w:type="auto"/>
        <w:tblLook w:val="04A0" w:firstRow="1" w:lastRow="0" w:firstColumn="1" w:lastColumn="0" w:noHBand="0" w:noVBand="1"/>
      </w:tblPr>
      <w:tblGrid>
        <w:gridCol w:w="2264"/>
        <w:gridCol w:w="2264"/>
        <w:gridCol w:w="2264"/>
        <w:gridCol w:w="2264"/>
      </w:tblGrid>
      <w:tr w:rsidR="002A0620" w14:paraId="3305BD53" w14:textId="77777777" w:rsidTr="00A11398">
        <w:tc>
          <w:tcPr>
            <w:tcW w:w="2264" w:type="dxa"/>
            <w:shd w:val="clear" w:color="auto" w:fill="F2F2F2" w:themeFill="background1" w:themeFillShade="F2"/>
            <w:vAlign w:val="center"/>
          </w:tcPr>
          <w:p w14:paraId="306D4EE1" w14:textId="77777777" w:rsidR="002A0620" w:rsidRPr="004B365D" w:rsidRDefault="002A0620" w:rsidP="00A11398">
            <w:pPr>
              <w:jc w:val="center"/>
              <w:rPr>
                <w:rFonts w:cs="Times New Roman"/>
                <w:b/>
                <w:bCs/>
                <w:color w:val="auto"/>
                <w:sz w:val="20"/>
              </w:rPr>
            </w:pPr>
            <w:r w:rsidRPr="004B365D">
              <w:rPr>
                <w:rFonts w:cs="Times New Roman"/>
                <w:b/>
                <w:bCs/>
                <w:color w:val="auto"/>
                <w:sz w:val="20"/>
              </w:rPr>
              <w:t>Pokazatelj ishoda</w:t>
            </w:r>
          </w:p>
        </w:tc>
        <w:tc>
          <w:tcPr>
            <w:tcW w:w="2264" w:type="dxa"/>
            <w:shd w:val="clear" w:color="auto" w:fill="F2F2F2" w:themeFill="background1" w:themeFillShade="F2"/>
            <w:vAlign w:val="center"/>
          </w:tcPr>
          <w:p w14:paraId="6C77EBFF" w14:textId="77777777" w:rsidR="002A0620" w:rsidRPr="004B365D" w:rsidRDefault="002A0620" w:rsidP="00A11398">
            <w:pPr>
              <w:jc w:val="center"/>
              <w:rPr>
                <w:rFonts w:cs="Times New Roman"/>
                <w:b/>
                <w:bCs/>
                <w:color w:val="auto"/>
                <w:sz w:val="20"/>
              </w:rPr>
            </w:pPr>
            <w:r w:rsidRPr="004B365D">
              <w:rPr>
                <w:rFonts w:cs="Times New Roman"/>
                <w:b/>
                <w:bCs/>
                <w:color w:val="auto"/>
                <w:sz w:val="20"/>
              </w:rPr>
              <w:t>Početna vrijednost</w:t>
            </w:r>
          </w:p>
        </w:tc>
        <w:tc>
          <w:tcPr>
            <w:tcW w:w="2264" w:type="dxa"/>
            <w:shd w:val="clear" w:color="auto" w:fill="F2F2F2" w:themeFill="background1" w:themeFillShade="F2"/>
            <w:vAlign w:val="center"/>
          </w:tcPr>
          <w:p w14:paraId="4FA582CE" w14:textId="77777777" w:rsidR="002A0620" w:rsidRPr="004B365D" w:rsidRDefault="002A0620" w:rsidP="00A11398">
            <w:pPr>
              <w:jc w:val="center"/>
              <w:rPr>
                <w:rFonts w:cs="Times New Roman"/>
                <w:b/>
                <w:bCs/>
                <w:color w:val="auto"/>
                <w:sz w:val="20"/>
              </w:rPr>
            </w:pPr>
            <w:r w:rsidRPr="004B365D">
              <w:rPr>
                <w:rFonts w:cs="Times New Roman"/>
                <w:b/>
                <w:bCs/>
                <w:color w:val="auto"/>
                <w:sz w:val="20"/>
              </w:rPr>
              <w:t>Ciljana vrijednost</w:t>
            </w:r>
          </w:p>
        </w:tc>
        <w:tc>
          <w:tcPr>
            <w:tcW w:w="2264" w:type="dxa"/>
            <w:shd w:val="clear" w:color="auto" w:fill="F2F2F2" w:themeFill="background1" w:themeFillShade="F2"/>
            <w:vAlign w:val="center"/>
          </w:tcPr>
          <w:p w14:paraId="1B980BB4" w14:textId="77777777" w:rsidR="002A0620" w:rsidRPr="004B365D" w:rsidRDefault="002A0620" w:rsidP="00A11398">
            <w:pPr>
              <w:jc w:val="center"/>
              <w:rPr>
                <w:rFonts w:cs="Times New Roman"/>
                <w:b/>
                <w:bCs/>
                <w:color w:val="auto"/>
                <w:sz w:val="20"/>
              </w:rPr>
            </w:pPr>
            <w:r w:rsidRPr="004B365D">
              <w:rPr>
                <w:rFonts w:cs="Times New Roman"/>
                <w:b/>
                <w:bCs/>
                <w:color w:val="auto"/>
                <w:sz w:val="20"/>
              </w:rPr>
              <w:t>Ostvarena vrijednost (godina podatka)</w:t>
            </w:r>
          </w:p>
        </w:tc>
      </w:tr>
      <w:tr w:rsidR="002A0620" w14:paraId="3456D283" w14:textId="77777777" w:rsidTr="00A11398">
        <w:tc>
          <w:tcPr>
            <w:tcW w:w="2264" w:type="dxa"/>
            <w:vAlign w:val="center"/>
          </w:tcPr>
          <w:p w14:paraId="7E3CF72F" w14:textId="77777777" w:rsidR="002A0620" w:rsidRPr="004B365D" w:rsidRDefault="002A0620" w:rsidP="00A11398">
            <w:pPr>
              <w:jc w:val="left"/>
              <w:rPr>
                <w:rFonts w:cs="Times New Roman"/>
                <w:color w:val="auto"/>
                <w:sz w:val="20"/>
              </w:rPr>
            </w:pPr>
            <w:r w:rsidRPr="004B365D">
              <w:rPr>
                <w:rFonts w:cs="Times New Roman"/>
                <w:color w:val="auto"/>
                <w:sz w:val="20"/>
              </w:rPr>
              <w:t>OI.02.14.02  Broj javnih službenika na 1.000 stanovnika</w:t>
            </w:r>
          </w:p>
        </w:tc>
        <w:tc>
          <w:tcPr>
            <w:tcW w:w="2264" w:type="dxa"/>
            <w:shd w:val="clear" w:color="auto" w:fill="F2F2F2" w:themeFill="background1" w:themeFillShade="F2"/>
            <w:vAlign w:val="center"/>
          </w:tcPr>
          <w:p w14:paraId="03E3C4B5" w14:textId="77777777" w:rsidR="002A0620" w:rsidRPr="004B365D" w:rsidRDefault="002A0620" w:rsidP="00A11398">
            <w:pPr>
              <w:jc w:val="center"/>
              <w:rPr>
                <w:rFonts w:cs="Times New Roman"/>
                <w:color w:val="auto"/>
                <w:sz w:val="20"/>
              </w:rPr>
            </w:pPr>
            <w:r w:rsidRPr="004B365D">
              <w:rPr>
                <w:rFonts w:cs="Times New Roman"/>
                <w:color w:val="auto"/>
                <w:sz w:val="20"/>
              </w:rPr>
              <w:t>1,08 (2020.)</w:t>
            </w:r>
          </w:p>
        </w:tc>
        <w:tc>
          <w:tcPr>
            <w:tcW w:w="2264" w:type="dxa"/>
            <w:vAlign w:val="center"/>
          </w:tcPr>
          <w:p w14:paraId="53FE0654" w14:textId="77777777" w:rsidR="002A0620" w:rsidRPr="004B365D" w:rsidRDefault="002A0620" w:rsidP="00A11398">
            <w:pPr>
              <w:jc w:val="center"/>
              <w:rPr>
                <w:rFonts w:cs="Times New Roman"/>
                <w:color w:val="auto"/>
                <w:sz w:val="20"/>
              </w:rPr>
            </w:pPr>
            <w:r w:rsidRPr="004B365D">
              <w:rPr>
                <w:rFonts w:cs="Times New Roman"/>
                <w:color w:val="auto"/>
                <w:sz w:val="20"/>
              </w:rPr>
              <w:t>1,17</w:t>
            </w:r>
          </w:p>
        </w:tc>
        <w:tc>
          <w:tcPr>
            <w:tcW w:w="2264" w:type="dxa"/>
            <w:shd w:val="clear" w:color="auto" w:fill="F2F2F2" w:themeFill="background1" w:themeFillShade="F2"/>
            <w:vAlign w:val="center"/>
          </w:tcPr>
          <w:p w14:paraId="5345B5A8" w14:textId="77777777" w:rsidR="002A0620" w:rsidRPr="004B365D" w:rsidRDefault="002A0620" w:rsidP="00A11398">
            <w:pPr>
              <w:jc w:val="center"/>
              <w:rPr>
                <w:rFonts w:cs="Times New Roman"/>
                <w:color w:val="auto"/>
                <w:sz w:val="20"/>
              </w:rPr>
            </w:pPr>
            <w:r w:rsidRPr="004B365D">
              <w:rPr>
                <w:rFonts w:cs="Times New Roman"/>
                <w:color w:val="auto"/>
                <w:sz w:val="20"/>
              </w:rPr>
              <w:t>1,11 (2022.)</w:t>
            </w:r>
          </w:p>
        </w:tc>
      </w:tr>
    </w:tbl>
    <w:p w14:paraId="69A9C166" w14:textId="77777777" w:rsidR="002A0620" w:rsidRDefault="002A0620" w:rsidP="004B365D">
      <w:pPr>
        <w:spacing w:line="360" w:lineRule="auto"/>
        <w:rPr>
          <w:rFonts w:cs="Times New Roman"/>
          <w:color w:val="auto"/>
          <w:szCs w:val="28"/>
        </w:rPr>
      </w:pPr>
    </w:p>
    <w:p w14:paraId="71475278" w14:textId="14AE4550" w:rsidR="002A0620" w:rsidRDefault="002A0620" w:rsidP="00993377">
      <w:pPr>
        <w:pStyle w:val="podpodnaslov111"/>
      </w:pPr>
      <w:r>
        <w:t xml:space="preserve"> </w:t>
      </w:r>
      <w:bookmarkStart w:id="14" w:name="_Toc131055725"/>
      <w:r>
        <w:t>Opis napretka u provedbi posebnog cilja 3</w:t>
      </w:r>
      <w:bookmarkEnd w:id="14"/>
    </w:p>
    <w:p w14:paraId="57A11279" w14:textId="621596CE" w:rsidR="00104EB1" w:rsidRPr="004B365D" w:rsidRDefault="00A34D66" w:rsidP="004B365D">
      <w:pPr>
        <w:spacing w:line="360" w:lineRule="auto"/>
        <w:rPr>
          <w:rFonts w:cs="Times New Roman"/>
          <w:color w:val="auto"/>
          <w:szCs w:val="28"/>
        </w:rPr>
      </w:pPr>
      <w:r w:rsidRPr="004B365D">
        <w:rPr>
          <w:rFonts w:cs="Times New Roman"/>
          <w:color w:val="auto"/>
          <w:szCs w:val="28"/>
        </w:rPr>
        <w:t>Proračunska sredstva realizirana su za aktivnosti kojima se doprinosi unaprjeđenju kvalitete javnih usluga i procesa, jačanju kapaciteta djelatnika javne uprave kroz redovita usavršavanja, za potrebe aktivnosti međunarodne i regionalne suradnje, provedbe projekta „Za mlade u Zagorju“, učinkovitog upravljanja javnom imovinom i financijama te nabavu potrebne opreme.</w:t>
      </w:r>
    </w:p>
    <w:p w14:paraId="55336CA5" w14:textId="09B03E59" w:rsidR="00A34D66" w:rsidRDefault="00A34D66" w:rsidP="002A0620">
      <w:pPr>
        <w:spacing w:line="360" w:lineRule="auto"/>
        <w:rPr>
          <w:rFonts w:cs="Times New Roman"/>
          <w:color w:val="auto"/>
          <w:szCs w:val="28"/>
        </w:rPr>
      </w:pPr>
      <w:r w:rsidRPr="004B365D">
        <w:rPr>
          <w:rFonts w:cs="Times New Roman"/>
          <w:color w:val="auto"/>
          <w:szCs w:val="28"/>
        </w:rPr>
        <w:t xml:space="preserve">Educiranje </w:t>
      </w:r>
      <w:r w:rsidR="005374A4" w:rsidRPr="004B365D">
        <w:rPr>
          <w:rFonts w:cs="Times New Roman"/>
          <w:color w:val="auto"/>
          <w:szCs w:val="28"/>
        </w:rPr>
        <w:t xml:space="preserve">i usavršavanje </w:t>
      </w:r>
      <w:r w:rsidRPr="004B365D">
        <w:rPr>
          <w:rFonts w:cs="Times New Roman"/>
          <w:color w:val="auto"/>
          <w:szCs w:val="28"/>
        </w:rPr>
        <w:t xml:space="preserve">službenika javne uprave provodi se kontinuirano. </w:t>
      </w:r>
      <w:r w:rsidR="00DC2D90" w:rsidRPr="004B365D">
        <w:rPr>
          <w:rFonts w:cs="Times New Roman"/>
          <w:color w:val="auto"/>
          <w:szCs w:val="28"/>
        </w:rPr>
        <w:t xml:space="preserve">U 2022. godini kod edukacije službenika javne uprave naglasak je stavljen na jačanju kapaciteta za bolju pripremu i provedbu razvojnih projekata </w:t>
      </w:r>
      <w:r w:rsidR="00A8210D" w:rsidRPr="004B365D">
        <w:rPr>
          <w:rFonts w:cs="Times New Roman"/>
          <w:color w:val="auto"/>
          <w:szCs w:val="28"/>
        </w:rPr>
        <w:t>prihvatljivih za financiranje iz EU fondova</w:t>
      </w:r>
      <w:r w:rsidR="00DC2D90" w:rsidRPr="004B365D">
        <w:rPr>
          <w:rFonts w:cs="Times New Roman"/>
          <w:color w:val="auto"/>
          <w:szCs w:val="28"/>
        </w:rPr>
        <w:t xml:space="preserve">. Službenici su sudjelovali </w:t>
      </w:r>
      <w:r w:rsidR="00A8210D" w:rsidRPr="004B365D">
        <w:rPr>
          <w:rFonts w:cs="Times New Roman"/>
          <w:color w:val="auto"/>
          <w:szCs w:val="28"/>
        </w:rPr>
        <w:t>na edukacijama „Upravljanje projektnim ciklusom“, „Usavršavanje iz područja javne nabave“ te „Usavršavanje iz područja planiranja, računovodstvenog evidentiranja i poreza na dohodak projekata financiranih iz EU fond</w:t>
      </w:r>
      <w:r w:rsidR="005374A4" w:rsidRPr="004B365D">
        <w:rPr>
          <w:rFonts w:cs="Times New Roman"/>
          <w:color w:val="auto"/>
          <w:szCs w:val="28"/>
        </w:rPr>
        <w:t>o</w:t>
      </w:r>
      <w:r w:rsidR="00A8210D" w:rsidRPr="004B365D">
        <w:rPr>
          <w:rFonts w:cs="Times New Roman"/>
          <w:color w:val="auto"/>
          <w:szCs w:val="28"/>
        </w:rPr>
        <w:t>va</w:t>
      </w:r>
      <w:r w:rsidR="005374A4" w:rsidRPr="004B365D">
        <w:rPr>
          <w:rFonts w:cs="Times New Roman"/>
          <w:color w:val="auto"/>
          <w:szCs w:val="28"/>
        </w:rPr>
        <w:t>“.</w:t>
      </w:r>
    </w:p>
    <w:p w14:paraId="6F7D4E59" w14:textId="35A54004" w:rsidR="00B35A8E" w:rsidRPr="002A0620" w:rsidRDefault="00B35A8E" w:rsidP="002A0620">
      <w:pPr>
        <w:spacing w:line="360" w:lineRule="auto"/>
        <w:rPr>
          <w:rFonts w:cs="Times New Roman"/>
          <w:color w:val="auto"/>
          <w:szCs w:val="28"/>
        </w:rPr>
      </w:pPr>
      <w:r w:rsidRPr="00B35A8E">
        <w:rPr>
          <w:rFonts w:cs="Times New Roman"/>
          <w:color w:val="auto"/>
          <w:szCs w:val="28"/>
        </w:rPr>
        <w:t xml:space="preserve">Krapinsko-zagorska županija je u prosincu 2022. godine </w:t>
      </w:r>
      <w:r w:rsidR="00223F4C">
        <w:rPr>
          <w:rFonts w:cs="Times New Roman"/>
          <w:color w:val="auto"/>
          <w:szCs w:val="28"/>
        </w:rPr>
        <w:t>usvojila</w:t>
      </w:r>
      <w:r w:rsidRPr="00B35A8E">
        <w:rPr>
          <w:rFonts w:cs="Times New Roman"/>
          <w:color w:val="auto"/>
          <w:szCs w:val="28"/>
        </w:rPr>
        <w:t xml:space="preserve"> Strategiju razvoja civilnog društva Krapinsko-zagorske županije za razdoblje 2023.-2027. te je također izrađen Prijedlog nacrta Master plana gospodarskog razvoja KZŽ do 2027., za kojeg je provedeno savjetovanje sa zainteresiranom javnošću u razdoblju od 3. studenog do 3. prosinca 2022.   </w:t>
      </w:r>
    </w:p>
    <w:p w14:paraId="6B90A0D1" w14:textId="77777777" w:rsidR="00A34D66" w:rsidRDefault="00A34D66" w:rsidP="001B5228">
      <w:pPr>
        <w:rPr>
          <w:rFonts w:cs="Times New Roman"/>
          <w:b/>
          <w:bCs/>
          <w:szCs w:val="28"/>
        </w:rPr>
      </w:pPr>
    </w:p>
    <w:p w14:paraId="7C759486" w14:textId="2B78AA77" w:rsidR="009455ED" w:rsidRDefault="009455ED" w:rsidP="002A0620">
      <w:pPr>
        <w:pStyle w:val="Naslov1"/>
      </w:pPr>
      <w:bookmarkStart w:id="15" w:name="_Toc131055726"/>
      <w:r w:rsidRPr="00104EB1">
        <w:t>P</w:t>
      </w:r>
      <w:r w:rsidR="002A0620">
        <w:t xml:space="preserve">osebni cilj </w:t>
      </w:r>
      <w:r w:rsidRPr="00104EB1">
        <w:t>4. Unaprjeđenje kvalitete i dostupnosti zdravstvenih i socijalnih usluga te poticanje na zdrav i aktivan način života</w:t>
      </w:r>
      <w:bookmarkEnd w:id="15"/>
    </w:p>
    <w:p w14:paraId="0E754285" w14:textId="4954944E" w:rsidR="002A0620" w:rsidRPr="00090978" w:rsidRDefault="009F540A" w:rsidP="004B365D">
      <w:pPr>
        <w:spacing w:line="360" w:lineRule="auto"/>
        <w:rPr>
          <w:rFonts w:cs="Times New Roman"/>
          <w:color w:val="auto"/>
          <w:szCs w:val="28"/>
        </w:rPr>
      </w:pPr>
      <w:r w:rsidRPr="00090978">
        <w:rPr>
          <w:rFonts w:cs="Times New Roman"/>
          <w:color w:val="auto"/>
          <w:szCs w:val="28"/>
        </w:rPr>
        <w:t xml:space="preserve">Krapinsko-zagorska županija je u 2022. godini za provedbu razvojnih aktivnosti kojima se doprinosi postizanju posebnog cilja 4. realizirala </w:t>
      </w:r>
      <w:r w:rsidR="00AC0FAC" w:rsidRPr="00090978">
        <w:rPr>
          <w:rFonts w:cs="Times New Roman"/>
          <w:color w:val="auto"/>
          <w:szCs w:val="28"/>
        </w:rPr>
        <w:t xml:space="preserve">35.765.128,86 kn (4.746.848,35 €). </w:t>
      </w:r>
    </w:p>
    <w:p w14:paraId="459D017C" w14:textId="77777777" w:rsidR="009F540A" w:rsidRDefault="009F540A" w:rsidP="004B365D">
      <w:pPr>
        <w:spacing w:line="360" w:lineRule="auto"/>
        <w:rPr>
          <w:rFonts w:cs="Times New Roman"/>
          <w:color w:val="auto"/>
          <w:szCs w:val="28"/>
        </w:rPr>
      </w:pPr>
    </w:p>
    <w:p w14:paraId="5A3F5320" w14:textId="0EFAC777" w:rsidR="002A0620" w:rsidRDefault="002A0620" w:rsidP="00993377">
      <w:pPr>
        <w:pStyle w:val="podpodnaslov111"/>
      </w:pPr>
      <w:r>
        <w:t xml:space="preserve"> </w:t>
      </w:r>
      <w:bookmarkStart w:id="16" w:name="_Toc131055727"/>
      <w:r>
        <w:t>Ostvarene vrijednosti pokazatelja ishoda</w:t>
      </w:r>
      <w:bookmarkEnd w:id="16"/>
    </w:p>
    <w:tbl>
      <w:tblPr>
        <w:tblStyle w:val="Reetkatablice"/>
        <w:tblW w:w="0" w:type="auto"/>
        <w:tblLook w:val="04A0" w:firstRow="1" w:lastRow="0" w:firstColumn="1" w:lastColumn="0" w:noHBand="0" w:noVBand="1"/>
      </w:tblPr>
      <w:tblGrid>
        <w:gridCol w:w="2264"/>
        <w:gridCol w:w="2264"/>
        <w:gridCol w:w="2264"/>
        <w:gridCol w:w="2264"/>
      </w:tblGrid>
      <w:tr w:rsidR="002A0620" w14:paraId="36A27AD2" w14:textId="77777777" w:rsidTr="00A11398">
        <w:tc>
          <w:tcPr>
            <w:tcW w:w="2264" w:type="dxa"/>
            <w:shd w:val="clear" w:color="auto" w:fill="F2F2F2" w:themeFill="background1" w:themeFillShade="F2"/>
            <w:vAlign w:val="center"/>
          </w:tcPr>
          <w:p w14:paraId="6A4C6E80" w14:textId="77777777" w:rsidR="002A0620" w:rsidRPr="001F73B3" w:rsidRDefault="002A0620" w:rsidP="00A11398">
            <w:pPr>
              <w:jc w:val="center"/>
              <w:rPr>
                <w:rFonts w:cs="Times New Roman"/>
                <w:b/>
                <w:bCs/>
                <w:color w:val="auto"/>
                <w:sz w:val="20"/>
              </w:rPr>
            </w:pPr>
            <w:r w:rsidRPr="001F73B3">
              <w:rPr>
                <w:rFonts w:cs="Times New Roman"/>
                <w:b/>
                <w:bCs/>
                <w:color w:val="auto"/>
                <w:sz w:val="20"/>
              </w:rPr>
              <w:t>Pokazatelj ishoda</w:t>
            </w:r>
          </w:p>
        </w:tc>
        <w:tc>
          <w:tcPr>
            <w:tcW w:w="2264" w:type="dxa"/>
            <w:shd w:val="clear" w:color="auto" w:fill="F2F2F2" w:themeFill="background1" w:themeFillShade="F2"/>
            <w:vAlign w:val="center"/>
          </w:tcPr>
          <w:p w14:paraId="1138278E" w14:textId="77777777" w:rsidR="002A0620" w:rsidRPr="001F73B3" w:rsidRDefault="002A0620" w:rsidP="00A11398">
            <w:pPr>
              <w:jc w:val="center"/>
              <w:rPr>
                <w:rFonts w:cs="Times New Roman"/>
                <w:b/>
                <w:bCs/>
                <w:color w:val="auto"/>
                <w:sz w:val="20"/>
              </w:rPr>
            </w:pPr>
            <w:r w:rsidRPr="001F73B3">
              <w:rPr>
                <w:rFonts w:cs="Times New Roman"/>
                <w:b/>
                <w:bCs/>
                <w:color w:val="auto"/>
                <w:sz w:val="20"/>
              </w:rPr>
              <w:t>Početna vrijednost</w:t>
            </w:r>
          </w:p>
        </w:tc>
        <w:tc>
          <w:tcPr>
            <w:tcW w:w="2264" w:type="dxa"/>
            <w:shd w:val="clear" w:color="auto" w:fill="F2F2F2" w:themeFill="background1" w:themeFillShade="F2"/>
            <w:vAlign w:val="center"/>
          </w:tcPr>
          <w:p w14:paraId="32521A26" w14:textId="77777777" w:rsidR="002A0620" w:rsidRPr="001F73B3" w:rsidRDefault="002A0620" w:rsidP="00A11398">
            <w:pPr>
              <w:jc w:val="center"/>
              <w:rPr>
                <w:rFonts w:cs="Times New Roman"/>
                <w:b/>
                <w:bCs/>
                <w:color w:val="auto"/>
                <w:sz w:val="20"/>
              </w:rPr>
            </w:pPr>
            <w:r w:rsidRPr="001F73B3">
              <w:rPr>
                <w:rFonts w:cs="Times New Roman"/>
                <w:b/>
                <w:bCs/>
                <w:color w:val="auto"/>
                <w:sz w:val="20"/>
              </w:rPr>
              <w:t>Ciljana vrijednost</w:t>
            </w:r>
          </w:p>
        </w:tc>
        <w:tc>
          <w:tcPr>
            <w:tcW w:w="2264" w:type="dxa"/>
            <w:shd w:val="clear" w:color="auto" w:fill="F2F2F2" w:themeFill="background1" w:themeFillShade="F2"/>
            <w:vAlign w:val="center"/>
          </w:tcPr>
          <w:p w14:paraId="12C1FA0D" w14:textId="77777777" w:rsidR="002A0620" w:rsidRPr="001F73B3" w:rsidRDefault="002A0620" w:rsidP="00A11398">
            <w:pPr>
              <w:jc w:val="center"/>
              <w:rPr>
                <w:rFonts w:cs="Times New Roman"/>
                <w:b/>
                <w:bCs/>
                <w:color w:val="auto"/>
                <w:sz w:val="20"/>
              </w:rPr>
            </w:pPr>
            <w:r w:rsidRPr="001F73B3">
              <w:rPr>
                <w:rFonts w:cs="Times New Roman"/>
                <w:b/>
                <w:bCs/>
                <w:color w:val="auto"/>
                <w:sz w:val="20"/>
              </w:rPr>
              <w:t>Ostvarena vrijednost (godina podatka)</w:t>
            </w:r>
          </w:p>
        </w:tc>
      </w:tr>
      <w:tr w:rsidR="002A0620" w14:paraId="4DB2B5D1" w14:textId="77777777" w:rsidTr="00A11398">
        <w:tc>
          <w:tcPr>
            <w:tcW w:w="2264" w:type="dxa"/>
            <w:vAlign w:val="center"/>
          </w:tcPr>
          <w:p w14:paraId="124EA9AD" w14:textId="77777777" w:rsidR="002A0620" w:rsidRPr="001F73B3" w:rsidRDefault="002A0620" w:rsidP="00A11398">
            <w:pPr>
              <w:jc w:val="left"/>
              <w:rPr>
                <w:rFonts w:cs="Times New Roman"/>
                <w:color w:val="auto"/>
                <w:sz w:val="20"/>
              </w:rPr>
            </w:pPr>
            <w:r w:rsidRPr="001F73B3">
              <w:rPr>
                <w:rFonts w:cs="Times New Roman"/>
                <w:color w:val="auto"/>
                <w:sz w:val="20"/>
              </w:rPr>
              <w:t>OI.02.5.18  Broj bolničkih kreveta na 1.000 stanovnika</w:t>
            </w:r>
          </w:p>
        </w:tc>
        <w:tc>
          <w:tcPr>
            <w:tcW w:w="2264" w:type="dxa"/>
            <w:shd w:val="clear" w:color="auto" w:fill="F2F2F2" w:themeFill="background1" w:themeFillShade="F2"/>
            <w:vAlign w:val="center"/>
          </w:tcPr>
          <w:p w14:paraId="6ED00E16" w14:textId="77777777" w:rsidR="002A0620" w:rsidRPr="001F73B3" w:rsidRDefault="002A0620" w:rsidP="00A11398">
            <w:pPr>
              <w:jc w:val="center"/>
              <w:rPr>
                <w:rFonts w:cs="Times New Roman"/>
                <w:color w:val="auto"/>
                <w:sz w:val="20"/>
              </w:rPr>
            </w:pPr>
            <w:r w:rsidRPr="001F73B3">
              <w:rPr>
                <w:rFonts w:cs="Times New Roman"/>
                <w:color w:val="auto"/>
                <w:sz w:val="20"/>
              </w:rPr>
              <w:t>10,02 (2020.)</w:t>
            </w:r>
          </w:p>
        </w:tc>
        <w:tc>
          <w:tcPr>
            <w:tcW w:w="2264" w:type="dxa"/>
            <w:vAlign w:val="center"/>
          </w:tcPr>
          <w:p w14:paraId="3EB963B2" w14:textId="77777777" w:rsidR="002A0620" w:rsidRPr="001F73B3" w:rsidRDefault="002A0620" w:rsidP="00A11398">
            <w:pPr>
              <w:jc w:val="center"/>
              <w:rPr>
                <w:rFonts w:cs="Times New Roman"/>
                <w:color w:val="auto"/>
                <w:sz w:val="20"/>
              </w:rPr>
            </w:pPr>
            <w:r w:rsidRPr="001F73B3">
              <w:rPr>
                <w:rFonts w:cs="Times New Roman"/>
                <w:color w:val="auto"/>
                <w:sz w:val="20"/>
              </w:rPr>
              <w:t>14</w:t>
            </w:r>
          </w:p>
        </w:tc>
        <w:tc>
          <w:tcPr>
            <w:tcW w:w="2264" w:type="dxa"/>
            <w:shd w:val="clear" w:color="auto" w:fill="F2F2F2" w:themeFill="background1" w:themeFillShade="F2"/>
            <w:vAlign w:val="center"/>
          </w:tcPr>
          <w:p w14:paraId="69326752" w14:textId="77777777" w:rsidR="002A0620" w:rsidRPr="001F73B3" w:rsidRDefault="002A0620" w:rsidP="00A11398">
            <w:pPr>
              <w:jc w:val="center"/>
              <w:rPr>
                <w:rFonts w:cs="Times New Roman"/>
                <w:color w:val="auto"/>
                <w:sz w:val="20"/>
              </w:rPr>
            </w:pPr>
            <w:r w:rsidRPr="001F73B3">
              <w:rPr>
                <w:rFonts w:cs="Times New Roman"/>
                <w:color w:val="auto"/>
                <w:sz w:val="20"/>
              </w:rPr>
              <w:t>9,9</w:t>
            </w:r>
            <w:r>
              <w:rPr>
                <w:rFonts w:cs="Times New Roman"/>
                <w:color w:val="auto"/>
                <w:sz w:val="20"/>
              </w:rPr>
              <w:t xml:space="preserve"> (2022.)</w:t>
            </w:r>
          </w:p>
        </w:tc>
      </w:tr>
      <w:tr w:rsidR="002A0620" w14:paraId="27C10321" w14:textId="77777777" w:rsidTr="00A11398">
        <w:tc>
          <w:tcPr>
            <w:tcW w:w="2264" w:type="dxa"/>
            <w:vAlign w:val="center"/>
          </w:tcPr>
          <w:p w14:paraId="5BF5E485" w14:textId="77777777" w:rsidR="002A0620" w:rsidRPr="001F73B3" w:rsidRDefault="002A0620" w:rsidP="00A11398">
            <w:pPr>
              <w:jc w:val="left"/>
              <w:rPr>
                <w:rFonts w:cs="Times New Roman"/>
                <w:color w:val="auto"/>
                <w:sz w:val="20"/>
              </w:rPr>
            </w:pPr>
            <w:r w:rsidRPr="001F73B3">
              <w:rPr>
                <w:rFonts w:cs="Times New Roman"/>
                <w:color w:val="auto"/>
                <w:sz w:val="20"/>
              </w:rPr>
              <w:t>OI.02.05.51 Rashodi za zdravstvo JLP(R)S, po stanovniku</w:t>
            </w:r>
          </w:p>
        </w:tc>
        <w:tc>
          <w:tcPr>
            <w:tcW w:w="2264" w:type="dxa"/>
            <w:shd w:val="clear" w:color="auto" w:fill="F2F2F2" w:themeFill="background1" w:themeFillShade="F2"/>
            <w:vAlign w:val="center"/>
          </w:tcPr>
          <w:p w14:paraId="034CBB1B" w14:textId="3361AC90" w:rsidR="002A0620" w:rsidRPr="001F73B3" w:rsidRDefault="002A0620" w:rsidP="00A11398">
            <w:pPr>
              <w:jc w:val="center"/>
              <w:rPr>
                <w:rFonts w:cs="Times New Roman"/>
                <w:color w:val="auto"/>
                <w:sz w:val="20"/>
              </w:rPr>
            </w:pPr>
            <w:r w:rsidRPr="001F73B3">
              <w:rPr>
                <w:rFonts w:cs="Times New Roman"/>
                <w:color w:val="auto"/>
                <w:sz w:val="20"/>
              </w:rPr>
              <w:t>3.337,31 kn/st (2020.)</w:t>
            </w:r>
            <w:r w:rsidR="0035037A">
              <w:rPr>
                <w:rFonts w:cs="Times New Roman"/>
                <w:color w:val="auto"/>
                <w:sz w:val="20"/>
              </w:rPr>
              <w:t xml:space="preserve">  (</w:t>
            </w:r>
            <w:r w:rsidR="0035037A" w:rsidRPr="0035037A">
              <w:rPr>
                <w:rFonts w:cs="Times New Roman"/>
                <w:color w:val="auto"/>
                <w:sz w:val="20"/>
              </w:rPr>
              <w:t xml:space="preserve">442,94 </w:t>
            </w:r>
            <w:r w:rsidR="0035037A">
              <w:rPr>
                <w:rFonts w:cs="Times New Roman"/>
                <w:color w:val="auto"/>
                <w:sz w:val="20"/>
              </w:rPr>
              <w:t>€</w:t>
            </w:r>
            <w:r w:rsidR="0035037A" w:rsidRPr="0035037A">
              <w:rPr>
                <w:rFonts w:cs="Times New Roman"/>
                <w:color w:val="auto"/>
                <w:sz w:val="20"/>
              </w:rPr>
              <w:t>/st</w:t>
            </w:r>
            <w:r w:rsidR="0035037A">
              <w:rPr>
                <w:rFonts w:cs="Times New Roman"/>
                <w:color w:val="auto"/>
                <w:sz w:val="20"/>
              </w:rPr>
              <w:t>)</w:t>
            </w:r>
            <w:r w:rsidR="0035037A" w:rsidRPr="0035037A">
              <w:rPr>
                <w:rFonts w:cs="Times New Roman"/>
                <w:color w:val="auto"/>
                <w:sz w:val="20"/>
              </w:rPr>
              <w:t xml:space="preserve"> (2020.</w:t>
            </w:r>
            <w:r w:rsidR="0035037A">
              <w:rPr>
                <w:rFonts w:cs="Times New Roman"/>
                <w:color w:val="auto"/>
                <w:sz w:val="20"/>
              </w:rPr>
              <w:t>)</w:t>
            </w:r>
          </w:p>
        </w:tc>
        <w:tc>
          <w:tcPr>
            <w:tcW w:w="2264" w:type="dxa"/>
            <w:vAlign w:val="center"/>
          </w:tcPr>
          <w:p w14:paraId="4EE39B45" w14:textId="53BEB59B" w:rsidR="0035037A" w:rsidRDefault="002A0620" w:rsidP="00A11398">
            <w:pPr>
              <w:jc w:val="center"/>
              <w:rPr>
                <w:rFonts w:cs="Times New Roman"/>
                <w:color w:val="auto"/>
                <w:sz w:val="20"/>
              </w:rPr>
            </w:pPr>
            <w:r w:rsidRPr="001F73B3">
              <w:rPr>
                <w:rFonts w:cs="Times New Roman"/>
                <w:color w:val="auto"/>
                <w:sz w:val="20"/>
              </w:rPr>
              <w:t xml:space="preserve">3.700 kn/st </w:t>
            </w:r>
            <w:r w:rsidR="0035037A">
              <w:rPr>
                <w:rFonts w:cs="Times New Roman"/>
                <w:color w:val="auto"/>
                <w:sz w:val="20"/>
              </w:rPr>
              <w:t xml:space="preserve"> </w:t>
            </w:r>
          </w:p>
          <w:p w14:paraId="31B2A6CB" w14:textId="02C7DAC8" w:rsidR="002A0620" w:rsidRPr="001F73B3" w:rsidRDefault="0035037A" w:rsidP="00A11398">
            <w:pPr>
              <w:jc w:val="center"/>
              <w:rPr>
                <w:rFonts w:cs="Times New Roman"/>
                <w:color w:val="auto"/>
                <w:sz w:val="20"/>
              </w:rPr>
            </w:pPr>
            <w:r>
              <w:rPr>
                <w:rFonts w:cs="Times New Roman"/>
                <w:color w:val="auto"/>
                <w:sz w:val="20"/>
              </w:rPr>
              <w:t>(</w:t>
            </w:r>
            <w:r w:rsidRPr="0035037A">
              <w:rPr>
                <w:rFonts w:cs="Times New Roman"/>
                <w:color w:val="auto"/>
                <w:sz w:val="20"/>
              </w:rPr>
              <w:t xml:space="preserve">491,07 </w:t>
            </w:r>
            <w:r>
              <w:rPr>
                <w:rFonts w:cs="Times New Roman"/>
                <w:color w:val="auto"/>
                <w:sz w:val="20"/>
              </w:rPr>
              <w:t>€</w:t>
            </w:r>
            <w:r w:rsidRPr="0035037A">
              <w:rPr>
                <w:rFonts w:cs="Times New Roman"/>
                <w:color w:val="auto"/>
                <w:sz w:val="20"/>
              </w:rPr>
              <w:t>/st</w:t>
            </w:r>
            <w:r>
              <w:rPr>
                <w:rFonts w:cs="Times New Roman"/>
                <w:color w:val="auto"/>
                <w:sz w:val="20"/>
              </w:rPr>
              <w:t xml:space="preserve">) </w:t>
            </w:r>
          </w:p>
        </w:tc>
        <w:tc>
          <w:tcPr>
            <w:tcW w:w="2264" w:type="dxa"/>
            <w:shd w:val="clear" w:color="auto" w:fill="F2F2F2" w:themeFill="background1" w:themeFillShade="F2"/>
            <w:vAlign w:val="center"/>
          </w:tcPr>
          <w:p w14:paraId="1F48FDE8" w14:textId="07300372" w:rsidR="002A0620" w:rsidRDefault="002A0620" w:rsidP="00A11398">
            <w:pPr>
              <w:jc w:val="center"/>
              <w:rPr>
                <w:rFonts w:cs="Times New Roman"/>
                <w:color w:val="auto"/>
                <w:sz w:val="20"/>
              </w:rPr>
            </w:pPr>
            <w:r w:rsidRPr="001F73B3">
              <w:rPr>
                <w:rFonts w:cs="Times New Roman"/>
                <w:color w:val="auto"/>
                <w:sz w:val="20"/>
              </w:rPr>
              <w:t>210,72 kn/st</w:t>
            </w:r>
            <w:r>
              <w:rPr>
                <w:rFonts w:cs="Times New Roman"/>
                <w:color w:val="auto"/>
                <w:sz w:val="20"/>
              </w:rPr>
              <w:t xml:space="preserve"> </w:t>
            </w:r>
            <w:r w:rsidR="0035037A">
              <w:rPr>
                <w:rFonts w:cs="Times New Roman"/>
                <w:color w:val="auto"/>
                <w:sz w:val="20"/>
              </w:rPr>
              <w:t xml:space="preserve"> </w:t>
            </w:r>
          </w:p>
          <w:p w14:paraId="2DB58521" w14:textId="4A9CF74B" w:rsidR="0035037A" w:rsidRPr="001F73B3" w:rsidRDefault="0035037A" w:rsidP="00A11398">
            <w:pPr>
              <w:jc w:val="center"/>
              <w:rPr>
                <w:rFonts w:cs="Times New Roman"/>
                <w:color w:val="auto"/>
                <w:sz w:val="20"/>
              </w:rPr>
            </w:pPr>
            <w:r>
              <w:rPr>
                <w:rFonts w:cs="Times New Roman"/>
                <w:color w:val="auto"/>
                <w:sz w:val="20"/>
              </w:rPr>
              <w:t>(</w:t>
            </w:r>
            <w:r w:rsidRPr="0035037A">
              <w:rPr>
                <w:rFonts w:cs="Times New Roman"/>
                <w:color w:val="auto"/>
                <w:sz w:val="20"/>
              </w:rPr>
              <w:t xml:space="preserve">27,97 </w:t>
            </w:r>
            <w:r>
              <w:rPr>
                <w:rFonts w:cs="Times New Roman"/>
                <w:color w:val="auto"/>
                <w:sz w:val="20"/>
              </w:rPr>
              <w:t>€</w:t>
            </w:r>
            <w:r w:rsidRPr="0035037A">
              <w:rPr>
                <w:rFonts w:cs="Times New Roman"/>
                <w:color w:val="auto"/>
                <w:sz w:val="20"/>
              </w:rPr>
              <w:t>/st</w:t>
            </w:r>
            <w:r>
              <w:rPr>
                <w:rFonts w:cs="Times New Roman"/>
                <w:color w:val="auto"/>
                <w:sz w:val="20"/>
              </w:rPr>
              <w:t>) (2022.)</w:t>
            </w:r>
          </w:p>
        </w:tc>
      </w:tr>
      <w:tr w:rsidR="002A0620" w14:paraId="6763B05C" w14:textId="77777777" w:rsidTr="00A11398">
        <w:tc>
          <w:tcPr>
            <w:tcW w:w="2264" w:type="dxa"/>
            <w:vAlign w:val="center"/>
          </w:tcPr>
          <w:p w14:paraId="32A1CF0C" w14:textId="77777777" w:rsidR="002A0620" w:rsidRPr="001F73B3" w:rsidRDefault="002A0620" w:rsidP="00A11398">
            <w:pPr>
              <w:jc w:val="left"/>
              <w:rPr>
                <w:rFonts w:cs="Times New Roman"/>
                <w:color w:val="auto"/>
                <w:sz w:val="20"/>
              </w:rPr>
            </w:pPr>
            <w:r w:rsidRPr="001F73B3">
              <w:rPr>
                <w:rFonts w:cs="Times New Roman"/>
                <w:color w:val="auto"/>
                <w:sz w:val="20"/>
              </w:rPr>
              <w:t>OI.02.05.47 Udio sportski aktivnog stanovništva u ukupnom stanovništvu KZŽ</w:t>
            </w:r>
          </w:p>
        </w:tc>
        <w:tc>
          <w:tcPr>
            <w:tcW w:w="2264" w:type="dxa"/>
            <w:shd w:val="clear" w:color="auto" w:fill="F2F2F2" w:themeFill="background1" w:themeFillShade="F2"/>
            <w:vAlign w:val="center"/>
          </w:tcPr>
          <w:p w14:paraId="0490D2D5" w14:textId="77777777" w:rsidR="002A0620" w:rsidRPr="001F73B3" w:rsidRDefault="002A0620" w:rsidP="00A11398">
            <w:pPr>
              <w:jc w:val="center"/>
              <w:rPr>
                <w:rFonts w:cs="Times New Roman"/>
                <w:color w:val="auto"/>
                <w:sz w:val="20"/>
              </w:rPr>
            </w:pPr>
            <w:r w:rsidRPr="001F73B3">
              <w:rPr>
                <w:rFonts w:cs="Times New Roman"/>
                <w:color w:val="auto"/>
                <w:sz w:val="20"/>
              </w:rPr>
              <w:t>5,53 % (2019.)</w:t>
            </w:r>
          </w:p>
        </w:tc>
        <w:tc>
          <w:tcPr>
            <w:tcW w:w="2264" w:type="dxa"/>
            <w:vAlign w:val="center"/>
          </w:tcPr>
          <w:p w14:paraId="42F4F631" w14:textId="77777777" w:rsidR="002A0620" w:rsidRPr="001F73B3" w:rsidRDefault="002A0620" w:rsidP="00A11398">
            <w:pPr>
              <w:jc w:val="center"/>
              <w:rPr>
                <w:rFonts w:cs="Times New Roman"/>
                <w:color w:val="auto"/>
                <w:sz w:val="20"/>
              </w:rPr>
            </w:pPr>
            <w:r w:rsidRPr="001F73B3">
              <w:rPr>
                <w:rFonts w:cs="Times New Roman"/>
                <w:color w:val="auto"/>
                <w:sz w:val="20"/>
              </w:rPr>
              <w:t>7</w:t>
            </w:r>
          </w:p>
        </w:tc>
        <w:tc>
          <w:tcPr>
            <w:tcW w:w="2264" w:type="dxa"/>
            <w:shd w:val="clear" w:color="auto" w:fill="F2F2F2" w:themeFill="background1" w:themeFillShade="F2"/>
            <w:vAlign w:val="center"/>
          </w:tcPr>
          <w:p w14:paraId="4A959436" w14:textId="77777777" w:rsidR="002A0620" w:rsidRPr="001F73B3" w:rsidRDefault="002A0620" w:rsidP="00A11398">
            <w:pPr>
              <w:jc w:val="center"/>
              <w:rPr>
                <w:rFonts w:cs="Times New Roman"/>
                <w:color w:val="auto"/>
                <w:sz w:val="20"/>
              </w:rPr>
            </w:pPr>
            <w:r w:rsidRPr="001F73B3">
              <w:rPr>
                <w:rFonts w:cs="Times New Roman"/>
                <w:color w:val="auto"/>
                <w:sz w:val="20"/>
              </w:rPr>
              <w:t>5,72 %</w:t>
            </w:r>
            <w:r>
              <w:rPr>
                <w:rFonts w:cs="Times New Roman"/>
                <w:color w:val="auto"/>
                <w:sz w:val="20"/>
              </w:rPr>
              <w:t xml:space="preserve"> (2022.)</w:t>
            </w:r>
          </w:p>
        </w:tc>
      </w:tr>
    </w:tbl>
    <w:p w14:paraId="79AAB5E9" w14:textId="48652129" w:rsidR="002A0620" w:rsidRDefault="002A0620" w:rsidP="004B365D">
      <w:pPr>
        <w:spacing w:line="360" w:lineRule="auto"/>
        <w:rPr>
          <w:rFonts w:cs="Times New Roman"/>
          <w:color w:val="auto"/>
          <w:szCs w:val="28"/>
        </w:rPr>
      </w:pPr>
    </w:p>
    <w:p w14:paraId="6AB5F450" w14:textId="4961D3D3" w:rsidR="002A0620" w:rsidRDefault="002A0620" w:rsidP="00993377">
      <w:pPr>
        <w:pStyle w:val="podpodnaslov111"/>
      </w:pPr>
      <w:r>
        <w:t xml:space="preserve"> </w:t>
      </w:r>
      <w:bookmarkStart w:id="17" w:name="_Toc131055728"/>
      <w:r>
        <w:t>Opis napretka u provedbi posebnog cilja 4</w:t>
      </w:r>
      <w:bookmarkEnd w:id="17"/>
    </w:p>
    <w:p w14:paraId="1DA482FF" w14:textId="127BF68F" w:rsidR="0035313A" w:rsidRDefault="0035313A" w:rsidP="002A0620">
      <w:pPr>
        <w:pStyle w:val="Naslov3"/>
      </w:pPr>
      <w:bookmarkStart w:id="18" w:name="_Toc131055729"/>
      <w:r>
        <w:t>Zdravstvene i socijalne usluge</w:t>
      </w:r>
      <w:bookmarkEnd w:id="18"/>
    </w:p>
    <w:p w14:paraId="3136C021" w14:textId="717E62A2" w:rsidR="00B35A8E" w:rsidRDefault="00B35A8E" w:rsidP="004B365D">
      <w:pPr>
        <w:spacing w:line="360" w:lineRule="auto"/>
        <w:rPr>
          <w:rFonts w:cs="Times New Roman"/>
          <w:color w:val="auto"/>
          <w:szCs w:val="28"/>
        </w:rPr>
      </w:pPr>
      <w:r w:rsidRPr="00B35A8E">
        <w:rPr>
          <w:rFonts w:cs="Times New Roman"/>
          <w:color w:val="auto"/>
          <w:szCs w:val="28"/>
        </w:rPr>
        <w:t>Proračunska sredstva za provedbu aktivnosti za postizanje posebnog cilja realizirana su za financiranje zdravstvenih ustanova i centara socijalne skrbi, provođenje aktivnosti izgradnje, opremanja i ulaganja u zdravstvene ustanove, usluge prevencije i edukacije, pomoć ranjivim skupinama stanovništva, donacije ml</w:t>
      </w:r>
      <w:r w:rsidR="00090978">
        <w:rPr>
          <w:rFonts w:cs="Times New Roman"/>
          <w:color w:val="auto"/>
          <w:szCs w:val="28"/>
        </w:rPr>
        <w:t>a</w:t>
      </w:r>
      <w:r w:rsidRPr="00B35A8E">
        <w:rPr>
          <w:rFonts w:cs="Times New Roman"/>
          <w:color w:val="auto"/>
          <w:szCs w:val="28"/>
        </w:rPr>
        <w:t>dima i udrugama te provođenje kapitalnih</w:t>
      </w:r>
      <w:r w:rsidR="00223F4C">
        <w:rPr>
          <w:rFonts w:cs="Times New Roman"/>
          <w:color w:val="auto"/>
          <w:szCs w:val="28"/>
        </w:rPr>
        <w:t xml:space="preserve"> </w:t>
      </w:r>
      <w:r w:rsidRPr="00B35A8E">
        <w:rPr>
          <w:rFonts w:cs="Times New Roman"/>
          <w:color w:val="auto"/>
          <w:szCs w:val="28"/>
        </w:rPr>
        <w:t>i tekućih projekata.</w:t>
      </w:r>
    </w:p>
    <w:p w14:paraId="63B80DA7" w14:textId="75A18E09" w:rsidR="001B6009" w:rsidRDefault="005535AC" w:rsidP="004B365D">
      <w:pPr>
        <w:spacing w:line="360" w:lineRule="auto"/>
        <w:rPr>
          <w:rFonts w:cs="Times New Roman"/>
          <w:color w:val="auto"/>
          <w:szCs w:val="28"/>
        </w:rPr>
      </w:pPr>
      <w:r w:rsidRPr="004B365D">
        <w:rPr>
          <w:rFonts w:cs="Times New Roman"/>
          <w:color w:val="auto"/>
          <w:szCs w:val="28"/>
        </w:rPr>
        <w:t>U izvještajnom razdoblju započela je provedba projekta „Sanacija štete od potresa na Staroj zgradi Specijalne bolnice za medicinsku rehabilitaciju Krapinske Toplice“. Projektom će se pripremiti projektno</w:t>
      </w:r>
      <w:r w:rsidR="00174445" w:rsidRPr="004B365D">
        <w:rPr>
          <w:rFonts w:cs="Times New Roman"/>
          <w:color w:val="auto"/>
          <w:szCs w:val="28"/>
        </w:rPr>
        <w:t>-</w:t>
      </w:r>
      <w:r w:rsidRPr="004B365D">
        <w:rPr>
          <w:rFonts w:cs="Times New Roman"/>
          <w:color w:val="auto"/>
          <w:szCs w:val="28"/>
        </w:rPr>
        <w:t>tehnička dokumentacija te sanirati šteta na zgradama bolničkog kompleksa koja je nastala uslijed potresa od 28. i 29. prosinca 2020. godine.</w:t>
      </w:r>
      <w:r w:rsidR="00436B70" w:rsidRPr="004B365D">
        <w:rPr>
          <w:rFonts w:cs="Times New Roman"/>
          <w:color w:val="auto"/>
          <w:szCs w:val="28"/>
        </w:rPr>
        <w:t xml:space="preserve"> </w:t>
      </w:r>
    </w:p>
    <w:p w14:paraId="02118256" w14:textId="0D0BD388" w:rsidR="00165F80" w:rsidRPr="00D0670D" w:rsidRDefault="0072068C" w:rsidP="004B365D">
      <w:pPr>
        <w:spacing w:line="360" w:lineRule="auto"/>
        <w:rPr>
          <w:rFonts w:cs="Times New Roman"/>
          <w:color w:val="auto"/>
          <w:szCs w:val="28"/>
        </w:rPr>
      </w:pPr>
      <w:r w:rsidRPr="00D0670D">
        <w:rPr>
          <w:rFonts w:cs="Times New Roman"/>
          <w:color w:val="auto"/>
          <w:szCs w:val="28"/>
        </w:rPr>
        <w:t xml:space="preserve">U listopadu 2022. </w:t>
      </w:r>
      <w:r w:rsidR="00165F80" w:rsidRPr="00D0670D">
        <w:rPr>
          <w:rFonts w:cs="Times New Roman"/>
          <w:color w:val="auto"/>
          <w:szCs w:val="28"/>
        </w:rPr>
        <w:t>Ministarstvo turizma i sporta</w:t>
      </w:r>
      <w:r w:rsidR="00090978" w:rsidRPr="00D0670D">
        <w:rPr>
          <w:rFonts w:cs="Times New Roman"/>
          <w:color w:val="auto"/>
          <w:szCs w:val="28"/>
        </w:rPr>
        <w:t xml:space="preserve"> je</w:t>
      </w:r>
      <w:r w:rsidR="00165F80" w:rsidRPr="00D0670D">
        <w:rPr>
          <w:rFonts w:cs="Times New Roman"/>
          <w:color w:val="auto"/>
          <w:szCs w:val="28"/>
        </w:rPr>
        <w:t xml:space="preserve"> u okviru Nacionalnog plana oporavka i otpornosti 2021. – 202</w:t>
      </w:r>
      <w:r w:rsidR="00062C24" w:rsidRPr="00D0670D">
        <w:rPr>
          <w:rFonts w:cs="Times New Roman"/>
          <w:color w:val="auto"/>
          <w:szCs w:val="28"/>
        </w:rPr>
        <w:t>6</w:t>
      </w:r>
      <w:r w:rsidR="00165F80" w:rsidRPr="00D0670D">
        <w:rPr>
          <w:rFonts w:cs="Times New Roman"/>
          <w:color w:val="auto"/>
          <w:szCs w:val="28"/>
        </w:rPr>
        <w:t xml:space="preserve">. objavilo Poziv na dodjelu bespovratnih sredstava </w:t>
      </w:r>
      <w:r w:rsidR="00165F80" w:rsidRPr="00D0670D">
        <w:rPr>
          <w:rFonts w:cs="Times New Roman"/>
          <w:i/>
          <w:iCs/>
          <w:color w:val="auto"/>
          <w:szCs w:val="28"/>
        </w:rPr>
        <w:t>Regionalna diversifikacija i specijalizacija hrvatskog turizma kroz ulaganja u razvoj turističkih proizvoda visoke dodane vrijednosti</w:t>
      </w:r>
      <w:r w:rsidR="00165F80" w:rsidRPr="00D0670D">
        <w:rPr>
          <w:rFonts w:cs="Times New Roman"/>
          <w:color w:val="auto"/>
          <w:szCs w:val="28"/>
        </w:rPr>
        <w:t xml:space="preserve"> za potrebe kojeg je započeo proces pripreme projekta od strateškog značenja za Krapinsko-zagorsku županiju „Jačanje zdravstvenih kapaciteta Specijalne bolnice za medicinsku rehabilitaciju Stubičke Toplice“. Predmet projektne prijave je dogradnja Specijalne bolnice za medicinsku rehabilitaciju Stubičke </w:t>
      </w:r>
      <w:r w:rsidR="00090978" w:rsidRPr="00D0670D">
        <w:rPr>
          <w:rFonts w:cs="Times New Roman"/>
          <w:color w:val="auto"/>
          <w:szCs w:val="28"/>
        </w:rPr>
        <w:t>T</w:t>
      </w:r>
      <w:r w:rsidR="00165F80" w:rsidRPr="00D0670D">
        <w:rPr>
          <w:rFonts w:cs="Times New Roman"/>
          <w:color w:val="auto"/>
          <w:szCs w:val="28"/>
        </w:rPr>
        <w:t>oplice izgradnjom hale zatvorenog bazena i spojnog hodnika te smještajnog objekta – hotela (4*) s tehničkim prostorima, wellness sadržajima, bazenskim barom s nadstrešnicom na sunčalištu, bočnim sunčalištem te uređenje gospodarskog dvorišta i prilaznog trga.</w:t>
      </w:r>
    </w:p>
    <w:p w14:paraId="019B04B5" w14:textId="1EC1072A" w:rsidR="003713DB" w:rsidRPr="00D0670D" w:rsidRDefault="00361E00" w:rsidP="004B365D">
      <w:pPr>
        <w:spacing w:line="360" w:lineRule="auto"/>
        <w:rPr>
          <w:rFonts w:cs="Times New Roman"/>
          <w:color w:val="auto"/>
          <w:szCs w:val="28"/>
        </w:rPr>
      </w:pPr>
      <w:r w:rsidRPr="00D0670D">
        <w:rPr>
          <w:rFonts w:cs="Times New Roman"/>
          <w:color w:val="auto"/>
          <w:szCs w:val="28"/>
        </w:rPr>
        <w:t xml:space="preserve">Projekt izgradnje zgrade sjedišta Zavoda za hitnu medicinu KZŽ prijavljen je na Poziv za dodjelu bespovratnih sredstava „Priprema projektno-tehničke dokumentacije za projekte u području digitalne transformacije i zelene tranzicije“ </w:t>
      </w:r>
      <w:r w:rsidR="0027083F" w:rsidRPr="00D0670D">
        <w:rPr>
          <w:rFonts w:cs="Times New Roman"/>
          <w:color w:val="auto"/>
          <w:szCs w:val="28"/>
        </w:rPr>
        <w:t xml:space="preserve">te je odobren i 27.12.2022. je potpisan Ugovor o dodjeli bespovratnih sredstava. </w:t>
      </w:r>
      <w:r w:rsidR="003713DB" w:rsidRPr="00D0670D">
        <w:rPr>
          <w:rFonts w:cs="Times New Roman"/>
          <w:color w:val="auto"/>
          <w:szCs w:val="28"/>
        </w:rPr>
        <w:t xml:space="preserve">Krajnji cilj projekta je osiguranje prostornih kapaciteta za neometano provođenje mjera hitne medicinske zaštite na području KZŽ sa svrhom pružanje usluge </w:t>
      </w:r>
      <w:proofErr w:type="spellStart"/>
      <w:r w:rsidR="003713DB" w:rsidRPr="00D0670D">
        <w:rPr>
          <w:rFonts w:cs="Times New Roman"/>
          <w:color w:val="auto"/>
          <w:szCs w:val="28"/>
        </w:rPr>
        <w:t>višedodatne</w:t>
      </w:r>
      <w:proofErr w:type="spellEnd"/>
      <w:r w:rsidR="003713DB" w:rsidRPr="00D0670D">
        <w:rPr>
          <w:rFonts w:cs="Times New Roman"/>
          <w:color w:val="auto"/>
          <w:szCs w:val="28"/>
        </w:rPr>
        <w:t xml:space="preserve"> vrijednosti stanovništvu. </w:t>
      </w:r>
    </w:p>
    <w:p w14:paraId="011F9F38" w14:textId="5F34E52A" w:rsidR="000D7FA4" w:rsidRPr="00D0670D" w:rsidRDefault="000D7FA4" w:rsidP="004B365D">
      <w:pPr>
        <w:spacing w:before="160" w:line="360" w:lineRule="auto"/>
        <w:rPr>
          <w:rFonts w:eastAsia="Times New Roman" w:cs="Times New Roman"/>
          <w:color w:val="auto"/>
          <w:szCs w:val="24"/>
        </w:rPr>
      </w:pPr>
      <w:r w:rsidRPr="00D0670D">
        <w:rPr>
          <w:rFonts w:eastAsia="Times New Roman" w:cs="Times New Roman"/>
          <w:color w:val="auto"/>
          <w:szCs w:val="24"/>
        </w:rPr>
        <w:t>Kroz 2022. godinu nastavljena je provedba projekta „Novi početak“. Cilj projekta je uspostava skloništa za žene žrtve nasilja i žrtve nasilja u obitelji u Krapinsko-zagorskoj županiji. Osim same uspostave skloništa, žrtvama nasilja pružat</w:t>
      </w:r>
      <w:r w:rsidR="00836696" w:rsidRPr="00D0670D">
        <w:rPr>
          <w:rFonts w:eastAsia="Times New Roman" w:cs="Times New Roman"/>
          <w:color w:val="auto"/>
          <w:szCs w:val="24"/>
        </w:rPr>
        <w:t xml:space="preserve"> će se</w:t>
      </w:r>
      <w:r w:rsidRPr="00D0670D">
        <w:rPr>
          <w:rFonts w:eastAsia="Times New Roman" w:cs="Times New Roman"/>
          <w:color w:val="auto"/>
          <w:szCs w:val="24"/>
        </w:rPr>
        <w:t xml:space="preserve"> sustav podrške, savjetovanja i pomoći za vrijeme korištenja usluga, ali i nakon izlaska iz skrbi. U prvoj polovici godine proveden je postupak nabave, izrađena je projektno-tehnička dokumentacija za sklonište i savjetovalište, provedene su aktivnosti senzibiliziranja javnosti o predmetnoj tematici te je nabavljeno vozilo za Dom „Novi početak“. Kroz cijelo izvještajno razdoblje redovito se provodila supervizija stručnjaka koji rade sa žrtvama.</w:t>
      </w:r>
      <w:r w:rsidRPr="00D0670D">
        <w:rPr>
          <w:rFonts w:eastAsia="Times New Roman" w:cs="Times New Roman"/>
          <w:color w:val="auto"/>
          <w:sz w:val="36"/>
          <w:szCs w:val="40"/>
        </w:rPr>
        <w:t xml:space="preserve"> </w:t>
      </w:r>
      <w:r w:rsidRPr="00D0670D">
        <w:rPr>
          <w:rFonts w:eastAsia="Times New Roman" w:cs="Times New Roman"/>
          <w:color w:val="auto"/>
          <w:szCs w:val="24"/>
        </w:rPr>
        <w:t xml:space="preserve">Tijekom druge polovice godine provedeni su postupci javne nabave za radove na adaptaciji savjetovališta te rekonstrukciji i dogradnji skloništa za žene žrtve nasilja i žrtve nasilja u obitelji kao i za stručni nadzor, sklopljeni su ugovori za radove i nadzor te su započeli radovi na savjetovalištu i skloništu. Nabavljen je promotivni materijal, izrađena web stranica projekta, uspostavljen </w:t>
      </w:r>
      <w:r w:rsidRPr="00D0670D">
        <w:rPr>
          <w:rFonts w:eastAsia="Times New Roman" w:cs="Times New Roman"/>
          <w:i/>
          <w:iCs/>
          <w:color w:val="auto"/>
          <w:szCs w:val="24"/>
        </w:rPr>
        <w:t>newsletter</w:t>
      </w:r>
      <w:r w:rsidRPr="00D0670D">
        <w:rPr>
          <w:rFonts w:eastAsia="Times New Roman" w:cs="Times New Roman"/>
          <w:color w:val="auto"/>
          <w:szCs w:val="24"/>
        </w:rPr>
        <w:t xml:space="preserve"> projekta, izrađene</w:t>
      </w:r>
      <w:r w:rsidR="00090978" w:rsidRPr="00D0670D">
        <w:rPr>
          <w:rFonts w:eastAsia="Times New Roman" w:cs="Times New Roman"/>
          <w:color w:val="auto"/>
          <w:szCs w:val="24"/>
        </w:rPr>
        <w:t xml:space="preserve"> su</w:t>
      </w:r>
      <w:r w:rsidRPr="00D0670D">
        <w:rPr>
          <w:rFonts w:eastAsia="Times New Roman" w:cs="Times New Roman"/>
          <w:color w:val="auto"/>
          <w:szCs w:val="24"/>
        </w:rPr>
        <w:t xml:space="preserve"> brošure na tematiku nasilja u obitelji i nasilja nad ženama.</w:t>
      </w:r>
    </w:p>
    <w:p w14:paraId="29A82659" w14:textId="10EE91B2" w:rsidR="00567651" w:rsidRPr="00D0670D" w:rsidRDefault="00062C24" w:rsidP="004B365D">
      <w:pPr>
        <w:spacing w:before="160" w:line="360" w:lineRule="auto"/>
        <w:rPr>
          <w:rFonts w:eastAsia="Times New Roman" w:cs="Times New Roman"/>
          <w:color w:val="auto"/>
          <w:szCs w:val="24"/>
        </w:rPr>
      </w:pPr>
      <w:r w:rsidRPr="00D0670D">
        <w:rPr>
          <w:rFonts w:eastAsia="Times New Roman" w:cs="Times New Roman"/>
          <w:color w:val="auto"/>
          <w:szCs w:val="24"/>
        </w:rPr>
        <w:t>U studenom</w:t>
      </w:r>
      <w:r w:rsidR="00090978" w:rsidRPr="00D0670D">
        <w:rPr>
          <w:rFonts w:eastAsia="Times New Roman" w:cs="Times New Roman"/>
          <w:color w:val="auto"/>
          <w:szCs w:val="24"/>
        </w:rPr>
        <w:t xml:space="preserve"> je</w:t>
      </w:r>
      <w:r w:rsidRPr="00D0670D">
        <w:rPr>
          <w:rFonts w:eastAsia="Times New Roman" w:cs="Times New Roman"/>
          <w:color w:val="auto"/>
          <w:szCs w:val="24"/>
        </w:rPr>
        <w:t xml:space="preserve"> </w:t>
      </w:r>
      <w:r w:rsidR="00567651" w:rsidRPr="00D0670D">
        <w:rPr>
          <w:rFonts w:eastAsia="Times New Roman" w:cs="Times New Roman"/>
          <w:color w:val="auto"/>
          <w:szCs w:val="24"/>
        </w:rPr>
        <w:t>započeo program HEALT IT akademija, čiji je cilj upoznavanje polaznika sa zdravstvenom industrijom, njezinim problemima, mogućnostima i prilikama te razrađivanje poduzetničkih rješenja kroz stjecanje teorijskih znanja i suradnju s 13 partnera (6 zdravstvenih ustanova, HZZ PU Krapina, ZARA, KZŽ, 7 privatnih tvrtki).</w:t>
      </w:r>
    </w:p>
    <w:p w14:paraId="0C5A01D8" w14:textId="0DA3CC6E" w:rsidR="00567651" w:rsidRPr="00567651" w:rsidRDefault="00567651" w:rsidP="00567651">
      <w:pPr>
        <w:spacing w:line="360" w:lineRule="auto"/>
        <w:rPr>
          <w:rFonts w:cs="Times New Roman"/>
          <w:color w:val="auto"/>
          <w:szCs w:val="28"/>
        </w:rPr>
      </w:pPr>
      <w:r w:rsidRPr="004B365D">
        <w:rPr>
          <w:rFonts w:cs="Times New Roman"/>
          <w:color w:val="auto"/>
          <w:szCs w:val="28"/>
        </w:rPr>
        <w:t xml:space="preserve">U 2022. godini ukupno je 90 liječnika bilo uključeno u program specijalizacije i (sub)specijalizacije. Broj bolničkih kreveta na 1.000 stanovnika smanjio se u odnosu na vrijednost iz 2020. godine koja je uzeta kao početna (10,02) te sada iznosi 9,9. </w:t>
      </w:r>
    </w:p>
    <w:p w14:paraId="3E21B960" w14:textId="2E7EEBD7" w:rsidR="0035313A" w:rsidRDefault="0035313A" w:rsidP="0035313A">
      <w:pPr>
        <w:pStyle w:val="Naslov3"/>
      </w:pPr>
      <w:bookmarkStart w:id="19" w:name="_Toc131055730"/>
      <w:r>
        <w:t>Sport</w:t>
      </w:r>
      <w:bookmarkEnd w:id="19"/>
    </w:p>
    <w:p w14:paraId="7A069F9A" w14:textId="2F65EE30" w:rsidR="0035313A" w:rsidRPr="001F73B3" w:rsidRDefault="001F73B3" w:rsidP="001F73B3">
      <w:pPr>
        <w:spacing w:line="360" w:lineRule="auto"/>
        <w:rPr>
          <w:color w:val="auto"/>
        </w:rPr>
      </w:pPr>
      <w:r w:rsidRPr="001F73B3">
        <w:rPr>
          <w:color w:val="auto"/>
        </w:rPr>
        <w:t>Krapinsko-zagorska županija aktivno potiče stanovništvo na bavljenje sportsko-</w:t>
      </w:r>
      <w:r>
        <w:rPr>
          <w:color w:val="auto"/>
        </w:rPr>
        <w:t>rekreacijskim</w:t>
      </w:r>
      <w:r w:rsidRPr="001F73B3">
        <w:rPr>
          <w:color w:val="auto"/>
        </w:rPr>
        <w:t xml:space="preserve"> aktivnostima</w:t>
      </w:r>
      <w:r>
        <w:rPr>
          <w:color w:val="auto"/>
        </w:rPr>
        <w:t xml:space="preserve"> te proračunska sredstva usmjerava na provođenje aktivnosti programa javnih potreba u sportu, sportska natjecanja učenika osnovnih i srednjih škola te ostale izdatke vezane za sport</w:t>
      </w:r>
      <w:r w:rsidRPr="001F73B3">
        <w:rPr>
          <w:color w:val="auto"/>
        </w:rPr>
        <w:t>.</w:t>
      </w:r>
      <w:r>
        <w:rPr>
          <w:color w:val="auto"/>
        </w:rPr>
        <w:t xml:space="preserve"> Sredstvima namijenjenim zadovoljenju javnih potreba u sportu raspolaž</w:t>
      </w:r>
      <w:r w:rsidR="00572D03">
        <w:rPr>
          <w:color w:val="auto"/>
        </w:rPr>
        <w:t xml:space="preserve">e Sportska zajednica KZŽ i Županijski sportski savez KZŽ. </w:t>
      </w:r>
      <w:r w:rsidR="005B512E">
        <w:rPr>
          <w:color w:val="auto"/>
        </w:rPr>
        <w:t>Potporu za sportske aktivnosti je u 2022. god</w:t>
      </w:r>
      <w:r w:rsidR="00223F4C">
        <w:rPr>
          <w:color w:val="auto"/>
        </w:rPr>
        <w:t>i</w:t>
      </w:r>
      <w:r w:rsidR="005B512E">
        <w:rPr>
          <w:color w:val="auto"/>
        </w:rPr>
        <w:t>ni primilo 38 sportskih udr</w:t>
      </w:r>
      <w:r w:rsidR="00223F4C">
        <w:rPr>
          <w:color w:val="auto"/>
        </w:rPr>
        <w:t>u</w:t>
      </w:r>
      <w:r w:rsidR="005B512E">
        <w:rPr>
          <w:color w:val="auto"/>
        </w:rPr>
        <w:t xml:space="preserve">ga. </w:t>
      </w:r>
      <w:r w:rsidR="00572D03">
        <w:rPr>
          <w:color w:val="auto"/>
        </w:rPr>
        <w:t xml:space="preserve">Udio sportski aktivnog stanovništva (5.72 %) se u 2022. godini povećao u odnosu na početnu vrijednost. </w:t>
      </w:r>
    </w:p>
    <w:p w14:paraId="38ED810D" w14:textId="77777777" w:rsidR="00104EB1" w:rsidRDefault="00104EB1" w:rsidP="001B5228">
      <w:pPr>
        <w:rPr>
          <w:rFonts w:cs="Times New Roman"/>
          <w:b/>
          <w:bCs/>
          <w:szCs w:val="28"/>
        </w:rPr>
      </w:pPr>
    </w:p>
    <w:p w14:paraId="2EABE936" w14:textId="724E9A62" w:rsidR="009455ED" w:rsidRDefault="009455ED" w:rsidP="002C30FD">
      <w:pPr>
        <w:pStyle w:val="Naslov1"/>
      </w:pPr>
      <w:bookmarkStart w:id="20" w:name="_Toc131055731"/>
      <w:r w:rsidRPr="00104EB1">
        <w:t>P</w:t>
      </w:r>
      <w:r w:rsidR="002C30FD">
        <w:t xml:space="preserve">osebni cilj </w:t>
      </w:r>
      <w:r w:rsidRPr="00104EB1">
        <w:t>5. Razvoj kulture, održivog up</w:t>
      </w:r>
      <w:r w:rsidR="000866CE">
        <w:t>r</w:t>
      </w:r>
      <w:r w:rsidRPr="00104EB1">
        <w:t>avljanja kulturnom baštinom te poticanje kreativnosti</w:t>
      </w:r>
      <w:bookmarkEnd w:id="20"/>
      <w:r w:rsidRPr="00104EB1">
        <w:t xml:space="preserve"> </w:t>
      </w:r>
    </w:p>
    <w:p w14:paraId="559D8C11" w14:textId="6E3C97F8" w:rsidR="00AC0FAC" w:rsidRPr="00090978" w:rsidRDefault="00AC0FAC" w:rsidP="00AC0FAC">
      <w:pPr>
        <w:spacing w:line="360" w:lineRule="auto"/>
        <w:rPr>
          <w:color w:val="auto"/>
        </w:rPr>
      </w:pPr>
      <w:bookmarkStart w:id="21" w:name="_Hlk130976762"/>
      <w:r w:rsidRPr="00090978">
        <w:rPr>
          <w:color w:val="auto"/>
        </w:rPr>
        <w:t xml:space="preserve">Krapinsko-zagorska županija je u 2022. godini za provedbu razvojnih aktivnosti kojima se doprinosi postizanju posebnog cilja 5. realizirala </w:t>
      </w:r>
      <w:r w:rsidR="00F8203D" w:rsidRPr="00090978">
        <w:rPr>
          <w:color w:val="auto"/>
        </w:rPr>
        <w:t xml:space="preserve">16.110.110,86 kn </w:t>
      </w:r>
      <w:r w:rsidRPr="00090978">
        <w:rPr>
          <w:color w:val="auto"/>
        </w:rPr>
        <w:t>(</w:t>
      </w:r>
      <w:r w:rsidR="00F8203D" w:rsidRPr="00090978">
        <w:rPr>
          <w:color w:val="auto"/>
        </w:rPr>
        <w:t>2.138.179,16 €</w:t>
      </w:r>
      <w:r w:rsidRPr="00090978">
        <w:rPr>
          <w:color w:val="auto"/>
        </w:rPr>
        <w:t>).</w:t>
      </w:r>
    </w:p>
    <w:bookmarkEnd w:id="21"/>
    <w:p w14:paraId="2ED79876" w14:textId="77777777" w:rsidR="00AC0FAC" w:rsidRPr="00AC0FAC" w:rsidRDefault="00AC0FAC" w:rsidP="00AC0FAC"/>
    <w:p w14:paraId="3EC8B2C8" w14:textId="776FF619" w:rsidR="002C30FD" w:rsidRDefault="002C30FD" w:rsidP="00993377">
      <w:pPr>
        <w:pStyle w:val="podpodnaslov111"/>
      </w:pPr>
      <w:r>
        <w:t xml:space="preserve"> </w:t>
      </w:r>
      <w:bookmarkStart w:id="22" w:name="_Toc131055732"/>
      <w:r>
        <w:t>Ostvarene vrijednosti pokazatelja ishoda</w:t>
      </w:r>
      <w:bookmarkEnd w:id="22"/>
      <w:r>
        <w:t xml:space="preserve"> </w:t>
      </w:r>
    </w:p>
    <w:tbl>
      <w:tblPr>
        <w:tblStyle w:val="Reetkatablice"/>
        <w:tblW w:w="0" w:type="auto"/>
        <w:tblLook w:val="04A0" w:firstRow="1" w:lastRow="0" w:firstColumn="1" w:lastColumn="0" w:noHBand="0" w:noVBand="1"/>
      </w:tblPr>
      <w:tblGrid>
        <w:gridCol w:w="2264"/>
        <w:gridCol w:w="2264"/>
        <w:gridCol w:w="2264"/>
        <w:gridCol w:w="2264"/>
      </w:tblGrid>
      <w:tr w:rsidR="002C30FD" w14:paraId="7B2C120B" w14:textId="77777777" w:rsidTr="00A11398">
        <w:tc>
          <w:tcPr>
            <w:tcW w:w="2264" w:type="dxa"/>
            <w:shd w:val="clear" w:color="auto" w:fill="F2F2F2" w:themeFill="background1" w:themeFillShade="F2"/>
            <w:vAlign w:val="center"/>
          </w:tcPr>
          <w:p w14:paraId="53EB377D" w14:textId="77777777" w:rsidR="002C30FD" w:rsidRPr="004B365D" w:rsidRDefault="002C30FD" w:rsidP="00A11398">
            <w:pPr>
              <w:jc w:val="center"/>
              <w:rPr>
                <w:rFonts w:cs="Times New Roman"/>
                <w:b/>
                <w:bCs/>
                <w:color w:val="auto"/>
                <w:sz w:val="20"/>
              </w:rPr>
            </w:pPr>
            <w:r w:rsidRPr="004B365D">
              <w:rPr>
                <w:rFonts w:cs="Times New Roman"/>
                <w:b/>
                <w:bCs/>
                <w:color w:val="auto"/>
                <w:sz w:val="20"/>
              </w:rPr>
              <w:t>Pokazatelj ishoda</w:t>
            </w:r>
          </w:p>
        </w:tc>
        <w:tc>
          <w:tcPr>
            <w:tcW w:w="2264" w:type="dxa"/>
            <w:shd w:val="clear" w:color="auto" w:fill="F2F2F2" w:themeFill="background1" w:themeFillShade="F2"/>
            <w:vAlign w:val="center"/>
          </w:tcPr>
          <w:p w14:paraId="01BC9580" w14:textId="77777777" w:rsidR="002C30FD" w:rsidRPr="004B365D" w:rsidRDefault="002C30FD" w:rsidP="00A11398">
            <w:pPr>
              <w:jc w:val="center"/>
              <w:rPr>
                <w:rFonts w:cs="Times New Roman"/>
                <w:b/>
                <w:bCs/>
                <w:color w:val="auto"/>
                <w:sz w:val="20"/>
              </w:rPr>
            </w:pPr>
            <w:r w:rsidRPr="004B365D">
              <w:rPr>
                <w:rFonts w:cs="Times New Roman"/>
                <w:b/>
                <w:bCs/>
                <w:color w:val="auto"/>
                <w:sz w:val="20"/>
              </w:rPr>
              <w:t>Početna vrijednost</w:t>
            </w:r>
          </w:p>
        </w:tc>
        <w:tc>
          <w:tcPr>
            <w:tcW w:w="2264" w:type="dxa"/>
            <w:shd w:val="clear" w:color="auto" w:fill="F2F2F2" w:themeFill="background1" w:themeFillShade="F2"/>
            <w:vAlign w:val="center"/>
          </w:tcPr>
          <w:p w14:paraId="3ABFEFDF" w14:textId="77777777" w:rsidR="002C30FD" w:rsidRPr="004B365D" w:rsidRDefault="002C30FD" w:rsidP="00A11398">
            <w:pPr>
              <w:jc w:val="center"/>
              <w:rPr>
                <w:rFonts w:cs="Times New Roman"/>
                <w:b/>
                <w:bCs/>
                <w:color w:val="auto"/>
                <w:sz w:val="20"/>
              </w:rPr>
            </w:pPr>
            <w:r w:rsidRPr="004B365D">
              <w:rPr>
                <w:rFonts w:cs="Times New Roman"/>
                <w:b/>
                <w:bCs/>
                <w:color w:val="auto"/>
                <w:sz w:val="20"/>
              </w:rPr>
              <w:t>Ciljana vrijednost</w:t>
            </w:r>
          </w:p>
        </w:tc>
        <w:tc>
          <w:tcPr>
            <w:tcW w:w="2264" w:type="dxa"/>
            <w:shd w:val="clear" w:color="auto" w:fill="F2F2F2" w:themeFill="background1" w:themeFillShade="F2"/>
            <w:vAlign w:val="center"/>
          </w:tcPr>
          <w:p w14:paraId="70620378" w14:textId="77777777" w:rsidR="002C30FD" w:rsidRPr="004B365D" w:rsidRDefault="002C30FD" w:rsidP="00A11398">
            <w:pPr>
              <w:jc w:val="center"/>
              <w:rPr>
                <w:rFonts w:cs="Times New Roman"/>
                <w:b/>
                <w:bCs/>
                <w:color w:val="auto"/>
                <w:sz w:val="20"/>
              </w:rPr>
            </w:pPr>
            <w:r w:rsidRPr="004B365D">
              <w:rPr>
                <w:rFonts w:cs="Times New Roman"/>
                <w:b/>
                <w:bCs/>
                <w:color w:val="auto"/>
                <w:sz w:val="20"/>
              </w:rPr>
              <w:t>Ostvarena vrijednost (godina podatka)</w:t>
            </w:r>
          </w:p>
        </w:tc>
      </w:tr>
      <w:tr w:rsidR="002C30FD" w14:paraId="0B8DB660" w14:textId="77777777" w:rsidTr="00A11398">
        <w:tc>
          <w:tcPr>
            <w:tcW w:w="2264" w:type="dxa"/>
            <w:vAlign w:val="center"/>
          </w:tcPr>
          <w:p w14:paraId="64BD2F26" w14:textId="77777777" w:rsidR="002C30FD" w:rsidRPr="004B365D" w:rsidRDefault="002C30FD" w:rsidP="00A11398">
            <w:pPr>
              <w:jc w:val="left"/>
              <w:rPr>
                <w:rFonts w:cs="Times New Roman"/>
                <w:color w:val="auto"/>
                <w:sz w:val="20"/>
              </w:rPr>
            </w:pPr>
            <w:r w:rsidRPr="004B365D">
              <w:rPr>
                <w:rFonts w:cs="Times New Roman"/>
                <w:color w:val="auto"/>
                <w:sz w:val="20"/>
              </w:rPr>
              <w:t>OI.02.8.48 Rashodi za kulturu JLP(R)S, po stanovniku</w:t>
            </w:r>
          </w:p>
        </w:tc>
        <w:tc>
          <w:tcPr>
            <w:tcW w:w="2264" w:type="dxa"/>
            <w:shd w:val="clear" w:color="auto" w:fill="F2F2F2" w:themeFill="background1" w:themeFillShade="F2"/>
            <w:vAlign w:val="center"/>
          </w:tcPr>
          <w:p w14:paraId="127F0693" w14:textId="77777777" w:rsidR="002C30FD" w:rsidRDefault="002C30FD" w:rsidP="00A11398">
            <w:pPr>
              <w:jc w:val="center"/>
              <w:rPr>
                <w:rFonts w:cs="Times New Roman"/>
                <w:color w:val="auto"/>
                <w:sz w:val="20"/>
              </w:rPr>
            </w:pPr>
            <w:r w:rsidRPr="004B365D">
              <w:rPr>
                <w:rFonts w:cs="Times New Roman"/>
                <w:color w:val="auto"/>
                <w:sz w:val="20"/>
              </w:rPr>
              <w:t>31,0 kn/st</w:t>
            </w:r>
          </w:p>
          <w:p w14:paraId="48C6A816" w14:textId="2767BF38" w:rsidR="00F13376" w:rsidRPr="004B365D" w:rsidRDefault="00F13376" w:rsidP="00A11398">
            <w:pPr>
              <w:jc w:val="center"/>
              <w:rPr>
                <w:rFonts w:cs="Times New Roman"/>
                <w:color w:val="auto"/>
                <w:sz w:val="20"/>
              </w:rPr>
            </w:pPr>
            <w:r>
              <w:rPr>
                <w:rFonts w:cs="Times New Roman"/>
                <w:color w:val="auto"/>
                <w:sz w:val="20"/>
              </w:rPr>
              <w:t>(</w:t>
            </w:r>
            <w:r w:rsidRPr="00F13376">
              <w:rPr>
                <w:rFonts w:cs="Times New Roman"/>
                <w:color w:val="auto"/>
                <w:sz w:val="20"/>
              </w:rPr>
              <w:t xml:space="preserve">4,11 </w:t>
            </w:r>
            <w:r>
              <w:rPr>
                <w:rFonts w:cs="Times New Roman"/>
                <w:color w:val="auto"/>
                <w:sz w:val="20"/>
              </w:rPr>
              <w:t>€</w:t>
            </w:r>
            <w:r w:rsidRPr="00F13376">
              <w:rPr>
                <w:rFonts w:cs="Times New Roman"/>
                <w:color w:val="auto"/>
                <w:sz w:val="20"/>
              </w:rPr>
              <w:t>/st</w:t>
            </w:r>
            <w:r>
              <w:rPr>
                <w:rFonts w:cs="Times New Roman"/>
                <w:color w:val="auto"/>
                <w:sz w:val="20"/>
              </w:rPr>
              <w:t>) (2020.)</w:t>
            </w:r>
          </w:p>
        </w:tc>
        <w:tc>
          <w:tcPr>
            <w:tcW w:w="2264" w:type="dxa"/>
            <w:vAlign w:val="center"/>
          </w:tcPr>
          <w:p w14:paraId="6C07B048" w14:textId="77777777" w:rsidR="002C30FD" w:rsidRDefault="002C30FD" w:rsidP="00A11398">
            <w:pPr>
              <w:jc w:val="center"/>
              <w:rPr>
                <w:rFonts w:cs="Times New Roman"/>
                <w:color w:val="auto"/>
                <w:sz w:val="20"/>
              </w:rPr>
            </w:pPr>
            <w:r w:rsidRPr="004B365D">
              <w:rPr>
                <w:rFonts w:cs="Times New Roman"/>
                <w:color w:val="auto"/>
                <w:sz w:val="20"/>
              </w:rPr>
              <w:t>33 kn/st</w:t>
            </w:r>
          </w:p>
          <w:p w14:paraId="082B2152" w14:textId="70B95F2D" w:rsidR="006E5BE0" w:rsidRPr="004B365D" w:rsidRDefault="006E5BE0" w:rsidP="00A11398">
            <w:pPr>
              <w:jc w:val="center"/>
              <w:rPr>
                <w:rFonts w:cs="Times New Roman"/>
                <w:color w:val="auto"/>
                <w:sz w:val="20"/>
              </w:rPr>
            </w:pPr>
            <w:r>
              <w:rPr>
                <w:rFonts w:cs="Times New Roman"/>
                <w:color w:val="auto"/>
                <w:sz w:val="20"/>
              </w:rPr>
              <w:t>(</w:t>
            </w:r>
            <w:r w:rsidRPr="006E5BE0">
              <w:rPr>
                <w:rFonts w:cs="Times New Roman"/>
                <w:color w:val="auto"/>
                <w:sz w:val="20"/>
              </w:rPr>
              <w:t>4.38</w:t>
            </w:r>
            <w:r>
              <w:rPr>
                <w:rFonts w:cs="Times New Roman"/>
                <w:color w:val="auto"/>
                <w:sz w:val="20"/>
              </w:rPr>
              <w:t xml:space="preserve"> €</w:t>
            </w:r>
            <w:r w:rsidRPr="00F13376">
              <w:rPr>
                <w:rFonts w:cs="Times New Roman"/>
                <w:color w:val="auto"/>
                <w:sz w:val="20"/>
              </w:rPr>
              <w:t>/st</w:t>
            </w:r>
            <w:r>
              <w:rPr>
                <w:rFonts w:cs="Times New Roman"/>
                <w:color w:val="auto"/>
                <w:sz w:val="20"/>
              </w:rPr>
              <w:t>)</w:t>
            </w:r>
          </w:p>
        </w:tc>
        <w:tc>
          <w:tcPr>
            <w:tcW w:w="2264" w:type="dxa"/>
            <w:shd w:val="clear" w:color="auto" w:fill="F2F2F2" w:themeFill="background1" w:themeFillShade="F2"/>
            <w:vAlign w:val="center"/>
          </w:tcPr>
          <w:p w14:paraId="31996D06" w14:textId="77777777" w:rsidR="006E5BE0" w:rsidRDefault="002C30FD" w:rsidP="00A11398">
            <w:pPr>
              <w:jc w:val="center"/>
              <w:rPr>
                <w:rFonts w:cs="Times New Roman"/>
                <w:color w:val="auto"/>
                <w:sz w:val="20"/>
              </w:rPr>
            </w:pPr>
            <w:r w:rsidRPr="004B365D">
              <w:rPr>
                <w:rFonts w:cs="Times New Roman"/>
                <w:color w:val="auto"/>
                <w:sz w:val="20"/>
              </w:rPr>
              <w:t>36,40 kn/st</w:t>
            </w:r>
            <w:r>
              <w:rPr>
                <w:rFonts w:cs="Times New Roman"/>
                <w:color w:val="auto"/>
                <w:sz w:val="20"/>
              </w:rPr>
              <w:t xml:space="preserve"> </w:t>
            </w:r>
          </w:p>
          <w:p w14:paraId="79AA0BA5" w14:textId="528834F5" w:rsidR="002C30FD" w:rsidRPr="004B365D" w:rsidRDefault="006E5BE0" w:rsidP="00A11398">
            <w:pPr>
              <w:jc w:val="center"/>
              <w:rPr>
                <w:rFonts w:cs="Times New Roman"/>
                <w:color w:val="auto"/>
                <w:sz w:val="20"/>
              </w:rPr>
            </w:pPr>
            <w:r>
              <w:rPr>
                <w:rFonts w:cs="Times New Roman"/>
                <w:color w:val="auto"/>
                <w:sz w:val="20"/>
              </w:rPr>
              <w:t>(</w:t>
            </w:r>
            <w:r w:rsidRPr="006E5BE0">
              <w:rPr>
                <w:rFonts w:cs="Times New Roman"/>
                <w:color w:val="auto"/>
                <w:sz w:val="20"/>
              </w:rPr>
              <w:t>4.43</w:t>
            </w:r>
            <w:r>
              <w:rPr>
                <w:rFonts w:cs="Times New Roman"/>
                <w:color w:val="auto"/>
                <w:sz w:val="20"/>
              </w:rPr>
              <w:t xml:space="preserve"> €</w:t>
            </w:r>
            <w:r w:rsidRPr="00F13376">
              <w:rPr>
                <w:rFonts w:cs="Times New Roman"/>
                <w:color w:val="auto"/>
                <w:sz w:val="20"/>
              </w:rPr>
              <w:t>/st</w:t>
            </w:r>
            <w:r>
              <w:rPr>
                <w:rFonts w:cs="Times New Roman"/>
                <w:color w:val="auto"/>
                <w:sz w:val="20"/>
              </w:rPr>
              <w:t xml:space="preserve">) </w:t>
            </w:r>
            <w:r w:rsidR="002C30FD">
              <w:rPr>
                <w:rFonts w:cs="Times New Roman"/>
                <w:color w:val="auto"/>
                <w:sz w:val="20"/>
              </w:rPr>
              <w:t>(2022.)</w:t>
            </w:r>
          </w:p>
        </w:tc>
      </w:tr>
      <w:tr w:rsidR="002C30FD" w14:paraId="762A6B54" w14:textId="77777777" w:rsidTr="00A11398">
        <w:tc>
          <w:tcPr>
            <w:tcW w:w="2264" w:type="dxa"/>
            <w:vAlign w:val="center"/>
          </w:tcPr>
          <w:p w14:paraId="569A370C" w14:textId="77777777" w:rsidR="002C30FD" w:rsidRPr="004B365D" w:rsidRDefault="002C30FD" w:rsidP="00A11398">
            <w:pPr>
              <w:jc w:val="left"/>
              <w:rPr>
                <w:rFonts w:cs="Times New Roman"/>
                <w:color w:val="auto"/>
                <w:sz w:val="20"/>
              </w:rPr>
            </w:pPr>
            <w:r w:rsidRPr="004B365D">
              <w:rPr>
                <w:rFonts w:cs="Times New Roman"/>
                <w:color w:val="auto"/>
                <w:sz w:val="20"/>
              </w:rPr>
              <w:t>OI.02.8.49 Broj posjetitelja ustanova u kulturi i kulturnih manifestacija na području županije</w:t>
            </w:r>
          </w:p>
        </w:tc>
        <w:tc>
          <w:tcPr>
            <w:tcW w:w="2264" w:type="dxa"/>
            <w:shd w:val="clear" w:color="auto" w:fill="F2F2F2" w:themeFill="background1" w:themeFillShade="F2"/>
            <w:vAlign w:val="center"/>
          </w:tcPr>
          <w:p w14:paraId="753EADB5" w14:textId="77777777" w:rsidR="002C30FD" w:rsidRPr="004B365D" w:rsidRDefault="002C30FD" w:rsidP="00A11398">
            <w:pPr>
              <w:jc w:val="center"/>
              <w:rPr>
                <w:rFonts w:cs="Times New Roman"/>
                <w:color w:val="auto"/>
                <w:sz w:val="20"/>
              </w:rPr>
            </w:pPr>
            <w:r w:rsidRPr="004B365D">
              <w:rPr>
                <w:rFonts w:cs="Times New Roman"/>
                <w:color w:val="auto"/>
                <w:sz w:val="20"/>
              </w:rPr>
              <w:t>91.939 (2020.)</w:t>
            </w:r>
          </w:p>
        </w:tc>
        <w:tc>
          <w:tcPr>
            <w:tcW w:w="2264" w:type="dxa"/>
            <w:vAlign w:val="center"/>
          </w:tcPr>
          <w:p w14:paraId="009AFD9B" w14:textId="77777777" w:rsidR="002C30FD" w:rsidRPr="004B365D" w:rsidRDefault="002C30FD" w:rsidP="00A11398">
            <w:pPr>
              <w:jc w:val="center"/>
              <w:rPr>
                <w:rFonts w:cs="Times New Roman"/>
                <w:color w:val="auto"/>
                <w:sz w:val="20"/>
              </w:rPr>
            </w:pPr>
            <w:r w:rsidRPr="004B365D">
              <w:rPr>
                <w:rFonts w:cs="Times New Roman"/>
                <w:color w:val="auto"/>
                <w:sz w:val="20"/>
              </w:rPr>
              <w:t>101.000</w:t>
            </w:r>
          </w:p>
        </w:tc>
        <w:tc>
          <w:tcPr>
            <w:tcW w:w="2264" w:type="dxa"/>
            <w:shd w:val="clear" w:color="auto" w:fill="F2F2F2" w:themeFill="background1" w:themeFillShade="F2"/>
            <w:vAlign w:val="center"/>
          </w:tcPr>
          <w:p w14:paraId="54FFD8BB" w14:textId="46A34D92" w:rsidR="002C30FD" w:rsidRPr="005A6B23" w:rsidRDefault="005A6B23" w:rsidP="00A11398">
            <w:pPr>
              <w:jc w:val="center"/>
              <w:rPr>
                <w:rFonts w:cs="Times New Roman"/>
                <w:color w:val="auto"/>
                <w:sz w:val="20"/>
              </w:rPr>
            </w:pPr>
            <w:r w:rsidRPr="005A6B23">
              <w:rPr>
                <w:rFonts w:cs="Times New Roman"/>
                <w:color w:val="auto"/>
                <w:sz w:val="20"/>
              </w:rPr>
              <w:t>301.508</w:t>
            </w:r>
            <w:r w:rsidR="002C30FD" w:rsidRPr="005A6B23">
              <w:rPr>
                <w:rFonts w:cs="Times New Roman"/>
                <w:color w:val="auto"/>
                <w:sz w:val="20"/>
              </w:rPr>
              <w:t xml:space="preserve"> (2022.)</w:t>
            </w:r>
          </w:p>
        </w:tc>
      </w:tr>
    </w:tbl>
    <w:p w14:paraId="7572B402" w14:textId="4C70B520" w:rsidR="002C30FD" w:rsidRDefault="002C30FD" w:rsidP="004B365D">
      <w:pPr>
        <w:spacing w:line="360" w:lineRule="auto"/>
        <w:rPr>
          <w:rFonts w:cs="Times New Roman"/>
          <w:szCs w:val="28"/>
        </w:rPr>
      </w:pPr>
    </w:p>
    <w:p w14:paraId="1AE164F8" w14:textId="13A96CDB" w:rsidR="002C30FD" w:rsidRDefault="002C30FD" w:rsidP="00993377">
      <w:pPr>
        <w:pStyle w:val="podpodnaslov111"/>
      </w:pPr>
      <w:r>
        <w:t xml:space="preserve"> </w:t>
      </w:r>
      <w:bookmarkStart w:id="23" w:name="_Toc131055733"/>
      <w:r>
        <w:t>Opis napretka u provedbi posebnog cilja 5.</w:t>
      </w:r>
      <w:bookmarkEnd w:id="23"/>
      <w:r>
        <w:t xml:space="preserve"> </w:t>
      </w:r>
    </w:p>
    <w:p w14:paraId="1DF66121" w14:textId="11A5711F" w:rsidR="000866CE" w:rsidRPr="004B365D" w:rsidRDefault="000866CE" w:rsidP="004B365D">
      <w:pPr>
        <w:spacing w:line="360" w:lineRule="auto"/>
        <w:rPr>
          <w:rFonts w:cs="Times New Roman"/>
          <w:color w:val="auto"/>
          <w:szCs w:val="28"/>
        </w:rPr>
      </w:pPr>
      <w:r w:rsidRPr="00090978">
        <w:rPr>
          <w:rFonts w:cs="Times New Roman"/>
          <w:color w:val="auto"/>
          <w:szCs w:val="28"/>
        </w:rPr>
        <w:t>Krapinsko-zagorska županija je u izvještajnom razdoblju provodila aktivnosti za ravnomjerni kulturni razvit</w:t>
      </w:r>
      <w:r w:rsidR="003A57B7">
        <w:rPr>
          <w:rFonts w:cs="Times New Roman"/>
          <w:color w:val="auto"/>
          <w:szCs w:val="28"/>
        </w:rPr>
        <w:t>a</w:t>
      </w:r>
      <w:r w:rsidRPr="00090978">
        <w:rPr>
          <w:rFonts w:cs="Times New Roman"/>
          <w:color w:val="auto"/>
          <w:szCs w:val="28"/>
        </w:rPr>
        <w:t xml:space="preserve">k općina i gradova na svom području. U tu svrhu osigurana su sredstva za izgradnju objekata od kulturnog značaja za općine i gradove, a koje iste nisu u mogućnosti samostalno financirati. Navedeno se, između ostalog, odnosi na pomoć za izgradnju Spomen kuće Rudolfa </w:t>
      </w:r>
      <w:proofErr w:type="spellStart"/>
      <w:r w:rsidRPr="00090978">
        <w:rPr>
          <w:rFonts w:cs="Times New Roman"/>
          <w:color w:val="auto"/>
          <w:szCs w:val="28"/>
        </w:rPr>
        <w:t>Perešina</w:t>
      </w:r>
      <w:proofErr w:type="spellEnd"/>
      <w:r w:rsidRPr="00090978">
        <w:rPr>
          <w:rFonts w:cs="Times New Roman"/>
          <w:color w:val="auto"/>
          <w:szCs w:val="28"/>
        </w:rPr>
        <w:t xml:space="preserve"> u Gornjoj Stubici, pomoć za uređenje Rodne kuće Janka Leskovara u </w:t>
      </w:r>
      <w:r w:rsidRPr="004B365D">
        <w:rPr>
          <w:rFonts w:cs="Times New Roman"/>
          <w:color w:val="auto"/>
          <w:szCs w:val="28"/>
        </w:rPr>
        <w:t>Pregradi, sufinanciranje projekta uređenja okućnice rodne kuće dr. Franje Tuđmana u Velikom Trgovišću te sufinanciranje uređenja groba Josipa Runjanina.</w:t>
      </w:r>
      <w:r w:rsidR="00C269A9">
        <w:rPr>
          <w:rFonts w:cs="Times New Roman"/>
          <w:color w:val="auto"/>
          <w:szCs w:val="28"/>
        </w:rPr>
        <w:t xml:space="preserve"> </w:t>
      </w:r>
      <w:r w:rsidRPr="004B365D">
        <w:rPr>
          <w:rFonts w:cs="Times New Roman"/>
          <w:color w:val="auto"/>
          <w:szCs w:val="28"/>
        </w:rPr>
        <w:t>U okviru zaštite i očuvanja kulturne baštine osiguravaju se</w:t>
      </w:r>
      <w:r w:rsidR="00C269A9">
        <w:rPr>
          <w:rFonts w:cs="Times New Roman"/>
          <w:color w:val="auto"/>
          <w:szCs w:val="28"/>
        </w:rPr>
        <w:t xml:space="preserve"> također</w:t>
      </w:r>
      <w:r w:rsidRPr="004B365D">
        <w:rPr>
          <w:rFonts w:cs="Times New Roman"/>
          <w:color w:val="auto"/>
          <w:szCs w:val="28"/>
        </w:rPr>
        <w:t xml:space="preserve"> sredstva za pomoć u obnovi i zaštiti spomenika kulture putem pomoći vlasnicima i/ili upraviteljima kulturnih dobara po osnovi Javnog poziva te putem dodjele pomoći za hitne intervencije na spomenicima kulture. </w:t>
      </w:r>
    </w:p>
    <w:p w14:paraId="243AA7CB" w14:textId="77AD46B7" w:rsidR="000866CE" w:rsidRPr="00D0670D" w:rsidRDefault="000866CE" w:rsidP="004B365D">
      <w:pPr>
        <w:spacing w:line="360" w:lineRule="auto"/>
        <w:rPr>
          <w:rFonts w:cs="Times New Roman"/>
          <w:color w:val="auto"/>
          <w:szCs w:val="28"/>
        </w:rPr>
      </w:pPr>
      <w:r w:rsidRPr="00D0670D">
        <w:rPr>
          <w:rFonts w:cs="Times New Roman"/>
          <w:color w:val="auto"/>
          <w:szCs w:val="28"/>
        </w:rPr>
        <w:t xml:space="preserve">U veljači je potpisan ugovor o nabavi radova na obnovi dvorca Stubički </w:t>
      </w:r>
      <w:proofErr w:type="spellStart"/>
      <w:r w:rsidRPr="00D0670D">
        <w:rPr>
          <w:rFonts w:cs="Times New Roman"/>
          <w:color w:val="auto"/>
          <w:szCs w:val="28"/>
        </w:rPr>
        <w:t>Golubovec</w:t>
      </w:r>
      <w:proofErr w:type="spellEnd"/>
      <w:r w:rsidRPr="00D0670D">
        <w:rPr>
          <w:rFonts w:cs="Times New Roman"/>
          <w:color w:val="auto"/>
          <w:szCs w:val="28"/>
        </w:rPr>
        <w:t xml:space="preserve"> nakon čega su radovi na obnovi službeno započeli. Pripremljena je projektna dokumentacija, provedeni su svi postupci nabave za projektiranje, stručni i projektni nadzor, izvođenje radova te su navedene aktivnosti u tijeku. Rekonstrukcija dvorca planirana je za potrebe uspostave Znanstveno edukativno-zabavnog centra </w:t>
      </w:r>
      <w:r w:rsidR="001E150B" w:rsidRPr="00D0670D">
        <w:rPr>
          <w:rFonts w:cs="Times New Roman"/>
          <w:color w:val="auto"/>
          <w:szCs w:val="28"/>
        </w:rPr>
        <w:t>Z</w:t>
      </w:r>
      <w:r w:rsidRPr="00D0670D">
        <w:rPr>
          <w:rFonts w:cs="Times New Roman"/>
          <w:color w:val="auto"/>
          <w:szCs w:val="28"/>
        </w:rPr>
        <w:t>agorja „ZEZ“ koji je strateški projekt Krapinsko-zagorske županije</w:t>
      </w:r>
      <w:r w:rsidR="0009420F" w:rsidRPr="00D0670D">
        <w:rPr>
          <w:rFonts w:cs="Times New Roman"/>
          <w:color w:val="auto"/>
          <w:szCs w:val="28"/>
        </w:rPr>
        <w:t>.</w:t>
      </w:r>
      <w:r w:rsidR="001E150B" w:rsidRPr="00D0670D">
        <w:rPr>
          <w:rFonts w:cs="Times New Roman"/>
          <w:color w:val="auto"/>
          <w:szCs w:val="28"/>
        </w:rPr>
        <w:t xml:space="preserve"> Priprema projektno-tehničke dokumentacije sufinancirana je sredstvima MRRFEU-a, a obnova </w:t>
      </w:r>
      <w:r w:rsidR="00791A52" w:rsidRPr="00D0670D">
        <w:rPr>
          <w:rFonts w:cs="Times New Roman"/>
          <w:color w:val="auto"/>
          <w:szCs w:val="28"/>
        </w:rPr>
        <w:t xml:space="preserve">se sufinancira sredstvima iz Fonda solidarnosti EU. </w:t>
      </w:r>
      <w:r w:rsidR="001E150B" w:rsidRPr="00D0670D">
        <w:rPr>
          <w:rFonts w:cs="Times New Roman"/>
          <w:color w:val="auto"/>
          <w:szCs w:val="28"/>
        </w:rPr>
        <w:t xml:space="preserve"> </w:t>
      </w:r>
    </w:p>
    <w:p w14:paraId="71C3DC93" w14:textId="77777777" w:rsidR="000F1FCC" w:rsidRDefault="000F1FCC" w:rsidP="001B5228">
      <w:pPr>
        <w:rPr>
          <w:rFonts w:cs="Times New Roman"/>
          <w:b/>
          <w:bCs/>
          <w:szCs w:val="28"/>
        </w:rPr>
      </w:pPr>
    </w:p>
    <w:p w14:paraId="2615D97A" w14:textId="42939EA0" w:rsidR="009455ED" w:rsidRDefault="009455ED" w:rsidP="009F4701">
      <w:pPr>
        <w:pStyle w:val="Naslov1"/>
      </w:pPr>
      <w:bookmarkStart w:id="24" w:name="_Toc131055734"/>
      <w:r w:rsidRPr="00104EB1">
        <w:t>P</w:t>
      </w:r>
      <w:r w:rsidR="009F4701">
        <w:t xml:space="preserve">osebni cilj </w:t>
      </w:r>
      <w:r w:rsidRPr="00104EB1">
        <w:t>6. Razvoj brdsko-planinskih i potpomognutih područja</w:t>
      </w:r>
      <w:bookmarkEnd w:id="24"/>
    </w:p>
    <w:p w14:paraId="694FAA6D" w14:textId="12F161B2" w:rsidR="00B22CD1" w:rsidRPr="00B22CD1" w:rsidRDefault="00B22CD1" w:rsidP="00B22CD1">
      <w:pPr>
        <w:spacing w:line="360" w:lineRule="auto"/>
        <w:rPr>
          <w:color w:val="auto"/>
        </w:rPr>
      </w:pPr>
      <w:r w:rsidRPr="00B22CD1">
        <w:rPr>
          <w:color w:val="auto"/>
        </w:rPr>
        <w:t xml:space="preserve">Krapinsko-zagorska županija je u 2022. godini za provedbu razvojnih aktivnosti kojima se doprinosi postizanju posebnog cilja </w:t>
      </w:r>
      <w:r>
        <w:rPr>
          <w:color w:val="auto"/>
        </w:rPr>
        <w:t>6</w:t>
      </w:r>
      <w:r w:rsidRPr="00B22CD1">
        <w:rPr>
          <w:color w:val="auto"/>
        </w:rPr>
        <w:t xml:space="preserve">. realizirala </w:t>
      </w:r>
      <w:r>
        <w:rPr>
          <w:color w:val="auto"/>
        </w:rPr>
        <w:t>1.592.969,58</w:t>
      </w:r>
      <w:r w:rsidRPr="00B22CD1">
        <w:rPr>
          <w:color w:val="auto"/>
        </w:rPr>
        <w:t xml:space="preserve"> kn (211.423,40 €)</w:t>
      </w:r>
      <w:r>
        <w:rPr>
          <w:color w:val="auto"/>
        </w:rPr>
        <w:t>.</w:t>
      </w:r>
    </w:p>
    <w:p w14:paraId="4F2E3CB4" w14:textId="77777777" w:rsidR="00B22CD1" w:rsidRPr="00B22CD1" w:rsidRDefault="00B22CD1" w:rsidP="00B22CD1"/>
    <w:p w14:paraId="0F029C22" w14:textId="60DCDE37" w:rsidR="009F4701" w:rsidRDefault="009F4701" w:rsidP="00993377">
      <w:pPr>
        <w:pStyle w:val="podpodnaslov111"/>
      </w:pPr>
      <w:bookmarkStart w:id="25" w:name="_Toc131055735"/>
      <w:r>
        <w:t>Ostvarene vrijednosti pokazatelja ishoda</w:t>
      </w:r>
      <w:bookmarkEnd w:id="25"/>
    </w:p>
    <w:tbl>
      <w:tblPr>
        <w:tblStyle w:val="Reetkatablice"/>
        <w:tblW w:w="0" w:type="auto"/>
        <w:tblLook w:val="04A0" w:firstRow="1" w:lastRow="0" w:firstColumn="1" w:lastColumn="0" w:noHBand="0" w:noVBand="1"/>
      </w:tblPr>
      <w:tblGrid>
        <w:gridCol w:w="2264"/>
        <w:gridCol w:w="2264"/>
        <w:gridCol w:w="2264"/>
        <w:gridCol w:w="2264"/>
      </w:tblGrid>
      <w:tr w:rsidR="009F4701" w14:paraId="1EA50227" w14:textId="77777777" w:rsidTr="00A11398">
        <w:tc>
          <w:tcPr>
            <w:tcW w:w="2264" w:type="dxa"/>
            <w:shd w:val="clear" w:color="auto" w:fill="F2F2F2" w:themeFill="background1" w:themeFillShade="F2"/>
            <w:vAlign w:val="center"/>
          </w:tcPr>
          <w:p w14:paraId="1758E4F2" w14:textId="77777777" w:rsidR="009F4701" w:rsidRPr="004B365D" w:rsidRDefault="009F4701" w:rsidP="00A11398">
            <w:pPr>
              <w:jc w:val="center"/>
              <w:rPr>
                <w:rFonts w:cs="Times New Roman"/>
                <w:b/>
                <w:bCs/>
                <w:color w:val="auto"/>
                <w:sz w:val="20"/>
              </w:rPr>
            </w:pPr>
            <w:r w:rsidRPr="004B365D">
              <w:rPr>
                <w:rFonts w:cs="Times New Roman"/>
                <w:b/>
                <w:bCs/>
                <w:color w:val="auto"/>
                <w:sz w:val="20"/>
              </w:rPr>
              <w:t>Pokazatelj ishoda</w:t>
            </w:r>
          </w:p>
        </w:tc>
        <w:tc>
          <w:tcPr>
            <w:tcW w:w="2264" w:type="dxa"/>
            <w:shd w:val="clear" w:color="auto" w:fill="F2F2F2" w:themeFill="background1" w:themeFillShade="F2"/>
            <w:vAlign w:val="center"/>
          </w:tcPr>
          <w:p w14:paraId="4853CECD" w14:textId="77777777" w:rsidR="009F4701" w:rsidRPr="004B365D" w:rsidRDefault="009F4701" w:rsidP="00A11398">
            <w:pPr>
              <w:jc w:val="center"/>
              <w:rPr>
                <w:rFonts w:cs="Times New Roman"/>
                <w:b/>
                <w:bCs/>
                <w:color w:val="auto"/>
                <w:sz w:val="20"/>
              </w:rPr>
            </w:pPr>
            <w:r w:rsidRPr="004B365D">
              <w:rPr>
                <w:rFonts w:cs="Times New Roman"/>
                <w:b/>
                <w:bCs/>
                <w:color w:val="auto"/>
                <w:sz w:val="20"/>
              </w:rPr>
              <w:t>Početna vrijednost</w:t>
            </w:r>
          </w:p>
        </w:tc>
        <w:tc>
          <w:tcPr>
            <w:tcW w:w="2264" w:type="dxa"/>
            <w:shd w:val="clear" w:color="auto" w:fill="F2F2F2" w:themeFill="background1" w:themeFillShade="F2"/>
            <w:vAlign w:val="center"/>
          </w:tcPr>
          <w:p w14:paraId="52316E1E" w14:textId="77777777" w:rsidR="009F4701" w:rsidRPr="004B365D" w:rsidRDefault="009F4701" w:rsidP="00A11398">
            <w:pPr>
              <w:jc w:val="center"/>
              <w:rPr>
                <w:rFonts w:cs="Times New Roman"/>
                <w:b/>
                <w:bCs/>
                <w:color w:val="auto"/>
                <w:sz w:val="20"/>
              </w:rPr>
            </w:pPr>
            <w:r w:rsidRPr="004B365D">
              <w:rPr>
                <w:rFonts w:cs="Times New Roman"/>
                <w:b/>
                <w:bCs/>
                <w:color w:val="auto"/>
                <w:sz w:val="20"/>
              </w:rPr>
              <w:t>Ciljana vrijednost</w:t>
            </w:r>
          </w:p>
        </w:tc>
        <w:tc>
          <w:tcPr>
            <w:tcW w:w="2264" w:type="dxa"/>
            <w:shd w:val="clear" w:color="auto" w:fill="F2F2F2" w:themeFill="background1" w:themeFillShade="F2"/>
            <w:vAlign w:val="center"/>
          </w:tcPr>
          <w:p w14:paraId="4D5A5CC0" w14:textId="77777777" w:rsidR="009F4701" w:rsidRPr="004B365D" w:rsidRDefault="009F4701" w:rsidP="00A11398">
            <w:pPr>
              <w:jc w:val="center"/>
              <w:rPr>
                <w:rFonts w:cs="Times New Roman"/>
                <w:b/>
                <w:bCs/>
                <w:color w:val="auto"/>
                <w:sz w:val="20"/>
              </w:rPr>
            </w:pPr>
            <w:r w:rsidRPr="004B365D">
              <w:rPr>
                <w:rFonts w:cs="Times New Roman"/>
                <w:b/>
                <w:bCs/>
                <w:color w:val="auto"/>
                <w:sz w:val="20"/>
              </w:rPr>
              <w:t>Ostvarena vrijednost (godina podatka)</w:t>
            </w:r>
          </w:p>
        </w:tc>
      </w:tr>
      <w:tr w:rsidR="009F4701" w14:paraId="05F7A597" w14:textId="77777777" w:rsidTr="00A11398">
        <w:tc>
          <w:tcPr>
            <w:tcW w:w="2264" w:type="dxa"/>
          </w:tcPr>
          <w:p w14:paraId="3B5041D3" w14:textId="77777777" w:rsidR="009F4701" w:rsidRPr="004B365D" w:rsidRDefault="009F4701" w:rsidP="00A11398">
            <w:pPr>
              <w:rPr>
                <w:rFonts w:cs="Times New Roman"/>
                <w:color w:val="auto"/>
                <w:sz w:val="20"/>
              </w:rPr>
            </w:pPr>
            <w:r w:rsidRPr="004B365D">
              <w:rPr>
                <w:rFonts w:cs="Times New Roman"/>
                <w:color w:val="auto"/>
                <w:sz w:val="20"/>
              </w:rPr>
              <w:t>OI.02.13.39 Broj izdanih građevinskih dozvola na područjima s razvojnim posebnostima</w:t>
            </w:r>
          </w:p>
        </w:tc>
        <w:tc>
          <w:tcPr>
            <w:tcW w:w="2264" w:type="dxa"/>
            <w:shd w:val="clear" w:color="auto" w:fill="F2F2F2" w:themeFill="background1" w:themeFillShade="F2"/>
            <w:vAlign w:val="center"/>
          </w:tcPr>
          <w:p w14:paraId="10FA0336" w14:textId="77777777" w:rsidR="009F4701" w:rsidRPr="004B365D" w:rsidRDefault="009F4701" w:rsidP="00A11398">
            <w:pPr>
              <w:jc w:val="center"/>
              <w:rPr>
                <w:rFonts w:cs="Times New Roman"/>
                <w:color w:val="auto"/>
                <w:sz w:val="20"/>
              </w:rPr>
            </w:pPr>
            <w:r w:rsidRPr="004B365D">
              <w:rPr>
                <w:rFonts w:cs="Times New Roman"/>
                <w:color w:val="auto"/>
                <w:sz w:val="20"/>
              </w:rPr>
              <w:t>39 (2020.)</w:t>
            </w:r>
          </w:p>
        </w:tc>
        <w:tc>
          <w:tcPr>
            <w:tcW w:w="2264" w:type="dxa"/>
            <w:vAlign w:val="center"/>
          </w:tcPr>
          <w:p w14:paraId="6259F400" w14:textId="77777777" w:rsidR="009F4701" w:rsidRPr="004B365D" w:rsidRDefault="009F4701" w:rsidP="00A11398">
            <w:pPr>
              <w:jc w:val="center"/>
              <w:rPr>
                <w:rFonts w:cs="Times New Roman"/>
                <w:color w:val="auto"/>
                <w:sz w:val="20"/>
              </w:rPr>
            </w:pPr>
            <w:r w:rsidRPr="004B365D">
              <w:rPr>
                <w:rFonts w:cs="Times New Roman"/>
                <w:color w:val="auto"/>
                <w:sz w:val="20"/>
              </w:rPr>
              <w:t>100 (kumulativ)</w:t>
            </w:r>
          </w:p>
        </w:tc>
        <w:tc>
          <w:tcPr>
            <w:tcW w:w="2264" w:type="dxa"/>
            <w:shd w:val="clear" w:color="auto" w:fill="F2F2F2" w:themeFill="background1" w:themeFillShade="F2"/>
            <w:vAlign w:val="center"/>
          </w:tcPr>
          <w:p w14:paraId="2FF2857C" w14:textId="77777777" w:rsidR="009F4701" w:rsidRPr="004B365D" w:rsidRDefault="009F4701" w:rsidP="00A11398">
            <w:pPr>
              <w:jc w:val="center"/>
              <w:rPr>
                <w:rFonts w:cs="Times New Roman"/>
                <w:color w:val="auto"/>
                <w:sz w:val="20"/>
              </w:rPr>
            </w:pPr>
            <w:r w:rsidRPr="004B365D">
              <w:rPr>
                <w:rFonts w:cs="Times New Roman"/>
                <w:color w:val="auto"/>
                <w:sz w:val="20"/>
              </w:rPr>
              <w:t>142 (2022.)</w:t>
            </w:r>
          </w:p>
        </w:tc>
      </w:tr>
    </w:tbl>
    <w:p w14:paraId="59D9E272" w14:textId="08984689" w:rsidR="009F4701" w:rsidRDefault="009F4701" w:rsidP="004B365D">
      <w:pPr>
        <w:spacing w:line="360" w:lineRule="auto"/>
        <w:rPr>
          <w:rFonts w:cs="Times New Roman"/>
          <w:color w:val="auto"/>
          <w:szCs w:val="28"/>
        </w:rPr>
      </w:pPr>
    </w:p>
    <w:p w14:paraId="54D69D7B" w14:textId="50FDC1B9" w:rsidR="009F4701" w:rsidRDefault="009F4701" w:rsidP="00993377">
      <w:pPr>
        <w:pStyle w:val="podpodnaslov111"/>
      </w:pPr>
      <w:bookmarkStart w:id="26" w:name="_Toc131055736"/>
      <w:r>
        <w:t>Opis napretka u provedbi posebnog cilja 6.</w:t>
      </w:r>
      <w:bookmarkEnd w:id="26"/>
    </w:p>
    <w:p w14:paraId="11C02D85" w14:textId="131CFB1A" w:rsidR="00104EB1" w:rsidRPr="004B365D" w:rsidRDefault="00F32C33" w:rsidP="004B365D">
      <w:pPr>
        <w:spacing w:line="360" w:lineRule="auto"/>
        <w:rPr>
          <w:rFonts w:cs="Times New Roman"/>
          <w:color w:val="auto"/>
          <w:szCs w:val="28"/>
        </w:rPr>
      </w:pPr>
      <w:r w:rsidRPr="004B365D">
        <w:rPr>
          <w:rFonts w:cs="Times New Roman"/>
          <w:color w:val="auto"/>
          <w:szCs w:val="28"/>
        </w:rPr>
        <w:t xml:space="preserve">Ključne aktivnosti </w:t>
      </w:r>
      <w:r w:rsidR="008F66E9" w:rsidRPr="004B365D">
        <w:rPr>
          <w:rFonts w:cs="Times New Roman"/>
          <w:color w:val="auto"/>
          <w:szCs w:val="28"/>
        </w:rPr>
        <w:t xml:space="preserve">u kontekstu razvoja brdsko-planinskih i potpomognutih područja </w:t>
      </w:r>
      <w:r w:rsidRPr="004B365D">
        <w:rPr>
          <w:rFonts w:cs="Times New Roman"/>
          <w:color w:val="auto"/>
          <w:szCs w:val="28"/>
        </w:rPr>
        <w:t xml:space="preserve">ogledaju se u pružanju savjetodavne podrške u pripremi i provedbi razvojnih projekata sufinanciranih sredstvima Europske unije za potrebe izgradnje javne, društvene i poslovne infrastrukture za jedinica lokalne samouprave sa statusom brdsko-planinskog i potpomognutog područja. </w:t>
      </w:r>
      <w:r w:rsidR="008F66E9" w:rsidRPr="004B365D">
        <w:rPr>
          <w:rFonts w:cs="Times New Roman"/>
          <w:color w:val="auto"/>
          <w:szCs w:val="28"/>
        </w:rPr>
        <w:t xml:space="preserve">Na prostornom obuhvatu Krapinsko-zagorske županije 8 jedinica lokalne samouprave ima status brdsko-planinskog područja, a 12 potpomognutog područja, od čega dvije istovremeno imaju i status brdsko-planinskog i potpomognutog područja. </w:t>
      </w:r>
      <w:r w:rsidRPr="004B365D">
        <w:rPr>
          <w:rFonts w:cs="Times New Roman"/>
          <w:color w:val="auto"/>
          <w:szCs w:val="28"/>
        </w:rPr>
        <w:t xml:space="preserve">Savjetodavnu podršku u pripremi i provedbi projekata JLS-ima kontinuirano pruža regionalni koordinator – Zagorska razvojna agencija. U 2022. godine pripremljeno je ukupno 116 razvojnih projekata u jedinicama lokalne samouprave sa statusom brdsko-planinskog i potpomognutog područja.  </w:t>
      </w:r>
    </w:p>
    <w:p w14:paraId="472B4501" w14:textId="77777777" w:rsidR="000F1FCC" w:rsidRDefault="000F1FCC" w:rsidP="001B5228">
      <w:pPr>
        <w:rPr>
          <w:rFonts w:cs="Times New Roman"/>
          <w:b/>
          <w:bCs/>
          <w:szCs w:val="28"/>
        </w:rPr>
      </w:pPr>
    </w:p>
    <w:p w14:paraId="02AA2420" w14:textId="7946250A" w:rsidR="009F4701" w:rsidRDefault="009455ED" w:rsidP="009F4701">
      <w:pPr>
        <w:pStyle w:val="Naslov1"/>
      </w:pPr>
      <w:bookmarkStart w:id="27" w:name="_Toc131055737"/>
      <w:r w:rsidRPr="00104EB1">
        <w:t>P</w:t>
      </w:r>
      <w:r w:rsidR="009F4701">
        <w:t xml:space="preserve">osebni cilj </w:t>
      </w:r>
      <w:r w:rsidRPr="00104EB1">
        <w:t xml:space="preserve">7. Unaprjeđenje </w:t>
      </w:r>
      <w:r w:rsidR="00104EB1" w:rsidRPr="00104EB1">
        <w:t>kvalitete i usklađivanje obrazovanja u skladu s potrebama tržišta rada</w:t>
      </w:r>
      <w:bookmarkEnd w:id="27"/>
    </w:p>
    <w:p w14:paraId="42BD3EB0" w14:textId="604A9EE3" w:rsidR="00477C83" w:rsidRPr="00477C83" w:rsidRDefault="00477C83" w:rsidP="00477C83">
      <w:pPr>
        <w:spacing w:line="360" w:lineRule="auto"/>
        <w:rPr>
          <w:color w:val="auto"/>
        </w:rPr>
      </w:pPr>
      <w:r w:rsidRPr="00477C83">
        <w:rPr>
          <w:color w:val="auto"/>
        </w:rPr>
        <w:t xml:space="preserve">Krapinsko-zagorska županija je u 2022. godini za provedbu razvojnih </w:t>
      </w:r>
      <w:proofErr w:type="spellStart"/>
      <w:r w:rsidRPr="00477C83">
        <w:rPr>
          <w:color w:val="auto"/>
        </w:rPr>
        <w:t>aktivnostim</w:t>
      </w:r>
      <w:proofErr w:type="spellEnd"/>
      <w:r w:rsidRPr="00477C83">
        <w:rPr>
          <w:color w:val="auto"/>
        </w:rPr>
        <w:t xml:space="preserve"> kojima se doprinosi postizanju posebnog cilja 7. realizirala 84.133.100,52 kn (11.166.381,38 €).</w:t>
      </w:r>
    </w:p>
    <w:p w14:paraId="2AB35B2E" w14:textId="77777777" w:rsidR="00477C83" w:rsidRPr="00477C83" w:rsidRDefault="00477C83" w:rsidP="00477C83"/>
    <w:p w14:paraId="179E7313" w14:textId="1B94281C" w:rsidR="009F4701" w:rsidRDefault="009F4701" w:rsidP="00993377">
      <w:pPr>
        <w:pStyle w:val="podpodnaslov111"/>
      </w:pPr>
      <w:r>
        <w:t xml:space="preserve"> </w:t>
      </w:r>
      <w:bookmarkStart w:id="28" w:name="_Toc131055738"/>
      <w:r>
        <w:t>Ostvarene vrijednosti pokazatelja ishoda</w:t>
      </w:r>
      <w:bookmarkEnd w:id="28"/>
      <w:r>
        <w:t xml:space="preserve"> </w:t>
      </w:r>
    </w:p>
    <w:tbl>
      <w:tblPr>
        <w:tblStyle w:val="Reetkatablice"/>
        <w:tblW w:w="0" w:type="auto"/>
        <w:tblLook w:val="04A0" w:firstRow="1" w:lastRow="0" w:firstColumn="1" w:lastColumn="0" w:noHBand="0" w:noVBand="1"/>
      </w:tblPr>
      <w:tblGrid>
        <w:gridCol w:w="2264"/>
        <w:gridCol w:w="2264"/>
        <w:gridCol w:w="2264"/>
        <w:gridCol w:w="2264"/>
      </w:tblGrid>
      <w:tr w:rsidR="009F4701" w14:paraId="24FF4C01" w14:textId="77777777" w:rsidTr="00A11398">
        <w:tc>
          <w:tcPr>
            <w:tcW w:w="2264" w:type="dxa"/>
            <w:shd w:val="clear" w:color="auto" w:fill="F2F2F2" w:themeFill="background1" w:themeFillShade="F2"/>
            <w:vAlign w:val="center"/>
          </w:tcPr>
          <w:p w14:paraId="4A3E6029" w14:textId="77777777" w:rsidR="009F4701" w:rsidRPr="00477C83" w:rsidRDefault="009F4701" w:rsidP="00A11398">
            <w:pPr>
              <w:jc w:val="center"/>
              <w:rPr>
                <w:rFonts w:cs="Times New Roman"/>
                <w:b/>
                <w:bCs/>
                <w:color w:val="auto"/>
                <w:sz w:val="20"/>
              </w:rPr>
            </w:pPr>
            <w:r w:rsidRPr="00477C83">
              <w:rPr>
                <w:rFonts w:cs="Times New Roman"/>
                <w:b/>
                <w:bCs/>
                <w:color w:val="auto"/>
                <w:sz w:val="20"/>
              </w:rPr>
              <w:t>Pokazatelj ishoda</w:t>
            </w:r>
          </w:p>
        </w:tc>
        <w:tc>
          <w:tcPr>
            <w:tcW w:w="2264" w:type="dxa"/>
            <w:shd w:val="clear" w:color="auto" w:fill="F2F2F2" w:themeFill="background1" w:themeFillShade="F2"/>
            <w:vAlign w:val="center"/>
          </w:tcPr>
          <w:p w14:paraId="55FBED0B" w14:textId="77777777" w:rsidR="009F4701" w:rsidRPr="00477C83" w:rsidRDefault="009F4701" w:rsidP="00A11398">
            <w:pPr>
              <w:jc w:val="center"/>
              <w:rPr>
                <w:rFonts w:cs="Times New Roman"/>
                <w:b/>
                <w:bCs/>
                <w:color w:val="auto"/>
                <w:sz w:val="20"/>
              </w:rPr>
            </w:pPr>
            <w:r w:rsidRPr="00477C83">
              <w:rPr>
                <w:rFonts w:cs="Times New Roman"/>
                <w:b/>
                <w:bCs/>
                <w:color w:val="auto"/>
                <w:sz w:val="20"/>
              </w:rPr>
              <w:t>Početna vrijednost</w:t>
            </w:r>
          </w:p>
        </w:tc>
        <w:tc>
          <w:tcPr>
            <w:tcW w:w="2264" w:type="dxa"/>
            <w:shd w:val="clear" w:color="auto" w:fill="F2F2F2" w:themeFill="background1" w:themeFillShade="F2"/>
            <w:vAlign w:val="center"/>
          </w:tcPr>
          <w:p w14:paraId="3CC1AB45" w14:textId="77777777" w:rsidR="009F4701" w:rsidRPr="00477C83" w:rsidRDefault="009F4701" w:rsidP="00A11398">
            <w:pPr>
              <w:jc w:val="center"/>
              <w:rPr>
                <w:rFonts w:cs="Times New Roman"/>
                <w:b/>
                <w:bCs/>
                <w:color w:val="auto"/>
                <w:sz w:val="20"/>
              </w:rPr>
            </w:pPr>
            <w:r w:rsidRPr="00477C83">
              <w:rPr>
                <w:rFonts w:cs="Times New Roman"/>
                <w:b/>
                <w:bCs/>
                <w:color w:val="auto"/>
                <w:sz w:val="20"/>
              </w:rPr>
              <w:t>Ciljana vrijednost</w:t>
            </w:r>
          </w:p>
        </w:tc>
        <w:tc>
          <w:tcPr>
            <w:tcW w:w="2264" w:type="dxa"/>
            <w:shd w:val="clear" w:color="auto" w:fill="F2F2F2" w:themeFill="background1" w:themeFillShade="F2"/>
            <w:vAlign w:val="center"/>
          </w:tcPr>
          <w:p w14:paraId="6CD43B99" w14:textId="77777777" w:rsidR="009F4701" w:rsidRPr="00477C83" w:rsidRDefault="009F4701" w:rsidP="00A11398">
            <w:pPr>
              <w:jc w:val="center"/>
              <w:rPr>
                <w:rFonts w:cs="Times New Roman"/>
                <w:b/>
                <w:bCs/>
                <w:color w:val="auto"/>
                <w:sz w:val="20"/>
              </w:rPr>
            </w:pPr>
            <w:r w:rsidRPr="00477C83">
              <w:rPr>
                <w:rFonts w:cs="Times New Roman"/>
                <w:b/>
                <w:bCs/>
                <w:color w:val="auto"/>
                <w:sz w:val="20"/>
              </w:rPr>
              <w:t>Ostvarena vrijednost (godina podatka)</w:t>
            </w:r>
          </w:p>
        </w:tc>
      </w:tr>
      <w:tr w:rsidR="009F4701" w14:paraId="49399732" w14:textId="77777777" w:rsidTr="00A11398">
        <w:tc>
          <w:tcPr>
            <w:tcW w:w="2264" w:type="dxa"/>
            <w:vAlign w:val="center"/>
          </w:tcPr>
          <w:p w14:paraId="711379BC" w14:textId="77777777" w:rsidR="009F4701" w:rsidRPr="00477C83" w:rsidRDefault="009F4701" w:rsidP="00A11398">
            <w:pPr>
              <w:jc w:val="left"/>
              <w:rPr>
                <w:rFonts w:cs="Times New Roman"/>
                <w:color w:val="auto"/>
                <w:sz w:val="20"/>
              </w:rPr>
            </w:pPr>
            <w:r w:rsidRPr="00477C83">
              <w:rPr>
                <w:rFonts w:cs="Times New Roman"/>
                <w:color w:val="auto"/>
                <w:sz w:val="20"/>
              </w:rPr>
              <w:t>OI.02.1.29 Stopa zaposlenosti</w:t>
            </w:r>
          </w:p>
        </w:tc>
        <w:tc>
          <w:tcPr>
            <w:tcW w:w="2264" w:type="dxa"/>
            <w:shd w:val="clear" w:color="auto" w:fill="F2F2F2" w:themeFill="background1" w:themeFillShade="F2"/>
            <w:vAlign w:val="center"/>
          </w:tcPr>
          <w:p w14:paraId="1332040E" w14:textId="77777777" w:rsidR="009F4701" w:rsidRPr="00477C83" w:rsidRDefault="009F4701" w:rsidP="00A11398">
            <w:pPr>
              <w:jc w:val="center"/>
              <w:rPr>
                <w:rFonts w:cs="Times New Roman"/>
                <w:color w:val="auto"/>
                <w:sz w:val="20"/>
              </w:rPr>
            </w:pPr>
            <w:r w:rsidRPr="00477C83">
              <w:rPr>
                <w:rFonts w:cs="Times New Roman"/>
                <w:color w:val="auto"/>
                <w:sz w:val="20"/>
              </w:rPr>
              <w:t>43,1 % (2019.)</w:t>
            </w:r>
          </w:p>
        </w:tc>
        <w:tc>
          <w:tcPr>
            <w:tcW w:w="2264" w:type="dxa"/>
            <w:vAlign w:val="center"/>
          </w:tcPr>
          <w:p w14:paraId="00D25027" w14:textId="77777777" w:rsidR="009F4701" w:rsidRPr="00477C83" w:rsidRDefault="009F4701" w:rsidP="00A11398">
            <w:pPr>
              <w:jc w:val="center"/>
              <w:rPr>
                <w:rFonts w:cs="Times New Roman"/>
                <w:color w:val="auto"/>
                <w:sz w:val="20"/>
              </w:rPr>
            </w:pPr>
            <w:r w:rsidRPr="00477C83">
              <w:rPr>
                <w:rFonts w:cs="Times New Roman"/>
                <w:color w:val="auto"/>
                <w:sz w:val="20"/>
              </w:rPr>
              <w:t>50 %</w:t>
            </w:r>
          </w:p>
        </w:tc>
        <w:tc>
          <w:tcPr>
            <w:tcW w:w="2264" w:type="dxa"/>
            <w:shd w:val="clear" w:color="auto" w:fill="F2F2F2" w:themeFill="background1" w:themeFillShade="F2"/>
            <w:vAlign w:val="center"/>
          </w:tcPr>
          <w:p w14:paraId="1F598B16" w14:textId="65F5F951" w:rsidR="009F4701" w:rsidRPr="00477C83" w:rsidRDefault="009F4701" w:rsidP="00A11398">
            <w:pPr>
              <w:jc w:val="center"/>
              <w:rPr>
                <w:rFonts w:cs="Times New Roman"/>
                <w:color w:val="auto"/>
                <w:sz w:val="20"/>
              </w:rPr>
            </w:pPr>
            <w:r w:rsidRPr="00477C83">
              <w:rPr>
                <w:rFonts w:cs="Times New Roman"/>
                <w:color w:val="auto"/>
                <w:sz w:val="20"/>
              </w:rPr>
              <w:t>50,46 %</w:t>
            </w:r>
            <w:r w:rsidR="003A57B7">
              <w:rPr>
                <w:rFonts w:cs="Times New Roman"/>
                <w:color w:val="auto"/>
                <w:sz w:val="20"/>
              </w:rPr>
              <w:t xml:space="preserve"> (2022.)</w:t>
            </w:r>
          </w:p>
        </w:tc>
      </w:tr>
      <w:tr w:rsidR="009F4701" w14:paraId="59A36443" w14:textId="77777777" w:rsidTr="00A11398">
        <w:tc>
          <w:tcPr>
            <w:tcW w:w="2264" w:type="dxa"/>
            <w:vAlign w:val="center"/>
          </w:tcPr>
          <w:p w14:paraId="416A3417" w14:textId="77777777" w:rsidR="009F4701" w:rsidRPr="00477C83" w:rsidRDefault="009F4701" w:rsidP="00A11398">
            <w:pPr>
              <w:jc w:val="left"/>
              <w:rPr>
                <w:rFonts w:cs="Times New Roman"/>
                <w:color w:val="auto"/>
                <w:sz w:val="20"/>
              </w:rPr>
            </w:pPr>
            <w:r w:rsidRPr="00477C83">
              <w:rPr>
                <w:rFonts w:cs="Times New Roman"/>
                <w:color w:val="auto"/>
                <w:sz w:val="20"/>
              </w:rPr>
              <w:t>OI.02.2.60 Broj dječjih vrtića i drugih pravnih osoba koje ostvaruju programe predškolskog odgoja</w:t>
            </w:r>
          </w:p>
        </w:tc>
        <w:tc>
          <w:tcPr>
            <w:tcW w:w="2264" w:type="dxa"/>
            <w:shd w:val="clear" w:color="auto" w:fill="F2F2F2" w:themeFill="background1" w:themeFillShade="F2"/>
            <w:vAlign w:val="center"/>
          </w:tcPr>
          <w:p w14:paraId="225D2D20" w14:textId="77777777" w:rsidR="009F4701" w:rsidRPr="00477C83" w:rsidRDefault="009F4701" w:rsidP="00A11398">
            <w:pPr>
              <w:jc w:val="center"/>
              <w:rPr>
                <w:rFonts w:cs="Times New Roman"/>
                <w:color w:val="auto"/>
                <w:sz w:val="20"/>
              </w:rPr>
            </w:pPr>
            <w:r w:rsidRPr="00477C83">
              <w:rPr>
                <w:rFonts w:cs="Times New Roman"/>
                <w:color w:val="auto"/>
                <w:sz w:val="20"/>
              </w:rPr>
              <w:t>41 (2020./2021.)</w:t>
            </w:r>
          </w:p>
        </w:tc>
        <w:tc>
          <w:tcPr>
            <w:tcW w:w="2264" w:type="dxa"/>
            <w:vAlign w:val="center"/>
          </w:tcPr>
          <w:p w14:paraId="6B98E523" w14:textId="77777777" w:rsidR="009F4701" w:rsidRPr="00477C83" w:rsidRDefault="009F4701" w:rsidP="00A11398">
            <w:pPr>
              <w:jc w:val="center"/>
              <w:rPr>
                <w:rFonts w:cs="Times New Roman"/>
                <w:color w:val="auto"/>
                <w:sz w:val="20"/>
              </w:rPr>
            </w:pPr>
            <w:r w:rsidRPr="00477C83">
              <w:rPr>
                <w:rFonts w:cs="Times New Roman"/>
                <w:color w:val="auto"/>
                <w:sz w:val="20"/>
              </w:rPr>
              <w:t>50 (2027./2028.)</w:t>
            </w:r>
          </w:p>
        </w:tc>
        <w:tc>
          <w:tcPr>
            <w:tcW w:w="2264" w:type="dxa"/>
            <w:shd w:val="clear" w:color="auto" w:fill="F2F2F2" w:themeFill="background1" w:themeFillShade="F2"/>
            <w:vAlign w:val="center"/>
          </w:tcPr>
          <w:p w14:paraId="639B589D" w14:textId="77777777" w:rsidR="009F4701" w:rsidRPr="00477C83" w:rsidRDefault="009F4701" w:rsidP="00A11398">
            <w:pPr>
              <w:jc w:val="center"/>
              <w:rPr>
                <w:rFonts w:cs="Times New Roman"/>
                <w:color w:val="auto"/>
                <w:sz w:val="20"/>
              </w:rPr>
            </w:pPr>
            <w:r w:rsidRPr="00477C83">
              <w:rPr>
                <w:rFonts w:cs="Times New Roman"/>
                <w:color w:val="auto"/>
                <w:sz w:val="20"/>
              </w:rPr>
              <w:t>40 (2021./2022.)</w:t>
            </w:r>
          </w:p>
        </w:tc>
      </w:tr>
      <w:tr w:rsidR="009F4701" w14:paraId="021ABFED" w14:textId="77777777" w:rsidTr="00A11398">
        <w:tc>
          <w:tcPr>
            <w:tcW w:w="2264" w:type="dxa"/>
            <w:vAlign w:val="center"/>
          </w:tcPr>
          <w:p w14:paraId="6C4A4763" w14:textId="77777777" w:rsidR="009F4701" w:rsidRPr="00477C83" w:rsidRDefault="009F4701" w:rsidP="00A11398">
            <w:pPr>
              <w:jc w:val="left"/>
              <w:rPr>
                <w:rFonts w:cs="Times New Roman"/>
                <w:color w:val="auto"/>
                <w:sz w:val="20"/>
              </w:rPr>
            </w:pPr>
            <w:r w:rsidRPr="00477C83">
              <w:rPr>
                <w:rFonts w:cs="Times New Roman"/>
                <w:color w:val="auto"/>
                <w:sz w:val="20"/>
              </w:rPr>
              <w:t>OI.02.2.58 Rashodi za odgojno-obrazovni sustav JLP(R)S, po stanovniku</w:t>
            </w:r>
          </w:p>
        </w:tc>
        <w:tc>
          <w:tcPr>
            <w:tcW w:w="2264" w:type="dxa"/>
            <w:shd w:val="clear" w:color="auto" w:fill="F2F2F2" w:themeFill="background1" w:themeFillShade="F2"/>
            <w:vAlign w:val="center"/>
          </w:tcPr>
          <w:p w14:paraId="233E0430" w14:textId="7B21206E" w:rsidR="009F4701" w:rsidRPr="00477C83" w:rsidRDefault="009F4701" w:rsidP="00A11398">
            <w:pPr>
              <w:jc w:val="center"/>
              <w:rPr>
                <w:rFonts w:cs="Times New Roman"/>
                <w:color w:val="auto"/>
                <w:sz w:val="20"/>
              </w:rPr>
            </w:pPr>
            <w:r w:rsidRPr="00477C83">
              <w:rPr>
                <w:rFonts w:cs="Times New Roman"/>
                <w:color w:val="auto"/>
                <w:sz w:val="20"/>
              </w:rPr>
              <w:t xml:space="preserve">912,72 </w:t>
            </w:r>
            <w:r w:rsidR="00DA6200" w:rsidRPr="00477C83">
              <w:rPr>
                <w:rFonts w:cs="Times New Roman"/>
                <w:color w:val="auto"/>
                <w:sz w:val="20"/>
              </w:rPr>
              <w:t>kn/st</w:t>
            </w:r>
          </w:p>
          <w:p w14:paraId="78A19420" w14:textId="48015605" w:rsidR="00DA6200" w:rsidRPr="00477C83" w:rsidRDefault="00DA6200" w:rsidP="00A11398">
            <w:pPr>
              <w:jc w:val="center"/>
              <w:rPr>
                <w:rFonts w:cs="Times New Roman"/>
                <w:color w:val="auto"/>
                <w:sz w:val="20"/>
              </w:rPr>
            </w:pPr>
            <w:r w:rsidRPr="00477C83">
              <w:rPr>
                <w:rFonts w:cs="Times New Roman"/>
                <w:color w:val="auto"/>
                <w:sz w:val="20"/>
              </w:rPr>
              <w:t>(121,14 €/st) (2019.)</w:t>
            </w:r>
          </w:p>
        </w:tc>
        <w:tc>
          <w:tcPr>
            <w:tcW w:w="2264" w:type="dxa"/>
            <w:vAlign w:val="center"/>
          </w:tcPr>
          <w:p w14:paraId="4247CA7B" w14:textId="77777777" w:rsidR="009F4701" w:rsidRDefault="009F4701" w:rsidP="00A11398">
            <w:pPr>
              <w:jc w:val="center"/>
              <w:rPr>
                <w:rFonts w:cs="Times New Roman"/>
                <w:color w:val="auto"/>
                <w:sz w:val="20"/>
              </w:rPr>
            </w:pPr>
            <w:r w:rsidRPr="00477C83">
              <w:rPr>
                <w:rFonts w:cs="Times New Roman"/>
                <w:color w:val="auto"/>
                <w:sz w:val="20"/>
              </w:rPr>
              <w:t>950</w:t>
            </w:r>
            <w:r w:rsidR="00C86EDB">
              <w:rPr>
                <w:rFonts w:cs="Times New Roman"/>
                <w:color w:val="auto"/>
                <w:sz w:val="20"/>
              </w:rPr>
              <w:t xml:space="preserve"> kn/st</w:t>
            </w:r>
          </w:p>
          <w:p w14:paraId="69BC96DE" w14:textId="4A93C55B" w:rsidR="00C86EDB" w:rsidRPr="00477C83" w:rsidRDefault="00C86EDB" w:rsidP="00A11398">
            <w:pPr>
              <w:jc w:val="center"/>
              <w:rPr>
                <w:rFonts w:cs="Times New Roman"/>
                <w:color w:val="auto"/>
                <w:sz w:val="20"/>
              </w:rPr>
            </w:pPr>
            <w:r>
              <w:rPr>
                <w:rFonts w:cs="Times New Roman"/>
                <w:color w:val="auto"/>
                <w:sz w:val="20"/>
              </w:rPr>
              <w:t>(</w:t>
            </w:r>
            <w:r w:rsidRPr="00C86EDB">
              <w:rPr>
                <w:rFonts w:cs="Times New Roman"/>
                <w:color w:val="auto"/>
                <w:sz w:val="20"/>
              </w:rPr>
              <w:t>126</w:t>
            </w:r>
            <w:r>
              <w:rPr>
                <w:rFonts w:cs="Times New Roman"/>
                <w:color w:val="auto"/>
                <w:sz w:val="20"/>
              </w:rPr>
              <w:t>,</w:t>
            </w:r>
            <w:r w:rsidRPr="00C86EDB">
              <w:rPr>
                <w:rFonts w:cs="Times New Roman"/>
                <w:color w:val="auto"/>
                <w:sz w:val="20"/>
              </w:rPr>
              <w:t>09</w:t>
            </w:r>
            <w:r>
              <w:rPr>
                <w:rFonts w:cs="Times New Roman"/>
                <w:color w:val="auto"/>
                <w:sz w:val="20"/>
              </w:rPr>
              <w:t xml:space="preserve"> </w:t>
            </w:r>
            <w:r w:rsidRPr="00477C83">
              <w:rPr>
                <w:rFonts w:cs="Times New Roman"/>
                <w:color w:val="auto"/>
                <w:sz w:val="20"/>
              </w:rPr>
              <w:t>€/st)</w:t>
            </w:r>
          </w:p>
        </w:tc>
        <w:tc>
          <w:tcPr>
            <w:tcW w:w="2264" w:type="dxa"/>
            <w:shd w:val="clear" w:color="auto" w:fill="F2F2F2" w:themeFill="background1" w:themeFillShade="F2"/>
            <w:vAlign w:val="center"/>
          </w:tcPr>
          <w:p w14:paraId="58AAB3CB" w14:textId="77777777" w:rsidR="00DA6200" w:rsidRPr="00477C83" w:rsidRDefault="009F4701" w:rsidP="00A11398">
            <w:pPr>
              <w:jc w:val="center"/>
              <w:rPr>
                <w:rFonts w:cs="Times New Roman"/>
                <w:color w:val="auto"/>
                <w:sz w:val="20"/>
              </w:rPr>
            </w:pPr>
            <w:r w:rsidRPr="00477C83">
              <w:rPr>
                <w:rFonts w:cs="Times New Roman"/>
                <w:color w:val="auto"/>
                <w:sz w:val="20"/>
              </w:rPr>
              <w:t>696,87 kn/st</w:t>
            </w:r>
            <w:r w:rsidR="0070359E" w:rsidRPr="00477C83">
              <w:rPr>
                <w:rFonts w:cs="Times New Roman"/>
                <w:color w:val="auto"/>
                <w:sz w:val="20"/>
              </w:rPr>
              <w:t xml:space="preserve"> </w:t>
            </w:r>
          </w:p>
          <w:p w14:paraId="02F4BD9C" w14:textId="6E7E1B07" w:rsidR="009F4701" w:rsidRPr="00477C83" w:rsidRDefault="00DA6200" w:rsidP="00A11398">
            <w:pPr>
              <w:jc w:val="center"/>
              <w:rPr>
                <w:rFonts w:cs="Times New Roman"/>
                <w:color w:val="auto"/>
                <w:sz w:val="20"/>
              </w:rPr>
            </w:pPr>
            <w:r w:rsidRPr="00477C83">
              <w:rPr>
                <w:rFonts w:cs="Times New Roman"/>
                <w:color w:val="auto"/>
                <w:sz w:val="20"/>
              </w:rPr>
              <w:t xml:space="preserve">(92,49 €/st) </w:t>
            </w:r>
            <w:r w:rsidR="0070359E" w:rsidRPr="00477C83">
              <w:rPr>
                <w:rFonts w:cs="Times New Roman"/>
                <w:color w:val="auto"/>
                <w:sz w:val="20"/>
              </w:rPr>
              <w:t>(2022.)</w:t>
            </w:r>
          </w:p>
        </w:tc>
      </w:tr>
      <w:tr w:rsidR="009F4701" w14:paraId="1742DA2F" w14:textId="77777777" w:rsidTr="00A11398">
        <w:tc>
          <w:tcPr>
            <w:tcW w:w="2264" w:type="dxa"/>
            <w:vAlign w:val="center"/>
          </w:tcPr>
          <w:p w14:paraId="574187B1" w14:textId="77777777" w:rsidR="009F4701" w:rsidRPr="00477C83" w:rsidRDefault="009F4701" w:rsidP="00A11398">
            <w:pPr>
              <w:jc w:val="left"/>
              <w:rPr>
                <w:rFonts w:cs="Times New Roman"/>
                <w:color w:val="auto"/>
                <w:sz w:val="20"/>
              </w:rPr>
            </w:pPr>
            <w:r w:rsidRPr="00477C83">
              <w:rPr>
                <w:rFonts w:cs="Times New Roman"/>
                <w:color w:val="auto"/>
                <w:sz w:val="20"/>
              </w:rPr>
              <w:t>OI.02.2.16 Postotak stanovništva školske dobi upisanih u srednje strukovno i više strukovno obrazovanje koje ne ulazi u visoko obrazovanje prema području obrazovanja</w:t>
            </w:r>
          </w:p>
        </w:tc>
        <w:tc>
          <w:tcPr>
            <w:tcW w:w="2264" w:type="dxa"/>
            <w:shd w:val="clear" w:color="auto" w:fill="F2F2F2" w:themeFill="background1" w:themeFillShade="F2"/>
            <w:vAlign w:val="center"/>
          </w:tcPr>
          <w:p w14:paraId="07FF82AB" w14:textId="77777777" w:rsidR="009F4701" w:rsidRPr="00477C83" w:rsidRDefault="009F4701" w:rsidP="00A11398">
            <w:pPr>
              <w:jc w:val="center"/>
              <w:rPr>
                <w:rFonts w:cs="Times New Roman"/>
                <w:color w:val="auto"/>
                <w:sz w:val="20"/>
              </w:rPr>
            </w:pPr>
            <w:r w:rsidRPr="00477C83">
              <w:rPr>
                <w:rFonts w:cs="Times New Roman"/>
                <w:color w:val="auto"/>
                <w:sz w:val="20"/>
              </w:rPr>
              <w:t>74 % (2018./2019.)</w:t>
            </w:r>
          </w:p>
        </w:tc>
        <w:tc>
          <w:tcPr>
            <w:tcW w:w="2264" w:type="dxa"/>
            <w:vAlign w:val="center"/>
          </w:tcPr>
          <w:p w14:paraId="70447F22" w14:textId="77777777" w:rsidR="009F4701" w:rsidRPr="00477C83" w:rsidRDefault="009F4701" w:rsidP="00A11398">
            <w:pPr>
              <w:jc w:val="center"/>
              <w:rPr>
                <w:rFonts w:cs="Times New Roman"/>
                <w:color w:val="auto"/>
                <w:sz w:val="20"/>
              </w:rPr>
            </w:pPr>
            <w:r w:rsidRPr="00477C83">
              <w:rPr>
                <w:rFonts w:cs="Times New Roman"/>
                <w:color w:val="auto"/>
                <w:sz w:val="20"/>
              </w:rPr>
              <w:t>80 %</w:t>
            </w:r>
          </w:p>
        </w:tc>
        <w:tc>
          <w:tcPr>
            <w:tcW w:w="2264" w:type="dxa"/>
            <w:shd w:val="clear" w:color="auto" w:fill="F2F2F2" w:themeFill="background1" w:themeFillShade="F2"/>
            <w:vAlign w:val="center"/>
          </w:tcPr>
          <w:p w14:paraId="0ECE3138" w14:textId="77777777" w:rsidR="009F4701" w:rsidRPr="00477C83" w:rsidRDefault="009F4701" w:rsidP="00A11398">
            <w:pPr>
              <w:jc w:val="center"/>
              <w:rPr>
                <w:rFonts w:cs="Times New Roman"/>
                <w:color w:val="auto"/>
                <w:sz w:val="20"/>
              </w:rPr>
            </w:pPr>
            <w:r w:rsidRPr="00477C83">
              <w:rPr>
                <w:rFonts w:cs="Times New Roman"/>
                <w:color w:val="auto"/>
                <w:sz w:val="20"/>
              </w:rPr>
              <w:t>76 % (2020./2021.)</w:t>
            </w:r>
          </w:p>
        </w:tc>
      </w:tr>
      <w:tr w:rsidR="009F4701" w14:paraId="249D5099" w14:textId="77777777" w:rsidTr="00A11398">
        <w:tc>
          <w:tcPr>
            <w:tcW w:w="2264" w:type="dxa"/>
            <w:vAlign w:val="center"/>
          </w:tcPr>
          <w:p w14:paraId="7AB8F052" w14:textId="77777777" w:rsidR="009F4701" w:rsidRPr="00477C83" w:rsidRDefault="009F4701" w:rsidP="00A11398">
            <w:pPr>
              <w:jc w:val="left"/>
              <w:rPr>
                <w:rFonts w:cs="Times New Roman"/>
                <w:color w:val="auto"/>
                <w:sz w:val="20"/>
              </w:rPr>
            </w:pPr>
            <w:r w:rsidRPr="00477C83">
              <w:rPr>
                <w:rFonts w:cs="Times New Roman"/>
                <w:color w:val="auto"/>
                <w:sz w:val="20"/>
              </w:rPr>
              <w:t>OI.02.2.56 Broj učenika koji se obrazuju za deficitarna zanimanja</w:t>
            </w:r>
          </w:p>
        </w:tc>
        <w:tc>
          <w:tcPr>
            <w:tcW w:w="2264" w:type="dxa"/>
            <w:shd w:val="clear" w:color="auto" w:fill="F2F2F2" w:themeFill="background1" w:themeFillShade="F2"/>
            <w:vAlign w:val="center"/>
          </w:tcPr>
          <w:p w14:paraId="23E88349" w14:textId="77777777" w:rsidR="009F4701" w:rsidRPr="00477C83" w:rsidRDefault="009F4701" w:rsidP="00A11398">
            <w:pPr>
              <w:jc w:val="center"/>
              <w:rPr>
                <w:rFonts w:cs="Times New Roman"/>
                <w:color w:val="auto"/>
                <w:sz w:val="20"/>
              </w:rPr>
            </w:pPr>
            <w:r w:rsidRPr="00477C83">
              <w:rPr>
                <w:rFonts w:cs="Times New Roman"/>
                <w:color w:val="auto"/>
                <w:sz w:val="20"/>
              </w:rPr>
              <w:t>93 (2020./2021.)</w:t>
            </w:r>
          </w:p>
        </w:tc>
        <w:tc>
          <w:tcPr>
            <w:tcW w:w="2264" w:type="dxa"/>
            <w:vAlign w:val="center"/>
          </w:tcPr>
          <w:p w14:paraId="2A0146FC" w14:textId="77777777" w:rsidR="009F4701" w:rsidRPr="00477C83" w:rsidRDefault="009F4701" w:rsidP="00A11398">
            <w:pPr>
              <w:jc w:val="center"/>
              <w:rPr>
                <w:rFonts w:cs="Times New Roman"/>
                <w:color w:val="auto"/>
                <w:sz w:val="20"/>
              </w:rPr>
            </w:pPr>
            <w:r w:rsidRPr="00477C83">
              <w:rPr>
                <w:rFonts w:cs="Times New Roman"/>
                <w:color w:val="auto"/>
                <w:sz w:val="20"/>
              </w:rPr>
              <w:t>150 (2027./2028.)</w:t>
            </w:r>
          </w:p>
        </w:tc>
        <w:tc>
          <w:tcPr>
            <w:tcW w:w="2264" w:type="dxa"/>
            <w:shd w:val="clear" w:color="auto" w:fill="F2F2F2" w:themeFill="background1" w:themeFillShade="F2"/>
            <w:vAlign w:val="center"/>
          </w:tcPr>
          <w:p w14:paraId="0E0D059F" w14:textId="447A5F5E" w:rsidR="009F4701" w:rsidRPr="00477C83" w:rsidRDefault="009F4701" w:rsidP="00A11398">
            <w:pPr>
              <w:jc w:val="center"/>
              <w:rPr>
                <w:rFonts w:cs="Times New Roman"/>
                <w:color w:val="auto"/>
                <w:sz w:val="20"/>
              </w:rPr>
            </w:pPr>
            <w:r w:rsidRPr="00477C83">
              <w:rPr>
                <w:rFonts w:cs="Times New Roman"/>
                <w:color w:val="auto"/>
                <w:sz w:val="20"/>
              </w:rPr>
              <w:t>155</w:t>
            </w:r>
            <w:r w:rsidR="000B78E0">
              <w:rPr>
                <w:rFonts w:cs="Times New Roman"/>
                <w:color w:val="auto"/>
                <w:sz w:val="20"/>
              </w:rPr>
              <w:t xml:space="preserve"> (2022./2023.)</w:t>
            </w:r>
          </w:p>
        </w:tc>
      </w:tr>
      <w:tr w:rsidR="009F4701" w14:paraId="6D8AC905" w14:textId="77777777" w:rsidTr="00A11398">
        <w:tc>
          <w:tcPr>
            <w:tcW w:w="2264" w:type="dxa"/>
            <w:vAlign w:val="center"/>
          </w:tcPr>
          <w:p w14:paraId="4229BB06" w14:textId="77777777" w:rsidR="009F4701" w:rsidRPr="00477C83" w:rsidRDefault="009F4701" w:rsidP="00A11398">
            <w:pPr>
              <w:jc w:val="left"/>
              <w:rPr>
                <w:rFonts w:cs="Times New Roman"/>
                <w:color w:val="auto"/>
                <w:sz w:val="20"/>
              </w:rPr>
            </w:pPr>
            <w:r w:rsidRPr="00477C83">
              <w:rPr>
                <w:rFonts w:cs="Times New Roman"/>
                <w:color w:val="auto"/>
                <w:sz w:val="20"/>
              </w:rPr>
              <w:t>OI.02.2.18 Postotak stanovništva školske dobi koja je upisana u diplomski studij </w:t>
            </w:r>
          </w:p>
        </w:tc>
        <w:tc>
          <w:tcPr>
            <w:tcW w:w="2264" w:type="dxa"/>
            <w:shd w:val="clear" w:color="auto" w:fill="F2F2F2" w:themeFill="background1" w:themeFillShade="F2"/>
            <w:vAlign w:val="center"/>
          </w:tcPr>
          <w:p w14:paraId="55F8ACEB" w14:textId="77777777" w:rsidR="009F4701" w:rsidRPr="00477C83" w:rsidRDefault="009F4701" w:rsidP="00A11398">
            <w:pPr>
              <w:jc w:val="center"/>
              <w:rPr>
                <w:rFonts w:cs="Times New Roman"/>
                <w:color w:val="auto"/>
                <w:sz w:val="20"/>
              </w:rPr>
            </w:pPr>
            <w:r w:rsidRPr="00477C83">
              <w:rPr>
                <w:rFonts w:cs="Times New Roman"/>
                <w:color w:val="auto"/>
                <w:sz w:val="20"/>
              </w:rPr>
              <w:t>54,68 % (2019./2020.)</w:t>
            </w:r>
          </w:p>
        </w:tc>
        <w:tc>
          <w:tcPr>
            <w:tcW w:w="2264" w:type="dxa"/>
            <w:vAlign w:val="center"/>
          </w:tcPr>
          <w:p w14:paraId="400EA81C" w14:textId="77777777" w:rsidR="009F4701" w:rsidRPr="00477C83" w:rsidRDefault="009F4701" w:rsidP="00A11398">
            <w:pPr>
              <w:jc w:val="center"/>
              <w:rPr>
                <w:rFonts w:cs="Times New Roman"/>
                <w:color w:val="auto"/>
                <w:sz w:val="20"/>
              </w:rPr>
            </w:pPr>
            <w:r w:rsidRPr="00477C83">
              <w:rPr>
                <w:rFonts w:cs="Times New Roman"/>
                <w:color w:val="auto"/>
                <w:sz w:val="20"/>
              </w:rPr>
              <w:t>60,0 %</w:t>
            </w:r>
          </w:p>
        </w:tc>
        <w:tc>
          <w:tcPr>
            <w:tcW w:w="2264" w:type="dxa"/>
            <w:shd w:val="clear" w:color="auto" w:fill="F2F2F2" w:themeFill="background1" w:themeFillShade="F2"/>
            <w:vAlign w:val="center"/>
          </w:tcPr>
          <w:p w14:paraId="0D5413DD" w14:textId="77777777" w:rsidR="009F4701" w:rsidRPr="00477C83" w:rsidRDefault="009F4701" w:rsidP="00A11398">
            <w:pPr>
              <w:jc w:val="center"/>
              <w:rPr>
                <w:rFonts w:cs="Times New Roman"/>
                <w:color w:val="auto"/>
                <w:sz w:val="20"/>
              </w:rPr>
            </w:pPr>
            <w:r w:rsidRPr="00477C83">
              <w:rPr>
                <w:rFonts w:cs="Times New Roman"/>
                <w:color w:val="auto"/>
                <w:sz w:val="20"/>
              </w:rPr>
              <w:t>56,52 % (2020./2021.)</w:t>
            </w:r>
          </w:p>
        </w:tc>
      </w:tr>
      <w:tr w:rsidR="00477C83" w14:paraId="2225239B" w14:textId="77777777" w:rsidTr="00A11398">
        <w:tc>
          <w:tcPr>
            <w:tcW w:w="2264" w:type="dxa"/>
            <w:vAlign w:val="center"/>
          </w:tcPr>
          <w:p w14:paraId="004EA674" w14:textId="77777777" w:rsidR="00477C83" w:rsidRPr="00477C83" w:rsidRDefault="00477C83" w:rsidP="00477C83">
            <w:pPr>
              <w:jc w:val="left"/>
              <w:rPr>
                <w:rFonts w:cs="Times New Roman"/>
                <w:color w:val="auto"/>
                <w:sz w:val="20"/>
              </w:rPr>
            </w:pPr>
            <w:r w:rsidRPr="00477C83">
              <w:rPr>
                <w:rFonts w:cs="Times New Roman"/>
                <w:color w:val="auto"/>
                <w:sz w:val="20"/>
              </w:rPr>
              <w:t>OI.02.4.16 Stanovništvo s tercijarnim obrazovanjem</w:t>
            </w:r>
          </w:p>
        </w:tc>
        <w:tc>
          <w:tcPr>
            <w:tcW w:w="2264" w:type="dxa"/>
            <w:shd w:val="clear" w:color="auto" w:fill="F2F2F2" w:themeFill="background1" w:themeFillShade="F2"/>
            <w:vAlign w:val="center"/>
          </w:tcPr>
          <w:p w14:paraId="64545754" w14:textId="77777777" w:rsidR="00477C83" w:rsidRPr="00477C83" w:rsidRDefault="00477C83" w:rsidP="00477C83">
            <w:pPr>
              <w:jc w:val="center"/>
              <w:rPr>
                <w:rFonts w:cs="Times New Roman"/>
                <w:color w:val="auto"/>
                <w:sz w:val="20"/>
              </w:rPr>
            </w:pPr>
            <w:r w:rsidRPr="00477C83">
              <w:rPr>
                <w:rFonts w:cs="Times New Roman"/>
                <w:color w:val="auto"/>
                <w:sz w:val="20"/>
              </w:rPr>
              <w:t>10,68 % (2011.)</w:t>
            </w:r>
          </w:p>
        </w:tc>
        <w:tc>
          <w:tcPr>
            <w:tcW w:w="2264" w:type="dxa"/>
            <w:vAlign w:val="center"/>
          </w:tcPr>
          <w:p w14:paraId="12A70B49" w14:textId="77777777" w:rsidR="00477C83" w:rsidRPr="00477C83" w:rsidRDefault="00477C83" w:rsidP="00477C83">
            <w:pPr>
              <w:jc w:val="center"/>
              <w:rPr>
                <w:rFonts w:cs="Times New Roman"/>
                <w:color w:val="auto"/>
                <w:sz w:val="20"/>
              </w:rPr>
            </w:pPr>
            <w:r w:rsidRPr="00477C83">
              <w:rPr>
                <w:rFonts w:cs="Times New Roman"/>
                <w:color w:val="auto"/>
                <w:sz w:val="20"/>
              </w:rPr>
              <w:t>20 %</w:t>
            </w:r>
          </w:p>
        </w:tc>
        <w:tc>
          <w:tcPr>
            <w:tcW w:w="2264" w:type="dxa"/>
            <w:shd w:val="clear" w:color="auto" w:fill="F2F2F2" w:themeFill="background1" w:themeFillShade="F2"/>
            <w:vAlign w:val="center"/>
          </w:tcPr>
          <w:p w14:paraId="2D68A23F" w14:textId="15E423A9" w:rsidR="00477C83" w:rsidRPr="00477C83" w:rsidRDefault="00477C83" w:rsidP="00477C83">
            <w:pPr>
              <w:jc w:val="center"/>
              <w:rPr>
                <w:rFonts w:cs="Times New Roman"/>
                <w:color w:val="auto"/>
                <w:sz w:val="20"/>
              </w:rPr>
            </w:pPr>
            <w:r w:rsidRPr="00477C83">
              <w:rPr>
                <w:rFonts w:cs="Times New Roman"/>
                <w:color w:val="auto"/>
                <w:sz w:val="20"/>
              </w:rPr>
              <w:t>10,68 % (2011.)</w:t>
            </w:r>
          </w:p>
        </w:tc>
      </w:tr>
      <w:tr w:rsidR="00477C83" w14:paraId="45B57C2B" w14:textId="77777777" w:rsidTr="00A11398">
        <w:tc>
          <w:tcPr>
            <w:tcW w:w="2264" w:type="dxa"/>
            <w:vAlign w:val="center"/>
          </w:tcPr>
          <w:p w14:paraId="05D3A730" w14:textId="77777777" w:rsidR="00477C83" w:rsidRPr="00477C83" w:rsidRDefault="00477C83" w:rsidP="00477C83">
            <w:pPr>
              <w:jc w:val="left"/>
              <w:rPr>
                <w:rFonts w:cs="Times New Roman"/>
                <w:color w:val="auto"/>
                <w:sz w:val="20"/>
              </w:rPr>
            </w:pPr>
            <w:r w:rsidRPr="00477C83">
              <w:rPr>
                <w:rFonts w:cs="Times New Roman"/>
                <w:color w:val="auto"/>
                <w:sz w:val="20"/>
              </w:rPr>
              <w:t>OI.02.2.57 Udio stanovništva u dobi od 25 do 64 godina uključenog u programe cjeloživotnog obrazovanja/učenja</w:t>
            </w:r>
          </w:p>
        </w:tc>
        <w:tc>
          <w:tcPr>
            <w:tcW w:w="2264" w:type="dxa"/>
            <w:shd w:val="clear" w:color="auto" w:fill="F2F2F2" w:themeFill="background1" w:themeFillShade="F2"/>
            <w:vAlign w:val="center"/>
          </w:tcPr>
          <w:p w14:paraId="23C1808E" w14:textId="77777777" w:rsidR="00477C83" w:rsidRPr="00477C83" w:rsidRDefault="00477C83" w:rsidP="00477C83">
            <w:pPr>
              <w:jc w:val="center"/>
              <w:rPr>
                <w:rFonts w:cs="Times New Roman"/>
                <w:color w:val="auto"/>
                <w:sz w:val="20"/>
              </w:rPr>
            </w:pPr>
            <w:r w:rsidRPr="00477C83">
              <w:rPr>
                <w:rFonts w:cs="Times New Roman"/>
                <w:color w:val="auto"/>
                <w:sz w:val="20"/>
              </w:rPr>
              <w:t>1,14 % (2019./2020.)</w:t>
            </w:r>
          </w:p>
        </w:tc>
        <w:tc>
          <w:tcPr>
            <w:tcW w:w="2264" w:type="dxa"/>
            <w:vAlign w:val="center"/>
          </w:tcPr>
          <w:p w14:paraId="516D9031" w14:textId="77777777" w:rsidR="00477C83" w:rsidRPr="00477C83" w:rsidRDefault="00477C83" w:rsidP="00477C83">
            <w:pPr>
              <w:jc w:val="center"/>
              <w:rPr>
                <w:rFonts w:cs="Times New Roman"/>
                <w:color w:val="auto"/>
                <w:sz w:val="20"/>
              </w:rPr>
            </w:pPr>
            <w:r w:rsidRPr="00477C83">
              <w:rPr>
                <w:rFonts w:cs="Times New Roman"/>
                <w:color w:val="auto"/>
                <w:sz w:val="20"/>
              </w:rPr>
              <w:t>2 %</w:t>
            </w:r>
          </w:p>
        </w:tc>
        <w:tc>
          <w:tcPr>
            <w:tcW w:w="2264" w:type="dxa"/>
            <w:shd w:val="clear" w:color="auto" w:fill="F2F2F2" w:themeFill="background1" w:themeFillShade="F2"/>
            <w:vAlign w:val="center"/>
          </w:tcPr>
          <w:p w14:paraId="73418203" w14:textId="2F62BCA2" w:rsidR="00477C83" w:rsidRPr="00477C83" w:rsidRDefault="00477C83" w:rsidP="00477C83">
            <w:pPr>
              <w:jc w:val="center"/>
              <w:rPr>
                <w:rFonts w:cs="Times New Roman"/>
                <w:color w:val="auto"/>
                <w:sz w:val="20"/>
              </w:rPr>
            </w:pPr>
            <w:r w:rsidRPr="00477C83">
              <w:rPr>
                <w:rFonts w:cs="Times New Roman"/>
                <w:color w:val="auto"/>
                <w:sz w:val="20"/>
              </w:rPr>
              <w:t>0,42 %</w:t>
            </w:r>
            <w:r w:rsidR="000B78E0">
              <w:rPr>
                <w:rFonts w:cs="Times New Roman"/>
                <w:color w:val="auto"/>
                <w:sz w:val="20"/>
              </w:rPr>
              <w:t xml:space="preserve"> (2022.)</w:t>
            </w:r>
          </w:p>
          <w:p w14:paraId="3325A19B" w14:textId="77777777" w:rsidR="00477C83" w:rsidRPr="00477C83" w:rsidRDefault="00477C83" w:rsidP="00477C83">
            <w:pPr>
              <w:jc w:val="center"/>
              <w:rPr>
                <w:rFonts w:cs="Times New Roman"/>
                <w:color w:val="auto"/>
                <w:sz w:val="20"/>
              </w:rPr>
            </w:pPr>
          </w:p>
        </w:tc>
      </w:tr>
    </w:tbl>
    <w:p w14:paraId="730D6C41" w14:textId="4E88022F" w:rsidR="009F4701" w:rsidRDefault="009F4701" w:rsidP="009F4701"/>
    <w:p w14:paraId="52C8988B" w14:textId="77777777" w:rsidR="00345FF7" w:rsidRPr="009F4701" w:rsidRDefault="00345FF7" w:rsidP="009F4701"/>
    <w:p w14:paraId="11CA228F" w14:textId="2A510B65" w:rsidR="009F4701" w:rsidRPr="009F4701" w:rsidRDefault="009F4701" w:rsidP="00993377">
      <w:pPr>
        <w:pStyle w:val="podpodnaslov111"/>
      </w:pPr>
      <w:r>
        <w:t xml:space="preserve"> </w:t>
      </w:r>
      <w:bookmarkStart w:id="29" w:name="_Toc131055739"/>
      <w:r>
        <w:t>Opis napretka u provedbi posebnog cilja 7</w:t>
      </w:r>
      <w:bookmarkEnd w:id="29"/>
    </w:p>
    <w:p w14:paraId="1E62418A" w14:textId="1B3D77DF" w:rsidR="0025037D" w:rsidRPr="00345FF7" w:rsidRDefault="00F34D0C" w:rsidP="0023339B">
      <w:pPr>
        <w:spacing w:line="360" w:lineRule="auto"/>
        <w:rPr>
          <w:rFonts w:cs="Times New Roman"/>
          <w:color w:val="auto"/>
          <w:szCs w:val="28"/>
        </w:rPr>
      </w:pPr>
      <w:r w:rsidRPr="00345FF7">
        <w:rPr>
          <w:rFonts w:cs="Times New Roman"/>
          <w:color w:val="auto"/>
          <w:szCs w:val="28"/>
        </w:rPr>
        <w:t xml:space="preserve">Krapinsko-zagorska županija </w:t>
      </w:r>
      <w:proofErr w:type="spellStart"/>
      <w:r w:rsidRPr="00345FF7">
        <w:rPr>
          <w:rFonts w:cs="Times New Roman"/>
          <w:color w:val="auto"/>
          <w:szCs w:val="28"/>
        </w:rPr>
        <w:t>kontunuirano</w:t>
      </w:r>
      <w:proofErr w:type="spellEnd"/>
      <w:r w:rsidRPr="00345FF7">
        <w:rPr>
          <w:rFonts w:cs="Times New Roman"/>
          <w:color w:val="auto"/>
          <w:szCs w:val="28"/>
        </w:rPr>
        <w:t xml:space="preserve"> </w:t>
      </w:r>
      <w:r w:rsidR="00E55A7C">
        <w:rPr>
          <w:rFonts w:cs="Times New Roman"/>
          <w:color w:val="auto"/>
          <w:szCs w:val="28"/>
        </w:rPr>
        <w:t xml:space="preserve">razvija obrazovni </w:t>
      </w:r>
      <w:r w:rsidRPr="00345FF7">
        <w:rPr>
          <w:rFonts w:cs="Times New Roman"/>
          <w:color w:val="auto"/>
          <w:szCs w:val="28"/>
        </w:rPr>
        <w:t xml:space="preserve">sustav te shvaća da je kompetentna radna snaga ključni resurs koji definira daljnji razvoj gospodarstva. U 2022. godini Krapinsko-zagorska županija nastavila je poticati i razvijati kvalitetnu suradnju s gospodarskim sektorom i participativno planiranje obrazovanja na županijskoj razini s ciljem osiguranja relevantnog znanja za tržište rada budućnosti. </w:t>
      </w:r>
      <w:r w:rsidR="0025037D" w:rsidRPr="00345FF7">
        <w:rPr>
          <w:rFonts w:cs="Times New Roman"/>
          <w:color w:val="auto"/>
          <w:szCs w:val="28"/>
        </w:rPr>
        <w:t>Važnu ulogu u kontekstu prilagodbe obrazovnog sustava potrebama lokalnog tržišta rada ima Regionalni centar kompetentnosti u turizmu i ugostiteljstvu Zabok jer će u budućnosti svojom opremljenošću i stručnim kadrovima na tržište rada plasirati kvalitetne kvalificirane kadrove ugostiteljsko-turističkog usmjerenja.</w:t>
      </w:r>
      <w:r w:rsidR="00E55A7C">
        <w:rPr>
          <w:rFonts w:cs="Times New Roman"/>
          <w:color w:val="auto"/>
          <w:szCs w:val="28"/>
        </w:rPr>
        <w:t xml:space="preserve"> </w:t>
      </w:r>
      <w:r w:rsidR="0025037D" w:rsidRPr="00345FF7">
        <w:rPr>
          <w:rFonts w:cs="Times New Roman"/>
          <w:color w:val="auto"/>
          <w:szCs w:val="28"/>
        </w:rPr>
        <w:t>U travnju 2022. potpisan je ugovor o javnoj nabavi radova dogradnje i rekonstrukcije Regionalnog centra kompetencija u turizmu i ugostiteljstvu Zabok. Proveden je također postupak javne nabave uslug</w:t>
      </w:r>
      <w:r w:rsidR="003A57B7">
        <w:rPr>
          <w:rFonts w:cs="Times New Roman"/>
          <w:color w:val="auto"/>
          <w:szCs w:val="28"/>
        </w:rPr>
        <w:t>e</w:t>
      </w:r>
      <w:r w:rsidR="0025037D" w:rsidRPr="00345FF7">
        <w:rPr>
          <w:rFonts w:cs="Times New Roman"/>
          <w:color w:val="auto"/>
          <w:szCs w:val="28"/>
        </w:rPr>
        <w:t xml:space="preserve"> projektantskog nadzora, jednako kao i usluge stručnog nadzora građenja. Radovi na gradnji Regionalnog centra kompetentnosti u turizmu i ugostiteljstvu u Zaboku napreduju očekivanom dinamikom.</w:t>
      </w:r>
    </w:p>
    <w:p w14:paraId="38C65C1B" w14:textId="428BE493" w:rsidR="00F34D0C" w:rsidRPr="00345FF7" w:rsidRDefault="00F34D0C" w:rsidP="0023339B">
      <w:pPr>
        <w:spacing w:line="360" w:lineRule="auto"/>
        <w:rPr>
          <w:rFonts w:cs="Times New Roman"/>
          <w:color w:val="auto"/>
          <w:szCs w:val="28"/>
        </w:rPr>
      </w:pPr>
      <w:r w:rsidRPr="00345FF7">
        <w:rPr>
          <w:rFonts w:cs="Times New Roman"/>
          <w:color w:val="auto"/>
          <w:szCs w:val="28"/>
        </w:rPr>
        <w:t>U školsku godinu 2022./2023. upisano je 155 učenika u programe deficitarnih zanimanja čime je premašena ciljana vrijednost (150) postavljena Planom razvoja. Ukupan broj učenika u osnovnim i srednji školama je u odnosu na početne vrijednosti smanjen, što je izravna posljedica depopulacije i smanjenja brojnosti mlađih dobnih skupina u ukupnom broj</w:t>
      </w:r>
      <w:r w:rsidR="00E97D04" w:rsidRPr="00345FF7">
        <w:rPr>
          <w:rFonts w:cs="Times New Roman"/>
          <w:color w:val="auto"/>
          <w:szCs w:val="28"/>
        </w:rPr>
        <w:t>u</w:t>
      </w:r>
      <w:r w:rsidRPr="00345FF7">
        <w:rPr>
          <w:rFonts w:cs="Times New Roman"/>
          <w:color w:val="auto"/>
          <w:szCs w:val="28"/>
        </w:rPr>
        <w:t xml:space="preserve"> stanovnika. </w:t>
      </w:r>
      <w:r w:rsidR="00E97D04" w:rsidRPr="00345FF7">
        <w:rPr>
          <w:rFonts w:cs="Times New Roman"/>
          <w:color w:val="auto"/>
          <w:szCs w:val="28"/>
        </w:rPr>
        <w:t>Krapinsko-zagorska županija također utvrđuje potrebu provođenja produženog boravka u školama, ispunjenost prostornih, kadrovskih i drugih organizacijskih uvjeta, a u 2022. godini ukupan broj učenika u produženom boravku iznosio je 226. Troškovi provedbe produženoga boravka uključuju troškove prehrane učenika, didaktičkog materijala i pribora te troškove za plaće i ostala materijalna prava radnika u produženome boravku koja ostvaruju u skladu s odredbama kolektivnih ugovora koji se primjenjuju u osnovnoškolskim ustanovama.</w:t>
      </w:r>
    </w:p>
    <w:p w14:paraId="1AF54042" w14:textId="047A500D" w:rsidR="00E97D04" w:rsidRPr="00D0670D" w:rsidRDefault="00E97D04" w:rsidP="0023339B">
      <w:pPr>
        <w:spacing w:line="360" w:lineRule="auto"/>
        <w:rPr>
          <w:rFonts w:cs="Times New Roman"/>
          <w:color w:val="auto"/>
          <w:szCs w:val="28"/>
        </w:rPr>
      </w:pPr>
      <w:r w:rsidRPr="00D0670D">
        <w:rPr>
          <w:rFonts w:cs="Times New Roman"/>
          <w:color w:val="auto"/>
          <w:szCs w:val="28"/>
        </w:rPr>
        <w:t xml:space="preserve">U 2022. je projektom „Baltazar 5“ osigurana podrška za 88 učenika s teškoćama u razvoju u osnovnim i srednjim školama KZŽ kroz zapošljavanje ukupno 80 pomoćnika u nastavi i stručnih komunikacijskih posrednika.  </w:t>
      </w:r>
    </w:p>
    <w:p w14:paraId="38620E3B" w14:textId="66B28DCE" w:rsidR="00ED71AF" w:rsidRPr="00D0670D" w:rsidRDefault="00ED71AF" w:rsidP="0023339B">
      <w:pPr>
        <w:spacing w:line="360" w:lineRule="auto"/>
        <w:rPr>
          <w:rFonts w:cs="Times New Roman"/>
          <w:color w:val="auto"/>
          <w:szCs w:val="28"/>
        </w:rPr>
      </w:pPr>
      <w:r w:rsidRPr="00D0670D">
        <w:rPr>
          <w:rFonts w:cs="Times New Roman"/>
          <w:color w:val="auto"/>
          <w:szCs w:val="28"/>
        </w:rPr>
        <w:t>U izvještajnom razdoblju potpisan je ugovor o dodjeli bespovratnih sredstava za izradu projektno-tehničke dokumentacije za izgradnju nove zgrade Centra za odgoj i obrazovanje Krapinske Toplice. Centar za odgoj i obrazovanje Krapinske Toplice je</w:t>
      </w:r>
      <w:r w:rsidR="000B78E0" w:rsidRPr="00D0670D">
        <w:rPr>
          <w:rFonts w:cs="Times New Roman"/>
          <w:color w:val="auto"/>
          <w:szCs w:val="28"/>
        </w:rPr>
        <w:t xml:space="preserve"> projekt</w:t>
      </w:r>
      <w:r w:rsidRPr="00D0670D">
        <w:rPr>
          <w:rFonts w:cs="Times New Roman"/>
          <w:color w:val="auto"/>
          <w:szCs w:val="28"/>
        </w:rPr>
        <w:t xml:space="preserve"> od strateškog značaja Krapinsko-zagorske županije</w:t>
      </w:r>
      <w:r w:rsidR="00B63BA8" w:rsidRPr="00D0670D">
        <w:rPr>
          <w:rFonts w:cs="Times New Roman"/>
          <w:color w:val="auto"/>
          <w:szCs w:val="28"/>
        </w:rPr>
        <w:t>, a cilj projekta je izgradnja novog suvremenog i energetski učinkovitog objekta. I</w:t>
      </w:r>
      <w:r w:rsidRPr="00D0670D">
        <w:rPr>
          <w:rFonts w:cs="Times New Roman"/>
          <w:color w:val="auto"/>
          <w:szCs w:val="28"/>
        </w:rPr>
        <w:t>zrad</w:t>
      </w:r>
      <w:r w:rsidR="00B63BA8" w:rsidRPr="00D0670D">
        <w:rPr>
          <w:rFonts w:cs="Times New Roman"/>
          <w:color w:val="auto"/>
          <w:szCs w:val="28"/>
        </w:rPr>
        <w:t>a</w:t>
      </w:r>
      <w:r w:rsidRPr="00D0670D">
        <w:rPr>
          <w:rFonts w:cs="Times New Roman"/>
          <w:color w:val="auto"/>
          <w:szCs w:val="28"/>
        </w:rPr>
        <w:t xml:space="preserve"> projektno-tehničke dokumentacije za izgradnju novih prostornih kapaciteta za Centar za odgoj i obrazovanje Krapinske Toplice provodi se u sklopu Mehanizma za oporavak i otpornost, Poziv za pripremu projektno – tehničke dokumentacije za projekte u području digitalne transformacije i zelene tranzicije. Ukupna vrijednost projekta iznosi 268.533,08 €, a dobivena bespovratna sredstva iznose 241.679,77 €.</w:t>
      </w:r>
    </w:p>
    <w:p w14:paraId="0D33122D" w14:textId="77777777" w:rsidR="000F1FCC" w:rsidRDefault="000F1FCC" w:rsidP="001B5228">
      <w:pPr>
        <w:rPr>
          <w:rFonts w:cs="Times New Roman"/>
          <w:b/>
          <w:bCs/>
          <w:szCs w:val="28"/>
        </w:rPr>
      </w:pPr>
    </w:p>
    <w:p w14:paraId="4B40C485" w14:textId="5823A252" w:rsidR="00104EB1" w:rsidRDefault="00104EB1" w:rsidP="009F4701">
      <w:pPr>
        <w:pStyle w:val="Naslov1"/>
      </w:pPr>
      <w:bookmarkStart w:id="30" w:name="_Toc131055740"/>
      <w:r w:rsidRPr="00104EB1">
        <w:t>P</w:t>
      </w:r>
      <w:r w:rsidR="009F4701">
        <w:t xml:space="preserve">osebni cilj </w:t>
      </w:r>
      <w:r w:rsidRPr="00104EB1">
        <w:t>8. Ruralni razvoj i poticanje poljoprivredne proizvodnje</w:t>
      </w:r>
      <w:bookmarkEnd w:id="30"/>
      <w:r w:rsidRPr="00104EB1">
        <w:t xml:space="preserve"> </w:t>
      </w:r>
    </w:p>
    <w:p w14:paraId="0EC1EA5B" w14:textId="202C67E0" w:rsidR="00477C83" w:rsidRPr="00477C83" w:rsidRDefault="00477C83" w:rsidP="00477C83">
      <w:pPr>
        <w:spacing w:line="360" w:lineRule="auto"/>
        <w:rPr>
          <w:color w:val="auto"/>
        </w:rPr>
      </w:pPr>
      <w:r w:rsidRPr="00477C83">
        <w:rPr>
          <w:color w:val="auto"/>
        </w:rPr>
        <w:t xml:space="preserve">Krapinsko-zagorska županija je u 2022. godini za provedbu razvojnih aktivnosti kojima se doprinosi postizanju posebnog cilja </w:t>
      </w:r>
      <w:r>
        <w:rPr>
          <w:color w:val="auto"/>
        </w:rPr>
        <w:t>8</w:t>
      </w:r>
      <w:r w:rsidRPr="00477C83">
        <w:rPr>
          <w:color w:val="auto"/>
        </w:rPr>
        <w:t>. realizirala 8.579.481,75 kn (1.138.692,91 €)</w:t>
      </w:r>
      <w:r>
        <w:rPr>
          <w:color w:val="auto"/>
        </w:rPr>
        <w:t>.</w:t>
      </w:r>
    </w:p>
    <w:p w14:paraId="3099470A" w14:textId="77777777" w:rsidR="00477C83" w:rsidRPr="00477C83" w:rsidRDefault="00477C83" w:rsidP="00477C83"/>
    <w:p w14:paraId="041F2559" w14:textId="7718F2CB" w:rsidR="009F4701" w:rsidRDefault="009F4701" w:rsidP="00993377">
      <w:pPr>
        <w:pStyle w:val="podpodnaslov111"/>
      </w:pPr>
      <w:r>
        <w:t xml:space="preserve"> </w:t>
      </w:r>
      <w:bookmarkStart w:id="31" w:name="_Toc131055741"/>
      <w:r>
        <w:t>Ostvarene vrijednosti pokazatelja ishoda</w:t>
      </w:r>
      <w:bookmarkEnd w:id="31"/>
      <w:r>
        <w:t xml:space="preserve"> </w:t>
      </w:r>
    </w:p>
    <w:tbl>
      <w:tblPr>
        <w:tblStyle w:val="Reetkatablice"/>
        <w:tblW w:w="0" w:type="auto"/>
        <w:tblLook w:val="04A0" w:firstRow="1" w:lastRow="0" w:firstColumn="1" w:lastColumn="0" w:noHBand="0" w:noVBand="1"/>
      </w:tblPr>
      <w:tblGrid>
        <w:gridCol w:w="2264"/>
        <w:gridCol w:w="2264"/>
        <w:gridCol w:w="2264"/>
        <w:gridCol w:w="2264"/>
      </w:tblGrid>
      <w:tr w:rsidR="009F4701" w14:paraId="27B1ABE0" w14:textId="77777777" w:rsidTr="00A11398">
        <w:tc>
          <w:tcPr>
            <w:tcW w:w="2264" w:type="dxa"/>
            <w:shd w:val="clear" w:color="auto" w:fill="F2F2F2" w:themeFill="background1" w:themeFillShade="F2"/>
            <w:vAlign w:val="center"/>
          </w:tcPr>
          <w:p w14:paraId="4623F53E" w14:textId="77777777" w:rsidR="009F4701" w:rsidRPr="0080754E" w:rsidRDefault="009F4701" w:rsidP="00A11398">
            <w:pPr>
              <w:jc w:val="center"/>
              <w:rPr>
                <w:rFonts w:cs="Times New Roman"/>
                <w:b/>
                <w:bCs/>
                <w:color w:val="auto"/>
                <w:sz w:val="20"/>
              </w:rPr>
            </w:pPr>
            <w:r w:rsidRPr="0080754E">
              <w:rPr>
                <w:rFonts w:cs="Times New Roman"/>
                <w:b/>
                <w:bCs/>
                <w:color w:val="auto"/>
                <w:sz w:val="20"/>
              </w:rPr>
              <w:t>Pokazatelj ishoda</w:t>
            </w:r>
          </w:p>
        </w:tc>
        <w:tc>
          <w:tcPr>
            <w:tcW w:w="2264" w:type="dxa"/>
            <w:shd w:val="clear" w:color="auto" w:fill="F2F2F2" w:themeFill="background1" w:themeFillShade="F2"/>
            <w:vAlign w:val="center"/>
          </w:tcPr>
          <w:p w14:paraId="6C8412C7" w14:textId="77777777" w:rsidR="009F4701" w:rsidRPr="0080754E" w:rsidRDefault="009F4701" w:rsidP="00A11398">
            <w:pPr>
              <w:jc w:val="center"/>
              <w:rPr>
                <w:rFonts w:cs="Times New Roman"/>
                <w:b/>
                <w:bCs/>
                <w:color w:val="auto"/>
                <w:sz w:val="20"/>
              </w:rPr>
            </w:pPr>
            <w:r w:rsidRPr="0080754E">
              <w:rPr>
                <w:rFonts w:cs="Times New Roman"/>
                <w:b/>
                <w:bCs/>
                <w:color w:val="auto"/>
                <w:sz w:val="20"/>
              </w:rPr>
              <w:t>Početna vrijednost</w:t>
            </w:r>
          </w:p>
        </w:tc>
        <w:tc>
          <w:tcPr>
            <w:tcW w:w="2264" w:type="dxa"/>
            <w:shd w:val="clear" w:color="auto" w:fill="F2F2F2" w:themeFill="background1" w:themeFillShade="F2"/>
            <w:vAlign w:val="center"/>
          </w:tcPr>
          <w:p w14:paraId="21D15288" w14:textId="77777777" w:rsidR="009F4701" w:rsidRPr="0080754E" w:rsidRDefault="009F4701" w:rsidP="00A11398">
            <w:pPr>
              <w:jc w:val="center"/>
              <w:rPr>
                <w:rFonts w:cs="Times New Roman"/>
                <w:b/>
                <w:bCs/>
                <w:color w:val="auto"/>
                <w:sz w:val="20"/>
              </w:rPr>
            </w:pPr>
            <w:r w:rsidRPr="0080754E">
              <w:rPr>
                <w:rFonts w:cs="Times New Roman"/>
                <w:b/>
                <w:bCs/>
                <w:color w:val="auto"/>
                <w:sz w:val="20"/>
              </w:rPr>
              <w:t>Ciljana vrijednost</w:t>
            </w:r>
          </w:p>
        </w:tc>
        <w:tc>
          <w:tcPr>
            <w:tcW w:w="2264" w:type="dxa"/>
            <w:shd w:val="clear" w:color="auto" w:fill="F2F2F2" w:themeFill="background1" w:themeFillShade="F2"/>
            <w:vAlign w:val="center"/>
          </w:tcPr>
          <w:p w14:paraId="7657F728" w14:textId="77777777" w:rsidR="009F4701" w:rsidRPr="0080754E" w:rsidRDefault="009F4701" w:rsidP="00A11398">
            <w:pPr>
              <w:jc w:val="center"/>
              <w:rPr>
                <w:rFonts w:cs="Times New Roman"/>
                <w:b/>
                <w:bCs/>
                <w:color w:val="auto"/>
                <w:sz w:val="20"/>
              </w:rPr>
            </w:pPr>
            <w:r w:rsidRPr="0080754E">
              <w:rPr>
                <w:rFonts w:cs="Times New Roman"/>
                <w:b/>
                <w:bCs/>
                <w:color w:val="auto"/>
                <w:sz w:val="20"/>
              </w:rPr>
              <w:t>Ostvarena vrijednost (godina podatka)</w:t>
            </w:r>
          </w:p>
        </w:tc>
      </w:tr>
      <w:tr w:rsidR="009F4701" w14:paraId="566E4D19" w14:textId="77777777" w:rsidTr="00A11398">
        <w:tc>
          <w:tcPr>
            <w:tcW w:w="2264" w:type="dxa"/>
            <w:vAlign w:val="center"/>
          </w:tcPr>
          <w:p w14:paraId="661B6B0B" w14:textId="77777777" w:rsidR="009F4701" w:rsidRPr="0080754E" w:rsidRDefault="009F4701" w:rsidP="00A11398">
            <w:pPr>
              <w:jc w:val="left"/>
              <w:rPr>
                <w:rFonts w:cs="Times New Roman"/>
                <w:color w:val="auto"/>
                <w:sz w:val="20"/>
              </w:rPr>
            </w:pPr>
            <w:r w:rsidRPr="0080754E">
              <w:rPr>
                <w:rFonts w:cs="Times New Roman"/>
                <w:color w:val="auto"/>
                <w:sz w:val="20"/>
              </w:rPr>
              <w:t>OI.02.12.77 Subjekti upisani u Upisnik poljoprivrednih proizvođača</w:t>
            </w:r>
          </w:p>
        </w:tc>
        <w:tc>
          <w:tcPr>
            <w:tcW w:w="2264" w:type="dxa"/>
            <w:shd w:val="clear" w:color="auto" w:fill="F2F2F2" w:themeFill="background1" w:themeFillShade="F2"/>
            <w:vAlign w:val="center"/>
          </w:tcPr>
          <w:p w14:paraId="44E66774" w14:textId="77777777" w:rsidR="009F4701" w:rsidRPr="0080754E" w:rsidRDefault="009F4701" w:rsidP="00A11398">
            <w:pPr>
              <w:jc w:val="center"/>
              <w:rPr>
                <w:rFonts w:cs="Times New Roman"/>
                <w:color w:val="auto"/>
                <w:sz w:val="20"/>
              </w:rPr>
            </w:pPr>
            <w:r w:rsidRPr="0080754E">
              <w:rPr>
                <w:rFonts w:cs="Times New Roman"/>
                <w:color w:val="auto"/>
                <w:sz w:val="20"/>
              </w:rPr>
              <w:t>8.937 (2019.)</w:t>
            </w:r>
          </w:p>
        </w:tc>
        <w:tc>
          <w:tcPr>
            <w:tcW w:w="2264" w:type="dxa"/>
            <w:vAlign w:val="center"/>
          </w:tcPr>
          <w:p w14:paraId="561B9A8A" w14:textId="77777777" w:rsidR="009F4701" w:rsidRPr="0080754E" w:rsidRDefault="009F4701" w:rsidP="00A11398">
            <w:pPr>
              <w:jc w:val="center"/>
              <w:rPr>
                <w:rFonts w:cs="Times New Roman"/>
                <w:color w:val="auto"/>
                <w:sz w:val="20"/>
              </w:rPr>
            </w:pPr>
            <w:r w:rsidRPr="0080754E">
              <w:rPr>
                <w:rFonts w:cs="Times New Roman"/>
                <w:color w:val="auto"/>
                <w:sz w:val="20"/>
              </w:rPr>
              <w:t>9.150</w:t>
            </w:r>
          </w:p>
        </w:tc>
        <w:tc>
          <w:tcPr>
            <w:tcW w:w="2264" w:type="dxa"/>
            <w:shd w:val="clear" w:color="auto" w:fill="F2F2F2" w:themeFill="background1" w:themeFillShade="F2"/>
            <w:vAlign w:val="center"/>
          </w:tcPr>
          <w:p w14:paraId="7C049252" w14:textId="6F97F4A2" w:rsidR="009F4701" w:rsidRPr="0080754E" w:rsidRDefault="009F4701" w:rsidP="00A11398">
            <w:pPr>
              <w:jc w:val="center"/>
              <w:rPr>
                <w:rFonts w:cs="Times New Roman"/>
                <w:color w:val="auto"/>
                <w:sz w:val="20"/>
              </w:rPr>
            </w:pPr>
            <w:r w:rsidRPr="0080754E">
              <w:rPr>
                <w:rFonts w:cs="Times New Roman"/>
                <w:color w:val="auto"/>
                <w:sz w:val="20"/>
              </w:rPr>
              <w:t>8.984</w:t>
            </w:r>
            <w:r w:rsidR="0080754E" w:rsidRPr="0080754E">
              <w:rPr>
                <w:rFonts w:cs="Times New Roman"/>
                <w:color w:val="auto"/>
                <w:sz w:val="20"/>
              </w:rPr>
              <w:t xml:space="preserve"> (2022.)</w:t>
            </w:r>
          </w:p>
        </w:tc>
      </w:tr>
    </w:tbl>
    <w:p w14:paraId="128652D2" w14:textId="77777777" w:rsidR="009F4701" w:rsidRPr="009F4701" w:rsidRDefault="009F4701" w:rsidP="009F4701"/>
    <w:p w14:paraId="4292D0FD" w14:textId="0CDACA90" w:rsidR="002E03A9" w:rsidRDefault="002E03A9" w:rsidP="00993377">
      <w:pPr>
        <w:pStyle w:val="podpodnaslov111"/>
      </w:pPr>
      <w:r>
        <w:t xml:space="preserve"> </w:t>
      </w:r>
      <w:bookmarkStart w:id="32" w:name="_Toc131055742"/>
      <w:r>
        <w:t>Opis napretka u provedbi posebnog cilja 8</w:t>
      </w:r>
      <w:bookmarkEnd w:id="32"/>
    </w:p>
    <w:p w14:paraId="157FF563" w14:textId="2978826A" w:rsidR="00B729D1" w:rsidRDefault="00CF0507" w:rsidP="0023339B">
      <w:pPr>
        <w:spacing w:before="160" w:line="360" w:lineRule="auto"/>
        <w:rPr>
          <w:rFonts w:eastAsia="Times New Roman" w:cs="Times New Roman"/>
          <w:color w:val="auto"/>
          <w:szCs w:val="24"/>
        </w:rPr>
      </w:pPr>
      <w:r w:rsidRPr="00CF0507">
        <w:rPr>
          <w:rFonts w:eastAsia="Times New Roman" w:cs="Times New Roman"/>
          <w:color w:val="auto"/>
          <w:szCs w:val="24"/>
        </w:rPr>
        <w:t>Proračunska sredstva realizirana su za aktivnosti promocije poljoprivredno-prehrambenih</w:t>
      </w:r>
      <w:r>
        <w:rPr>
          <w:rFonts w:eastAsia="Times New Roman" w:cs="Times New Roman"/>
          <w:color w:val="auto"/>
          <w:szCs w:val="24"/>
        </w:rPr>
        <w:t xml:space="preserve"> </w:t>
      </w:r>
      <w:r w:rsidR="00B729D1" w:rsidRPr="00B729D1">
        <w:rPr>
          <w:rFonts w:eastAsia="Times New Roman" w:cs="Times New Roman"/>
          <w:color w:val="auto"/>
          <w:szCs w:val="24"/>
        </w:rPr>
        <w:t>proizvoda, naročito autohtonih i zaštićenih proizvod, kulturnog nasljeđa i tradicije područja Krapinsko-zagorske županije te organizaciju manifestacija, sajmova i izložbi. U izvještajnom razdoblju Krapinsko-zagorska županija bila je organizator ili suorganizator 7 manifestacija i sajmova koji promoviraju poljoprivredu i poljoprivredne proizvode, a to su „Sajam i izložba zagorskih vina“, „</w:t>
      </w:r>
      <w:proofErr w:type="spellStart"/>
      <w:r w:rsidR="00B729D1" w:rsidRPr="00B729D1">
        <w:rPr>
          <w:rFonts w:eastAsia="Times New Roman" w:cs="Times New Roman"/>
          <w:color w:val="auto"/>
          <w:szCs w:val="24"/>
        </w:rPr>
        <w:t>Štruklijada</w:t>
      </w:r>
      <w:proofErr w:type="spellEnd"/>
      <w:r w:rsidR="00B729D1" w:rsidRPr="00B729D1">
        <w:rPr>
          <w:rFonts w:eastAsia="Times New Roman" w:cs="Times New Roman"/>
          <w:color w:val="auto"/>
          <w:szCs w:val="24"/>
        </w:rPr>
        <w:t>“, „4. Međunarodna izložba bučinog ulja Alpe-Adria“, „100 % ZAGORSKO u Rijeci“, „100 % ZAGORSKO u Zagrebu“, „Babičini kolači“ te „Ocjenjivanje i izložba meda KZŽ“. Na navedenim manifestacijama sudjelovalo je oko 360 sudionika/izlagača.</w:t>
      </w:r>
    </w:p>
    <w:p w14:paraId="706E4795" w14:textId="190E8311" w:rsidR="0023339B" w:rsidRDefault="0028275A" w:rsidP="009F4701">
      <w:pPr>
        <w:spacing w:before="160" w:line="360" w:lineRule="auto"/>
        <w:rPr>
          <w:rFonts w:eastAsia="Times New Roman" w:cs="Times New Roman"/>
          <w:color w:val="auto"/>
          <w:szCs w:val="24"/>
        </w:rPr>
      </w:pPr>
      <w:r w:rsidRPr="0028275A">
        <w:rPr>
          <w:rFonts w:eastAsia="Times New Roman" w:cs="Times New Roman"/>
          <w:color w:val="auto"/>
          <w:szCs w:val="24"/>
        </w:rPr>
        <w:t>Krapinsko-zagorska županij</w:t>
      </w:r>
      <w:r w:rsidR="003A57B7">
        <w:rPr>
          <w:rFonts w:eastAsia="Times New Roman" w:cs="Times New Roman"/>
          <w:color w:val="auto"/>
          <w:szCs w:val="24"/>
        </w:rPr>
        <w:t>a</w:t>
      </w:r>
      <w:r w:rsidRPr="0028275A">
        <w:rPr>
          <w:rFonts w:eastAsia="Times New Roman" w:cs="Times New Roman"/>
          <w:color w:val="auto"/>
          <w:szCs w:val="24"/>
        </w:rPr>
        <w:t xml:space="preserve"> je s ciljem poticanja ulaganja u sustav kvalitete i ekološku poljoprivredu raspisala i </w:t>
      </w:r>
      <w:r w:rsidR="00101BF7">
        <w:rPr>
          <w:rFonts w:eastAsia="Times New Roman" w:cs="Times New Roman"/>
          <w:color w:val="auto"/>
          <w:szCs w:val="24"/>
        </w:rPr>
        <w:t xml:space="preserve">provela 10 natječaja u sklopu kojih je za 257 korisnika odobreno </w:t>
      </w:r>
      <w:r w:rsidRPr="0028275A">
        <w:rPr>
          <w:rFonts w:eastAsia="Times New Roman" w:cs="Times New Roman"/>
          <w:color w:val="auto"/>
          <w:szCs w:val="24"/>
        </w:rPr>
        <w:t xml:space="preserve"> </w:t>
      </w:r>
      <w:r w:rsidR="00101BF7" w:rsidRPr="00101BF7">
        <w:rPr>
          <w:rFonts w:eastAsia="Times New Roman" w:cs="Times New Roman"/>
          <w:color w:val="auto"/>
          <w:szCs w:val="24"/>
        </w:rPr>
        <w:t>2.562.598,98 kn</w:t>
      </w:r>
      <w:r w:rsidR="003A57B7">
        <w:rPr>
          <w:rFonts w:eastAsia="Times New Roman" w:cs="Times New Roman"/>
          <w:color w:val="auto"/>
          <w:szCs w:val="24"/>
        </w:rPr>
        <w:t xml:space="preserve"> (</w:t>
      </w:r>
      <w:r w:rsidR="003A57B7" w:rsidRPr="003A57B7">
        <w:rPr>
          <w:rFonts w:eastAsia="Times New Roman" w:cs="Times New Roman"/>
          <w:color w:val="auto"/>
          <w:szCs w:val="24"/>
        </w:rPr>
        <w:t>340</w:t>
      </w:r>
      <w:r w:rsidR="003A57B7">
        <w:rPr>
          <w:rFonts w:eastAsia="Times New Roman" w:cs="Times New Roman"/>
          <w:color w:val="auto"/>
          <w:szCs w:val="24"/>
        </w:rPr>
        <w:t>.</w:t>
      </w:r>
      <w:r w:rsidR="003A57B7" w:rsidRPr="003A57B7">
        <w:rPr>
          <w:rFonts w:eastAsia="Times New Roman" w:cs="Times New Roman"/>
          <w:color w:val="auto"/>
          <w:szCs w:val="24"/>
        </w:rPr>
        <w:t>115</w:t>
      </w:r>
      <w:r w:rsidR="003A57B7">
        <w:rPr>
          <w:rFonts w:eastAsia="Times New Roman" w:cs="Times New Roman"/>
          <w:color w:val="auto"/>
          <w:szCs w:val="24"/>
        </w:rPr>
        <w:t>,</w:t>
      </w:r>
      <w:r w:rsidR="003A57B7" w:rsidRPr="003A57B7">
        <w:rPr>
          <w:rFonts w:eastAsia="Times New Roman" w:cs="Times New Roman"/>
          <w:color w:val="auto"/>
          <w:szCs w:val="24"/>
        </w:rPr>
        <w:t>33</w:t>
      </w:r>
      <w:r w:rsidR="003A57B7">
        <w:rPr>
          <w:rFonts w:eastAsia="Times New Roman" w:cs="Times New Roman"/>
          <w:color w:val="auto"/>
          <w:szCs w:val="24"/>
        </w:rPr>
        <w:t xml:space="preserve"> €)</w:t>
      </w:r>
      <w:r w:rsidR="00101BF7">
        <w:rPr>
          <w:rFonts w:eastAsia="Times New Roman" w:cs="Times New Roman"/>
          <w:color w:val="auto"/>
          <w:szCs w:val="24"/>
        </w:rPr>
        <w:t xml:space="preserve">. </w:t>
      </w:r>
      <w:r w:rsidR="00101BF7" w:rsidRPr="00101BF7">
        <w:rPr>
          <w:rFonts w:eastAsia="Times New Roman" w:cs="Times New Roman"/>
          <w:color w:val="auto"/>
          <w:szCs w:val="24"/>
        </w:rPr>
        <w:t xml:space="preserve"> </w:t>
      </w:r>
    </w:p>
    <w:tbl>
      <w:tblPr>
        <w:tblStyle w:val="Reetkatablice"/>
        <w:tblW w:w="0" w:type="auto"/>
        <w:tblLook w:val="04A0" w:firstRow="1" w:lastRow="0" w:firstColumn="1" w:lastColumn="0" w:noHBand="0" w:noVBand="1"/>
      </w:tblPr>
      <w:tblGrid>
        <w:gridCol w:w="522"/>
        <w:gridCol w:w="3301"/>
        <w:gridCol w:w="2126"/>
        <w:gridCol w:w="1984"/>
        <w:gridCol w:w="1123"/>
      </w:tblGrid>
      <w:tr w:rsidR="003A7BE4" w14:paraId="5BB8DE87" w14:textId="77777777" w:rsidTr="009E1364">
        <w:tc>
          <w:tcPr>
            <w:tcW w:w="522" w:type="dxa"/>
            <w:shd w:val="clear" w:color="auto" w:fill="F2F2F2" w:themeFill="background1" w:themeFillShade="F2"/>
            <w:vAlign w:val="center"/>
          </w:tcPr>
          <w:p w14:paraId="0287B79F" w14:textId="36212FE0" w:rsidR="00101BF7" w:rsidRPr="003A7BE4" w:rsidRDefault="00101BF7" w:rsidP="00101BF7">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Rb.</w:t>
            </w:r>
          </w:p>
        </w:tc>
        <w:tc>
          <w:tcPr>
            <w:tcW w:w="3301" w:type="dxa"/>
            <w:shd w:val="clear" w:color="auto" w:fill="F2F2F2" w:themeFill="background1" w:themeFillShade="F2"/>
            <w:vAlign w:val="center"/>
          </w:tcPr>
          <w:p w14:paraId="2B9BFDE5" w14:textId="05F1AB5A" w:rsidR="00101BF7" w:rsidRPr="003A7BE4" w:rsidRDefault="00101BF7" w:rsidP="00101BF7">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Mjera</w:t>
            </w:r>
          </w:p>
        </w:tc>
        <w:tc>
          <w:tcPr>
            <w:tcW w:w="2126" w:type="dxa"/>
            <w:shd w:val="clear" w:color="auto" w:fill="F2F2F2" w:themeFill="background1" w:themeFillShade="F2"/>
            <w:vAlign w:val="center"/>
          </w:tcPr>
          <w:p w14:paraId="1A67F756" w14:textId="1756D76C" w:rsidR="00101BF7" w:rsidRPr="003A7BE4" w:rsidRDefault="00101BF7" w:rsidP="00101BF7">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 xml:space="preserve">Osigurana sredstva </w:t>
            </w:r>
          </w:p>
        </w:tc>
        <w:tc>
          <w:tcPr>
            <w:tcW w:w="1984" w:type="dxa"/>
            <w:shd w:val="clear" w:color="auto" w:fill="F2F2F2" w:themeFill="background1" w:themeFillShade="F2"/>
            <w:vAlign w:val="center"/>
          </w:tcPr>
          <w:p w14:paraId="2188711D" w14:textId="688D9795" w:rsidR="00101BF7" w:rsidRPr="003A7BE4" w:rsidRDefault="00101BF7" w:rsidP="00101BF7">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Odobrena sredstva</w:t>
            </w:r>
          </w:p>
        </w:tc>
        <w:tc>
          <w:tcPr>
            <w:tcW w:w="1123" w:type="dxa"/>
            <w:shd w:val="clear" w:color="auto" w:fill="F2F2F2" w:themeFill="background1" w:themeFillShade="F2"/>
            <w:vAlign w:val="center"/>
          </w:tcPr>
          <w:p w14:paraId="0A683B55" w14:textId="35F30A03" w:rsidR="00101BF7" w:rsidRPr="003A7BE4" w:rsidRDefault="00101BF7" w:rsidP="00101BF7">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 xml:space="preserve">Broj korisnika </w:t>
            </w:r>
          </w:p>
        </w:tc>
      </w:tr>
      <w:tr w:rsidR="00101BF7" w14:paraId="1ABD8670" w14:textId="77777777" w:rsidTr="009E1364">
        <w:tc>
          <w:tcPr>
            <w:tcW w:w="522" w:type="dxa"/>
            <w:vAlign w:val="center"/>
          </w:tcPr>
          <w:p w14:paraId="5E3DD927" w14:textId="6E7774D6"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1</w:t>
            </w:r>
          </w:p>
        </w:tc>
        <w:tc>
          <w:tcPr>
            <w:tcW w:w="3301" w:type="dxa"/>
            <w:vAlign w:val="center"/>
          </w:tcPr>
          <w:p w14:paraId="05C08D88" w14:textId="7A4ABBC3" w:rsidR="00101BF7" w:rsidRPr="00101BF7" w:rsidRDefault="00101BF7" w:rsidP="00101BF7">
            <w:pPr>
              <w:spacing w:line="312" w:lineRule="auto"/>
              <w:jc w:val="left"/>
              <w:rPr>
                <w:rFonts w:eastAsia="Times New Roman" w:cs="Times New Roman"/>
                <w:color w:val="auto"/>
                <w:sz w:val="20"/>
                <w:szCs w:val="20"/>
              </w:rPr>
            </w:pPr>
            <w:r>
              <w:rPr>
                <w:rFonts w:eastAsia="Times New Roman" w:cs="Times New Roman"/>
                <w:color w:val="auto"/>
                <w:sz w:val="20"/>
                <w:szCs w:val="20"/>
              </w:rPr>
              <w:t>Potpora poljoprivrednim udrugama</w:t>
            </w:r>
          </w:p>
        </w:tc>
        <w:tc>
          <w:tcPr>
            <w:tcW w:w="2126" w:type="dxa"/>
            <w:vAlign w:val="center"/>
          </w:tcPr>
          <w:p w14:paraId="23BFDC11" w14:textId="77777777" w:rsid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100.000,00</w:t>
            </w:r>
            <w:r w:rsidR="00100A16">
              <w:rPr>
                <w:rFonts w:eastAsia="Times New Roman" w:cs="Times New Roman"/>
                <w:color w:val="auto"/>
                <w:sz w:val="20"/>
                <w:szCs w:val="20"/>
              </w:rPr>
              <w:t xml:space="preserve"> kn</w:t>
            </w:r>
          </w:p>
          <w:p w14:paraId="47023E26" w14:textId="7FBE482D" w:rsidR="008837CF" w:rsidRPr="00101BF7" w:rsidRDefault="008837CF"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8837CF">
              <w:rPr>
                <w:rFonts w:eastAsia="Times New Roman" w:cs="Times New Roman"/>
                <w:color w:val="auto"/>
                <w:sz w:val="20"/>
                <w:szCs w:val="20"/>
              </w:rPr>
              <w:t>13</w:t>
            </w:r>
            <w:r>
              <w:rPr>
                <w:rFonts w:eastAsia="Times New Roman" w:cs="Times New Roman"/>
                <w:color w:val="auto"/>
                <w:sz w:val="20"/>
                <w:szCs w:val="20"/>
              </w:rPr>
              <w:t>.</w:t>
            </w:r>
            <w:r w:rsidRPr="008837CF">
              <w:rPr>
                <w:rFonts w:eastAsia="Times New Roman" w:cs="Times New Roman"/>
                <w:color w:val="auto"/>
                <w:sz w:val="20"/>
                <w:szCs w:val="20"/>
              </w:rPr>
              <w:t>272</w:t>
            </w:r>
            <w:r>
              <w:rPr>
                <w:rFonts w:eastAsia="Times New Roman" w:cs="Times New Roman"/>
                <w:color w:val="auto"/>
                <w:sz w:val="20"/>
                <w:szCs w:val="20"/>
              </w:rPr>
              <w:t>,</w:t>
            </w:r>
            <w:r w:rsidRPr="008837CF">
              <w:rPr>
                <w:rFonts w:eastAsia="Times New Roman" w:cs="Times New Roman"/>
                <w:color w:val="auto"/>
                <w:sz w:val="20"/>
                <w:szCs w:val="20"/>
              </w:rPr>
              <w:t>28</w:t>
            </w:r>
            <w:r>
              <w:rPr>
                <w:rFonts w:eastAsia="Times New Roman" w:cs="Times New Roman"/>
                <w:color w:val="auto"/>
                <w:sz w:val="20"/>
                <w:szCs w:val="20"/>
              </w:rPr>
              <w:t xml:space="preserve"> €)</w:t>
            </w:r>
          </w:p>
        </w:tc>
        <w:tc>
          <w:tcPr>
            <w:tcW w:w="1984" w:type="dxa"/>
            <w:vAlign w:val="center"/>
          </w:tcPr>
          <w:p w14:paraId="0F3A82C0" w14:textId="77777777" w:rsid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63.693,75</w:t>
            </w:r>
            <w:r w:rsidR="00100A16">
              <w:rPr>
                <w:rFonts w:eastAsia="Times New Roman" w:cs="Times New Roman"/>
                <w:color w:val="auto"/>
                <w:sz w:val="20"/>
                <w:szCs w:val="20"/>
              </w:rPr>
              <w:t xml:space="preserve"> kn</w:t>
            </w:r>
          </w:p>
          <w:p w14:paraId="3C1703EF" w14:textId="094D2F5F" w:rsidR="008837CF" w:rsidRPr="00101BF7" w:rsidRDefault="008837CF"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8837CF">
              <w:rPr>
                <w:rFonts w:eastAsia="Times New Roman" w:cs="Times New Roman"/>
                <w:color w:val="auto"/>
                <w:sz w:val="20"/>
                <w:szCs w:val="20"/>
              </w:rPr>
              <w:t>8.453,61</w:t>
            </w:r>
            <w:r>
              <w:rPr>
                <w:rFonts w:eastAsia="Times New Roman" w:cs="Times New Roman"/>
                <w:color w:val="auto"/>
                <w:sz w:val="20"/>
                <w:szCs w:val="20"/>
              </w:rPr>
              <w:t xml:space="preserve"> €)</w:t>
            </w:r>
          </w:p>
        </w:tc>
        <w:tc>
          <w:tcPr>
            <w:tcW w:w="1123" w:type="dxa"/>
            <w:vAlign w:val="center"/>
          </w:tcPr>
          <w:p w14:paraId="59FEB047" w14:textId="2081C303"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6</w:t>
            </w:r>
          </w:p>
        </w:tc>
      </w:tr>
      <w:tr w:rsidR="00101BF7" w14:paraId="6264D044" w14:textId="77777777" w:rsidTr="009E1364">
        <w:tc>
          <w:tcPr>
            <w:tcW w:w="522" w:type="dxa"/>
            <w:vAlign w:val="center"/>
          </w:tcPr>
          <w:p w14:paraId="73DB26B7" w14:textId="77CA3651"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2</w:t>
            </w:r>
          </w:p>
        </w:tc>
        <w:tc>
          <w:tcPr>
            <w:tcW w:w="3301" w:type="dxa"/>
            <w:vAlign w:val="center"/>
          </w:tcPr>
          <w:p w14:paraId="396924E1" w14:textId="6C36ED8A" w:rsidR="00101BF7" w:rsidRPr="00101BF7" w:rsidRDefault="00101BF7" w:rsidP="00101BF7">
            <w:pPr>
              <w:spacing w:line="312" w:lineRule="auto"/>
              <w:jc w:val="left"/>
              <w:rPr>
                <w:rFonts w:eastAsia="Times New Roman" w:cs="Times New Roman"/>
                <w:color w:val="auto"/>
                <w:sz w:val="20"/>
                <w:szCs w:val="20"/>
              </w:rPr>
            </w:pPr>
            <w:r>
              <w:rPr>
                <w:rFonts w:eastAsia="Times New Roman" w:cs="Times New Roman"/>
                <w:color w:val="auto"/>
                <w:sz w:val="20"/>
                <w:szCs w:val="20"/>
              </w:rPr>
              <w:t xml:space="preserve">Potpora za ulaganje u modernizaciju i povećanje konkurentnosti </w:t>
            </w:r>
            <w:proofErr w:type="spellStart"/>
            <w:r>
              <w:rPr>
                <w:rFonts w:eastAsia="Times New Roman" w:cs="Times New Roman"/>
                <w:color w:val="auto"/>
                <w:sz w:val="20"/>
                <w:szCs w:val="20"/>
              </w:rPr>
              <w:t>poljop</w:t>
            </w:r>
            <w:proofErr w:type="spellEnd"/>
            <w:r>
              <w:rPr>
                <w:rFonts w:eastAsia="Times New Roman" w:cs="Times New Roman"/>
                <w:color w:val="auto"/>
                <w:sz w:val="20"/>
                <w:szCs w:val="20"/>
              </w:rPr>
              <w:t>. u preradi i stavljanje na tržište</w:t>
            </w:r>
          </w:p>
        </w:tc>
        <w:tc>
          <w:tcPr>
            <w:tcW w:w="2126" w:type="dxa"/>
            <w:vAlign w:val="center"/>
          </w:tcPr>
          <w:p w14:paraId="39A01492"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600.000,00 kn</w:t>
            </w:r>
          </w:p>
          <w:p w14:paraId="11B8A2E2" w14:textId="6BDBBE24" w:rsidR="008837CF" w:rsidRPr="00101BF7" w:rsidRDefault="008837CF"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8837CF">
              <w:rPr>
                <w:rFonts w:eastAsia="Times New Roman" w:cs="Times New Roman"/>
                <w:color w:val="auto"/>
                <w:sz w:val="20"/>
                <w:szCs w:val="20"/>
              </w:rPr>
              <w:t xml:space="preserve">79.633,69 </w:t>
            </w:r>
            <w:r>
              <w:rPr>
                <w:rFonts w:eastAsia="Times New Roman" w:cs="Times New Roman"/>
                <w:color w:val="auto"/>
                <w:sz w:val="20"/>
                <w:szCs w:val="20"/>
              </w:rPr>
              <w:t xml:space="preserve">€) </w:t>
            </w:r>
          </w:p>
        </w:tc>
        <w:tc>
          <w:tcPr>
            <w:tcW w:w="1984" w:type="dxa"/>
            <w:vAlign w:val="center"/>
          </w:tcPr>
          <w:p w14:paraId="4E943825"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 xml:space="preserve">645.287,31 kn </w:t>
            </w:r>
          </w:p>
          <w:p w14:paraId="734D7517" w14:textId="271B33F2" w:rsidR="008837CF" w:rsidRPr="00101BF7" w:rsidRDefault="008837CF"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8837CF">
              <w:rPr>
                <w:rFonts w:eastAsia="Times New Roman" w:cs="Times New Roman"/>
                <w:color w:val="auto"/>
                <w:sz w:val="20"/>
                <w:szCs w:val="20"/>
              </w:rPr>
              <w:t>85.644,34</w:t>
            </w:r>
            <w:r>
              <w:rPr>
                <w:rFonts w:eastAsia="Times New Roman" w:cs="Times New Roman"/>
                <w:color w:val="auto"/>
                <w:sz w:val="20"/>
                <w:szCs w:val="20"/>
              </w:rPr>
              <w:t xml:space="preserve"> €)</w:t>
            </w:r>
          </w:p>
        </w:tc>
        <w:tc>
          <w:tcPr>
            <w:tcW w:w="1123" w:type="dxa"/>
            <w:vAlign w:val="center"/>
          </w:tcPr>
          <w:p w14:paraId="7D91EE02" w14:textId="33F043A2"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23</w:t>
            </w:r>
          </w:p>
        </w:tc>
      </w:tr>
      <w:tr w:rsidR="00101BF7" w14:paraId="70854FE3" w14:textId="77777777" w:rsidTr="009E1364">
        <w:tc>
          <w:tcPr>
            <w:tcW w:w="522" w:type="dxa"/>
            <w:vAlign w:val="center"/>
          </w:tcPr>
          <w:p w14:paraId="50969F30" w14:textId="2392B5F1"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3</w:t>
            </w:r>
          </w:p>
        </w:tc>
        <w:tc>
          <w:tcPr>
            <w:tcW w:w="3301" w:type="dxa"/>
            <w:vAlign w:val="center"/>
          </w:tcPr>
          <w:p w14:paraId="3D65D026" w14:textId="7AAE4F3F" w:rsidR="00101BF7" w:rsidRPr="00101BF7" w:rsidRDefault="00101BF7" w:rsidP="00101BF7">
            <w:pPr>
              <w:spacing w:line="312" w:lineRule="auto"/>
              <w:jc w:val="left"/>
              <w:rPr>
                <w:rFonts w:eastAsia="Times New Roman" w:cs="Times New Roman"/>
                <w:color w:val="auto"/>
                <w:sz w:val="20"/>
                <w:szCs w:val="20"/>
              </w:rPr>
            </w:pPr>
            <w:r>
              <w:rPr>
                <w:rFonts w:eastAsia="Times New Roman" w:cs="Times New Roman"/>
                <w:color w:val="auto"/>
                <w:sz w:val="20"/>
                <w:szCs w:val="20"/>
              </w:rPr>
              <w:t>Potpora za uzgoj zagorskog purana na području KZŽ</w:t>
            </w:r>
          </w:p>
        </w:tc>
        <w:tc>
          <w:tcPr>
            <w:tcW w:w="2126" w:type="dxa"/>
            <w:vAlign w:val="center"/>
          </w:tcPr>
          <w:p w14:paraId="63265174"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400.000,00 kn</w:t>
            </w:r>
          </w:p>
          <w:p w14:paraId="05EF283C" w14:textId="655D4593" w:rsidR="009A51E5" w:rsidRPr="00101BF7" w:rsidRDefault="009A51E5"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9A51E5">
              <w:rPr>
                <w:rFonts w:eastAsia="Times New Roman" w:cs="Times New Roman"/>
                <w:color w:val="auto"/>
                <w:sz w:val="20"/>
                <w:szCs w:val="20"/>
              </w:rPr>
              <w:t>53.089,12</w:t>
            </w:r>
            <w:r>
              <w:rPr>
                <w:rFonts w:eastAsia="Times New Roman" w:cs="Times New Roman"/>
                <w:color w:val="auto"/>
                <w:sz w:val="20"/>
                <w:szCs w:val="20"/>
              </w:rPr>
              <w:t xml:space="preserve"> €)</w:t>
            </w:r>
          </w:p>
        </w:tc>
        <w:tc>
          <w:tcPr>
            <w:tcW w:w="1984" w:type="dxa"/>
            <w:vAlign w:val="center"/>
          </w:tcPr>
          <w:p w14:paraId="584D8A7F"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364.500,00 kn</w:t>
            </w:r>
          </w:p>
          <w:p w14:paraId="42E744E3" w14:textId="6461960D" w:rsidR="009A51E5" w:rsidRPr="00101BF7" w:rsidRDefault="009A51E5"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9A51E5">
              <w:rPr>
                <w:rFonts w:eastAsia="Times New Roman" w:cs="Times New Roman"/>
                <w:color w:val="auto"/>
                <w:sz w:val="20"/>
                <w:szCs w:val="20"/>
              </w:rPr>
              <w:t>48.377,46</w:t>
            </w:r>
            <w:r>
              <w:rPr>
                <w:rFonts w:eastAsia="Times New Roman" w:cs="Times New Roman"/>
                <w:color w:val="auto"/>
                <w:sz w:val="20"/>
                <w:szCs w:val="20"/>
              </w:rPr>
              <w:t xml:space="preserve"> €)</w:t>
            </w:r>
          </w:p>
        </w:tc>
        <w:tc>
          <w:tcPr>
            <w:tcW w:w="1123" w:type="dxa"/>
            <w:vAlign w:val="center"/>
          </w:tcPr>
          <w:p w14:paraId="3D4A900E" w14:textId="1C4F6337"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33</w:t>
            </w:r>
          </w:p>
        </w:tc>
      </w:tr>
      <w:tr w:rsidR="00101BF7" w14:paraId="43FED37B" w14:textId="77777777" w:rsidTr="009E1364">
        <w:tc>
          <w:tcPr>
            <w:tcW w:w="522" w:type="dxa"/>
            <w:vAlign w:val="center"/>
          </w:tcPr>
          <w:p w14:paraId="45569965" w14:textId="4E5AA369"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4</w:t>
            </w:r>
          </w:p>
        </w:tc>
        <w:tc>
          <w:tcPr>
            <w:tcW w:w="3301" w:type="dxa"/>
            <w:vAlign w:val="center"/>
          </w:tcPr>
          <w:p w14:paraId="2647A11E" w14:textId="0F86249E" w:rsidR="00101BF7" w:rsidRPr="00101BF7" w:rsidRDefault="00101BF7" w:rsidP="00101BF7">
            <w:pPr>
              <w:spacing w:line="312" w:lineRule="auto"/>
              <w:jc w:val="left"/>
              <w:rPr>
                <w:rFonts w:eastAsia="Times New Roman" w:cs="Times New Roman"/>
                <w:color w:val="auto"/>
                <w:sz w:val="20"/>
                <w:szCs w:val="20"/>
              </w:rPr>
            </w:pPr>
            <w:r>
              <w:rPr>
                <w:rFonts w:eastAsia="Times New Roman" w:cs="Times New Roman"/>
                <w:color w:val="auto"/>
                <w:sz w:val="20"/>
                <w:szCs w:val="20"/>
              </w:rPr>
              <w:t>Potpora za pripremu projektne dokumentacije</w:t>
            </w:r>
          </w:p>
        </w:tc>
        <w:tc>
          <w:tcPr>
            <w:tcW w:w="2126" w:type="dxa"/>
            <w:vAlign w:val="center"/>
          </w:tcPr>
          <w:p w14:paraId="09BEC783"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100.000,00 kn</w:t>
            </w:r>
          </w:p>
          <w:p w14:paraId="24FCC52E" w14:textId="5351FC07" w:rsidR="006321A8" w:rsidRPr="00101BF7" w:rsidRDefault="006321A8"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6321A8">
              <w:rPr>
                <w:rFonts w:eastAsia="Times New Roman" w:cs="Times New Roman"/>
                <w:color w:val="auto"/>
                <w:sz w:val="20"/>
                <w:szCs w:val="20"/>
              </w:rPr>
              <w:t>13.272,28 €)</w:t>
            </w:r>
          </w:p>
        </w:tc>
        <w:tc>
          <w:tcPr>
            <w:tcW w:w="1984" w:type="dxa"/>
            <w:vAlign w:val="center"/>
          </w:tcPr>
          <w:p w14:paraId="0B709AB8" w14:textId="77777777" w:rsidR="00101BF7" w:rsidRDefault="00100A16"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127.250,00 kn</w:t>
            </w:r>
          </w:p>
          <w:p w14:paraId="102541EB" w14:textId="67ADD3D0" w:rsidR="006321A8" w:rsidRPr="00101BF7" w:rsidRDefault="006321A8"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6321A8">
              <w:rPr>
                <w:rFonts w:eastAsia="Times New Roman" w:cs="Times New Roman"/>
                <w:color w:val="auto"/>
                <w:sz w:val="20"/>
                <w:szCs w:val="20"/>
              </w:rPr>
              <w:t>16</w:t>
            </w:r>
            <w:r>
              <w:rPr>
                <w:rFonts w:eastAsia="Times New Roman" w:cs="Times New Roman"/>
                <w:color w:val="auto"/>
                <w:sz w:val="20"/>
                <w:szCs w:val="20"/>
              </w:rPr>
              <w:t>.</w:t>
            </w:r>
            <w:r w:rsidRPr="006321A8">
              <w:rPr>
                <w:rFonts w:eastAsia="Times New Roman" w:cs="Times New Roman"/>
                <w:color w:val="auto"/>
                <w:sz w:val="20"/>
                <w:szCs w:val="20"/>
              </w:rPr>
              <w:t>888</w:t>
            </w:r>
            <w:r>
              <w:rPr>
                <w:rFonts w:eastAsia="Times New Roman" w:cs="Times New Roman"/>
                <w:color w:val="auto"/>
                <w:sz w:val="20"/>
                <w:szCs w:val="20"/>
              </w:rPr>
              <w:t>,</w:t>
            </w:r>
            <w:r w:rsidRPr="006321A8">
              <w:rPr>
                <w:rFonts w:eastAsia="Times New Roman" w:cs="Times New Roman"/>
                <w:color w:val="auto"/>
                <w:sz w:val="20"/>
                <w:szCs w:val="20"/>
              </w:rPr>
              <w:t>98</w:t>
            </w:r>
            <w:r>
              <w:rPr>
                <w:rFonts w:eastAsia="Times New Roman" w:cs="Times New Roman"/>
                <w:color w:val="auto"/>
                <w:sz w:val="20"/>
                <w:szCs w:val="20"/>
              </w:rPr>
              <w:t xml:space="preserve"> €)</w:t>
            </w:r>
          </w:p>
        </w:tc>
        <w:tc>
          <w:tcPr>
            <w:tcW w:w="1123" w:type="dxa"/>
            <w:vAlign w:val="center"/>
          </w:tcPr>
          <w:p w14:paraId="005E7D70" w14:textId="413EFE6D" w:rsidR="00101BF7" w:rsidRPr="00101BF7" w:rsidRDefault="00101BF7" w:rsidP="00101BF7">
            <w:pPr>
              <w:spacing w:line="312" w:lineRule="auto"/>
              <w:jc w:val="center"/>
              <w:rPr>
                <w:rFonts w:eastAsia="Times New Roman" w:cs="Times New Roman"/>
                <w:color w:val="auto"/>
                <w:sz w:val="20"/>
                <w:szCs w:val="20"/>
              </w:rPr>
            </w:pPr>
            <w:r>
              <w:rPr>
                <w:rFonts w:eastAsia="Times New Roman" w:cs="Times New Roman"/>
                <w:color w:val="auto"/>
                <w:sz w:val="20"/>
                <w:szCs w:val="20"/>
              </w:rPr>
              <w:t>32</w:t>
            </w:r>
          </w:p>
        </w:tc>
      </w:tr>
      <w:tr w:rsidR="00100A16" w14:paraId="723BEBE4" w14:textId="77777777" w:rsidTr="009E1364">
        <w:tc>
          <w:tcPr>
            <w:tcW w:w="522" w:type="dxa"/>
            <w:vAlign w:val="center"/>
          </w:tcPr>
          <w:p w14:paraId="2203EC74" w14:textId="063BCA37"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5</w:t>
            </w:r>
          </w:p>
        </w:tc>
        <w:tc>
          <w:tcPr>
            <w:tcW w:w="3301" w:type="dxa"/>
            <w:vAlign w:val="center"/>
          </w:tcPr>
          <w:p w14:paraId="0B92ED0B" w14:textId="1CA9C941"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 xml:space="preserve">Potpora za razvoj </w:t>
            </w:r>
            <w:proofErr w:type="spellStart"/>
            <w:r>
              <w:rPr>
                <w:rFonts w:eastAsia="Times New Roman" w:cs="Times New Roman"/>
                <w:color w:val="auto"/>
                <w:sz w:val="20"/>
                <w:szCs w:val="20"/>
              </w:rPr>
              <w:t>poljop</w:t>
            </w:r>
            <w:proofErr w:type="spellEnd"/>
            <w:r>
              <w:rPr>
                <w:rFonts w:eastAsia="Times New Roman" w:cs="Times New Roman"/>
                <w:color w:val="auto"/>
                <w:sz w:val="20"/>
                <w:szCs w:val="20"/>
              </w:rPr>
              <w:t xml:space="preserve">. proizvodnje i promociju poljoprivrednih proizvoda na području KZŽ </w:t>
            </w:r>
          </w:p>
        </w:tc>
        <w:tc>
          <w:tcPr>
            <w:tcW w:w="2126" w:type="dxa"/>
            <w:vAlign w:val="center"/>
          </w:tcPr>
          <w:p w14:paraId="056B25D6"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100.000,00 kn</w:t>
            </w:r>
          </w:p>
          <w:p w14:paraId="1E9C7CBD" w14:textId="7A97358A" w:rsidR="00615753" w:rsidRPr="00101BF7" w:rsidRDefault="00615753"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8837CF">
              <w:rPr>
                <w:rFonts w:eastAsia="Times New Roman" w:cs="Times New Roman"/>
                <w:color w:val="auto"/>
                <w:sz w:val="20"/>
                <w:szCs w:val="20"/>
              </w:rPr>
              <w:t>13</w:t>
            </w:r>
            <w:r>
              <w:rPr>
                <w:rFonts w:eastAsia="Times New Roman" w:cs="Times New Roman"/>
                <w:color w:val="auto"/>
                <w:sz w:val="20"/>
                <w:szCs w:val="20"/>
              </w:rPr>
              <w:t>.</w:t>
            </w:r>
            <w:r w:rsidRPr="008837CF">
              <w:rPr>
                <w:rFonts w:eastAsia="Times New Roman" w:cs="Times New Roman"/>
                <w:color w:val="auto"/>
                <w:sz w:val="20"/>
                <w:szCs w:val="20"/>
              </w:rPr>
              <w:t>272</w:t>
            </w:r>
            <w:r>
              <w:rPr>
                <w:rFonts w:eastAsia="Times New Roman" w:cs="Times New Roman"/>
                <w:color w:val="auto"/>
                <w:sz w:val="20"/>
                <w:szCs w:val="20"/>
              </w:rPr>
              <w:t>,</w:t>
            </w:r>
            <w:r w:rsidRPr="008837CF">
              <w:rPr>
                <w:rFonts w:eastAsia="Times New Roman" w:cs="Times New Roman"/>
                <w:color w:val="auto"/>
                <w:sz w:val="20"/>
                <w:szCs w:val="20"/>
              </w:rPr>
              <w:t>28</w:t>
            </w:r>
            <w:r>
              <w:rPr>
                <w:rFonts w:eastAsia="Times New Roman" w:cs="Times New Roman"/>
                <w:color w:val="auto"/>
                <w:sz w:val="20"/>
                <w:szCs w:val="20"/>
              </w:rPr>
              <w:t xml:space="preserve"> €)</w:t>
            </w:r>
          </w:p>
        </w:tc>
        <w:tc>
          <w:tcPr>
            <w:tcW w:w="1984" w:type="dxa"/>
            <w:vAlign w:val="center"/>
          </w:tcPr>
          <w:p w14:paraId="643526CF"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168.469,57 kn</w:t>
            </w:r>
          </w:p>
          <w:p w14:paraId="746A2BE9" w14:textId="56EDD468"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22.359,75</w:t>
            </w:r>
            <w:r>
              <w:rPr>
                <w:rFonts w:eastAsia="Times New Roman" w:cs="Times New Roman"/>
                <w:color w:val="auto"/>
                <w:sz w:val="20"/>
                <w:szCs w:val="20"/>
              </w:rPr>
              <w:t xml:space="preserve"> €)</w:t>
            </w:r>
          </w:p>
        </w:tc>
        <w:tc>
          <w:tcPr>
            <w:tcW w:w="1123" w:type="dxa"/>
            <w:vAlign w:val="center"/>
          </w:tcPr>
          <w:p w14:paraId="28236DE6" w14:textId="06F243C5"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35</w:t>
            </w:r>
          </w:p>
        </w:tc>
      </w:tr>
      <w:tr w:rsidR="00100A16" w14:paraId="72C4FE23" w14:textId="77777777" w:rsidTr="009E1364">
        <w:tc>
          <w:tcPr>
            <w:tcW w:w="522" w:type="dxa"/>
            <w:vAlign w:val="center"/>
          </w:tcPr>
          <w:p w14:paraId="7FD573C6" w14:textId="3EC95601"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6</w:t>
            </w:r>
          </w:p>
        </w:tc>
        <w:tc>
          <w:tcPr>
            <w:tcW w:w="3301" w:type="dxa"/>
            <w:vAlign w:val="center"/>
          </w:tcPr>
          <w:p w14:paraId="3AC76D23" w14:textId="276DB61F"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 xml:space="preserve">Potpora za povećanje ekološke proizvodnje na području KZŽ </w:t>
            </w:r>
          </w:p>
        </w:tc>
        <w:tc>
          <w:tcPr>
            <w:tcW w:w="2126" w:type="dxa"/>
            <w:vAlign w:val="center"/>
          </w:tcPr>
          <w:p w14:paraId="2E40F74C"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250.000,00 kn</w:t>
            </w:r>
          </w:p>
          <w:p w14:paraId="0FB2BB73" w14:textId="090851DB"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33</w:t>
            </w:r>
            <w:r>
              <w:rPr>
                <w:rFonts w:eastAsia="Times New Roman" w:cs="Times New Roman"/>
                <w:color w:val="auto"/>
                <w:sz w:val="20"/>
                <w:szCs w:val="20"/>
              </w:rPr>
              <w:t>.</w:t>
            </w:r>
            <w:r w:rsidRPr="00EB5E2D">
              <w:rPr>
                <w:rFonts w:eastAsia="Times New Roman" w:cs="Times New Roman"/>
                <w:color w:val="auto"/>
                <w:sz w:val="20"/>
                <w:szCs w:val="20"/>
              </w:rPr>
              <w:t>180</w:t>
            </w:r>
            <w:r>
              <w:rPr>
                <w:rFonts w:eastAsia="Times New Roman" w:cs="Times New Roman"/>
                <w:color w:val="auto"/>
                <w:sz w:val="20"/>
                <w:szCs w:val="20"/>
              </w:rPr>
              <w:t>,</w:t>
            </w:r>
            <w:r w:rsidRPr="00EB5E2D">
              <w:rPr>
                <w:rFonts w:eastAsia="Times New Roman" w:cs="Times New Roman"/>
                <w:color w:val="auto"/>
                <w:sz w:val="20"/>
                <w:szCs w:val="20"/>
              </w:rPr>
              <w:t>7</w:t>
            </w:r>
            <w:r>
              <w:rPr>
                <w:rFonts w:eastAsia="Times New Roman" w:cs="Times New Roman"/>
                <w:color w:val="auto"/>
                <w:sz w:val="20"/>
                <w:szCs w:val="20"/>
              </w:rPr>
              <w:t>0 €)</w:t>
            </w:r>
          </w:p>
        </w:tc>
        <w:tc>
          <w:tcPr>
            <w:tcW w:w="1984" w:type="dxa"/>
            <w:vAlign w:val="center"/>
          </w:tcPr>
          <w:p w14:paraId="4E472489"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295.544,12 kn</w:t>
            </w:r>
          </w:p>
          <w:p w14:paraId="56CDD530" w14:textId="044A2BE5"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 xml:space="preserve">39.225,45 </w:t>
            </w:r>
            <w:r>
              <w:rPr>
                <w:rFonts w:eastAsia="Times New Roman" w:cs="Times New Roman"/>
                <w:color w:val="auto"/>
                <w:sz w:val="20"/>
                <w:szCs w:val="20"/>
              </w:rPr>
              <w:t>€)</w:t>
            </w:r>
          </w:p>
        </w:tc>
        <w:tc>
          <w:tcPr>
            <w:tcW w:w="1123" w:type="dxa"/>
            <w:vAlign w:val="center"/>
          </w:tcPr>
          <w:p w14:paraId="317864EF" w14:textId="0A5DA99D"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14</w:t>
            </w:r>
          </w:p>
        </w:tc>
      </w:tr>
      <w:tr w:rsidR="00100A16" w14:paraId="5F5B9D22" w14:textId="77777777" w:rsidTr="009E1364">
        <w:tc>
          <w:tcPr>
            <w:tcW w:w="522" w:type="dxa"/>
            <w:vAlign w:val="center"/>
          </w:tcPr>
          <w:p w14:paraId="0A567257" w14:textId="4CF53CC7"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7</w:t>
            </w:r>
          </w:p>
        </w:tc>
        <w:tc>
          <w:tcPr>
            <w:tcW w:w="3301" w:type="dxa"/>
            <w:vAlign w:val="center"/>
          </w:tcPr>
          <w:p w14:paraId="316D1D31" w14:textId="2AB1B4BF"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Potpora za povećanje stočarske proizvodnje KZŽ</w:t>
            </w:r>
          </w:p>
        </w:tc>
        <w:tc>
          <w:tcPr>
            <w:tcW w:w="2126" w:type="dxa"/>
            <w:vAlign w:val="center"/>
          </w:tcPr>
          <w:p w14:paraId="7A975F3F"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200.000,00 kn</w:t>
            </w:r>
          </w:p>
          <w:p w14:paraId="4205B35F" w14:textId="27E8A046"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26.544,56</w:t>
            </w:r>
            <w:r>
              <w:rPr>
                <w:rFonts w:eastAsia="Times New Roman" w:cs="Times New Roman"/>
                <w:color w:val="auto"/>
                <w:sz w:val="20"/>
                <w:szCs w:val="20"/>
              </w:rPr>
              <w:t xml:space="preserve"> €)</w:t>
            </w:r>
          </w:p>
        </w:tc>
        <w:tc>
          <w:tcPr>
            <w:tcW w:w="1984" w:type="dxa"/>
            <w:vAlign w:val="center"/>
          </w:tcPr>
          <w:p w14:paraId="40E04E4F"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249.131,25 kn</w:t>
            </w:r>
          </w:p>
          <w:p w14:paraId="6FBF23CB" w14:textId="32AF2EAC" w:rsidR="00F30536" w:rsidRPr="00101BF7" w:rsidRDefault="00F3053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F30536">
              <w:rPr>
                <w:rFonts w:eastAsia="Times New Roman" w:cs="Times New Roman"/>
                <w:color w:val="auto"/>
                <w:sz w:val="20"/>
                <w:szCs w:val="20"/>
              </w:rPr>
              <w:t>33.065,40</w:t>
            </w:r>
            <w:r>
              <w:rPr>
                <w:rFonts w:eastAsia="Times New Roman" w:cs="Times New Roman"/>
                <w:color w:val="auto"/>
                <w:sz w:val="20"/>
                <w:szCs w:val="20"/>
              </w:rPr>
              <w:t xml:space="preserve"> €)</w:t>
            </w:r>
          </w:p>
        </w:tc>
        <w:tc>
          <w:tcPr>
            <w:tcW w:w="1123" w:type="dxa"/>
            <w:vAlign w:val="center"/>
          </w:tcPr>
          <w:p w14:paraId="12CD0C40" w14:textId="46409027"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7</w:t>
            </w:r>
          </w:p>
        </w:tc>
      </w:tr>
      <w:tr w:rsidR="00100A16" w14:paraId="0326F559" w14:textId="77777777" w:rsidTr="009E1364">
        <w:tc>
          <w:tcPr>
            <w:tcW w:w="522" w:type="dxa"/>
            <w:vAlign w:val="center"/>
          </w:tcPr>
          <w:p w14:paraId="259B1C66" w14:textId="089F14ED"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8</w:t>
            </w:r>
          </w:p>
        </w:tc>
        <w:tc>
          <w:tcPr>
            <w:tcW w:w="3301" w:type="dxa"/>
            <w:vAlign w:val="center"/>
          </w:tcPr>
          <w:p w14:paraId="4A9D2D53" w14:textId="4CCB04F3"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Potpora za očuvanje pčelinjeg fonda na području KZŽ</w:t>
            </w:r>
          </w:p>
        </w:tc>
        <w:tc>
          <w:tcPr>
            <w:tcW w:w="2126" w:type="dxa"/>
            <w:vAlign w:val="center"/>
          </w:tcPr>
          <w:p w14:paraId="4DA8AEF4"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200.000,00 kn</w:t>
            </w:r>
          </w:p>
          <w:p w14:paraId="0AE0B2CE" w14:textId="5B4C9431"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26.544,56</w:t>
            </w:r>
            <w:r>
              <w:rPr>
                <w:rFonts w:eastAsia="Times New Roman" w:cs="Times New Roman"/>
                <w:color w:val="auto"/>
                <w:sz w:val="20"/>
                <w:szCs w:val="20"/>
              </w:rPr>
              <w:t xml:space="preserve"> €)</w:t>
            </w:r>
          </w:p>
        </w:tc>
        <w:tc>
          <w:tcPr>
            <w:tcW w:w="1984" w:type="dxa"/>
            <w:vAlign w:val="center"/>
          </w:tcPr>
          <w:p w14:paraId="6D134803"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195.540,00 kn</w:t>
            </w:r>
          </w:p>
          <w:p w14:paraId="693840A8" w14:textId="2754519F" w:rsidR="00F30536" w:rsidRPr="00101BF7" w:rsidRDefault="00F3053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F30536">
              <w:rPr>
                <w:rFonts w:eastAsia="Times New Roman" w:cs="Times New Roman"/>
                <w:color w:val="auto"/>
                <w:sz w:val="20"/>
                <w:szCs w:val="20"/>
              </w:rPr>
              <w:t>25.952,62</w:t>
            </w:r>
            <w:r>
              <w:rPr>
                <w:rFonts w:eastAsia="Times New Roman" w:cs="Times New Roman"/>
                <w:color w:val="auto"/>
                <w:sz w:val="20"/>
                <w:szCs w:val="20"/>
              </w:rPr>
              <w:t xml:space="preserve"> €)</w:t>
            </w:r>
          </w:p>
        </w:tc>
        <w:tc>
          <w:tcPr>
            <w:tcW w:w="1123" w:type="dxa"/>
            <w:vAlign w:val="center"/>
          </w:tcPr>
          <w:p w14:paraId="2E15533C" w14:textId="77AFB624"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87</w:t>
            </w:r>
          </w:p>
        </w:tc>
      </w:tr>
      <w:tr w:rsidR="00100A16" w14:paraId="5A4F050A" w14:textId="77777777" w:rsidTr="009E1364">
        <w:tc>
          <w:tcPr>
            <w:tcW w:w="522" w:type="dxa"/>
            <w:vAlign w:val="center"/>
          </w:tcPr>
          <w:p w14:paraId="20E7698A" w14:textId="59F2876A"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9</w:t>
            </w:r>
          </w:p>
        </w:tc>
        <w:tc>
          <w:tcPr>
            <w:tcW w:w="3301" w:type="dxa"/>
            <w:vAlign w:val="center"/>
          </w:tcPr>
          <w:p w14:paraId="68C88E8C" w14:textId="2DD64EFE"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Potpora za zaštitu višegodišnjih nasada od padalina na području KZŽ</w:t>
            </w:r>
          </w:p>
        </w:tc>
        <w:tc>
          <w:tcPr>
            <w:tcW w:w="2126" w:type="dxa"/>
            <w:vAlign w:val="center"/>
          </w:tcPr>
          <w:p w14:paraId="15228662"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200.000,00 kn</w:t>
            </w:r>
          </w:p>
          <w:p w14:paraId="711192A2" w14:textId="688A14BF" w:rsidR="00EB5E2D" w:rsidRPr="00101BF7" w:rsidRDefault="00EB5E2D"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EB5E2D">
              <w:rPr>
                <w:rFonts w:eastAsia="Times New Roman" w:cs="Times New Roman"/>
                <w:color w:val="auto"/>
                <w:sz w:val="20"/>
                <w:szCs w:val="20"/>
              </w:rPr>
              <w:t>26.544,56</w:t>
            </w:r>
            <w:r>
              <w:rPr>
                <w:rFonts w:eastAsia="Times New Roman" w:cs="Times New Roman"/>
                <w:color w:val="auto"/>
                <w:sz w:val="20"/>
                <w:szCs w:val="20"/>
              </w:rPr>
              <w:t xml:space="preserve"> €)</w:t>
            </w:r>
          </w:p>
        </w:tc>
        <w:tc>
          <w:tcPr>
            <w:tcW w:w="1984" w:type="dxa"/>
            <w:vAlign w:val="center"/>
          </w:tcPr>
          <w:p w14:paraId="5EFCAF6D"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73.307,90 kn</w:t>
            </w:r>
          </w:p>
          <w:p w14:paraId="4A3341C5" w14:textId="2202E4EF" w:rsidR="00F30536" w:rsidRPr="00101BF7" w:rsidRDefault="00F3053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F30536">
              <w:rPr>
                <w:rFonts w:eastAsia="Times New Roman" w:cs="Times New Roman"/>
                <w:color w:val="auto"/>
                <w:sz w:val="20"/>
                <w:szCs w:val="20"/>
              </w:rPr>
              <w:t>9.729,63</w:t>
            </w:r>
            <w:r>
              <w:rPr>
                <w:rFonts w:eastAsia="Times New Roman" w:cs="Times New Roman"/>
                <w:color w:val="auto"/>
                <w:sz w:val="20"/>
                <w:szCs w:val="20"/>
              </w:rPr>
              <w:t xml:space="preserve"> €)</w:t>
            </w:r>
          </w:p>
        </w:tc>
        <w:tc>
          <w:tcPr>
            <w:tcW w:w="1123" w:type="dxa"/>
            <w:vAlign w:val="center"/>
          </w:tcPr>
          <w:p w14:paraId="2B6EF237" w14:textId="2AEB7798"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5</w:t>
            </w:r>
          </w:p>
        </w:tc>
      </w:tr>
      <w:tr w:rsidR="00100A16" w14:paraId="431A4F4E" w14:textId="77777777" w:rsidTr="009E1364">
        <w:tc>
          <w:tcPr>
            <w:tcW w:w="522" w:type="dxa"/>
            <w:vAlign w:val="center"/>
          </w:tcPr>
          <w:p w14:paraId="1762B8CC" w14:textId="1F07914E"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10</w:t>
            </w:r>
          </w:p>
        </w:tc>
        <w:tc>
          <w:tcPr>
            <w:tcW w:w="3301" w:type="dxa"/>
            <w:vAlign w:val="center"/>
          </w:tcPr>
          <w:p w14:paraId="41582CDF" w14:textId="012CA64D" w:rsidR="00100A16" w:rsidRPr="00101BF7" w:rsidRDefault="00100A16" w:rsidP="00100A16">
            <w:pPr>
              <w:spacing w:line="312" w:lineRule="auto"/>
              <w:jc w:val="left"/>
              <w:rPr>
                <w:rFonts w:eastAsia="Times New Roman" w:cs="Times New Roman"/>
                <w:color w:val="auto"/>
                <w:sz w:val="20"/>
                <w:szCs w:val="20"/>
              </w:rPr>
            </w:pPr>
            <w:r>
              <w:rPr>
                <w:rFonts w:eastAsia="Times New Roman" w:cs="Times New Roman"/>
                <w:color w:val="auto"/>
                <w:sz w:val="20"/>
                <w:szCs w:val="20"/>
              </w:rPr>
              <w:t>Potpora za povećanje poljoprivredne proizvodnje na području KZŽ</w:t>
            </w:r>
          </w:p>
        </w:tc>
        <w:tc>
          <w:tcPr>
            <w:tcW w:w="2126" w:type="dxa"/>
            <w:vAlign w:val="center"/>
          </w:tcPr>
          <w:p w14:paraId="4E287932"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210.000,00 kn</w:t>
            </w:r>
          </w:p>
          <w:p w14:paraId="6EBE3AC7" w14:textId="4D4AEB4C" w:rsidR="00AB3B11" w:rsidRPr="00101BF7" w:rsidRDefault="00AB3B11"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AB3B11">
              <w:rPr>
                <w:rFonts w:eastAsia="Times New Roman" w:cs="Times New Roman"/>
                <w:color w:val="auto"/>
                <w:sz w:val="20"/>
                <w:szCs w:val="20"/>
              </w:rPr>
              <w:t>27</w:t>
            </w:r>
            <w:r>
              <w:rPr>
                <w:rFonts w:eastAsia="Times New Roman" w:cs="Times New Roman"/>
                <w:color w:val="auto"/>
                <w:sz w:val="20"/>
                <w:szCs w:val="20"/>
              </w:rPr>
              <w:t>.</w:t>
            </w:r>
            <w:r w:rsidRPr="00AB3B11">
              <w:rPr>
                <w:rFonts w:eastAsia="Times New Roman" w:cs="Times New Roman"/>
                <w:color w:val="auto"/>
                <w:sz w:val="20"/>
                <w:szCs w:val="20"/>
              </w:rPr>
              <w:t>871</w:t>
            </w:r>
            <w:r>
              <w:rPr>
                <w:rFonts w:eastAsia="Times New Roman" w:cs="Times New Roman"/>
                <w:color w:val="auto"/>
                <w:sz w:val="20"/>
                <w:szCs w:val="20"/>
              </w:rPr>
              <w:t>,</w:t>
            </w:r>
            <w:r w:rsidRPr="00AB3B11">
              <w:rPr>
                <w:rFonts w:eastAsia="Times New Roman" w:cs="Times New Roman"/>
                <w:color w:val="auto"/>
                <w:sz w:val="20"/>
                <w:szCs w:val="20"/>
              </w:rPr>
              <w:t>79</w:t>
            </w:r>
            <w:r>
              <w:rPr>
                <w:rFonts w:eastAsia="Times New Roman" w:cs="Times New Roman"/>
                <w:color w:val="auto"/>
                <w:sz w:val="20"/>
                <w:szCs w:val="20"/>
              </w:rPr>
              <w:t xml:space="preserve"> €)</w:t>
            </w:r>
          </w:p>
        </w:tc>
        <w:tc>
          <w:tcPr>
            <w:tcW w:w="1984" w:type="dxa"/>
            <w:vAlign w:val="center"/>
          </w:tcPr>
          <w:p w14:paraId="4675CB51" w14:textId="77777777" w:rsidR="00100A16"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382.875,08 kn</w:t>
            </w:r>
          </w:p>
          <w:p w14:paraId="12E1E758" w14:textId="2C301716" w:rsidR="00F30536" w:rsidRPr="00101BF7" w:rsidRDefault="00F3053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w:t>
            </w:r>
            <w:r w:rsidRPr="00F30536">
              <w:rPr>
                <w:rFonts w:eastAsia="Times New Roman" w:cs="Times New Roman"/>
                <w:color w:val="auto"/>
                <w:sz w:val="20"/>
                <w:szCs w:val="20"/>
              </w:rPr>
              <w:t>50.816,26</w:t>
            </w:r>
            <w:r>
              <w:rPr>
                <w:rFonts w:eastAsia="Times New Roman" w:cs="Times New Roman"/>
                <w:color w:val="auto"/>
                <w:sz w:val="20"/>
                <w:szCs w:val="20"/>
              </w:rPr>
              <w:t xml:space="preserve"> €)</w:t>
            </w:r>
          </w:p>
        </w:tc>
        <w:tc>
          <w:tcPr>
            <w:tcW w:w="1123" w:type="dxa"/>
            <w:vAlign w:val="center"/>
          </w:tcPr>
          <w:p w14:paraId="7F74E8F7" w14:textId="107D2156" w:rsidR="00100A16" w:rsidRPr="00101BF7" w:rsidRDefault="00100A16" w:rsidP="00100A16">
            <w:pPr>
              <w:spacing w:line="312" w:lineRule="auto"/>
              <w:jc w:val="center"/>
              <w:rPr>
                <w:rFonts w:eastAsia="Times New Roman" w:cs="Times New Roman"/>
                <w:color w:val="auto"/>
                <w:sz w:val="20"/>
                <w:szCs w:val="20"/>
              </w:rPr>
            </w:pPr>
            <w:r>
              <w:rPr>
                <w:rFonts w:eastAsia="Times New Roman" w:cs="Times New Roman"/>
                <w:color w:val="auto"/>
                <w:sz w:val="20"/>
                <w:szCs w:val="20"/>
              </w:rPr>
              <w:t>15</w:t>
            </w:r>
          </w:p>
        </w:tc>
      </w:tr>
      <w:tr w:rsidR="00100A16" w14:paraId="5074DAC3" w14:textId="77777777" w:rsidTr="009E1364">
        <w:tc>
          <w:tcPr>
            <w:tcW w:w="3823" w:type="dxa"/>
            <w:gridSpan w:val="2"/>
            <w:vAlign w:val="center"/>
          </w:tcPr>
          <w:p w14:paraId="36214E66" w14:textId="3674B67E" w:rsidR="00100A16" w:rsidRPr="00101BF7" w:rsidRDefault="00100A16" w:rsidP="00100A16">
            <w:pPr>
              <w:spacing w:line="312" w:lineRule="auto"/>
              <w:jc w:val="center"/>
              <w:rPr>
                <w:rFonts w:eastAsia="Times New Roman" w:cs="Times New Roman"/>
                <w:b/>
                <w:bCs/>
                <w:color w:val="auto"/>
                <w:sz w:val="20"/>
                <w:szCs w:val="20"/>
              </w:rPr>
            </w:pPr>
            <w:r w:rsidRPr="00101BF7">
              <w:rPr>
                <w:rFonts w:eastAsia="Times New Roman" w:cs="Times New Roman"/>
                <w:b/>
                <w:bCs/>
                <w:color w:val="auto"/>
                <w:sz w:val="20"/>
                <w:szCs w:val="20"/>
              </w:rPr>
              <w:t>Ukupno</w:t>
            </w:r>
          </w:p>
        </w:tc>
        <w:tc>
          <w:tcPr>
            <w:tcW w:w="2126" w:type="dxa"/>
            <w:vAlign w:val="center"/>
          </w:tcPr>
          <w:p w14:paraId="75188A1D" w14:textId="77777777" w:rsidR="00100A16" w:rsidRDefault="00100A16" w:rsidP="00100A16">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2.410.000,00 kn</w:t>
            </w:r>
          </w:p>
          <w:p w14:paraId="36C96B1C" w14:textId="330D87FE" w:rsidR="001206AD" w:rsidRPr="003A7BE4" w:rsidRDefault="001206AD" w:rsidP="00100A16">
            <w:pPr>
              <w:spacing w:line="312" w:lineRule="auto"/>
              <w:jc w:val="center"/>
              <w:rPr>
                <w:rFonts w:eastAsia="Times New Roman" w:cs="Times New Roman"/>
                <w:b/>
                <w:bCs/>
                <w:color w:val="auto"/>
                <w:sz w:val="20"/>
                <w:szCs w:val="20"/>
              </w:rPr>
            </w:pPr>
            <w:r>
              <w:rPr>
                <w:rFonts w:eastAsia="Times New Roman" w:cs="Times New Roman"/>
                <w:b/>
                <w:bCs/>
                <w:color w:val="auto"/>
                <w:sz w:val="20"/>
                <w:szCs w:val="20"/>
              </w:rPr>
              <w:t>(</w:t>
            </w:r>
            <w:r w:rsidRPr="001206AD">
              <w:rPr>
                <w:rFonts w:eastAsia="Times New Roman" w:cs="Times New Roman"/>
                <w:b/>
                <w:bCs/>
                <w:color w:val="auto"/>
                <w:sz w:val="20"/>
                <w:szCs w:val="20"/>
              </w:rPr>
              <w:t>319</w:t>
            </w:r>
            <w:r>
              <w:rPr>
                <w:rFonts w:eastAsia="Times New Roman" w:cs="Times New Roman"/>
                <w:b/>
                <w:bCs/>
                <w:color w:val="auto"/>
                <w:sz w:val="20"/>
                <w:szCs w:val="20"/>
              </w:rPr>
              <w:t>.</w:t>
            </w:r>
            <w:r w:rsidRPr="001206AD">
              <w:rPr>
                <w:rFonts w:eastAsia="Times New Roman" w:cs="Times New Roman"/>
                <w:b/>
                <w:bCs/>
                <w:color w:val="auto"/>
                <w:sz w:val="20"/>
                <w:szCs w:val="20"/>
              </w:rPr>
              <w:t>861</w:t>
            </w:r>
            <w:r>
              <w:rPr>
                <w:rFonts w:eastAsia="Times New Roman" w:cs="Times New Roman"/>
                <w:b/>
                <w:bCs/>
                <w:color w:val="auto"/>
                <w:sz w:val="20"/>
                <w:szCs w:val="20"/>
              </w:rPr>
              <w:t>,</w:t>
            </w:r>
            <w:r w:rsidRPr="001206AD">
              <w:rPr>
                <w:rFonts w:eastAsia="Times New Roman" w:cs="Times New Roman"/>
                <w:b/>
                <w:bCs/>
                <w:color w:val="auto"/>
                <w:sz w:val="20"/>
                <w:szCs w:val="20"/>
              </w:rPr>
              <w:t>97</w:t>
            </w:r>
            <w:r>
              <w:rPr>
                <w:rFonts w:eastAsia="Times New Roman" w:cs="Times New Roman"/>
                <w:b/>
                <w:bCs/>
                <w:color w:val="auto"/>
                <w:sz w:val="20"/>
                <w:szCs w:val="20"/>
              </w:rPr>
              <w:t xml:space="preserve"> €)</w:t>
            </w:r>
          </w:p>
        </w:tc>
        <w:tc>
          <w:tcPr>
            <w:tcW w:w="1984" w:type="dxa"/>
            <w:vAlign w:val="center"/>
          </w:tcPr>
          <w:p w14:paraId="3D17361F" w14:textId="77777777" w:rsidR="00100A16" w:rsidRDefault="00100A16" w:rsidP="00100A16">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2.562.598,98 kn</w:t>
            </w:r>
          </w:p>
          <w:p w14:paraId="681ED2A8" w14:textId="4BB2B5B6" w:rsidR="001206AD" w:rsidRPr="003A7BE4" w:rsidRDefault="001206AD" w:rsidP="00100A16">
            <w:pPr>
              <w:spacing w:line="312" w:lineRule="auto"/>
              <w:jc w:val="center"/>
              <w:rPr>
                <w:rFonts w:eastAsia="Times New Roman" w:cs="Times New Roman"/>
                <w:b/>
                <w:bCs/>
                <w:color w:val="auto"/>
                <w:sz w:val="20"/>
                <w:szCs w:val="20"/>
              </w:rPr>
            </w:pPr>
            <w:r>
              <w:rPr>
                <w:rFonts w:eastAsia="Times New Roman" w:cs="Times New Roman"/>
                <w:b/>
                <w:bCs/>
                <w:color w:val="auto"/>
                <w:sz w:val="20"/>
                <w:szCs w:val="20"/>
              </w:rPr>
              <w:t>(</w:t>
            </w:r>
            <w:r w:rsidRPr="001206AD">
              <w:rPr>
                <w:rFonts w:eastAsia="Times New Roman" w:cs="Times New Roman"/>
                <w:b/>
                <w:bCs/>
                <w:color w:val="auto"/>
                <w:sz w:val="20"/>
                <w:szCs w:val="20"/>
              </w:rPr>
              <w:t>340.115,33</w:t>
            </w:r>
            <w:r>
              <w:rPr>
                <w:rFonts w:eastAsia="Times New Roman" w:cs="Times New Roman"/>
                <w:b/>
                <w:bCs/>
                <w:color w:val="auto"/>
                <w:sz w:val="20"/>
                <w:szCs w:val="20"/>
              </w:rPr>
              <w:t xml:space="preserve"> €)</w:t>
            </w:r>
          </w:p>
        </w:tc>
        <w:tc>
          <w:tcPr>
            <w:tcW w:w="1123" w:type="dxa"/>
            <w:vAlign w:val="center"/>
          </w:tcPr>
          <w:p w14:paraId="01846DCC" w14:textId="45B24B3A" w:rsidR="00100A16" w:rsidRPr="003A7BE4" w:rsidRDefault="00100A16" w:rsidP="00100A16">
            <w:pPr>
              <w:spacing w:line="312" w:lineRule="auto"/>
              <w:jc w:val="center"/>
              <w:rPr>
                <w:rFonts w:eastAsia="Times New Roman" w:cs="Times New Roman"/>
                <w:b/>
                <w:bCs/>
                <w:color w:val="auto"/>
                <w:sz w:val="20"/>
                <w:szCs w:val="20"/>
              </w:rPr>
            </w:pPr>
            <w:r w:rsidRPr="003A7BE4">
              <w:rPr>
                <w:rFonts w:eastAsia="Times New Roman" w:cs="Times New Roman"/>
                <w:b/>
                <w:bCs/>
                <w:color w:val="auto"/>
                <w:sz w:val="20"/>
                <w:szCs w:val="20"/>
              </w:rPr>
              <w:t>257</w:t>
            </w:r>
          </w:p>
        </w:tc>
      </w:tr>
    </w:tbl>
    <w:p w14:paraId="5B4C3ADB" w14:textId="77777777" w:rsidR="00101BF7" w:rsidRPr="0028275A" w:rsidRDefault="00101BF7" w:rsidP="0028275A">
      <w:pPr>
        <w:spacing w:before="160" w:line="312" w:lineRule="auto"/>
        <w:rPr>
          <w:rFonts w:eastAsia="Times New Roman" w:cs="Times New Roman"/>
          <w:color w:val="auto"/>
          <w:szCs w:val="24"/>
        </w:rPr>
      </w:pPr>
    </w:p>
    <w:p w14:paraId="2BB1FE0B" w14:textId="5F4CBE6E" w:rsidR="00B67F8A" w:rsidRPr="004B70A2" w:rsidRDefault="004A1A41" w:rsidP="009F4701">
      <w:pPr>
        <w:spacing w:line="360" w:lineRule="auto"/>
        <w:rPr>
          <w:rFonts w:cs="Times New Roman"/>
          <w:szCs w:val="28"/>
        </w:rPr>
      </w:pPr>
      <w:r>
        <w:rPr>
          <w:rFonts w:cs="Times New Roman"/>
          <w:szCs w:val="28"/>
        </w:rPr>
        <w:t xml:space="preserve">Prema zadnje dostupnim podacima s područja Krapinsko-zagorske županije je u 2021. godini bilo upisano 8.984 subjekata u Upisnik poljoprivrednih proizvođača, što znači da se broj upisanih subjekata u Upisnik povećao za 47. </w:t>
      </w:r>
    </w:p>
    <w:p w14:paraId="5A56A40F" w14:textId="697B6A98" w:rsidR="000F1FCC" w:rsidRDefault="000F1FCC" w:rsidP="001B5228">
      <w:pPr>
        <w:rPr>
          <w:rFonts w:cs="Times New Roman"/>
          <w:b/>
          <w:bCs/>
          <w:szCs w:val="28"/>
        </w:rPr>
      </w:pPr>
    </w:p>
    <w:p w14:paraId="6A381631" w14:textId="21499D3F" w:rsidR="006C19CB" w:rsidRDefault="002E03A9" w:rsidP="002E03A9">
      <w:pPr>
        <w:pStyle w:val="Naslov1"/>
      </w:pPr>
      <w:bookmarkStart w:id="33" w:name="_Toc131055743"/>
      <w:r>
        <w:t xml:space="preserve">Posebni cilj 9. </w:t>
      </w:r>
      <w:r w:rsidR="00104EB1" w:rsidRPr="00104EB1">
        <w:t>Poticanje održivog upravljanja prirodnim i izgrađenim okolišem</w:t>
      </w:r>
      <w:bookmarkEnd w:id="33"/>
    </w:p>
    <w:p w14:paraId="6CD73DAC" w14:textId="3FB0AAD7" w:rsidR="003618BC" w:rsidRPr="003618BC" w:rsidRDefault="003618BC" w:rsidP="003618BC">
      <w:pPr>
        <w:spacing w:line="360" w:lineRule="auto"/>
        <w:rPr>
          <w:color w:val="auto"/>
        </w:rPr>
      </w:pPr>
      <w:r w:rsidRPr="003618BC">
        <w:rPr>
          <w:color w:val="auto"/>
        </w:rPr>
        <w:t xml:space="preserve">Krapinsko-zagorska županija je u 2022. godini za provedbu razvojnih aktivnosti kojima se doprinosi postizanju posebnog cilja </w:t>
      </w:r>
      <w:r>
        <w:rPr>
          <w:color w:val="auto"/>
        </w:rPr>
        <w:t>9</w:t>
      </w:r>
      <w:r w:rsidRPr="003618BC">
        <w:rPr>
          <w:color w:val="auto"/>
        </w:rPr>
        <w:t>. realizirala 5.710.752,68 kn (757.947,13 €)</w:t>
      </w:r>
      <w:r>
        <w:rPr>
          <w:color w:val="auto"/>
        </w:rPr>
        <w:t>.</w:t>
      </w:r>
    </w:p>
    <w:p w14:paraId="19AEC46E" w14:textId="77777777" w:rsidR="003618BC" w:rsidRPr="003618BC" w:rsidRDefault="003618BC" w:rsidP="003618BC"/>
    <w:p w14:paraId="5CAF140D" w14:textId="0B30CD6E" w:rsidR="002E03A9" w:rsidRDefault="002E03A9" w:rsidP="00993377">
      <w:pPr>
        <w:pStyle w:val="podpodnaslov111"/>
      </w:pPr>
      <w:r>
        <w:t xml:space="preserve"> </w:t>
      </w:r>
      <w:bookmarkStart w:id="34" w:name="_Toc131055744"/>
      <w:r>
        <w:t>Ostvarene vrijednosti pokazatelja ishoda</w:t>
      </w:r>
      <w:bookmarkEnd w:id="34"/>
    </w:p>
    <w:tbl>
      <w:tblPr>
        <w:tblStyle w:val="Reetkatablice"/>
        <w:tblW w:w="0" w:type="auto"/>
        <w:tblLook w:val="04A0" w:firstRow="1" w:lastRow="0" w:firstColumn="1" w:lastColumn="0" w:noHBand="0" w:noVBand="1"/>
      </w:tblPr>
      <w:tblGrid>
        <w:gridCol w:w="2264"/>
        <w:gridCol w:w="2264"/>
        <w:gridCol w:w="2264"/>
        <w:gridCol w:w="2264"/>
      </w:tblGrid>
      <w:tr w:rsidR="002E03A9" w14:paraId="67BE9E68" w14:textId="77777777" w:rsidTr="00A11398">
        <w:tc>
          <w:tcPr>
            <w:tcW w:w="2264" w:type="dxa"/>
            <w:shd w:val="clear" w:color="auto" w:fill="F2F2F2" w:themeFill="background1" w:themeFillShade="F2"/>
            <w:vAlign w:val="center"/>
          </w:tcPr>
          <w:p w14:paraId="5F3DFA73" w14:textId="77777777" w:rsidR="002E03A9" w:rsidRPr="003A7BE4" w:rsidRDefault="002E03A9" w:rsidP="00A11398">
            <w:pPr>
              <w:jc w:val="center"/>
              <w:rPr>
                <w:rFonts w:cs="Times New Roman"/>
                <w:b/>
                <w:bCs/>
                <w:color w:val="auto"/>
                <w:sz w:val="20"/>
              </w:rPr>
            </w:pPr>
            <w:r w:rsidRPr="003A7BE4">
              <w:rPr>
                <w:rFonts w:cs="Times New Roman"/>
                <w:b/>
                <w:bCs/>
                <w:color w:val="auto"/>
                <w:sz w:val="20"/>
              </w:rPr>
              <w:t>Pokazatelj ishoda</w:t>
            </w:r>
          </w:p>
        </w:tc>
        <w:tc>
          <w:tcPr>
            <w:tcW w:w="2264" w:type="dxa"/>
            <w:shd w:val="clear" w:color="auto" w:fill="F2F2F2" w:themeFill="background1" w:themeFillShade="F2"/>
            <w:vAlign w:val="center"/>
          </w:tcPr>
          <w:p w14:paraId="67BE03F0" w14:textId="77777777" w:rsidR="002E03A9" w:rsidRPr="003A7BE4" w:rsidRDefault="002E03A9" w:rsidP="00A11398">
            <w:pPr>
              <w:jc w:val="center"/>
              <w:rPr>
                <w:rFonts w:cs="Times New Roman"/>
                <w:b/>
                <w:bCs/>
                <w:color w:val="auto"/>
                <w:sz w:val="20"/>
              </w:rPr>
            </w:pPr>
            <w:r w:rsidRPr="003A7BE4">
              <w:rPr>
                <w:rFonts w:cs="Times New Roman"/>
                <w:b/>
                <w:bCs/>
                <w:color w:val="auto"/>
                <w:sz w:val="20"/>
              </w:rPr>
              <w:t>Početna vrijednost</w:t>
            </w:r>
          </w:p>
        </w:tc>
        <w:tc>
          <w:tcPr>
            <w:tcW w:w="2264" w:type="dxa"/>
            <w:shd w:val="clear" w:color="auto" w:fill="F2F2F2" w:themeFill="background1" w:themeFillShade="F2"/>
            <w:vAlign w:val="center"/>
          </w:tcPr>
          <w:p w14:paraId="7FA9F92E" w14:textId="77777777" w:rsidR="002E03A9" w:rsidRPr="003A7BE4" w:rsidRDefault="002E03A9" w:rsidP="00A11398">
            <w:pPr>
              <w:jc w:val="center"/>
              <w:rPr>
                <w:rFonts w:cs="Times New Roman"/>
                <w:b/>
                <w:bCs/>
                <w:color w:val="auto"/>
                <w:sz w:val="20"/>
              </w:rPr>
            </w:pPr>
            <w:r w:rsidRPr="003A7BE4">
              <w:rPr>
                <w:rFonts w:cs="Times New Roman"/>
                <w:b/>
                <w:bCs/>
                <w:color w:val="auto"/>
                <w:sz w:val="20"/>
              </w:rPr>
              <w:t>Ciljana vrijednost</w:t>
            </w:r>
          </w:p>
        </w:tc>
        <w:tc>
          <w:tcPr>
            <w:tcW w:w="2264" w:type="dxa"/>
            <w:shd w:val="clear" w:color="auto" w:fill="F2F2F2" w:themeFill="background1" w:themeFillShade="F2"/>
            <w:vAlign w:val="center"/>
          </w:tcPr>
          <w:p w14:paraId="36C9689A" w14:textId="77777777" w:rsidR="002E03A9" w:rsidRPr="003A7BE4" w:rsidRDefault="002E03A9" w:rsidP="00A11398">
            <w:pPr>
              <w:jc w:val="center"/>
              <w:rPr>
                <w:rFonts w:cs="Times New Roman"/>
                <w:b/>
                <w:bCs/>
                <w:color w:val="auto"/>
                <w:sz w:val="20"/>
              </w:rPr>
            </w:pPr>
            <w:r w:rsidRPr="003A7BE4">
              <w:rPr>
                <w:rFonts w:cs="Times New Roman"/>
                <w:b/>
                <w:bCs/>
                <w:color w:val="auto"/>
                <w:sz w:val="20"/>
              </w:rPr>
              <w:t>Ostvarena vrijednost (godina podatka)</w:t>
            </w:r>
          </w:p>
        </w:tc>
      </w:tr>
      <w:tr w:rsidR="002E03A9" w14:paraId="51665147" w14:textId="77777777" w:rsidTr="00A11398">
        <w:tc>
          <w:tcPr>
            <w:tcW w:w="2264" w:type="dxa"/>
            <w:vAlign w:val="center"/>
          </w:tcPr>
          <w:p w14:paraId="16CFDA0B" w14:textId="77777777" w:rsidR="002E03A9" w:rsidRPr="0006378D" w:rsidRDefault="002E03A9" w:rsidP="00A11398">
            <w:pPr>
              <w:jc w:val="left"/>
              <w:rPr>
                <w:rFonts w:cs="Times New Roman"/>
                <w:color w:val="auto"/>
                <w:sz w:val="20"/>
              </w:rPr>
            </w:pPr>
            <w:r w:rsidRPr="0006378D">
              <w:rPr>
                <w:rFonts w:cs="Times New Roman"/>
                <w:color w:val="auto"/>
                <w:sz w:val="20"/>
              </w:rPr>
              <w:t>OI.02.6.18</w:t>
            </w:r>
            <w:r w:rsidRPr="0006378D">
              <w:rPr>
                <w:color w:val="auto"/>
              </w:rPr>
              <w:t xml:space="preserve"> </w:t>
            </w:r>
            <w:r w:rsidRPr="0006378D">
              <w:rPr>
                <w:rFonts w:cs="Times New Roman"/>
                <w:color w:val="auto"/>
                <w:sz w:val="20"/>
              </w:rPr>
              <w:t>Stupanj recikliranja komunalnog otpada</w:t>
            </w:r>
          </w:p>
        </w:tc>
        <w:tc>
          <w:tcPr>
            <w:tcW w:w="2264" w:type="dxa"/>
            <w:shd w:val="clear" w:color="auto" w:fill="F2F2F2" w:themeFill="background1" w:themeFillShade="F2"/>
            <w:vAlign w:val="center"/>
          </w:tcPr>
          <w:p w14:paraId="3EEC9ECE" w14:textId="77777777" w:rsidR="002E03A9" w:rsidRPr="0006378D" w:rsidRDefault="002E03A9" w:rsidP="00A11398">
            <w:pPr>
              <w:jc w:val="center"/>
              <w:rPr>
                <w:rFonts w:cs="Times New Roman"/>
                <w:color w:val="auto"/>
                <w:sz w:val="20"/>
              </w:rPr>
            </w:pPr>
            <w:r w:rsidRPr="0006378D">
              <w:rPr>
                <w:rFonts w:cs="Times New Roman"/>
                <w:color w:val="auto"/>
                <w:sz w:val="20"/>
              </w:rPr>
              <w:t>16,2 % (2019.)</w:t>
            </w:r>
          </w:p>
        </w:tc>
        <w:tc>
          <w:tcPr>
            <w:tcW w:w="2264" w:type="dxa"/>
            <w:vAlign w:val="center"/>
          </w:tcPr>
          <w:p w14:paraId="16951144" w14:textId="77777777" w:rsidR="002E03A9" w:rsidRPr="0006378D" w:rsidRDefault="002E03A9" w:rsidP="00A11398">
            <w:pPr>
              <w:jc w:val="center"/>
              <w:rPr>
                <w:rFonts w:cs="Times New Roman"/>
                <w:color w:val="auto"/>
                <w:sz w:val="20"/>
              </w:rPr>
            </w:pPr>
            <w:r w:rsidRPr="0006378D">
              <w:rPr>
                <w:rFonts w:cs="Times New Roman"/>
                <w:color w:val="auto"/>
                <w:sz w:val="20"/>
              </w:rPr>
              <w:t>23 %</w:t>
            </w:r>
          </w:p>
        </w:tc>
        <w:tc>
          <w:tcPr>
            <w:tcW w:w="2264" w:type="dxa"/>
            <w:shd w:val="clear" w:color="auto" w:fill="F2F2F2" w:themeFill="background1" w:themeFillShade="F2"/>
            <w:vAlign w:val="center"/>
          </w:tcPr>
          <w:p w14:paraId="6FC41BAB" w14:textId="77777777" w:rsidR="002E03A9" w:rsidRPr="0006378D" w:rsidRDefault="002E03A9" w:rsidP="00A11398">
            <w:pPr>
              <w:jc w:val="center"/>
              <w:rPr>
                <w:rFonts w:cs="Times New Roman"/>
                <w:color w:val="auto"/>
                <w:sz w:val="20"/>
              </w:rPr>
            </w:pPr>
            <w:r w:rsidRPr="0006378D">
              <w:rPr>
                <w:rFonts w:cs="Times New Roman"/>
                <w:color w:val="auto"/>
                <w:sz w:val="20"/>
              </w:rPr>
              <w:t>16 %</w:t>
            </w:r>
            <w:r>
              <w:rPr>
                <w:rFonts w:cs="Times New Roman"/>
                <w:color w:val="auto"/>
                <w:sz w:val="20"/>
              </w:rPr>
              <w:t xml:space="preserve"> (2021.)</w:t>
            </w:r>
          </w:p>
        </w:tc>
      </w:tr>
      <w:tr w:rsidR="002E03A9" w14:paraId="556EDA19" w14:textId="77777777" w:rsidTr="00A11398">
        <w:tc>
          <w:tcPr>
            <w:tcW w:w="2264" w:type="dxa"/>
            <w:vAlign w:val="center"/>
          </w:tcPr>
          <w:p w14:paraId="5D48E8D5" w14:textId="77777777" w:rsidR="002E03A9" w:rsidRPr="0006378D" w:rsidRDefault="002E03A9" w:rsidP="00A11398">
            <w:pPr>
              <w:jc w:val="left"/>
              <w:rPr>
                <w:rFonts w:cs="Times New Roman"/>
                <w:color w:val="auto"/>
                <w:sz w:val="20"/>
              </w:rPr>
            </w:pPr>
            <w:bookmarkStart w:id="35" w:name="_Hlk130368160"/>
            <w:r w:rsidRPr="0006378D">
              <w:rPr>
                <w:rFonts w:cs="Times New Roman"/>
                <w:color w:val="auto"/>
                <w:sz w:val="20"/>
              </w:rPr>
              <w:t>OI.02.6.60 Površina revitaliziranih biološki vrijednih staništa</w:t>
            </w:r>
            <w:bookmarkEnd w:id="35"/>
          </w:p>
        </w:tc>
        <w:tc>
          <w:tcPr>
            <w:tcW w:w="2264" w:type="dxa"/>
            <w:shd w:val="clear" w:color="auto" w:fill="F2F2F2" w:themeFill="background1" w:themeFillShade="F2"/>
            <w:vAlign w:val="center"/>
          </w:tcPr>
          <w:p w14:paraId="51191DA0" w14:textId="6492C122" w:rsidR="002E03A9" w:rsidRPr="0006378D" w:rsidRDefault="002E03A9" w:rsidP="00A11398">
            <w:pPr>
              <w:jc w:val="center"/>
              <w:rPr>
                <w:rFonts w:cs="Times New Roman"/>
                <w:color w:val="auto"/>
                <w:sz w:val="20"/>
              </w:rPr>
            </w:pPr>
            <w:r w:rsidRPr="0006378D">
              <w:rPr>
                <w:rFonts w:cs="Times New Roman"/>
                <w:color w:val="auto"/>
                <w:sz w:val="20"/>
              </w:rPr>
              <w:t xml:space="preserve">0 ha </w:t>
            </w:r>
            <w:r w:rsidR="00B357E7">
              <w:rPr>
                <w:rFonts w:cs="Times New Roman"/>
                <w:color w:val="auto"/>
                <w:sz w:val="20"/>
              </w:rPr>
              <w:t>(2020.)</w:t>
            </w:r>
          </w:p>
        </w:tc>
        <w:tc>
          <w:tcPr>
            <w:tcW w:w="2264" w:type="dxa"/>
            <w:vAlign w:val="center"/>
          </w:tcPr>
          <w:p w14:paraId="4B9272B1" w14:textId="77777777" w:rsidR="002E03A9" w:rsidRPr="0006378D" w:rsidRDefault="002E03A9" w:rsidP="00A11398">
            <w:pPr>
              <w:jc w:val="center"/>
              <w:rPr>
                <w:rFonts w:cs="Times New Roman"/>
                <w:color w:val="auto"/>
                <w:sz w:val="20"/>
              </w:rPr>
            </w:pPr>
            <w:r w:rsidRPr="0006378D">
              <w:rPr>
                <w:rFonts w:cs="Times New Roman"/>
                <w:color w:val="auto"/>
                <w:sz w:val="20"/>
              </w:rPr>
              <w:t>21 ha</w:t>
            </w:r>
          </w:p>
        </w:tc>
        <w:tc>
          <w:tcPr>
            <w:tcW w:w="2264" w:type="dxa"/>
            <w:shd w:val="clear" w:color="auto" w:fill="F2F2F2" w:themeFill="background1" w:themeFillShade="F2"/>
            <w:vAlign w:val="center"/>
          </w:tcPr>
          <w:p w14:paraId="4C46DBE6" w14:textId="0F9AED93" w:rsidR="002E03A9" w:rsidRPr="0006378D" w:rsidRDefault="002E03A9" w:rsidP="00A11398">
            <w:pPr>
              <w:jc w:val="center"/>
              <w:rPr>
                <w:rFonts w:cs="Times New Roman"/>
                <w:color w:val="auto"/>
                <w:sz w:val="20"/>
              </w:rPr>
            </w:pPr>
            <w:r w:rsidRPr="0006378D">
              <w:rPr>
                <w:rFonts w:cs="Times New Roman"/>
                <w:color w:val="auto"/>
                <w:sz w:val="20"/>
              </w:rPr>
              <w:t>0 ha</w:t>
            </w:r>
            <w:r w:rsidR="0095145E">
              <w:rPr>
                <w:rFonts w:cs="Times New Roman"/>
                <w:color w:val="auto"/>
                <w:sz w:val="20"/>
              </w:rPr>
              <w:t xml:space="preserve"> (2022.)</w:t>
            </w:r>
          </w:p>
        </w:tc>
      </w:tr>
      <w:tr w:rsidR="002E03A9" w14:paraId="49E3EA5E" w14:textId="77777777" w:rsidTr="00A11398">
        <w:tc>
          <w:tcPr>
            <w:tcW w:w="2264" w:type="dxa"/>
            <w:vAlign w:val="center"/>
          </w:tcPr>
          <w:p w14:paraId="18B1DF3B" w14:textId="77777777" w:rsidR="002E03A9" w:rsidRPr="0006378D" w:rsidRDefault="002E03A9" w:rsidP="00A11398">
            <w:pPr>
              <w:jc w:val="left"/>
              <w:rPr>
                <w:rFonts w:cs="Times New Roman"/>
                <w:color w:val="auto"/>
                <w:sz w:val="20"/>
              </w:rPr>
            </w:pPr>
            <w:r w:rsidRPr="0006378D">
              <w:rPr>
                <w:rFonts w:cs="Times New Roman"/>
                <w:color w:val="auto"/>
                <w:sz w:val="20"/>
              </w:rPr>
              <w:t>OI.02.6.61</w:t>
            </w:r>
            <w:r w:rsidRPr="0006378D">
              <w:rPr>
                <w:color w:val="auto"/>
              </w:rPr>
              <w:t xml:space="preserve"> </w:t>
            </w:r>
            <w:r w:rsidRPr="0006378D">
              <w:rPr>
                <w:rFonts w:cs="Times New Roman"/>
                <w:color w:val="auto"/>
                <w:sz w:val="20"/>
              </w:rPr>
              <w:t>Površina održavanih biološki vrijednih staništa</w:t>
            </w:r>
          </w:p>
        </w:tc>
        <w:tc>
          <w:tcPr>
            <w:tcW w:w="2264" w:type="dxa"/>
            <w:shd w:val="clear" w:color="auto" w:fill="F2F2F2" w:themeFill="background1" w:themeFillShade="F2"/>
            <w:vAlign w:val="center"/>
          </w:tcPr>
          <w:p w14:paraId="7ACD8E5B" w14:textId="4BD8902A" w:rsidR="002E03A9" w:rsidRPr="0006378D" w:rsidRDefault="002E03A9" w:rsidP="00A11398">
            <w:pPr>
              <w:jc w:val="center"/>
              <w:rPr>
                <w:rFonts w:cs="Times New Roman"/>
                <w:color w:val="auto"/>
                <w:sz w:val="20"/>
              </w:rPr>
            </w:pPr>
            <w:r w:rsidRPr="0006378D">
              <w:rPr>
                <w:rFonts w:cs="Times New Roman"/>
                <w:color w:val="auto"/>
                <w:sz w:val="20"/>
              </w:rPr>
              <w:t xml:space="preserve">13 ha </w:t>
            </w:r>
            <w:r w:rsidR="00B357E7">
              <w:rPr>
                <w:rFonts w:cs="Times New Roman"/>
                <w:color w:val="auto"/>
                <w:sz w:val="20"/>
              </w:rPr>
              <w:t>(2020.)</w:t>
            </w:r>
          </w:p>
        </w:tc>
        <w:tc>
          <w:tcPr>
            <w:tcW w:w="2264" w:type="dxa"/>
            <w:vAlign w:val="center"/>
          </w:tcPr>
          <w:p w14:paraId="3ADB348B" w14:textId="77777777" w:rsidR="002E03A9" w:rsidRPr="0006378D" w:rsidRDefault="002E03A9" w:rsidP="00A11398">
            <w:pPr>
              <w:jc w:val="center"/>
              <w:rPr>
                <w:rFonts w:cs="Times New Roman"/>
                <w:color w:val="auto"/>
                <w:sz w:val="20"/>
              </w:rPr>
            </w:pPr>
            <w:r w:rsidRPr="0006378D">
              <w:rPr>
                <w:rFonts w:cs="Times New Roman"/>
                <w:color w:val="auto"/>
                <w:sz w:val="20"/>
              </w:rPr>
              <w:t>34 ha</w:t>
            </w:r>
          </w:p>
        </w:tc>
        <w:tc>
          <w:tcPr>
            <w:tcW w:w="2264" w:type="dxa"/>
            <w:shd w:val="clear" w:color="auto" w:fill="F2F2F2" w:themeFill="background1" w:themeFillShade="F2"/>
            <w:vAlign w:val="center"/>
          </w:tcPr>
          <w:p w14:paraId="067B792A" w14:textId="4CDEC32D" w:rsidR="002E03A9" w:rsidRPr="0006378D" w:rsidRDefault="002E03A9" w:rsidP="00A11398">
            <w:pPr>
              <w:jc w:val="center"/>
              <w:rPr>
                <w:rFonts w:cs="Times New Roman"/>
                <w:color w:val="auto"/>
                <w:sz w:val="20"/>
              </w:rPr>
            </w:pPr>
            <w:r w:rsidRPr="0006378D">
              <w:rPr>
                <w:rFonts w:cs="Times New Roman"/>
                <w:color w:val="auto"/>
                <w:sz w:val="20"/>
              </w:rPr>
              <w:t>13 ha</w:t>
            </w:r>
            <w:r w:rsidR="0095145E">
              <w:rPr>
                <w:rFonts w:cs="Times New Roman"/>
                <w:color w:val="auto"/>
                <w:sz w:val="20"/>
              </w:rPr>
              <w:t xml:space="preserve"> (2022.)</w:t>
            </w:r>
          </w:p>
        </w:tc>
      </w:tr>
      <w:tr w:rsidR="002E03A9" w14:paraId="383BFEE6" w14:textId="77777777" w:rsidTr="00A11398">
        <w:tc>
          <w:tcPr>
            <w:tcW w:w="2264" w:type="dxa"/>
            <w:vAlign w:val="center"/>
          </w:tcPr>
          <w:p w14:paraId="47A2F522" w14:textId="77777777" w:rsidR="002E03A9" w:rsidRPr="0006378D" w:rsidRDefault="002E03A9" w:rsidP="00A11398">
            <w:pPr>
              <w:jc w:val="left"/>
              <w:rPr>
                <w:rFonts w:cs="Times New Roman"/>
                <w:color w:val="auto"/>
                <w:sz w:val="20"/>
              </w:rPr>
            </w:pPr>
            <w:r w:rsidRPr="0006378D">
              <w:rPr>
                <w:rFonts w:cs="Times New Roman"/>
                <w:color w:val="auto"/>
                <w:sz w:val="20"/>
              </w:rPr>
              <w:t>OI.02.6.50 Stanovništvo obuhvaćeno Sporazumom gradonačelnika za potpisnike za klimu i energiju (izvor: Sporazum gradonačelnika)</w:t>
            </w:r>
          </w:p>
        </w:tc>
        <w:tc>
          <w:tcPr>
            <w:tcW w:w="2264" w:type="dxa"/>
            <w:shd w:val="clear" w:color="auto" w:fill="F2F2F2" w:themeFill="background1" w:themeFillShade="F2"/>
            <w:vAlign w:val="center"/>
          </w:tcPr>
          <w:p w14:paraId="51A30326" w14:textId="77777777" w:rsidR="002E03A9" w:rsidRPr="0006378D" w:rsidRDefault="002E03A9" w:rsidP="00A11398">
            <w:pPr>
              <w:jc w:val="center"/>
              <w:rPr>
                <w:rFonts w:cs="Times New Roman"/>
                <w:color w:val="auto"/>
                <w:sz w:val="20"/>
              </w:rPr>
            </w:pPr>
            <w:r w:rsidRPr="0006378D">
              <w:rPr>
                <w:rFonts w:cs="Times New Roman"/>
                <w:color w:val="auto"/>
                <w:sz w:val="20"/>
              </w:rPr>
              <w:t>10.399 (2020.)</w:t>
            </w:r>
          </w:p>
        </w:tc>
        <w:tc>
          <w:tcPr>
            <w:tcW w:w="2264" w:type="dxa"/>
            <w:vAlign w:val="center"/>
          </w:tcPr>
          <w:p w14:paraId="75BCB4EC" w14:textId="77777777" w:rsidR="002E03A9" w:rsidRPr="0006378D" w:rsidRDefault="002E03A9" w:rsidP="00A11398">
            <w:pPr>
              <w:jc w:val="center"/>
              <w:rPr>
                <w:rFonts w:cs="Times New Roman"/>
                <w:color w:val="auto"/>
                <w:sz w:val="20"/>
              </w:rPr>
            </w:pPr>
            <w:r w:rsidRPr="0006378D">
              <w:rPr>
                <w:rFonts w:cs="Times New Roman"/>
                <w:color w:val="auto"/>
                <w:sz w:val="20"/>
              </w:rPr>
              <w:t xml:space="preserve">12.500 </w:t>
            </w:r>
          </w:p>
        </w:tc>
        <w:tc>
          <w:tcPr>
            <w:tcW w:w="2264" w:type="dxa"/>
            <w:shd w:val="clear" w:color="auto" w:fill="F2F2F2" w:themeFill="background1" w:themeFillShade="F2"/>
            <w:vAlign w:val="center"/>
          </w:tcPr>
          <w:p w14:paraId="6375C60E" w14:textId="40B314FC" w:rsidR="002E03A9" w:rsidRPr="0006378D" w:rsidRDefault="002E03A9" w:rsidP="00A11398">
            <w:pPr>
              <w:jc w:val="center"/>
              <w:rPr>
                <w:rFonts w:cs="Times New Roman"/>
                <w:color w:val="auto"/>
                <w:sz w:val="20"/>
              </w:rPr>
            </w:pPr>
            <w:r w:rsidRPr="0006378D">
              <w:rPr>
                <w:rFonts w:cs="Times New Roman"/>
                <w:color w:val="auto"/>
                <w:sz w:val="20"/>
              </w:rPr>
              <w:t xml:space="preserve">28.661 </w:t>
            </w:r>
            <w:r w:rsidR="0095145E">
              <w:rPr>
                <w:rFonts w:cs="Times New Roman"/>
                <w:color w:val="auto"/>
                <w:sz w:val="20"/>
              </w:rPr>
              <w:t>(2022.)</w:t>
            </w:r>
          </w:p>
        </w:tc>
      </w:tr>
    </w:tbl>
    <w:p w14:paraId="721CAC53" w14:textId="510BD5A7" w:rsidR="002E03A9" w:rsidRDefault="002E03A9" w:rsidP="0023339B">
      <w:pPr>
        <w:spacing w:line="360" w:lineRule="auto"/>
        <w:rPr>
          <w:rFonts w:cs="Times New Roman"/>
          <w:color w:val="auto"/>
          <w:szCs w:val="28"/>
        </w:rPr>
      </w:pPr>
    </w:p>
    <w:p w14:paraId="4E1037EA" w14:textId="09D20E83" w:rsidR="002E03A9" w:rsidRDefault="002E03A9" w:rsidP="00993377">
      <w:pPr>
        <w:pStyle w:val="podpodnaslov111"/>
      </w:pPr>
      <w:r>
        <w:t xml:space="preserve"> </w:t>
      </w:r>
      <w:bookmarkStart w:id="36" w:name="_Toc131055745"/>
      <w:r>
        <w:t>Opis napretka u provedbi posebnog cilja 9</w:t>
      </w:r>
      <w:bookmarkEnd w:id="36"/>
    </w:p>
    <w:p w14:paraId="6BD950DF" w14:textId="5BEEC587" w:rsidR="00AC3CF4" w:rsidRDefault="006973B9" w:rsidP="0023339B">
      <w:pPr>
        <w:spacing w:line="360" w:lineRule="auto"/>
        <w:rPr>
          <w:rFonts w:cs="Times New Roman"/>
          <w:color w:val="auto"/>
          <w:szCs w:val="28"/>
        </w:rPr>
      </w:pPr>
      <w:r>
        <w:rPr>
          <w:rFonts w:cs="Times New Roman"/>
          <w:color w:val="auto"/>
          <w:szCs w:val="28"/>
        </w:rPr>
        <w:t xml:space="preserve">Za provedbu razvojnih aktivnosti kojima se doprinosi postizanju Posebnog cilja 9. realizirana su proračunska sredstva iz programa „Zaštita okoliša i gospodarenje otpadom“, „Prostorno uređenje i gradnja“, „Prostorno uređenje KZŽ – Zavod“ te „Program zaštite prirodnih vrijednosti za područje KZŽ - JU“. </w:t>
      </w:r>
    </w:p>
    <w:p w14:paraId="4DD9275C" w14:textId="7796C57B" w:rsidR="006C19CB" w:rsidRPr="00D0670D" w:rsidRDefault="009364A1" w:rsidP="0023339B">
      <w:pPr>
        <w:spacing w:line="360" w:lineRule="auto"/>
        <w:rPr>
          <w:rFonts w:cs="Times New Roman"/>
          <w:color w:val="auto"/>
          <w:szCs w:val="28"/>
        </w:rPr>
      </w:pPr>
      <w:r>
        <w:rPr>
          <w:rFonts w:cs="Times New Roman"/>
          <w:color w:val="auto"/>
          <w:szCs w:val="28"/>
        </w:rPr>
        <w:t xml:space="preserve">Javna ustanova „Zagorje zeleno“ je u 2022. godini </w:t>
      </w:r>
      <w:r w:rsidR="006D4022">
        <w:rPr>
          <w:rFonts w:cs="Times New Roman"/>
          <w:color w:val="auto"/>
          <w:szCs w:val="28"/>
        </w:rPr>
        <w:t xml:space="preserve">u </w:t>
      </w:r>
      <w:r>
        <w:rPr>
          <w:rFonts w:cs="Times New Roman"/>
          <w:color w:val="auto"/>
          <w:szCs w:val="28"/>
        </w:rPr>
        <w:t xml:space="preserve">suradnji sa Zagorskom razvojnom agencijom provela projekt „Zagorje </w:t>
      </w:r>
      <w:proofErr w:type="spellStart"/>
      <w:r>
        <w:rPr>
          <w:rFonts w:cs="Times New Roman"/>
          <w:color w:val="auto"/>
          <w:szCs w:val="28"/>
        </w:rPr>
        <w:t>plastic</w:t>
      </w:r>
      <w:proofErr w:type="spellEnd"/>
      <w:r>
        <w:rPr>
          <w:rFonts w:cs="Times New Roman"/>
          <w:color w:val="auto"/>
          <w:szCs w:val="28"/>
        </w:rPr>
        <w:t xml:space="preserve"> free“ koji je odobren od strane Fonda za zaštitu okoliša i energetsku učinkovitost.</w:t>
      </w:r>
      <w:r w:rsidR="006D4022">
        <w:rPr>
          <w:rFonts w:cs="Times New Roman"/>
          <w:color w:val="auto"/>
          <w:szCs w:val="28"/>
        </w:rPr>
        <w:t xml:space="preserve"> </w:t>
      </w:r>
      <w:r w:rsidR="0006378D">
        <w:rPr>
          <w:rFonts w:cs="Times New Roman"/>
          <w:color w:val="auto"/>
          <w:szCs w:val="28"/>
        </w:rPr>
        <w:t xml:space="preserve">Projektom se željelo doprinijeti smanjenju korištenja plastičnih proizvoda na području Krapinsko-zagorske županije, poticanju korištenja višekratnih proizvoda od prirodnih materijala. Posebna važnost projekta ogledala se u informiranju i edukaciji javnosti i djelatnika </w:t>
      </w:r>
      <w:r w:rsidR="0006378D" w:rsidRPr="00D0670D">
        <w:rPr>
          <w:rFonts w:cs="Times New Roman"/>
          <w:color w:val="auto"/>
          <w:szCs w:val="28"/>
        </w:rPr>
        <w:t xml:space="preserve">Županije i ostalih županijskih institucija s naglaskom na ograničavanju korištenja jednokratnih plastičnih proizvoda, štetnosti plastike za prirodu i mogućnosti smanjenja plastike u svakodnevnoj uporabi. </w:t>
      </w:r>
      <w:r w:rsidR="006206AA" w:rsidRPr="00D0670D">
        <w:rPr>
          <w:rFonts w:cs="Times New Roman"/>
          <w:color w:val="auto"/>
          <w:szCs w:val="28"/>
        </w:rPr>
        <w:t xml:space="preserve">Javna ustanova također kontinuirano organizira manifestacije, provodi ekološku edukaciju nizom programa i radionica te omogućuje stručno vodstvo na poučnim stazama. </w:t>
      </w:r>
    </w:p>
    <w:p w14:paraId="15031C44" w14:textId="10356F5F" w:rsidR="006D4022" w:rsidRPr="00D0670D" w:rsidRDefault="006C19CB" w:rsidP="0023339B">
      <w:pPr>
        <w:spacing w:line="360" w:lineRule="auto"/>
        <w:rPr>
          <w:rFonts w:cs="Times New Roman"/>
          <w:color w:val="auto"/>
          <w:szCs w:val="28"/>
        </w:rPr>
      </w:pPr>
      <w:r w:rsidRPr="00D0670D">
        <w:rPr>
          <w:rFonts w:cs="Times New Roman"/>
          <w:color w:val="auto"/>
          <w:szCs w:val="28"/>
        </w:rPr>
        <w:t xml:space="preserve">U </w:t>
      </w:r>
      <w:r w:rsidR="00F82370" w:rsidRPr="00D0670D">
        <w:rPr>
          <w:rFonts w:cs="Times New Roman"/>
          <w:color w:val="auto"/>
          <w:szCs w:val="28"/>
        </w:rPr>
        <w:t>području</w:t>
      </w:r>
      <w:r w:rsidRPr="00D0670D">
        <w:rPr>
          <w:rFonts w:cs="Times New Roman"/>
          <w:color w:val="auto"/>
          <w:szCs w:val="28"/>
        </w:rPr>
        <w:t xml:space="preserve"> prostornog planiranj</w:t>
      </w:r>
      <w:r w:rsidR="00F82370" w:rsidRPr="00D0670D">
        <w:rPr>
          <w:rFonts w:cs="Times New Roman"/>
          <w:color w:val="auto"/>
          <w:szCs w:val="28"/>
        </w:rPr>
        <w:t>a</w:t>
      </w:r>
      <w:r w:rsidRPr="00D0670D">
        <w:rPr>
          <w:rFonts w:cs="Times New Roman"/>
          <w:color w:val="auto"/>
          <w:szCs w:val="28"/>
        </w:rPr>
        <w:t>, 2022. godine je donošenjem Odluke o izradi III. izmjene i dopune Prostornog plana Krapinsko-zagorske županije (KLASA: 350-01/22-01/04, URBROJ: 2140-02-22-7) pokrenut proces izmjene i dopune Prostornog plana Krapinsko-zagorske županije</w:t>
      </w:r>
      <w:r w:rsidR="00845952" w:rsidRPr="00D0670D">
        <w:rPr>
          <w:color w:val="auto"/>
        </w:rPr>
        <w:t xml:space="preserve"> </w:t>
      </w:r>
      <w:r w:rsidR="00845952" w:rsidRPr="00D0670D">
        <w:rPr>
          <w:rFonts w:cs="Times New Roman"/>
          <w:color w:val="auto"/>
          <w:szCs w:val="28"/>
        </w:rPr>
        <w:t>radi stvaranja prostorno</w:t>
      </w:r>
      <w:r w:rsidR="006D4022" w:rsidRPr="00D0670D">
        <w:rPr>
          <w:rFonts w:cs="Times New Roman"/>
          <w:color w:val="auto"/>
          <w:szCs w:val="28"/>
        </w:rPr>
        <w:t>-</w:t>
      </w:r>
      <w:r w:rsidR="00845952" w:rsidRPr="00D0670D">
        <w:rPr>
          <w:rFonts w:cs="Times New Roman"/>
          <w:color w:val="auto"/>
          <w:szCs w:val="28"/>
        </w:rPr>
        <w:t>planskih pretpostavki za razvoj u skladu s aktualnim gospodarskim, društvenim i okolišnim zahtjevima te zbog utvrđene potrebe preispitivanja svih dosadašnjih planskih rješenja radi njihova usklađivanja sa zakonskim i podzakonskim aktima koji utječu na uređenje, korištenje i zaštitu prostora.</w:t>
      </w:r>
      <w:r w:rsidR="006D4022" w:rsidRPr="00D0670D">
        <w:rPr>
          <w:rFonts w:cs="Times New Roman"/>
          <w:color w:val="auto"/>
          <w:szCs w:val="28"/>
        </w:rPr>
        <w:t xml:space="preserve"> </w:t>
      </w:r>
    </w:p>
    <w:p w14:paraId="6366D2D5" w14:textId="2506E81B" w:rsidR="00744134" w:rsidRPr="00D0670D" w:rsidRDefault="00744134" w:rsidP="0023339B">
      <w:pPr>
        <w:spacing w:line="360" w:lineRule="auto"/>
        <w:rPr>
          <w:rFonts w:cs="Times New Roman"/>
          <w:color w:val="auto"/>
          <w:szCs w:val="28"/>
        </w:rPr>
      </w:pPr>
      <w:r w:rsidRPr="00D0670D">
        <w:rPr>
          <w:rFonts w:cs="Times New Roman"/>
          <w:color w:val="auto"/>
          <w:szCs w:val="28"/>
        </w:rPr>
        <w:t>U 2022. godini Županijska skupština usvojila je Izvješće o stanju u prostoru Krapinsko-zagorske županije 2016.-2020.</w:t>
      </w:r>
    </w:p>
    <w:p w14:paraId="2F5862F5" w14:textId="5A955CBF" w:rsidR="00D100DC" w:rsidRPr="00D0670D" w:rsidRDefault="00D100DC" w:rsidP="00845952">
      <w:pPr>
        <w:spacing w:line="360" w:lineRule="auto"/>
        <w:rPr>
          <w:rFonts w:cs="Times New Roman"/>
          <w:color w:val="auto"/>
          <w:szCs w:val="28"/>
        </w:rPr>
      </w:pPr>
      <w:r w:rsidRPr="00D0670D">
        <w:rPr>
          <w:rFonts w:cs="Times New Roman"/>
          <w:color w:val="auto"/>
          <w:szCs w:val="28"/>
        </w:rPr>
        <w:t xml:space="preserve">U sklopu strateškog projekta „Sunce na dlanu – fotonaponske elektrane na krovovima javnih zgrada“ u 2022. godini provedene su </w:t>
      </w:r>
      <w:r w:rsidR="00845952" w:rsidRPr="00D0670D">
        <w:rPr>
          <w:rFonts w:cs="Times New Roman"/>
          <w:color w:val="auto"/>
          <w:szCs w:val="28"/>
        </w:rPr>
        <w:t xml:space="preserve">detaljne </w:t>
      </w:r>
      <w:r w:rsidRPr="00D0670D">
        <w:rPr>
          <w:rFonts w:cs="Times New Roman"/>
          <w:color w:val="auto"/>
          <w:szCs w:val="28"/>
        </w:rPr>
        <w:t>provjere tehničkih i financijskih preduvjeta</w:t>
      </w:r>
      <w:r w:rsidR="00845952" w:rsidRPr="00D0670D">
        <w:rPr>
          <w:rFonts w:cs="Times New Roman"/>
          <w:color w:val="auto"/>
          <w:szCs w:val="28"/>
        </w:rPr>
        <w:t xml:space="preserve"> </w:t>
      </w:r>
      <w:r w:rsidRPr="00D0670D">
        <w:rPr>
          <w:rFonts w:cs="Times New Roman"/>
          <w:color w:val="auto"/>
          <w:szCs w:val="28"/>
        </w:rPr>
        <w:t xml:space="preserve"> </w:t>
      </w:r>
      <w:r w:rsidR="00845952" w:rsidRPr="00D0670D">
        <w:rPr>
          <w:rFonts w:cs="Times New Roman"/>
          <w:color w:val="auto"/>
          <w:szCs w:val="28"/>
        </w:rPr>
        <w:t xml:space="preserve">postavljanja fotonaponskih elektrana na krovove javnih zgrada u vlasništvu Krapinsko-zagorske županije. </w:t>
      </w:r>
      <w:r w:rsidR="00CC3FA8" w:rsidRPr="00D0670D">
        <w:rPr>
          <w:rFonts w:cs="Times New Roman"/>
          <w:color w:val="auto"/>
          <w:szCs w:val="28"/>
        </w:rPr>
        <w:t xml:space="preserve">Za predmetne lokacije izrađeni su idejni elektrotehnički projekti za izgradnju fotonaponskih elektrana te su predani zahtjevi i ishođene elektroenergetske suglasnosti (EES) HEP-a s određenim uvjetima priključenja na elektroenergetsku distribucijsku mrežu. </w:t>
      </w:r>
      <w:r w:rsidR="00845952" w:rsidRPr="00D0670D">
        <w:rPr>
          <w:rFonts w:cs="Times New Roman"/>
          <w:color w:val="auto"/>
          <w:szCs w:val="28"/>
        </w:rPr>
        <w:t xml:space="preserve">U 2022. godini u pogon je puštena fotonaponska elektrana postavljena na krovu Specijalne bolnice Krapinske Toplice ukupne snage 118 kW. Ukupna vrijednost Ugovora iznosila je 973.382,00 HRK s PDV-om. </w:t>
      </w:r>
      <w:r w:rsidR="00CC3FA8" w:rsidRPr="00D0670D">
        <w:rPr>
          <w:rFonts w:cs="Times New Roman"/>
          <w:color w:val="auto"/>
          <w:szCs w:val="28"/>
        </w:rPr>
        <w:t xml:space="preserve">Na lokaciji Energetskog centra </w:t>
      </w:r>
      <w:proofErr w:type="spellStart"/>
      <w:r w:rsidR="00CC3FA8" w:rsidRPr="00D0670D">
        <w:rPr>
          <w:rFonts w:cs="Times New Roman"/>
          <w:color w:val="auto"/>
          <w:szCs w:val="28"/>
        </w:rPr>
        <w:t>Bračak</w:t>
      </w:r>
      <w:proofErr w:type="spellEnd"/>
      <w:r w:rsidR="00CC3FA8" w:rsidRPr="00D0670D">
        <w:rPr>
          <w:rFonts w:cs="Times New Roman"/>
          <w:color w:val="auto"/>
          <w:szCs w:val="28"/>
        </w:rPr>
        <w:t xml:space="preserve"> izgrađena je nova fotonaponska elektrana snage 10 kW zajedno s baterijskim sustavom za pohranu električne energije. </w:t>
      </w:r>
    </w:p>
    <w:p w14:paraId="2F13F38A" w14:textId="6B7E5A87" w:rsidR="000B78E0" w:rsidRPr="00D0670D" w:rsidRDefault="000B78E0" w:rsidP="00845952">
      <w:pPr>
        <w:spacing w:line="360" w:lineRule="auto"/>
        <w:rPr>
          <w:rFonts w:cs="Times New Roman"/>
          <w:color w:val="auto"/>
          <w:szCs w:val="28"/>
        </w:rPr>
      </w:pPr>
      <w:r w:rsidRPr="00D0670D">
        <w:rPr>
          <w:rFonts w:cs="Times New Roman"/>
          <w:color w:val="auto"/>
          <w:szCs w:val="28"/>
        </w:rPr>
        <w:t>Krapinsko-zagorska županija je u sklopu programa „Energija i klimatske promjene“ MRRFEU-a prijavila projekt „</w:t>
      </w:r>
      <w:proofErr w:type="spellStart"/>
      <w:r w:rsidRPr="00D0670D">
        <w:rPr>
          <w:rFonts w:cs="Times New Roman"/>
          <w:color w:val="auto"/>
          <w:szCs w:val="28"/>
        </w:rPr>
        <w:t>Hidrotermalni</w:t>
      </w:r>
      <w:proofErr w:type="spellEnd"/>
      <w:r w:rsidRPr="00D0670D">
        <w:rPr>
          <w:rFonts w:cs="Times New Roman"/>
          <w:color w:val="auto"/>
          <w:szCs w:val="28"/>
        </w:rPr>
        <w:t xml:space="preserve"> potencijal Krapinskih Toplica (</w:t>
      </w:r>
      <w:proofErr w:type="spellStart"/>
      <w:r w:rsidRPr="00D0670D">
        <w:rPr>
          <w:rFonts w:cs="Times New Roman"/>
          <w:color w:val="auto"/>
          <w:szCs w:val="28"/>
        </w:rPr>
        <w:t>HyPoKraT</w:t>
      </w:r>
      <w:proofErr w:type="spellEnd"/>
      <w:r w:rsidRPr="00D0670D">
        <w:rPr>
          <w:rFonts w:cs="Times New Roman"/>
          <w:color w:val="auto"/>
          <w:szCs w:val="28"/>
        </w:rPr>
        <w:t xml:space="preserve">)“ ukupne vrijednosti 254.373,43 €. Ugovor za korištenje bespovratnih sredstava financiranih iz Financijskog mehanizma Europskog gospodarskog prostora i Norveškog financijskog mehanizma za razdoblje 2014.-2020. svečano je uručen 24. svibnja 2022. godine. Krapinsko-zagorska županija će provedbom projekta </w:t>
      </w:r>
      <w:proofErr w:type="spellStart"/>
      <w:r w:rsidRPr="00D0670D">
        <w:rPr>
          <w:rFonts w:cs="Times New Roman"/>
          <w:color w:val="auto"/>
          <w:szCs w:val="28"/>
        </w:rPr>
        <w:t>HyPoKraT</w:t>
      </w:r>
      <w:proofErr w:type="spellEnd"/>
      <w:r w:rsidRPr="00D0670D">
        <w:rPr>
          <w:rFonts w:cs="Times New Roman"/>
          <w:color w:val="auto"/>
          <w:szCs w:val="28"/>
        </w:rPr>
        <w:t xml:space="preserve"> u suradnji s Općinom Krapinske Toplice, uz pomoć i međusobnu suradnju domaćih i norveških stručnjaka, istražiti i izraditi projektnu dokumentaciju za valorizaciju geotermalne energije na prostoru Općine Krapinske Toplice u svrhu unaprjeđenja energetske učinkovitosti i povećanja proizvodnje obnovljive energije. Krajnji cilj projekta je povećanje korištenja energetskih tehnologija s manjom emisijom ugljika te povećana sigurnost opskrbe energijom. Početna konferencija projekta održana je u listopadu 2022.</w:t>
      </w:r>
    </w:p>
    <w:p w14:paraId="7841D7C6" w14:textId="33518F2C" w:rsidR="000F1FCC" w:rsidRPr="000B78E0" w:rsidRDefault="000B78E0" w:rsidP="000B78E0">
      <w:pPr>
        <w:spacing w:line="360" w:lineRule="auto"/>
        <w:rPr>
          <w:rFonts w:cs="Times New Roman"/>
          <w:color w:val="auto"/>
          <w:szCs w:val="28"/>
        </w:rPr>
      </w:pPr>
      <w:r>
        <w:rPr>
          <w:rFonts w:cs="Times New Roman"/>
          <w:color w:val="auto"/>
          <w:szCs w:val="28"/>
        </w:rPr>
        <w:t>Početne vrijednosti za pokazatelje ishoda „</w:t>
      </w:r>
      <w:r w:rsidRPr="00DC2023">
        <w:rPr>
          <w:rFonts w:cs="Times New Roman"/>
          <w:color w:val="auto"/>
          <w:szCs w:val="28"/>
        </w:rPr>
        <w:t>OI.02.6.60 Površina revitaliziranih biološki vrijednih staništa</w:t>
      </w:r>
      <w:r>
        <w:rPr>
          <w:rFonts w:cs="Times New Roman"/>
          <w:color w:val="auto"/>
          <w:szCs w:val="28"/>
        </w:rPr>
        <w:t>“ i „</w:t>
      </w:r>
      <w:r w:rsidRPr="00DC2023">
        <w:rPr>
          <w:rFonts w:cs="Times New Roman"/>
          <w:color w:val="auto"/>
          <w:szCs w:val="28"/>
        </w:rPr>
        <w:t>OI.02.6.61 Površina održavanih biološki vrijednih staništa</w:t>
      </w:r>
      <w:r>
        <w:rPr>
          <w:rFonts w:cs="Times New Roman"/>
          <w:color w:val="auto"/>
          <w:szCs w:val="28"/>
        </w:rPr>
        <w:t>“ se u odnosu na početnu vrijednost nisu mijenjale. Prema zadnje dostupnim podacima iz 2022. godine za 2021. godinu, ostvarena vrijednost pokazatelja „</w:t>
      </w:r>
      <w:r w:rsidRPr="00DC2023">
        <w:rPr>
          <w:rFonts w:cs="Times New Roman"/>
          <w:color w:val="auto"/>
          <w:szCs w:val="28"/>
        </w:rPr>
        <w:t>OI.02.6.18 Stupanj recikliranja komunalnog otpada</w:t>
      </w:r>
      <w:r>
        <w:rPr>
          <w:rFonts w:cs="Times New Roman"/>
          <w:color w:val="auto"/>
          <w:szCs w:val="28"/>
        </w:rPr>
        <w:t xml:space="preserve">“ je u odnosu na definiranu početnu vrijednosti </w:t>
      </w:r>
      <w:proofErr w:type="spellStart"/>
      <w:r>
        <w:rPr>
          <w:rFonts w:cs="Times New Roman"/>
          <w:color w:val="auto"/>
          <w:szCs w:val="28"/>
        </w:rPr>
        <w:t>minimalano</w:t>
      </w:r>
      <w:proofErr w:type="spellEnd"/>
      <w:r>
        <w:rPr>
          <w:rFonts w:cs="Times New Roman"/>
          <w:color w:val="auto"/>
          <w:szCs w:val="28"/>
        </w:rPr>
        <w:t xml:space="preserve"> izmijenjena. U odnosu na početnu vrijednost iz 2020. godine, najznačajnija promjena ostvarena je za pokazatelj ishoda „</w:t>
      </w:r>
      <w:r w:rsidRPr="00DC2023">
        <w:rPr>
          <w:rFonts w:cs="Times New Roman"/>
          <w:color w:val="auto"/>
          <w:szCs w:val="28"/>
        </w:rPr>
        <w:t>OI.02.6.50 Stanovništvo obuhvaćeno Sporazumom gradonačelnika za potpisnike za klimu i energiju</w:t>
      </w:r>
      <w:r>
        <w:rPr>
          <w:rFonts w:cs="Times New Roman"/>
          <w:color w:val="auto"/>
          <w:szCs w:val="28"/>
        </w:rPr>
        <w:t xml:space="preserve">“. S obzirom da su od 2022. godine novi potpisnici Sporazuma za gradonačelnike Grad Krapina i Grad Zabok, uz već ranije Grad Klanjec i Grad Pregradu, u 2022. godini je premašena definirana ciljana vrijednost o broju stanovnika obuhvaćenih Sporazumom gradonačelnika za klimu i energiju.  </w:t>
      </w:r>
    </w:p>
    <w:p w14:paraId="454D35AE" w14:textId="77777777" w:rsidR="000B78E0" w:rsidRDefault="000B78E0" w:rsidP="001B5228">
      <w:pPr>
        <w:rPr>
          <w:rFonts w:cs="Times New Roman"/>
          <w:b/>
          <w:bCs/>
          <w:szCs w:val="28"/>
        </w:rPr>
      </w:pPr>
    </w:p>
    <w:p w14:paraId="3C4FF4B0" w14:textId="33D0B662" w:rsidR="00C56843" w:rsidRDefault="009D7C53" w:rsidP="009D7C53">
      <w:pPr>
        <w:pStyle w:val="Naslov1"/>
      </w:pPr>
      <w:r>
        <w:t xml:space="preserve"> </w:t>
      </w:r>
      <w:bookmarkStart w:id="37" w:name="_Toc131055746"/>
      <w:r w:rsidR="00104EB1" w:rsidRPr="00104EB1">
        <w:t>P</w:t>
      </w:r>
      <w:r>
        <w:t>osebni cilj 1</w:t>
      </w:r>
      <w:r w:rsidR="00104EB1" w:rsidRPr="00104EB1">
        <w:t>0. Jačanje otpornosti na rizike od katastrofe i unaprjeđenje sustava vatrogastva</w:t>
      </w:r>
      <w:bookmarkEnd w:id="37"/>
    </w:p>
    <w:p w14:paraId="2CED8545" w14:textId="6CFE47DB" w:rsidR="003618BC" w:rsidRPr="003618BC" w:rsidRDefault="003618BC" w:rsidP="003618BC">
      <w:pPr>
        <w:spacing w:line="360" w:lineRule="auto"/>
        <w:rPr>
          <w:color w:val="auto"/>
        </w:rPr>
      </w:pPr>
      <w:r w:rsidRPr="003618BC">
        <w:rPr>
          <w:color w:val="auto"/>
        </w:rPr>
        <w:t xml:space="preserve">Krapinsko-zagorska županija je u 2022. godini za provedbu razvojnih aktivnosti kojima se doprinosi postizanju posebnog cilja </w:t>
      </w:r>
      <w:r>
        <w:rPr>
          <w:color w:val="auto"/>
        </w:rPr>
        <w:t>10</w:t>
      </w:r>
      <w:r w:rsidRPr="003618BC">
        <w:rPr>
          <w:color w:val="auto"/>
        </w:rPr>
        <w:t>. realizirala 2.056.598,67 kn (272.957,55 €)</w:t>
      </w:r>
    </w:p>
    <w:p w14:paraId="260A3B8D" w14:textId="77777777" w:rsidR="003618BC" w:rsidRPr="003618BC" w:rsidRDefault="003618BC" w:rsidP="003618BC"/>
    <w:p w14:paraId="69E2D600" w14:textId="4294E961" w:rsidR="00C67485" w:rsidRPr="005052B3" w:rsidRDefault="00C67485" w:rsidP="00993377">
      <w:pPr>
        <w:pStyle w:val="podpodnaslov111"/>
      </w:pPr>
      <w:bookmarkStart w:id="38" w:name="_Toc131055747"/>
      <w:r w:rsidRPr="005052B3">
        <w:t>Ostvarene vrijednosti pokazatelja ishoda</w:t>
      </w:r>
      <w:bookmarkEnd w:id="38"/>
      <w:r w:rsidRPr="005052B3">
        <w:t xml:space="preserve"> </w:t>
      </w:r>
    </w:p>
    <w:tbl>
      <w:tblPr>
        <w:tblStyle w:val="Reetkatablice"/>
        <w:tblW w:w="0" w:type="auto"/>
        <w:tblLook w:val="04A0" w:firstRow="1" w:lastRow="0" w:firstColumn="1" w:lastColumn="0" w:noHBand="0" w:noVBand="1"/>
      </w:tblPr>
      <w:tblGrid>
        <w:gridCol w:w="2264"/>
        <w:gridCol w:w="2264"/>
        <w:gridCol w:w="2264"/>
        <w:gridCol w:w="2264"/>
      </w:tblGrid>
      <w:tr w:rsidR="00C67485" w:rsidRPr="0006378D" w14:paraId="3A29D0F3" w14:textId="77777777" w:rsidTr="00A11398">
        <w:tc>
          <w:tcPr>
            <w:tcW w:w="2264" w:type="dxa"/>
            <w:shd w:val="clear" w:color="auto" w:fill="F2F2F2" w:themeFill="background1" w:themeFillShade="F2"/>
            <w:vAlign w:val="center"/>
          </w:tcPr>
          <w:p w14:paraId="065FD466" w14:textId="77777777" w:rsidR="00C67485" w:rsidRPr="003A7BE4" w:rsidRDefault="00C67485" w:rsidP="00A11398">
            <w:pPr>
              <w:jc w:val="center"/>
              <w:rPr>
                <w:rFonts w:cs="Times New Roman"/>
                <w:b/>
                <w:bCs/>
                <w:color w:val="auto"/>
                <w:sz w:val="20"/>
              </w:rPr>
            </w:pPr>
            <w:r w:rsidRPr="003A7BE4">
              <w:rPr>
                <w:rFonts w:cs="Times New Roman"/>
                <w:b/>
                <w:bCs/>
                <w:color w:val="auto"/>
                <w:sz w:val="20"/>
              </w:rPr>
              <w:t>Pokazatelj ishoda</w:t>
            </w:r>
          </w:p>
        </w:tc>
        <w:tc>
          <w:tcPr>
            <w:tcW w:w="2264" w:type="dxa"/>
            <w:shd w:val="clear" w:color="auto" w:fill="F2F2F2" w:themeFill="background1" w:themeFillShade="F2"/>
            <w:vAlign w:val="center"/>
          </w:tcPr>
          <w:p w14:paraId="25641344" w14:textId="77777777" w:rsidR="00C67485" w:rsidRPr="003A7BE4" w:rsidRDefault="00C67485" w:rsidP="00A11398">
            <w:pPr>
              <w:jc w:val="center"/>
              <w:rPr>
                <w:rFonts w:cs="Times New Roman"/>
                <w:b/>
                <w:bCs/>
                <w:color w:val="auto"/>
                <w:sz w:val="20"/>
              </w:rPr>
            </w:pPr>
            <w:r w:rsidRPr="003A7BE4">
              <w:rPr>
                <w:rFonts w:cs="Times New Roman"/>
                <w:b/>
                <w:bCs/>
                <w:color w:val="auto"/>
                <w:sz w:val="20"/>
              </w:rPr>
              <w:t>Početna vrijednost</w:t>
            </w:r>
          </w:p>
        </w:tc>
        <w:tc>
          <w:tcPr>
            <w:tcW w:w="2264" w:type="dxa"/>
            <w:shd w:val="clear" w:color="auto" w:fill="F2F2F2" w:themeFill="background1" w:themeFillShade="F2"/>
            <w:vAlign w:val="center"/>
          </w:tcPr>
          <w:p w14:paraId="0B43D2C0" w14:textId="77777777" w:rsidR="00C67485" w:rsidRPr="003A7BE4" w:rsidRDefault="00C67485" w:rsidP="00A11398">
            <w:pPr>
              <w:jc w:val="center"/>
              <w:rPr>
                <w:rFonts w:cs="Times New Roman"/>
                <w:b/>
                <w:bCs/>
                <w:color w:val="auto"/>
                <w:sz w:val="20"/>
              </w:rPr>
            </w:pPr>
            <w:r w:rsidRPr="003A7BE4">
              <w:rPr>
                <w:rFonts w:cs="Times New Roman"/>
                <w:b/>
                <w:bCs/>
                <w:color w:val="auto"/>
                <w:sz w:val="20"/>
              </w:rPr>
              <w:t>Ciljana vrijednost</w:t>
            </w:r>
          </w:p>
        </w:tc>
        <w:tc>
          <w:tcPr>
            <w:tcW w:w="2264" w:type="dxa"/>
            <w:shd w:val="clear" w:color="auto" w:fill="F2F2F2" w:themeFill="background1" w:themeFillShade="F2"/>
            <w:vAlign w:val="center"/>
          </w:tcPr>
          <w:p w14:paraId="43F8C852" w14:textId="77777777" w:rsidR="00C67485" w:rsidRPr="003A7BE4" w:rsidRDefault="00C67485" w:rsidP="00A11398">
            <w:pPr>
              <w:jc w:val="center"/>
              <w:rPr>
                <w:rFonts w:cs="Times New Roman"/>
                <w:b/>
                <w:bCs/>
                <w:color w:val="auto"/>
                <w:sz w:val="20"/>
              </w:rPr>
            </w:pPr>
            <w:r w:rsidRPr="003A7BE4">
              <w:rPr>
                <w:rFonts w:cs="Times New Roman"/>
                <w:b/>
                <w:bCs/>
                <w:color w:val="auto"/>
                <w:sz w:val="20"/>
              </w:rPr>
              <w:t>Ostvarena vrijednost (godina podatka)</w:t>
            </w:r>
          </w:p>
        </w:tc>
      </w:tr>
      <w:tr w:rsidR="00C67485" w:rsidRPr="0006378D" w14:paraId="44624390" w14:textId="77777777" w:rsidTr="00A11398">
        <w:tc>
          <w:tcPr>
            <w:tcW w:w="2264" w:type="dxa"/>
            <w:vAlign w:val="center"/>
          </w:tcPr>
          <w:p w14:paraId="7141C7FA" w14:textId="77777777" w:rsidR="00C67485" w:rsidRPr="0006378D" w:rsidRDefault="00C67485" w:rsidP="00A11398">
            <w:pPr>
              <w:jc w:val="left"/>
              <w:rPr>
                <w:rFonts w:cs="Times New Roman"/>
                <w:color w:val="auto"/>
                <w:sz w:val="20"/>
              </w:rPr>
            </w:pPr>
            <w:r w:rsidRPr="0006378D">
              <w:rPr>
                <w:rFonts w:cs="Times New Roman"/>
                <w:color w:val="auto"/>
                <w:sz w:val="20"/>
              </w:rPr>
              <w:t>OI.02.10.33 Broj članova operativnih snaga civilne zaštite, na 1.000 stanovnika</w:t>
            </w:r>
          </w:p>
        </w:tc>
        <w:tc>
          <w:tcPr>
            <w:tcW w:w="2264" w:type="dxa"/>
            <w:shd w:val="clear" w:color="auto" w:fill="F2F2F2" w:themeFill="background1" w:themeFillShade="F2"/>
            <w:vAlign w:val="center"/>
          </w:tcPr>
          <w:p w14:paraId="03A1A986" w14:textId="77777777" w:rsidR="00C67485" w:rsidRPr="0006378D" w:rsidRDefault="00C67485" w:rsidP="00A11398">
            <w:pPr>
              <w:jc w:val="center"/>
              <w:rPr>
                <w:rFonts w:cs="Times New Roman"/>
                <w:color w:val="auto"/>
                <w:sz w:val="20"/>
              </w:rPr>
            </w:pPr>
            <w:r w:rsidRPr="0006378D">
              <w:rPr>
                <w:rFonts w:cs="Times New Roman"/>
                <w:color w:val="auto"/>
                <w:sz w:val="20"/>
              </w:rPr>
              <w:t>15 (2020.)</w:t>
            </w:r>
          </w:p>
        </w:tc>
        <w:tc>
          <w:tcPr>
            <w:tcW w:w="2264" w:type="dxa"/>
            <w:vAlign w:val="center"/>
          </w:tcPr>
          <w:p w14:paraId="6BF13C24" w14:textId="77777777" w:rsidR="00C67485" w:rsidRPr="0006378D" w:rsidRDefault="00C67485" w:rsidP="00A11398">
            <w:pPr>
              <w:jc w:val="center"/>
              <w:rPr>
                <w:rFonts w:cs="Times New Roman"/>
                <w:color w:val="auto"/>
                <w:sz w:val="20"/>
              </w:rPr>
            </w:pPr>
            <w:r w:rsidRPr="0006378D">
              <w:rPr>
                <w:rFonts w:cs="Times New Roman"/>
                <w:color w:val="auto"/>
                <w:sz w:val="20"/>
              </w:rPr>
              <w:t>17</w:t>
            </w:r>
          </w:p>
        </w:tc>
        <w:tc>
          <w:tcPr>
            <w:tcW w:w="2264" w:type="dxa"/>
            <w:shd w:val="clear" w:color="auto" w:fill="F2F2F2" w:themeFill="background1" w:themeFillShade="F2"/>
            <w:vAlign w:val="center"/>
          </w:tcPr>
          <w:p w14:paraId="209D0F57" w14:textId="0C8FD17D" w:rsidR="00C67485" w:rsidRPr="0006378D" w:rsidRDefault="00C67485" w:rsidP="00A11398">
            <w:pPr>
              <w:jc w:val="center"/>
              <w:rPr>
                <w:rFonts w:cs="Times New Roman"/>
                <w:color w:val="auto"/>
                <w:sz w:val="20"/>
              </w:rPr>
            </w:pPr>
            <w:r w:rsidRPr="0006378D">
              <w:rPr>
                <w:rFonts w:cs="Times New Roman"/>
                <w:color w:val="auto"/>
                <w:sz w:val="20"/>
              </w:rPr>
              <w:t>14,5 (202</w:t>
            </w:r>
            <w:r w:rsidR="00F82370">
              <w:rPr>
                <w:rFonts w:cs="Times New Roman"/>
                <w:color w:val="auto"/>
                <w:sz w:val="20"/>
              </w:rPr>
              <w:t>2</w:t>
            </w:r>
            <w:r w:rsidRPr="0006378D">
              <w:rPr>
                <w:rFonts w:cs="Times New Roman"/>
                <w:color w:val="auto"/>
                <w:sz w:val="20"/>
              </w:rPr>
              <w:t>.)</w:t>
            </w:r>
          </w:p>
        </w:tc>
      </w:tr>
    </w:tbl>
    <w:p w14:paraId="466513EC" w14:textId="77777777" w:rsidR="00C67485" w:rsidRPr="00C67485" w:rsidRDefault="00C67485" w:rsidP="00C67485"/>
    <w:p w14:paraId="777DD006" w14:textId="04344F85" w:rsidR="00C67485" w:rsidRPr="00C67485" w:rsidRDefault="00C67485" w:rsidP="00993377">
      <w:pPr>
        <w:pStyle w:val="podpodnaslov111"/>
      </w:pPr>
      <w:bookmarkStart w:id="39" w:name="_Toc131055748"/>
      <w:r>
        <w:t>Opis napretka provedbe posebnog cilja 10</w:t>
      </w:r>
      <w:bookmarkEnd w:id="39"/>
    </w:p>
    <w:p w14:paraId="0FA9FDFC" w14:textId="3656A7F6" w:rsidR="00156DC0" w:rsidRDefault="00B4231F" w:rsidP="0023339B">
      <w:pPr>
        <w:spacing w:line="360" w:lineRule="auto"/>
        <w:rPr>
          <w:rFonts w:cs="Times New Roman"/>
          <w:color w:val="auto"/>
          <w:szCs w:val="28"/>
        </w:rPr>
      </w:pPr>
      <w:r>
        <w:rPr>
          <w:rFonts w:cs="Times New Roman"/>
          <w:color w:val="auto"/>
          <w:szCs w:val="28"/>
        </w:rPr>
        <w:t xml:space="preserve">Proračunska sredstva </w:t>
      </w:r>
      <w:r w:rsidR="006D4022">
        <w:rPr>
          <w:rFonts w:cs="Times New Roman"/>
          <w:color w:val="auto"/>
          <w:szCs w:val="28"/>
        </w:rPr>
        <w:t>realizirana</w:t>
      </w:r>
      <w:r>
        <w:rPr>
          <w:rFonts w:cs="Times New Roman"/>
          <w:color w:val="auto"/>
          <w:szCs w:val="28"/>
        </w:rPr>
        <w:t xml:space="preserve"> su za aktivnosti protupožarne i civilne zaštite te provedbu </w:t>
      </w:r>
      <w:proofErr w:type="spellStart"/>
      <w:r>
        <w:rPr>
          <w:rFonts w:cs="Times New Roman"/>
          <w:color w:val="auto"/>
          <w:szCs w:val="28"/>
        </w:rPr>
        <w:t>kapitanog</w:t>
      </w:r>
      <w:proofErr w:type="spellEnd"/>
      <w:r>
        <w:rPr>
          <w:rFonts w:cs="Times New Roman"/>
          <w:color w:val="auto"/>
          <w:szCs w:val="28"/>
        </w:rPr>
        <w:t xml:space="preserve"> projekta „CRO-SI-SAFE“. </w:t>
      </w:r>
      <w:r w:rsidR="00156DC0" w:rsidRPr="00156DC0">
        <w:rPr>
          <w:rFonts w:cs="Times New Roman"/>
          <w:color w:val="auto"/>
          <w:szCs w:val="28"/>
        </w:rPr>
        <w:t>Sufinanciranje rada vatrogasne zajednice sprovedeno je u cijelosti te su sredstva usmjeravana na aktivnosti kojima se doprinosi jačanju koordinacije djelovanja sudionika vatrogasnog sustava, nabavu vatrogasnih vozila i opreme te ostale aktivnosti.</w:t>
      </w:r>
    </w:p>
    <w:p w14:paraId="677528CD" w14:textId="58850837" w:rsidR="00922890" w:rsidRPr="0006378D" w:rsidRDefault="00C56843" w:rsidP="0023339B">
      <w:pPr>
        <w:spacing w:line="360" w:lineRule="auto"/>
        <w:rPr>
          <w:rFonts w:cs="Times New Roman"/>
          <w:color w:val="auto"/>
          <w:szCs w:val="28"/>
        </w:rPr>
      </w:pPr>
      <w:r>
        <w:rPr>
          <w:rFonts w:cs="Times New Roman"/>
          <w:color w:val="auto"/>
          <w:szCs w:val="28"/>
        </w:rPr>
        <w:t xml:space="preserve">Stanje operativne spremnosti vatrogastva na području Krapinsko-zagorske županije je na zadovoljavajućoj razini te se bilježi rast aktivnosti. </w:t>
      </w:r>
      <w:r w:rsidRPr="00C56843">
        <w:rPr>
          <w:rFonts w:cs="Times New Roman"/>
          <w:color w:val="auto"/>
          <w:szCs w:val="28"/>
        </w:rPr>
        <w:t>Ukupni operativni sastav vatrogasnih postrojbi na razini županije, što podrazumijeva</w:t>
      </w:r>
      <w:r>
        <w:rPr>
          <w:rFonts w:cs="Times New Roman"/>
          <w:color w:val="auto"/>
          <w:szCs w:val="28"/>
        </w:rPr>
        <w:t xml:space="preserve"> </w:t>
      </w:r>
      <w:r w:rsidRPr="00C56843">
        <w:rPr>
          <w:rFonts w:cs="Times New Roman"/>
          <w:color w:val="auto"/>
          <w:szCs w:val="28"/>
        </w:rPr>
        <w:t>osposobljenost i liječničko uvjerenje, čine 1</w:t>
      </w:r>
      <w:r>
        <w:rPr>
          <w:rFonts w:cs="Times New Roman"/>
          <w:color w:val="auto"/>
          <w:szCs w:val="28"/>
        </w:rPr>
        <w:t>.</w:t>
      </w:r>
      <w:r w:rsidRPr="00C56843">
        <w:rPr>
          <w:rFonts w:cs="Times New Roman"/>
          <w:color w:val="auto"/>
          <w:szCs w:val="28"/>
        </w:rPr>
        <w:t>694 vatrogasno operativnih članova i 3</w:t>
      </w:r>
      <w:r>
        <w:rPr>
          <w:rFonts w:cs="Times New Roman"/>
          <w:color w:val="auto"/>
          <w:szCs w:val="28"/>
        </w:rPr>
        <w:t>.</w:t>
      </w:r>
      <w:r w:rsidRPr="00C56843">
        <w:rPr>
          <w:rFonts w:cs="Times New Roman"/>
          <w:color w:val="auto"/>
          <w:szCs w:val="28"/>
        </w:rPr>
        <w:t>764 ostalih</w:t>
      </w:r>
      <w:r>
        <w:rPr>
          <w:rFonts w:cs="Times New Roman"/>
          <w:color w:val="auto"/>
          <w:szCs w:val="28"/>
        </w:rPr>
        <w:t xml:space="preserve"> </w:t>
      </w:r>
      <w:r w:rsidRPr="00C56843">
        <w:rPr>
          <w:rFonts w:cs="Times New Roman"/>
          <w:color w:val="auto"/>
          <w:szCs w:val="28"/>
        </w:rPr>
        <w:t>članova. U cilju stalnog održavanja dostignut</w:t>
      </w:r>
      <w:r w:rsidR="006D4022">
        <w:rPr>
          <w:rFonts w:cs="Times New Roman"/>
          <w:color w:val="auto"/>
          <w:szCs w:val="28"/>
        </w:rPr>
        <w:t>e razine</w:t>
      </w:r>
      <w:r w:rsidRPr="00C56843">
        <w:rPr>
          <w:rFonts w:cs="Times New Roman"/>
          <w:color w:val="auto"/>
          <w:szCs w:val="28"/>
        </w:rPr>
        <w:t xml:space="preserve"> spremnosti za provođenje vatrogasne</w:t>
      </w:r>
      <w:r>
        <w:rPr>
          <w:rFonts w:cs="Times New Roman"/>
          <w:color w:val="auto"/>
          <w:szCs w:val="28"/>
        </w:rPr>
        <w:t xml:space="preserve"> </w:t>
      </w:r>
      <w:r w:rsidRPr="00C56843">
        <w:rPr>
          <w:rFonts w:cs="Times New Roman"/>
          <w:color w:val="auto"/>
          <w:szCs w:val="28"/>
        </w:rPr>
        <w:t>djelatnosti i unaprjeđivanja sposobnosti, Vatrogasna zajednica kao nositelj osposobljavanja provodi školovanja za zvanja u</w:t>
      </w:r>
      <w:r>
        <w:rPr>
          <w:rFonts w:cs="Times New Roman"/>
          <w:color w:val="auto"/>
          <w:szCs w:val="28"/>
        </w:rPr>
        <w:t xml:space="preserve"> </w:t>
      </w:r>
      <w:r w:rsidRPr="00C56843">
        <w:rPr>
          <w:rFonts w:cs="Times New Roman"/>
          <w:color w:val="auto"/>
          <w:szCs w:val="28"/>
        </w:rPr>
        <w:t>vatrogastvu i usavršavanja za specijalnosti u vatrogasnoj operativi. U 2022. godini, ukupno je</w:t>
      </w:r>
      <w:r>
        <w:rPr>
          <w:rFonts w:cs="Times New Roman"/>
          <w:color w:val="auto"/>
          <w:szCs w:val="28"/>
        </w:rPr>
        <w:t xml:space="preserve"> </w:t>
      </w:r>
      <w:r w:rsidRPr="00C56843">
        <w:rPr>
          <w:rFonts w:cs="Times New Roman"/>
          <w:color w:val="auto"/>
          <w:szCs w:val="28"/>
        </w:rPr>
        <w:t>osposobljeno 397 pripadnika vatrogasnih postrojbi</w:t>
      </w:r>
      <w:r w:rsidR="00922890" w:rsidRPr="0006378D">
        <w:rPr>
          <w:rFonts w:cs="Times New Roman"/>
          <w:color w:val="auto"/>
          <w:szCs w:val="28"/>
        </w:rPr>
        <w:t xml:space="preserve">. </w:t>
      </w:r>
    </w:p>
    <w:p w14:paraId="6682D04D" w14:textId="02990811" w:rsidR="00922890" w:rsidRPr="0006378D" w:rsidRDefault="00922890" w:rsidP="0023339B">
      <w:pPr>
        <w:spacing w:line="360" w:lineRule="auto"/>
        <w:rPr>
          <w:rFonts w:cs="Times New Roman"/>
          <w:color w:val="auto"/>
          <w:szCs w:val="28"/>
        </w:rPr>
      </w:pPr>
      <w:r w:rsidRPr="0006378D">
        <w:rPr>
          <w:rFonts w:cs="Times New Roman"/>
          <w:color w:val="auto"/>
          <w:szCs w:val="28"/>
        </w:rPr>
        <w:t xml:space="preserve">U 2022. godini započela je provedba projekta CRO-SI-SAFE koji Zagorska razvoja agencija provodi u suradnji s partnerima Krapinsko-zagorskom županijom, Razvojnom agencijom </w:t>
      </w:r>
      <w:proofErr w:type="spellStart"/>
      <w:r w:rsidRPr="0006378D">
        <w:rPr>
          <w:rFonts w:cs="Times New Roman"/>
          <w:color w:val="auto"/>
          <w:szCs w:val="28"/>
        </w:rPr>
        <w:t>Sotla</w:t>
      </w:r>
      <w:proofErr w:type="spellEnd"/>
      <w:r w:rsidRPr="0006378D">
        <w:rPr>
          <w:rFonts w:cs="Times New Roman"/>
          <w:color w:val="auto"/>
          <w:szCs w:val="28"/>
        </w:rPr>
        <w:t xml:space="preserve"> i </w:t>
      </w:r>
      <w:proofErr w:type="spellStart"/>
      <w:r w:rsidRPr="0006378D">
        <w:rPr>
          <w:rFonts w:cs="Times New Roman"/>
          <w:color w:val="auto"/>
          <w:szCs w:val="28"/>
        </w:rPr>
        <w:t>Občinom</w:t>
      </w:r>
      <w:proofErr w:type="spellEnd"/>
      <w:r w:rsidRPr="0006378D">
        <w:rPr>
          <w:rFonts w:cs="Times New Roman"/>
          <w:color w:val="auto"/>
          <w:szCs w:val="28"/>
        </w:rPr>
        <w:t xml:space="preserve"> </w:t>
      </w:r>
      <w:proofErr w:type="spellStart"/>
      <w:r w:rsidRPr="0006378D">
        <w:rPr>
          <w:rFonts w:cs="Times New Roman"/>
          <w:color w:val="auto"/>
          <w:szCs w:val="28"/>
        </w:rPr>
        <w:t>Rogatec</w:t>
      </w:r>
      <w:proofErr w:type="spellEnd"/>
      <w:r w:rsidRPr="0006378D">
        <w:rPr>
          <w:rFonts w:cs="Times New Roman"/>
          <w:color w:val="auto"/>
          <w:szCs w:val="28"/>
        </w:rPr>
        <w:t xml:space="preserve">. Projekt je prijavljen u okviru Programa suradnje </w:t>
      </w:r>
      <w:proofErr w:type="spellStart"/>
      <w:r w:rsidRPr="0006378D">
        <w:rPr>
          <w:rFonts w:cs="Times New Roman"/>
          <w:color w:val="auto"/>
          <w:szCs w:val="28"/>
        </w:rPr>
        <w:t>Interreg</w:t>
      </w:r>
      <w:proofErr w:type="spellEnd"/>
      <w:r w:rsidRPr="0006378D">
        <w:rPr>
          <w:rFonts w:cs="Times New Roman"/>
          <w:color w:val="auto"/>
          <w:szCs w:val="28"/>
        </w:rPr>
        <w:t xml:space="preserve"> V-A Slovenija-Hrvatska 2014.-2020. Glavni cilj projekta je unaprjeđenje prekograničnog partnerstva hitnih spasilačkih službi uspostavom zajedničkog protokola prekogranične suradnje CRO-SI-SAFE tima radi unaprjeđenja sustava civilne zaštite te povećanja otpornosti na nepogode i nesreće na području Krapinsko-zagorske županije i </w:t>
      </w:r>
      <w:proofErr w:type="spellStart"/>
      <w:r w:rsidRPr="0006378D">
        <w:rPr>
          <w:rFonts w:cs="Times New Roman"/>
          <w:color w:val="auto"/>
          <w:szCs w:val="28"/>
        </w:rPr>
        <w:t>Savinjske</w:t>
      </w:r>
      <w:proofErr w:type="spellEnd"/>
      <w:r w:rsidRPr="0006378D">
        <w:rPr>
          <w:rFonts w:cs="Times New Roman"/>
          <w:color w:val="auto"/>
          <w:szCs w:val="28"/>
        </w:rPr>
        <w:t xml:space="preserve"> regije. Projektom se izravno doprinosi jačanju prekograničnih kapaciteta te pružanju prekograničnih javnih usluga hitnih spasilačkih službi usmjerenih na ruralna područja. Ključni rezultati projekta bit će uspostava prekograničnog CRO-SI-SAFE tima i definiranje zajedničkog protokola suradnje, dodatno razvijene vještine i znanja te kompetencije tima. S obzirom da će CRO-SI-SAFE tim biti oformljen dionicima iz sektora civilne i zdravstvene zaštite te da će se projektom izraditi zajednički protokol suradnje tima, provođenje projektnih aktivnosti rezultirat će povećanjem razine kvalitete suradnje u uslugama zdravstva i sigurnosti, s naglaskom na sigurnost u slučaju nepogoda ili masovnih nesreća unutar projektnog područja.</w:t>
      </w:r>
    </w:p>
    <w:p w14:paraId="20E05B7A" w14:textId="27B01C78" w:rsidR="00104EB1" w:rsidRPr="0006378D" w:rsidRDefault="00922890" w:rsidP="0023339B">
      <w:pPr>
        <w:spacing w:line="360" w:lineRule="auto"/>
        <w:rPr>
          <w:rFonts w:cs="Times New Roman"/>
          <w:color w:val="auto"/>
          <w:szCs w:val="28"/>
        </w:rPr>
      </w:pPr>
      <w:r w:rsidRPr="0006378D">
        <w:rPr>
          <w:rFonts w:cs="Times New Roman"/>
          <w:color w:val="auto"/>
          <w:szCs w:val="28"/>
        </w:rPr>
        <w:t>U sklopu provedbe projekta CRO-SI-SAFE</w:t>
      </w:r>
      <w:r w:rsidR="0025037D">
        <w:rPr>
          <w:rFonts w:cs="Times New Roman"/>
          <w:color w:val="auto"/>
          <w:szCs w:val="28"/>
        </w:rPr>
        <w:t xml:space="preserve"> je</w:t>
      </w:r>
      <w:r w:rsidRPr="0006378D">
        <w:rPr>
          <w:rFonts w:cs="Times New Roman"/>
          <w:color w:val="auto"/>
          <w:szCs w:val="28"/>
        </w:rPr>
        <w:t xml:space="preserve"> 5. listopada 2022. godine održana prezentacija rada žurnih službi u kojoj su sudjelovali djelatnici i volonteri Vatrogasne zajednice KZŽ, zavoda za hitnu medicinu KZŽ, Policijske uprave KZŽ, interventne policije, HGSS stanice Zlatar Bistrica te Društva Crvenog križa KZŽ. Održana je također i prekogranična demonstracijska vježba žurnih službi u Klanjcu 6. listopada.</w:t>
      </w:r>
    </w:p>
    <w:p w14:paraId="53849261" w14:textId="77777777" w:rsidR="000F1FCC" w:rsidRPr="0006378D" w:rsidRDefault="000F1FCC" w:rsidP="001B5228">
      <w:pPr>
        <w:rPr>
          <w:rFonts w:cs="Times New Roman"/>
          <w:b/>
          <w:bCs/>
          <w:color w:val="auto"/>
          <w:szCs w:val="28"/>
        </w:rPr>
      </w:pPr>
    </w:p>
    <w:p w14:paraId="7D298403" w14:textId="6C74AC35" w:rsidR="005052B3" w:rsidRDefault="00104EB1" w:rsidP="005052B3">
      <w:pPr>
        <w:pStyle w:val="Naslov1"/>
      </w:pPr>
      <w:bookmarkStart w:id="40" w:name="_Toc131055749"/>
      <w:r w:rsidRPr="0006378D">
        <w:t>P</w:t>
      </w:r>
      <w:r w:rsidR="005052B3">
        <w:t xml:space="preserve">osebni cilj </w:t>
      </w:r>
      <w:r w:rsidRPr="0006378D">
        <w:t>11. Unaprjeđenje prometne povezanosti i poticanje održive mobilnosti</w:t>
      </w:r>
      <w:bookmarkEnd w:id="40"/>
      <w:r w:rsidRPr="0006378D">
        <w:t xml:space="preserve"> </w:t>
      </w:r>
    </w:p>
    <w:p w14:paraId="5C89973A" w14:textId="04646FAC" w:rsidR="003618BC" w:rsidRPr="003618BC" w:rsidRDefault="003618BC" w:rsidP="003618BC">
      <w:pPr>
        <w:spacing w:line="360" w:lineRule="auto"/>
        <w:rPr>
          <w:color w:val="auto"/>
        </w:rPr>
      </w:pPr>
      <w:r w:rsidRPr="003618BC">
        <w:rPr>
          <w:color w:val="auto"/>
        </w:rPr>
        <w:t>Krapinsko-zagorska županija je u 2022. godini za provedbu razvojnih aktivnosti kojima se doprinosi postizanju posebnog cilja 1</w:t>
      </w:r>
      <w:r>
        <w:rPr>
          <w:color w:val="auto"/>
        </w:rPr>
        <w:t>1</w:t>
      </w:r>
      <w:r w:rsidRPr="003618BC">
        <w:rPr>
          <w:color w:val="auto"/>
        </w:rPr>
        <w:t>. realizirala 532.556,22 kn (70.682,36 €)</w:t>
      </w:r>
    </w:p>
    <w:p w14:paraId="278459E4" w14:textId="77777777" w:rsidR="003618BC" w:rsidRPr="003618BC" w:rsidRDefault="003618BC" w:rsidP="003618BC"/>
    <w:p w14:paraId="709F7C7D" w14:textId="2AA2E4AE" w:rsidR="005052B3" w:rsidRPr="005052B3" w:rsidRDefault="005052B3" w:rsidP="00993377">
      <w:pPr>
        <w:pStyle w:val="podpodnaslov111"/>
      </w:pPr>
      <w:bookmarkStart w:id="41" w:name="_Toc131055750"/>
      <w:r>
        <w:t>Ostvarene vrijednosti pokazatelja ishoda</w:t>
      </w:r>
      <w:bookmarkEnd w:id="41"/>
    </w:p>
    <w:tbl>
      <w:tblPr>
        <w:tblStyle w:val="Reetkatablice"/>
        <w:tblW w:w="0" w:type="auto"/>
        <w:tblLook w:val="04A0" w:firstRow="1" w:lastRow="0" w:firstColumn="1" w:lastColumn="0" w:noHBand="0" w:noVBand="1"/>
      </w:tblPr>
      <w:tblGrid>
        <w:gridCol w:w="2264"/>
        <w:gridCol w:w="2264"/>
        <w:gridCol w:w="2264"/>
        <w:gridCol w:w="2264"/>
      </w:tblGrid>
      <w:tr w:rsidR="005052B3" w:rsidRPr="0006378D" w14:paraId="09883565" w14:textId="77777777" w:rsidTr="00A11398">
        <w:tc>
          <w:tcPr>
            <w:tcW w:w="2264" w:type="dxa"/>
            <w:shd w:val="clear" w:color="auto" w:fill="F2F2F2" w:themeFill="background1" w:themeFillShade="F2"/>
            <w:vAlign w:val="center"/>
          </w:tcPr>
          <w:p w14:paraId="53AC392C" w14:textId="77777777" w:rsidR="005052B3" w:rsidRPr="005052B3" w:rsidRDefault="005052B3" w:rsidP="00A11398">
            <w:pPr>
              <w:jc w:val="center"/>
              <w:rPr>
                <w:rFonts w:cs="Times New Roman"/>
                <w:b/>
                <w:bCs/>
                <w:color w:val="auto"/>
                <w:sz w:val="20"/>
              </w:rPr>
            </w:pPr>
            <w:r w:rsidRPr="005052B3">
              <w:rPr>
                <w:rFonts w:cs="Times New Roman"/>
                <w:b/>
                <w:bCs/>
                <w:color w:val="auto"/>
                <w:sz w:val="20"/>
              </w:rPr>
              <w:t>Pokazatelj ishoda</w:t>
            </w:r>
          </w:p>
        </w:tc>
        <w:tc>
          <w:tcPr>
            <w:tcW w:w="2264" w:type="dxa"/>
            <w:shd w:val="clear" w:color="auto" w:fill="F2F2F2" w:themeFill="background1" w:themeFillShade="F2"/>
            <w:vAlign w:val="center"/>
          </w:tcPr>
          <w:p w14:paraId="111A3E5B" w14:textId="77777777" w:rsidR="005052B3" w:rsidRPr="005052B3" w:rsidRDefault="005052B3" w:rsidP="00A11398">
            <w:pPr>
              <w:jc w:val="center"/>
              <w:rPr>
                <w:rFonts w:cs="Times New Roman"/>
                <w:b/>
                <w:bCs/>
                <w:color w:val="auto"/>
                <w:sz w:val="20"/>
              </w:rPr>
            </w:pPr>
            <w:r w:rsidRPr="005052B3">
              <w:rPr>
                <w:rFonts w:cs="Times New Roman"/>
                <w:b/>
                <w:bCs/>
                <w:color w:val="auto"/>
                <w:sz w:val="20"/>
              </w:rPr>
              <w:t>Početna vrijednost</w:t>
            </w:r>
          </w:p>
        </w:tc>
        <w:tc>
          <w:tcPr>
            <w:tcW w:w="2264" w:type="dxa"/>
            <w:shd w:val="clear" w:color="auto" w:fill="F2F2F2" w:themeFill="background1" w:themeFillShade="F2"/>
            <w:vAlign w:val="center"/>
          </w:tcPr>
          <w:p w14:paraId="36D6D5B7" w14:textId="77777777" w:rsidR="005052B3" w:rsidRPr="005052B3" w:rsidRDefault="005052B3" w:rsidP="00A11398">
            <w:pPr>
              <w:jc w:val="center"/>
              <w:rPr>
                <w:rFonts w:cs="Times New Roman"/>
                <w:b/>
                <w:bCs/>
                <w:color w:val="auto"/>
                <w:sz w:val="20"/>
              </w:rPr>
            </w:pPr>
            <w:r w:rsidRPr="005052B3">
              <w:rPr>
                <w:rFonts w:cs="Times New Roman"/>
                <w:b/>
                <w:bCs/>
                <w:color w:val="auto"/>
                <w:sz w:val="20"/>
              </w:rPr>
              <w:t>Ciljana vrijednost</w:t>
            </w:r>
          </w:p>
        </w:tc>
        <w:tc>
          <w:tcPr>
            <w:tcW w:w="2264" w:type="dxa"/>
            <w:shd w:val="clear" w:color="auto" w:fill="F2F2F2" w:themeFill="background1" w:themeFillShade="F2"/>
            <w:vAlign w:val="center"/>
          </w:tcPr>
          <w:p w14:paraId="6AD1B135" w14:textId="77777777" w:rsidR="005052B3" w:rsidRPr="005052B3" w:rsidRDefault="005052B3" w:rsidP="00A11398">
            <w:pPr>
              <w:jc w:val="center"/>
              <w:rPr>
                <w:rFonts w:cs="Times New Roman"/>
                <w:b/>
                <w:bCs/>
                <w:color w:val="auto"/>
                <w:sz w:val="20"/>
              </w:rPr>
            </w:pPr>
            <w:r w:rsidRPr="005052B3">
              <w:rPr>
                <w:rFonts w:cs="Times New Roman"/>
                <w:b/>
                <w:bCs/>
                <w:color w:val="auto"/>
                <w:sz w:val="20"/>
              </w:rPr>
              <w:t>Ostvarena vrijednost (godina podatka)</w:t>
            </w:r>
          </w:p>
        </w:tc>
      </w:tr>
      <w:tr w:rsidR="005052B3" w:rsidRPr="0006378D" w14:paraId="3BCDC261" w14:textId="77777777" w:rsidTr="00A11398">
        <w:tc>
          <w:tcPr>
            <w:tcW w:w="2264" w:type="dxa"/>
            <w:vAlign w:val="center"/>
          </w:tcPr>
          <w:p w14:paraId="49750FF9" w14:textId="77777777" w:rsidR="005052B3" w:rsidRPr="0006378D" w:rsidRDefault="005052B3" w:rsidP="00A11398">
            <w:pPr>
              <w:jc w:val="left"/>
              <w:rPr>
                <w:rFonts w:cs="Times New Roman"/>
                <w:color w:val="auto"/>
                <w:sz w:val="20"/>
              </w:rPr>
            </w:pPr>
            <w:r w:rsidRPr="0006378D">
              <w:rPr>
                <w:rFonts w:cs="Times New Roman"/>
                <w:color w:val="auto"/>
                <w:sz w:val="20"/>
              </w:rPr>
              <w:t>OI.02.11.43 Broj prometnih nesreća na području Krapinsko-zagorske županije</w:t>
            </w:r>
          </w:p>
        </w:tc>
        <w:tc>
          <w:tcPr>
            <w:tcW w:w="2264" w:type="dxa"/>
            <w:shd w:val="clear" w:color="auto" w:fill="F2F2F2" w:themeFill="background1" w:themeFillShade="F2"/>
            <w:vAlign w:val="center"/>
          </w:tcPr>
          <w:p w14:paraId="2AF2AAB6" w14:textId="77777777" w:rsidR="005052B3" w:rsidRPr="0006378D" w:rsidRDefault="005052B3" w:rsidP="00A11398">
            <w:pPr>
              <w:jc w:val="center"/>
              <w:rPr>
                <w:rFonts w:cs="Times New Roman"/>
                <w:color w:val="auto"/>
                <w:sz w:val="20"/>
              </w:rPr>
            </w:pPr>
            <w:r w:rsidRPr="0006378D">
              <w:rPr>
                <w:rFonts w:cs="Times New Roman"/>
                <w:color w:val="auto"/>
                <w:sz w:val="20"/>
              </w:rPr>
              <w:t>666 (2018.)</w:t>
            </w:r>
          </w:p>
        </w:tc>
        <w:tc>
          <w:tcPr>
            <w:tcW w:w="2264" w:type="dxa"/>
            <w:vAlign w:val="center"/>
          </w:tcPr>
          <w:p w14:paraId="3A8BC722" w14:textId="77777777" w:rsidR="005052B3" w:rsidRPr="0006378D" w:rsidRDefault="005052B3" w:rsidP="00A11398">
            <w:pPr>
              <w:jc w:val="center"/>
              <w:rPr>
                <w:rFonts w:cs="Times New Roman"/>
                <w:color w:val="auto"/>
                <w:sz w:val="20"/>
              </w:rPr>
            </w:pPr>
            <w:r w:rsidRPr="0006378D">
              <w:rPr>
                <w:rFonts w:cs="Times New Roman"/>
                <w:color w:val="auto"/>
                <w:sz w:val="20"/>
              </w:rPr>
              <w:t>450</w:t>
            </w:r>
          </w:p>
        </w:tc>
        <w:tc>
          <w:tcPr>
            <w:tcW w:w="2264" w:type="dxa"/>
            <w:shd w:val="clear" w:color="auto" w:fill="F2F2F2" w:themeFill="background1" w:themeFillShade="F2"/>
            <w:vAlign w:val="center"/>
          </w:tcPr>
          <w:p w14:paraId="1F6333FA" w14:textId="6D6810CF" w:rsidR="005052B3" w:rsidRPr="0006378D" w:rsidRDefault="005052B3" w:rsidP="00A11398">
            <w:pPr>
              <w:jc w:val="center"/>
              <w:rPr>
                <w:rFonts w:cs="Times New Roman"/>
                <w:color w:val="auto"/>
                <w:sz w:val="20"/>
              </w:rPr>
            </w:pPr>
            <w:r w:rsidRPr="0006378D">
              <w:rPr>
                <w:rFonts w:cs="Times New Roman"/>
                <w:color w:val="auto"/>
                <w:sz w:val="20"/>
              </w:rPr>
              <w:t>700</w:t>
            </w:r>
            <w:r w:rsidR="00F82370">
              <w:rPr>
                <w:rFonts w:cs="Times New Roman"/>
                <w:color w:val="auto"/>
                <w:sz w:val="20"/>
              </w:rPr>
              <w:t xml:space="preserve"> (2022.)</w:t>
            </w:r>
          </w:p>
        </w:tc>
      </w:tr>
      <w:tr w:rsidR="005052B3" w:rsidRPr="0006378D" w14:paraId="5176C3BF" w14:textId="77777777" w:rsidTr="00A11398">
        <w:tc>
          <w:tcPr>
            <w:tcW w:w="2264" w:type="dxa"/>
            <w:vAlign w:val="center"/>
          </w:tcPr>
          <w:p w14:paraId="5FA6E4CB" w14:textId="77777777" w:rsidR="005052B3" w:rsidRPr="0006378D" w:rsidRDefault="005052B3" w:rsidP="00A11398">
            <w:pPr>
              <w:jc w:val="left"/>
              <w:rPr>
                <w:rFonts w:cs="Times New Roman"/>
                <w:color w:val="auto"/>
                <w:sz w:val="20"/>
              </w:rPr>
            </w:pPr>
            <w:r w:rsidRPr="0006378D">
              <w:rPr>
                <w:rFonts w:cs="Times New Roman"/>
                <w:color w:val="auto"/>
                <w:sz w:val="20"/>
              </w:rPr>
              <w:t>OI.02.11.15 Duljina ostalih cesta prema vrsti površine</w:t>
            </w:r>
          </w:p>
        </w:tc>
        <w:tc>
          <w:tcPr>
            <w:tcW w:w="2264" w:type="dxa"/>
            <w:shd w:val="clear" w:color="auto" w:fill="F2F2F2" w:themeFill="background1" w:themeFillShade="F2"/>
            <w:vAlign w:val="center"/>
          </w:tcPr>
          <w:p w14:paraId="20A42C9E" w14:textId="77777777" w:rsidR="005052B3" w:rsidRPr="0006378D" w:rsidRDefault="005052B3" w:rsidP="00A11398">
            <w:pPr>
              <w:jc w:val="center"/>
              <w:rPr>
                <w:rFonts w:cs="Times New Roman"/>
                <w:color w:val="auto"/>
                <w:sz w:val="20"/>
              </w:rPr>
            </w:pPr>
            <w:r w:rsidRPr="0006378D">
              <w:rPr>
                <w:rFonts w:cs="Times New Roman"/>
                <w:color w:val="auto"/>
                <w:sz w:val="20"/>
              </w:rPr>
              <w:t>asfalt: 2.248,58 km (2020.)</w:t>
            </w:r>
          </w:p>
          <w:p w14:paraId="55508050" w14:textId="77777777" w:rsidR="005052B3" w:rsidRPr="0006378D" w:rsidRDefault="005052B3" w:rsidP="00A11398">
            <w:pPr>
              <w:jc w:val="center"/>
              <w:rPr>
                <w:rFonts w:cs="Times New Roman"/>
                <w:color w:val="auto"/>
                <w:sz w:val="20"/>
              </w:rPr>
            </w:pPr>
            <w:r w:rsidRPr="0006378D">
              <w:rPr>
                <w:rFonts w:cs="Times New Roman"/>
                <w:color w:val="auto"/>
                <w:sz w:val="20"/>
              </w:rPr>
              <w:t>makadam: 1.097,64 km (2020.)</w:t>
            </w:r>
          </w:p>
          <w:p w14:paraId="0C5771E1" w14:textId="77777777" w:rsidR="005052B3" w:rsidRPr="0006378D" w:rsidRDefault="005052B3" w:rsidP="00A11398">
            <w:pPr>
              <w:jc w:val="center"/>
              <w:rPr>
                <w:rFonts w:cs="Times New Roman"/>
                <w:color w:val="auto"/>
                <w:sz w:val="20"/>
              </w:rPr>
            </w:pPr>
            <w:r w:rsidRPr="0006378D">
              <w:rPr>
                <w:rFonts w:cs="Times New Roman"/>
                <w:color w:val="auto"/>
                <w:sz w:val="20"/>
              </w:rPr>
              <w:t>zemljana podloga: 466,93 km (2020.)</w:t>
            </w:r>
          </w:p>
          <w:p w14:paraId="11B87F09" w14:textId="77777777" w:rsidR="005052B3" w:rsidRPr="0006378D" w:rsidRDefault="005052B3" w:rsidP="00A11398">
            <w:pPr>
              <w:jc w:val="center"/>
              <w:rPr>
                <w:rFonts w:cs="Times New Roman"/>
                <w:color w:val="auto"/>
                <w:sz w:val="20"/>
              </w:rPr>
            </w:pPr>
            <w:r w:rsidRPr="0006378D">
              <w:rPr>
                <w:rFonts w:cs="Times New Roman"/>
                <w:color w:val="auto"/>
                <w:sz w:val="20"/>
              </w:rPr>
              <w:t>sveukupno: 3.813,15 km (2020.)</w:t>
            </w:r>
          </w:p>
        </w:tc>
        <w:tc>
          <w:tcPr>
            <w:tcW w:w="2264" w:type="dxa"/>
            <w:vAlign w:val="center"/>
          </w:tcPr>
          <w:p w14:paraId="6DEE3BE2" w14:textId="77777777" w:rsidR="005052B3" w:rsidRPr="0006378D" w:rsidRDefault="005052B3" w:rsidP="00A11398">
            <w:pPr>
              <w:jc w:val="center"/>
              <w:rPr>
                <w:rFonts w:cs="Times New Roman"/>
                <w:color w:val="auto"/>
                <w:sz w:val="20"/>
              </w:rPr>
            </w:pPr>
            <w:r w:rsidRPr="0006378D">
              <w:rPr>
                <w:rFonts w:cs="Times New Roman"/>
                <w:color w:val="auto"/>
                <w:sz w:val="20"/>
              </w:rPr>
              <w:t>asfalt: 2.500 km</w:t>
            </w:r>
          </w:p>
          <w:p w14:paraId="677C2F1B" w14:textId="77777777" w:rsidR="005052B3" w:rsidRPr="0006378D" w:rsidRDefault="005052B3" w:rsidP="00A11398">
            <w:pPr>
              <w:jc w:val="center"/>
              <w:rPr>
                <w:rFonts w:cs="Times New Roman"/>
                <w:color w:val="auto"/>
                <w:sz w:val="20"/>
              </w:rPr>
            </w:pPr>
            <w:r w:rsidRPr="0006378D">
              <w:rPr>
                <w:rFonts w:cs="Times New Roman"/>
                <w:color w:val="auto"/>
                <w:sz w:val="20"/>
              </w:rPr>
              <w:t>makadam: 1.000 km</w:t>
            </w:r>
          </w:p>
          <w:p w14:paraId="22280F21" w14:textId="77777777" w:rsidR="005052B3" w:rsidRPr="0006378D" w:rsidRDefault="005052B3" w:rsidP="00A11398">
            <w:pPr>
              <w:jc w:val="center"/>
              <w:rPr>
                <w:rFonts w:cs="Times New Roman"/>
                <w:color w:val="auto"/>
                <w:sz w:val="20"/>
              </w:rPr>
            </w:pPr>
            <w:r w:rsidRPr="0006378D">
              <w:rPr>
                <w:rFonts w:cs="Times New Roman"/>
                <w:color w:val="auto"/>
                <w:sz w:val="20"/>
              </w:rPr>
              <w:t>zemljana podloga: 400 km</w:t>
            </w:r>
          </w:p>
          <w:p w14:paraId="75D9232D" w14:textId="77777777" w:rsidR="005052B3" w:rsidRPr="0006378D" w:rsidRDefault="005052B3" w:rsidP="00A11398">
            <w:pPr>
              <w:jc w:val="center"/>
              <w:rPr>
                <w:rFonts w:cs="Times New Roman"/>
                <w:color w:val="auto"/>
                <w:sz w:val="20"/>
              </w:rPr>
            </w:pPr>
            <w:r w:rsidRPr="0006378D">
              <w:rPr>
                <w:rFonts w:cs="Times New Roman"/>
                <w:color w:val="auto"/>
                <w:sz w:val="20"/>
              </w:rPr>
              <w:t>sveukupno: 3.900 km</w:t>
            </w:r>
          </w:p>
        </w:tc>
        <w:tc>
          <w:tcPr>
            <w:tcW w:w="2264" w:type="dxa"/>
            <w:shd w:val="clear" w:color="auto" w:fill="F2F2F2" w:themeFill="background1" w:themeFillShade="F2"/>
            <w:vAlign w:val="center"/>
          </w:tcPr>
          <w:p w14:paraId="3D142F70" w14:textId="57D73D46" w:rsidR="00B357E7" w:rsidRPr="00B357E7" w:rsidRDefault="00B357E7" w:rsidP="00B357E7">
            <w:pPr>
              <w:jc w:val="center"/>
              <w:rPr>
                <w:rFonts w:cs="Times New Roman"/>
                <w:color w:val="auto"/>
                <w:sz w:val="20"/>
              </w:rPr>
            </w:pPr>
            <w:r w:rsidRPr="00B357E7">
              <w:rPr>
                <w:rFonts w:cs="Times New Roman"/>
                <w:color w:val="auto"/>
                <w:sz w:val="20"/>
              </w:rPr>
              <w:t>asfalt: 2.050,66 km</w:t>
            </w:r>
            <w:r w:rsidR="001D7A5D">
              <w:rPr>
                <w:rFonts w:cs="Times New Roman"/>
                <w:color w:val="auto"/>
                <w:sz w:val="20"/>
              </w:rPr>
              <w:t xml:space="preserve"> (2022.)</w:t>
            </w:r>
          </w:p>
          <w:p w14:paraId="4A6CAE68" w14:textId="77777777" w:rsidR="00B357E7" w:rsidRPr="00B357E7" w:rsidRDefault="00B357E7" w:rsidP="00B357E7">
            <w:pPr>
              <w:jc w:val="center"/>
              <w:rPr>
                <w:rFonts w:cs="Times New Roman"/>
                <w:color w:val="auto"/>
                <w:sz w:val="20"/>
              </w:rPr>
            </w:pPr>
            <w:r w:rsidRPr="00B357E7">
              <w:rPr>
                <w:rFonts w:cs="Times New Roman"/>
                <w:color w:val="auto"/>
                <w:sz w:val="20"/>
              </w:rPr>
              <w:t>makadam: /</w:t>
            </w:r>
          </w:p>
          <w:p w14:paraId="466BBA00" w14:textId="77777777" w:rsidR="00B357E7" w:rsidRPr="00B357E7" w:rsidRDefault="00B357E7" w:rsidP="00B357E7">
            <w:pPr>
              <w:jc w:val="center"/>
              <w:rPr>
                <w:rFonts w:cs="Times New Roman"/>
                <w:color w:val="auto"/>
                <w:sz w:val="20"/>
              </w:rPr>
            </w:pPr>
            <w:r w:rsidRPr="00B357E7">
              <w:rPr>
                <w:rFonts w:cs="Times New Roman"/>
                <w:color w:val="auto"/>
                <w:sz w:val="20"/>
              </w:rPr>
              <w:t>zemljana podloga: /</w:t>
            </w:r>
          </w:p>
          <w:p w14:paraId="26276C69" w14:textId="2DCB7342" w:rsidR="005052B3" w:rsidRPr="0006378D" w:rsidRDefault="00B357E7" w:rsidP="00B357E7">
            <w:pPr>
              <w:jc w:val="center"/>
              <w:rPr>
                <w:rFonts w:cs="Times New Roman"/>
                <w:color w:val="auto"/>
                <w:sz w:val="20"/>
              </w:rPr>
            </w:pPr>
            <w:r w:rsidRPr="00B357E7">
              <w:rPr>
                <w:rFonts w:cs="Times New Roman"/>
                <w:color w:val="auto"/>
                <w:sz w:val="20"/>
              </w:rPr>
              <w:t>sveukupno: n/p</w:t>
            </w:r>
          </w:p>
        </w:tc>
      </w:tr>
      <w:tr w:rsidR="005052B3" w:rsidRPr="0006378D" w14:paraId="03F3C315" w14:textId="77777777" w:rsidTr="00A11398">
        <w:tc>
          <w:tcPr>
            <w:tcW w:w="2264" w:type="dxa"/>
            <w:vAlign w:val="center"/>
          </w:tcPr>
          <w:p w14:paraId="54405ACA" w14:textId="77777777" w:rsidR="005052B3" w:rsidRPr="0006378D" w:rsidRDefault="005052B3" w:rsidP="00A11398">
            <w:pPr>
              <w:jc w:val="left"/>
              <w:rPr>
                <w:rFonts w:cs="Times New Roman"/>
                <w:color w:val="auto"/>
                <w:sz w:val="20"/>
              </w:rPr>
            </w:pPr>
            <w:r w:rsidRPr="0006378D">
              <w:rPr>
                <w:rFonts w:cs="Times New Roman"/>
                <w:color w:val="auto"/>
                <w:sz w:val="20"/>
              </w:rPr>
              <w:t>OI.02.11.45 Izgrađena infrastruktura za punionice na alternativna goriva</w:t>
            </w:r>
          </w:p>
        </w:tc>
        <w:tc>
          <w:tcPr>
            <w:tcW w:w="2264" w:type="dxa"/>
            <w:shd w:val="clear" w:color="auto" w:fill="F2F2F2" w:themeFill="background1" w:themeFillShade="F2"/>
            <w:vAlign w:val="center"/>
          </w:tcPr>
          <w:p w14:paraId="43E7E082" w14:textId="77777777" w:rsidR="005052B3" w:rsidRPr="0006378D" w:rsidRDefault="005052B3" w:rsidP="00A11398">
            <w:pPr>
              <w:jc w:val="center"/>
              <w:rPr>
                <w:rFonts w:cs="Times New Roman"/>
                <w:color w:val="auto"/>
                <w:sz w:val="20"/>
              </w:rPr>
            </w:pPr>
            <w:r w:rsidRPr="0006378D">
              <w:rPr>
                <w:rFonts w:cs="Times New Roman"/>
                <w:color w:val="auto"/>
                <w:sz w:val="20"/>
              </w:rPr>
              <w:t>9 (2020.)</w:t>
            </w:r>
          </w:p>
        </w:tc>
        <w:tc>
          <w:tcPr>
            <w:tcW w:w="2264" w:type="dxa"/>
            <w:vAlign w:val="center"/>
          </w:tcPr>
          <w:p w14:paraId="319CAEFF" w14:textId="77777777" w:rsidR="005052B3" w:rsidRPr="0006378D" w:rsidRDefault="005052B3" w:rsidP="00A11398">
            <w:pPr>
              <w:jc w:val="center"/>
              <w:rPr>
                <w:rFonts w:cs="Times New Roman"/>
                <w:color w:val="auto"/>
                <w:sz w:val="20"/>
              </w:rPr>
            </w:pPr>
            <w:r w:rsidRPr="0006378D">
              <w:rPr>
                <w:rFonts w:cs="Times New Roman"/>
                <w:color w:val="auto"/>
                <w:sz w:val="20"/>
              </w:rPr>
              <w:t>20</w:t>
            </w:r>
          </w:p>
        </w:tc>
        <w:tc>
          <w:tcPr>
            <w:tcW w:w="2264" w:type="dxa"/>
            <w:shd w:val="clear" w:color="auto" w:fill="F2F2F2" w:themeFill="background1" w:themeFillShade="F2"/>
            <w:vAlign w:val="center"/>
          </w:tcPr>
          <w:p w14:paraId="62F24952" w14:textId="2DC13DB7" w:rsidR="005052B3" w:rsidRPr="0006378D" w:rsidRDefault="005052B3" w:rsidP="00A11398">
            <w:pPr>
              <w:jc w:val="center"/>
              <w:rPr>
                <w:rFonts w:cs="Times New Roman"/>
                <w:color w:val="auto"/>
                <w:sz w:val="20"/>
              </w:rPr>
            </w:pPr>
            <w:r w:rsidRPr="0006378D">
              <w:rPr>
                <w:rFonts w:cs="Times New Roman"/>
                <w:color w:val="auto"/>
                <w:sz w:val="20"/>
              </w:rPr>
              <w:t>21 (202</w:t>
            </w:r>
            <w:r w:rsidR="00F82370">
              <w:rPr>
                <w:rFonts w:cs="Times New Roman"/>
                <w:color w:val="auto"/>
                <w:sz w:val="20"/>
              </w:rPr>
              <w:t>2</w:t>
            </w:r>
            <w:r w:rsidRPr="0006378D">
              <w:rPr>
                <w:rFonts w:cs="Times New Roman"/>
                <w:color w:val="auto"/>
                <w:sz w:val="20"/>
              </w:rPr>
              <w:t>.)</w:t>
            </w:r>
          </w:p>
        </w:tc>
      </w:tr>
    </w:tbl>
    <w:p w14:paraId="38D4B839" w14:textId="77777777" w:rsidR="005052B3" w:rsidRDefault="005052B3" w:rsidP="0023339B">
      <w:pPr>
        <w:spacing w:line="360" w:lineRule="auto"/>
        <w:rPr>
          <w:rFonts w:cs="Times New Roman"/>
          <w:color w:val="auto"/>
          <w:szCs w:val="28"/>
        </w:rPr>
      </w:pPr>
    </w:p>
    <w:p w14:paraId="5C2318EB" w14:textId="5516A72E" w:rsidR="005052B3" w:rsidRDefault="005052B3" w:rsidP="00993377">
      <w:pPr>
        <w:pStyle w:val="podpodnaslov111"/>
      </w:pPr>
      <w:bookmarkStart w:id="42" w:name="_Toc131055751"/>
      <w:r>
        <w:t>Opis napretka u provedbi posebnog cilja 11</w:t>
      </w:r>
      <w:bookmarkEnd w:id="42"/>
    </w:p>
    <w:p w14:paraId="0B2BD71C" w14:textId="6F345452" w:rsidR="00145B71" w:rsidRPr="0006378D" w:rsidRDefault="00145B71" w:rsidP="0023339B">
      <w:pPr>
        <w:spacing w:line="360" w:lineRule="auto"/>
        <w:rPr>
          <w:rFonts w:cs="Times New Roman"/>
          <w:color w:val="auto"/>
          <w:szCs w:val="28"/>
        </w:rPr>
      </w:pPr>
      <w:r w:rsidRPr="0006378D">
        <w:rPr>
          <w:rFonts w:cs="Times New Roman"/>
          <w:color w:val="auto"/>
          <w:szCs w:val="28"/>
        </w:rPr>
        <w:t>U izvještajnom razdoblju proračunska sredstva utrošena su za potrebe sufinanciranja javnog prijevoza, ulaganje i održavanje Krapinsko-zagorskog aerodroma, sufinanciranje aktivnosti Integriranog prometa zagrebačkog područja -  IPZP d.o.o, aktivnosti redovitog i izvanrednog održavanja županijskih i lokalnih cesta na području Krapinsk</w:t>
      </w:r>
      <w:r w:rsidR="00F82370">
        <w:rPr>
          <w:rFonts w:cs="Times New Roman"/>
          <w:color w:val="auto"/>
          <w:szCs w:val="28"/>
        </w:rPr>
        <w:t xml:space="preserve">o-zagorske </w:t>
      </w:r>
      <w:r w:rsidRPr="0006378D">
        <w:rPr>
          <w:rFonts w:cs="Times New Roman"/>
          <w:color w:val="auto"/>
          <w:szCs w:val="28"/>
        </w:rPr>
        <w:t>županije, rekonstrukcija i sanacije klizišta</w:t>
      </w:r>
      <w:r w:rsidR="00FE19F6">
        <w:rPr>
          <w:rFonts w:cs="Times New Roman"/>
          <w:color w:val="auto"/>
          <w:szCs w:val="28"/>
        </w:rPr>
        <w:t>, pomoći za uređenje prometne i komunalne infrastrukture</w:t>
      </w:r>
      <w:r w:rsidRPr="0006378D">
        <w:rPr>
          <w:rFonts w:cs="Times New Roman"/>
          <w:color w:val="auto"/>
          <w:szCs w:val="28"/>
        </w:rPr>
        <w:t xml:space="preserve"> te izradu potrebne projektno-tehničke dokumentacije.   </w:t>
      </w:r>
    </w:p>
    <w:p w14:paraId="2BE80AB1" w14:textId="06C52C0B" w:rsidR="00145B71" w:rsidRPr="0006378D" w:rsidRDefault="00145B71" w:rsidP="0023339B">
      <w:pPr>
        <w:spacing w:line="360" w:lineRule="auto"/>
        <w:rPr>
          <w:rFonts w:cs="Times New Roman"/>
          <w:color w:val="auto"/>
          <w:szCs w:val="28"/>
        </w:rPr>
      </w:pPr>
      <w:r w:rsidRPr="0006378D">
        <w:rPr>
          <w:rFonts w:cs="Times New Roman"/>
          <w:color w:val="auto"/>
          <w:szCs w:val="28"/>
        </w:rPr>
        <w:t>Krapinsko-zagorska županija</w:t>
      </w:r>
      <w:r w:rsidR="00E63DF9">
        <w:rPr>
          <w:rFonts w:cs="Times New Roman"/>
          <w:color w:val="auto"/>
          <w:szCs w:val="28"/>
        </w:rPr>
        <w:t xml:space="preserve"> je</w:t>
      </w:r>
      <w:r w:rsidRPr="0006378D">
        <w:rPr>
          <w:rFonts w:cs="Times New Roman"/>
          <w:color w:val="auto"/>
          <w:szCs w:val="28"/>
        </w:rPr>
        <w:t xml:space="preserve"> kao tijelo odgovorno za provedbu financijskog doprinosa u okviru Fonda solidarnosti Europske unije odobrila ukupno 47 potpora kroz poziv za dodjelu bespovratnih financijskih sredstava „Vraćanje u ispravno radno stanje infrastrukture i pogona u području prijevoza oštećenih u potresu na području Krapinsko-zagorske županije“.</w:t>
      </w:r>
    </w:p>
    <w:p w14:paraId="7FEEE0A5" w14:textId="3A7989E0" w:rsidR="00145B71" w:rsidRPr="0006378D" w:rsidRDefault="00145B71" w:rsidP="0023339B">
      <w:pPr>
        <w:spacing w:line="360" w:lineRule="auto"/>
        <w:rPr>
          <w:rFonts w:cs="Times New Roman"/>
          <w:color w:val="auto"/>
          <w:szCs w:val="28"/>
        </w:rPr>
      </w:pPr>
      <w:r w:rsidRPr="0006378D">
        <w:rPr>
          <w:rFonts w:cs="Times New Roman"/>
          <w:color w:val="auto"/>
          <w:szCs w:val="28"/>
        </w:rPr>
        <w:t>Tijekom 2022. godine na prometnicama Policijske uprave krapinsko-zagorske evidentirano je ukupno 700 prometnih nesreća</w:t>
      </w:r>
      <w:r w:rsidR="0025037D">
        <w:rPr>
          <w:rFonts w:cs="Times New Roman"/>
          <w:color w:val="auto"/>
          <w:szCs w:val="28"/>
        </w:rPr>
        <w:t>, što je negativno povećanje u odnosu na definiranu početnu vrijednost</w:t>
      </w:r>
      <w:r w:rsidRPr="0006378D">
        <w:rPr>
          <w:rFonts w:cs="Times New Roman"/>
          <w:color w:val="auto"/>
          <w:szCs w:val="28"/>
        </w:rPr>
        <w:t>.</w:t>
      </w:r>
    </w:p>
    <w:p w14:paraId="42B84592" w14:textId="482540EE" w:rsidR="00145B71" w:rsidRPr="0006378D" w:rsidRDefault="00145B71" w:rsidP="0023339B">
      <w:pPr>
        <w:spacing w:line="360" w:lineRule="auto"/>
        <w:rPr>
          <w:rFonts w:cs="Times New Roman"/>
          <w:color w:val="auto"/>
          <w:szCs w:val="28"/>
        </w:rPr>
      </w:pPr>
      <w:r w:rsidRPr="0006378D">
        <w:rPr>
          <w:rFonts w:cs="Times New Roman"/>
          <w:color w:val="auto"/>
          <w:szCs w:val="28"/>
        </w:rPr>
        <w:t xml:space="preserve">U rujnu 2022. godini obilježen je početak provedbe 6. preventivne akcije </w:t>
      </w:r>
      <w:r w:rsidR="0025037D">
        <w:rPr>
          <w:rFonts w:cs="Times New Roman"/>
          <w:color w:val="auto"/>
          <w:szCs w:val="28"/>
        </w:rPr>
        <w:t>„</w:t>
      </w:r>
      <w:proofErr w:type="spellStart"/>
      <w:r w:rsidRPr="0006378D">
        <w:rPr>
          <w:rFonts w:cs="Times New Roman"/>
          <w:color w:val="auto"/>
          <w:szCs w:val="28"/>
        </w:rPr>
        <w:t>Jumicar</w:t>
      </w:r>
      <w:proofErr w:type="spellEnd"/>
      <w:r w:rsidR="0025037D">
        <w:rPr>
          <w:rFonts w:cs="Times New Roman"/>
          <w:color w:val="auto"/>
          <w:szCs w:val="28"/>
        </w:rPr>
        <w:t>“</w:t>
      </w:r>
      <w:r w:rsidRPr="0006378D">
        <w:rPr>
          <w:rFonts w:cs="Times New Roman"/>
          <w:color w:val="auto"/>
          <w:szCs w:val="28"/>
        </w:rPr>
        <w:t xml:space="preserve"> koji se u Krapinsko-zagorskoj županiji provodi od 2016. godine. U edukaciji su sudjelovali učenici 30 osnovnih škola kojima je osnivač Krapinsko-zagorska županija, odnosno 970 učenika 2. razreda. Program je sadržavao teorijski i praktični dio, a u programu su sudjelovali i prometna policija, Crveni križ i vatrogasci. Krapinsko-zagorska županija zajedno s Policijskom upravom krapinsko-zagorskom, kao partner Mreži udruga Zagor, provodi projekt </w:t>
      </w:r>
      <w:r w:rsidR="0025037D">
        <w:rPr>
          <w:rFonts w:cs="Times New Roman"/>
          <w:color w:val="auto"/>
          <w:szCs w:val="28"/>
        </w:rPr>
        <w:t>„</w:t>
      </w:r>
      <w:r w:rsidRPr="0006378D">
        <w:rPr>
          <w:rFonts w:cs="Times New Roman"/>
          <w:color w:val="auto"/>
          <w:szCs w:val="28"/>
        </w:rPr>
        <w:t>Bez promila</w:t>
      </w:r>
      <w:r w:rsidR="0025037D">
        <w:rPr>
          <w:rFonts w:cs="Times New Roman"/>
          <w:color w:val="auto"/>
          <w:szCs w:val="28"/>
        </w:rPr>
        <w:t>“</w:t>
      </w:r>
      <w:r w:rsidRPr="0006378D">
        <w:rPr>
          <w:rFonts w:cs="Times New Roman"/>
          <w:color w:val="auto"/>
          <w:szCs w:val="28"/>
        </w:rPr>
        <w:t>. Cilj projekta je podizanje svijesti o posljedicama konzumiranja alkohola osoba koje sudjeluju u prometu, a posebice mladih vozača.</w:t>
      </w:r>
    </w:p>
    <w:p w14:paraId="2400B474" w14:textId="77777777" w:rsidR="00145B71" w:rsidRPr="0006378D" w:rsidRDefault="00145B71" w:rsidP="001B5228">
      <w:pPr>
        <w:rPr>
          <w:rFonts w:cs="Times New Roman"/>
          <w:b/>
          <w:bCs/>
          <w:color w:val="auto"/>
          <w:szCs w:val="28"/>
        </w:rPr>
      </w:pPr>
    </w:p>
    <w:p w14:paraId="55746FDC" w14:textId="77777777" w:rsidR="000F1FCC" w:rsidRPr="00104EB1" w:rsidRDefault="000F1FCC" w:rsidP="001B5228">
      <w:pPr>
        <w:rPr>
          <w:rFonts w:cs="Times New Roman"/>
          <w:b/>
          <w:bCs/>
          <w:szCs w:val="28"/>
        </w:rPr>
      </w:pPr>
    </w:p>
    <w:p w14:paraId="3D21BDC2" w14:textId="77777777" w:rsidR="00BE093A" w:rsidRDefault="00BE093A" w:rsidP="001B5228">
      <w:pPr>
        <w:pStyle w:val="Naslov1"/>
        <w:sectPr w:rsidR="00BE093A" w:rsidSect="003637AE">
          <w:pgSz w:w="11900" w:h="16840"/>
          <w:pgMar w:top="1417" w:right="1417" w:bottom="1417" w:left="1417" w:header="708" w:footer="708" w:gutter="0"/>
          <w:cols w:space="708"/>
          <w:docGrid w:linePitch="360"/>
        </w:sectPr>
      </w:pPr>
    </w:p>
    <w:p w14:paraId="7A723FFD" w14:textId="5715C17B" w:rsidR="001B5228" w:rsidRPr="00387303" w:rsidRDefault="001B5228" w:rsidP="003D2EAF">
      <w:pPr>
        <w:pStyle w:val="Naslov1"/>
        <w:numPr>
          <w:ilvl w:val="0"/>
          <w:numId w:val="0"/>
        </w:numPr>
      </w:pPr>
      <w:bookmarkStart w:id="43" w:name="_Toc131055752"/>
      <w:r w:rsidRPr="00387303">
        <w:t>ZAKLJUČAK</w:t>
      </w:r>
      <w:bookmarkEnd w:id="43"/>
      <w:r w:rsidRPr="00387303">
        <w:t xml:space="preserve"> </w:t>
      </w:r>
    </w:p>
    <w:p w14:paraId="6E593F0D" w14:textId="77777777" w:rsidR="00334C44" w:rsidRPr="00334C44" w:rsidRDefault="00334C44" w:rsidP="00334C44">
      <w:pPr>
        <w:spacing w:line="360" w:lineRule="auto"/>
        <w:rPr>
          <w:b/>
          <w:bCs/>
          <w:color w:val="auto"/>
        </w:rPr>
      </w:pPr>
      <w:r w:rsidRPr="00334C44">
        <w:rPr>
          <w:b/>
          <w:bCs/>
          <w:color w:val="auto"/>
        </w:rPr>
        <w:t>Izazovi u provedbi Plana razvoja u 2022.</w:t>
      </w:r>
    </w:p>
    <w:p w14:paraId="47FD5201" w14:textId="510AA9C3" w:rsidR="00E51858" w:rsidRDefault="00334C44" w:rsidP="00334C44">
      <w:pPr>
        <w:spacing w:line="360" w:lineRule="auto"/>
        <w:rPr>
          <w:color w:val="auto"/>
        </w:rPr>
      </w:pPr>
      <w:r>
        <w:rPr>
          <w:color w:val="auto"/>
        </w:rPr>
        <w:t>Krapinsko-zagorska županij</w:t>
      </w:r>
      <w:r w:rsidR="00E63DF9">
        <w:rPr>
          <w:color w:val="auto"/>
        </w:rPr>
        <w:t>a</w:t>
      </w:r>
      <w:r>
        <w:rPr>
          <w:color w:val="auto"/>
        </w:rPr>
        <w:t xml:space="preserve"> je usprkos otegotnim okolnostima u vidu posljedica pandemije virusa COVID-19 i poremećaja na tržištu uzrokovanih ratnim zbivanjima u Istočnoj Europi u 2022. godini nastavila svoj cjelokupni razvoj usmjeravati sukladno definiranoj viziji razvoja iz Plana razvoja. Tako usmjeravan razvoj orijentiran je na jačanje konkurentnosti i privlačnosti Krapinsko-zagorske županije za život i gospodarski razvoj, kroz poticanje kreativnosti, uvođenje </w:t>
      </w:r>
      <w:r w:rsidR="00EE62F2">
        <w:rPr>
          <w:color w:val="auto"/>
        </w:rPr>
        <w:t xml:space="preserve">i promociju </w:t>
      </w:r>
      <w:r>
        <w:rPr>
          <w:color w:val="auto"/>
        </w:rPr>
        <w:t>pametnih rješenja, unaprjeđenje obrazovnih i zdravstvenih uvjeta, zaštitu okoliša i održivo upravljanje prirodnim vrijednostima te jačanje društvenih usluga, a sve u funkciji podizanj</w:t>
      </w:r>
      <w:r w:rsidR="00F82370">
        <w:rPr>
          <w:color w:val="auto"/>
        </w:rPr>
        <w:t>a</w:t>
      </w:r>
      <w:r>
        <w:rPr>
          <w:color w:val="auto"/>
        </w:rPr>
        <w:t xml:space="preserve"> kvalitete života. </w:t>
      </w:r>
      <w:r w:rsidR="00EE62F2">
        <w:rPr>
          <w:color w:val="auto"/>
        </w:rPr>
        <w:t xml:space="preserve">U 2022. godini Državni zavod za statistiku objavio je konačne rezultate Popisa stanovništva, kućanstava i stanova </w:t>
      </w:r>
      <w:r w:rsidR="00EE62F2" w:rsidRPr="00EE62F2">
        <w:rPr>
          <w:color w:val="auto"/>
        </w:rPr>
        <w:t>u Republici Hrvatskoj 2021. godine</w:t>
      </w:r>
      <w:r w:rsidR="00EE62F2">
        <w:rPr>
          <w:color w:val="auto"/>
        </w:rPr>
        <w:t xml:space="preserve"> kojima je potvrđen dugogodišnji trend pada broja stanovnika u svim hrvatskim županijama, tako i Krapinsko-zagorskoj županiji koja </w:t>
      </w:r>
      <w:r w:rsidR="00E63DF9">
        <w:rPr>
          <w:color w:val="auto"/>
        </w:rPr>
        <w:t xml:space="preserve">je </w:t>
      </w:r>
      <w:r w:rsidR="00EE62F2">
        <w:rPr>
          <w:color w:val="auto"/>
        </w:rPr>
        <w:t xml:space="preserve">u posljednjem </w:t>
      </w:r>
      <w:proofErr w:type="spellStart"/>
      <w:r w:rsidR="00EE62F2">
        <w:rPr>
          <w:color w:val="auto"/>
        </w:rPr>
        <w:t>međupopisnom</w:t>
      </w:r>
      <w:proofErr w:type="spellEnd"/>
      <w:r w:rsidR="00EE62F2">
        <w:rPr>
          <w:color w:val="auto"/>
        </w:rPr>
        <w:t xml:space="preserve"> razdoblju izgubila 9,2 % stanovnika. </w:t>
      </w:r>
      <w:r w:rsidR="00E51858">
        <w:rPr>
          <w:color w:val="auto"/>
        </w:rPr>
        <w:t>Stanje dugogodišnje depopulacije prepoznato</w:t>
      </w:r>
      <w:r w:rsidR="00244962">
        <w:rPr>
          <w:color w:val="auto"/>
        </w:rPr>
        <w:t xml:space="preserve"> je Planom razvoja</w:t>
      </w:r>
      <w:r w:rsidR="00E51858">
        <w:rPr>
          <w:color w:val="auto"/>
        </w:rPr>
        <w:t xml:space="preserve"> i prije objave kona</w:t>
      </w:r>
      <w:r w:rsidR="00244962">
        <w:rPr>
          <w:color w:val="auto"/>
        </w:rPr>
        <w:t>č</w:t>
      </w:r>
      <w:r w:rsidR="00E51858">
        <w:rPr>
          <w:color w:val="auto"/>
        </w:rPr>
        <w:t>ni</w:t>
      </w:r>
      <w:r w:rsidR="00244962">
        <w:rPr>
          <w:color w:val="auto"/>
        </w:rPr>
        <w:t>h</w:t>
      </w:r>
      <w:r w:rsidR="00E51858">
        <w:rPr>
          <w:color w:val="auto"/>
        </w:rPr>
        <w:t xml:space="preserve"> rezultata Popisa kao glavni razvojni izazov </w:t>
      </w:r>
      <w:r w:rsidR="00244962">
        <w:rPr>
          <w:color w:val="auto"/>
        </w:rPr>
        <w:t>te su stoga posebni ciljevi, razvojne mjere i aktivnosti planirane na način da</w:t>
      </w:r>
      <w:r w:rsidR="00E63DF9">
        <w:rPr>
          <w:color w:val="auto"/>
        </w:rPr>
        <w:t xml:space="preserve"> doprinose</w:t>
      </w:r>
      <w:r w:rsidR="00244962">
        <w:rPr>
          <w:color w:val="auto"/>
        </w:rPr>
        <w:t xml:space="preserve"> jačaju društven</w:t>
      </w:r>
      <w:r w:rsidR="00E63DF9">
        <w:rPr>
          <w:color w:val="auto"/>
        </w:rPr>
        <w:t>og</w:t>
      </w:r>
      <w:r w:rsidR="00244962">
        <w:rPr>
          <w:color w:val="auto"/>
        </w:rPr>
        <w:t xml:space="preserve"> i gospodarsk</w:t>
      </w:r>
      <w:r w:rsidR="00E63DF9">
        <w:rPr>
          <w:color w:val="auto"/>
        </w:rPr>
        <w:t>og</w:t>
      </w:r>
      <w:r w:rsidR="00244962">
        <w:rPr>
          <w:color w:val="auto"/>
        </w:rPr>
        <w:t xml:space="preserve"> potencijal</w:t>
      </w:r>
      <w:r w:rsidR="00E63DF9">
        <w:rPr>
          <w:color w:val="auto"/>
        </w:rPr>
        <w:t>a</w:t>
      </w:r>
      <w:r w:rsidR="00244962">
        <w:rPr>
          <w:color w:val="auto"/>
        </w:rPr>
        <w:t xml:space="preserve"> te podižu kvalitetu života što je temelj za smanjenje intenziteta depopulacije i njenog zaustavljanja. </w:t>
      </w:r>
      <w:r w:rsidR="00A43295">
        <w:rPr>
          <w:color w:val="auto"/>
        </w:rPr>
        <w:t xml:space="preserve">Pozitivni pomaci u smjeru jačanja gospodarskog potencijala odražavaju se u objavljenim podacima DZS-a o prosječnim mjesečnim isplaćenim neto plaćama u pravnim osobama. Krapinsko-zagorska županija je prema tim podacima DZS-a zabilježila najveći porast od svih županija u trećem </w:t>
      </w:r>
      <w:proofErr w:type="spellStart"/>
      <w:r w:rsidR="00A43295">
        <w:rPr>
          <w:color w:val="auto"/>
        </w:rPr>
        <w:t>tromjesječju</w:t>
      </w:r>
      <w:proofErr w:type="spellEnd"/>
      <w:r w:rsidR="00A43295">
        <w:rPr>
          <w:color w:val="auto"/>
        </w:rPr>
        <w:t xml:space="preserve"> 2022. godine u odnosu na isto razdoblje 2021. godine.  </w:t>
      </w:r>
    </w:p>
    <w:p w14:paraId="23400E4C" w14:textId="77777777" w:rsidR="00377F39" w:rsidRDefault="00377F39" w:rsidP="009B0A47">
      <w:pPr>
        <w:spacing w:line="360" w:lineRule="auto"/>
        <w:rPr>
          <w:b/>
          <w:bCs/>
          <w:color w:val="auto"/>
        </w:rPr>
      </w:pPr>
    </w:p>
    <w:p w14:paraId="03EE7709" w14:textId="03C7CE40" w:rsidR="00334C44" w:rsidRPr="00377F39" w:rsidRDefault="00377F39" w:rsidP="009B0A47">
      <w:pPr>
        <w:spacing w:line="360" w:lineRule="auto"/>
        <w:rPr>
          <w:b/>
          <w:bCs/>
          <w:color w:val="auto"/>
        </w:rPr>
      </w:pPr>
      <w:r w:rsidRPr="00377F39">
        <w:rPr>
          <w:b/>
          <w:bCs/>
          <w:color w:val="auto"/>
        </w:rPr>
        <w:t xml:space="preserve">Uspješnost provedbe Plana razvoja u 2022. godini </w:t>
      </w:r>
    </w:p>
    <w:p w14:paraId="50B07895" w14:textId="3E850940" w:rsidR="00F15097" w:rsidRDefault="00591463" w:rsidP="009B0A47">
      <w:pPr>
        <w:spacing w:line="360" w:lineRule="auto"/>
        <w:rPr>
          <w:color w:val="auto"/>
        </w:rPr>
      </w:pPr>
      <w:r>
        <w:rPr>
          <w:color w:val="auto"/>
        </w:rPr>
        <w:t xml:space="preserve">Planom razvoja Krapinsko-zagorske županije 2021.-2027. ukupno </w:t>
      </w:r>
      <w:r w:rsidR="00F82370">
        <w:rPr>
          <w:color w:val="auto"/>
        </w:rPr>
        <w:t xml:space="preserve">su </w:t>
      </w:r>
      <w:r>
        <w:rPr>
          <w:color w:val="auto"/>
        </w:rPr>
        <w:t>definiran</w:t>
      </w:r>
      <w:r w:rsidR="00F82370">
        <w:rPr>
          <w:color w:val="auto"/>
        </w:rPr>
        <w:t>a</w:t>
      </w:r>
      <w:r>
        <w:rPr>
          <w:color w:val="auto"/>
        </w:rPr>
        <w:t xml:space="preserve"> 33 pokazatelja ishoda te je za svaki pokazatelj ishoda definirana početna vrijednost i ciljana vrijednost koja se </w:t>
      </w:r>
      <w:r w:rsidR="00F15097">
        <w:rPr>
          <w:color w:val="auto"/>
        </w:rPr>
        <w:t>nastoji</w:t>
      </w:r>
      <w:r>
        <w:rPr>
          <w:color w:val="auto"/>
        </w:rPr>
        <w:t xml:space="preserve"> postići provedbom Plana razvoja i postizanjem definiranih ciljeva razvoja. Od ukupno </w:t>
      </w:r>
      <w:r w:rsidR="00F15097">
        <w:rPr>
          <w:color w:val="auto"/>
        </w:rPr>
        <w:t>33 definirana pokazatelja kod njih 1</w:t>
      </w:r>
      <w:r w:rsidR="001A0802">
        <w:rPr>
          <w:color w:val="auto"/>
        </w:rPr>
        <w:t>5</w:t>
      </w:r>
      <w:r w:rsidR="00F15097">
        <w:rPr>
          <w:color w:val="auto"/>
        </w:rPr>
        <w:t xml:space="preserve"> se primjećuje napredak u odnosu na početnu vrijednost pokazatelj</w:t>
      </w:r>
      <w:r w:rsidR="005609B6">
        <w:rPr>
          <w:color w:val="auto"/>
        </w:rPr>
        <w:t>a</w:t>
      </w:r>
      <w:r w:rsidR="00F15097">
        <w:rPr>
          <w:color w:val="auto"/>
        </w:rPr>
        <w:t>, kod 1</w:t>
      </w:r>
      <w:r w:rsidR="00ED2491">
        <w:rPr>
          <w:color w:val="auto"/>
        </w:rPr>
        <w:t>4</w:t>
      </w:r>
      <w:r w:rsidR="00F15097">
        <w:rPr>
          <w:color w:val="auto"/>
        </w:rPr>
        <w:t xml:space="preserve"> je utvrđeno nazadovanje, a kod 3 se o</w:t>
      </w:r>
      <w:r w:rsidR="004A7AD4">
        <w:rPr>
          <w:color w:val="auto"/>
        </w:rPr>
        <w:t>s</w:t>
      </w:r>
      <w:r w:rsidR="00F15097">
        <w:rPr>
          <w:color w:val="auto"/>
        </w:rPr>
        <w:t>tvarena vrijednost u odnosu na definiranu početnu vrijednost pokazatelja ishoda nije promijenila u 2022. godini</w:t>
      </w:r>
      <w:r w:rsidR="001A0802">
        <w:rPr>
          <w:color w:val="auto"/>
        </w:rPr>
        <w:t xml:space="preserve">, </w:t>
      </w:r>
      <w:r w:rsidR="00E63DF9">
        <w:rPr>
          <w:color w:val="auto"/>
        </w:rPr>
        <w:t>dok</w:t>
      </w:r>
      <w:r w:rsidR="001A0802">
        <w:rPr>
          <w:color w:val="auto"/>
        </w:rPr>
        <w:t xml:space="preserve"> jedan pokazatelj u 2022. godini nije bilo moguće pratiti reprezentativnim podacima</w:t>
      </w:r>
      <w:r w:rsidR="00F15097">
        <w:rPr>
          <w:color w:val="auto"/>
        </w:rPr>
        <w:t xml:space="preserve">. </w:t>
      </w:r>
    </w:p>
    <w:p w14:paraId="6728FDBD" w14:textId="77777777" w:rsidR="006671E5" w:rsidRDefault="006671E5" w:rsidP="009B0A47">
      <w:pPr>
        <w:spacing w:line="360" w:lineRule="auto"/>
        <w:rPr>
          <w:color w:val="auto"/>
        </w:rPr>
      </w:pPr>
    </w:p>
    <w:tbl>
      <w:tblPr>
        <w:tblStyle w:val="Reetkatablice"/>
        <w:tblW w:w="0" w:type="auto"/>
        <w:tblLook w:val="04A0" w:firstRow="1" w:lastRow="0" w:firstColumn="1" w:lastColumn="0" w:noHBand="0" w:noVBand="1"/>
      </w:tblPr>
      <w:tblGrid>
        <w:gridCol w:w="9056"/>
      </w:tblGrid>
      <w:tr w:rsidR="00ED2491" w14:paraId="40D7D782" w14:textId="77777777" w:rsidTr="00ED2491">
        <w:tc>
          <w:tcPr>
            <w:tcW w:w="9056" w:type="dxa"/>
            <w:vAlign w:val="center"/>
          </w:tcPr>
          <w:p w14:paraId="5352AC3A" w14:textId="4EBDD46C" w:rsidR="00ED2491" w:rsidRDefault="00ED2491" w:rsidP="00ED2491">
            <w:pPr>
              <w:spacing w:line="276" w:lineRule="auto"/>
              <w:jc w:val="left"/>
              <w:rPr>
                <w:b/>
                <w:bCs/>
                <w:color w:val="auto"/>
                <w:sz w:val="22"/>
                <w:szCs w:val="20"/>
              </w:rPr>
            </w:pPr>
            <w:r w:rsidRPr="00ED2491">
              <w:rPr>
                <w:b/>
                <w:bCs/>
                <w:color w:val="auto"/>
                <w:sz w:val="22"/>
                <w:szCs w:val="20"/>
              </w:rPr>
              <w:t>Posebni ciljevi kod koji je ostvaren napredak svih definiranih pokazatelja ishoda u odnosu na početne vrijednosti</w:t>
            </w:r>
            <w:r>
              <w:rPr>
                <w:b/>
                <w:bCs/>
                <w:color w:val="auto"/>
                <w:sz w:val="22"/>
                <w:szCs w:val="20"/>
              </w:rPr>
              <w:t>:</w:t>
            </w:r>
          </w:p>
          <w:p w14:paraId="1CDD5F0E" w14:textId="3F17FA21" w:rsidR="00ED2491" w:rsidRDefault="00ED2491" w:rsidP="00ED2491">
            <w:pPr>
              <w:numPr>
                <w:ilvl w:val="0"/>
                <w:numId w:val="19"/>
              </w:numPr>
              <w:spacing w:line="276" w:lineRule="auto"/>
              <w:jc w:val="left"/>
              <w:rPr>
                <w:color w:val="auto"/>
                <w:sz w:val="22"/>
                <w:szCs w:val="20"/>
              </w:rPr>
            </w:pPr>
            <w:r w:rsidRPr="00ED2491">
              <w:rPr>
                <w:color w:val="auto"/>
                <w:sz w:val="22"/>
                <w:szCs w:val="20"/>
              </w:rPr>
              <w:t>P</w:t>
            </w:r>
            <w:r w:rsidR="006671E5">
              <w:rPr>
                <w:color w:val="auto"/>
                <w:sz w:val="22"/>
                <w:szCs w:val="20"/>
              </w:rPr>
              <w:t>C</w:t>
            </w:r>
            <w:r w:rsidRPr="00ED2491">
              <w:rPr>
                <w:color w:val="auto"/>
                <w:sz w:val="22"/>
                <w:szCs w:val="20"/>
              </w:rPr>
              <w:t xml:space="preserve"> 2. Poticanje digitalne transformacije Krapinsko-zagorske županije</w:t>
            </w:r>
          </w:p>
          <w:p w14:paraId="46C2F904" w14:textId="42F447F4" w:rsidR="00ED2491" w:rsidRPr="00ED2491" w:rsidRDefault="00ED2491" w:rsidP="00ED2491">
            <w:pPr>
              <w:numPr>
                <w:ilvl w:val="0"/>
                <w:numId w:val="19"/>
              </w:numPr>
              <w:spacing w:line="276" w:lineRule="auto"/>
              <w:jc w:val="left"/>
              <w:rPr>
                <w:color w:val="auto"/>
                <w:sz w:val="22"/>
                <w:szCs w:val="20"/>
              </w:rPr>
            </w:pPr>
            <w:r w:rsidRPr="00ED2491">
              <w:rPr>
                <w:color w:val="auto"/>
                <w:sz w:val="22"/>
                <w:szCs w:val="20"/>
              </w:rPr>
              <w:t>P</w:t>
            </w:r>
            <w:r w:rsidR="006671E5">
              <w:rPr>
                <w:color w:val="auto"/>
                <w:sz w:val="22"/>
                <w:szCs w:val="20"/>
              </w:rPr>
              <w:t>C</w:t>
            </w:r>
            <w:r w:rsidRPr="00ED2491">
              <w:rPr>
                <w:color w:val="auto"/>
                <w:sz w:val="22"/>
                <w:szCs w:val="20"/>
              </w:rPr>
              <w:t xml:space="preserve"> 5. Razvoj kulture, održivog upravljanja kulturnom baštinom te poticanje kreativnosti</w:t>
            </w:r>
          </w:p>
        </w:tc>
      </w:tr>
      <w:tr w:rsidR="00ED2491" w14:paraId="6F31A740" w14:textId="77777777" w:rsidTr="00ED2491">
        <w:tc>
          <w:tcPr>
            <w:tcW w:w="9056" w:type="dxa"/>
            <w:vAlign w:val="center"/>
          </w:tcPr>
          <w:p w14:paraId="49B313DC" w14:textId="05AF05F7" w:rsidR="00ED2491" w:rsidRPr="00ED2491" w:rsidRDefault="00ED2491" w:rsidP="00F866F2">
            <w:pPr>
              <w:spacing w:line="276" w:lineRule="auto"/>
              <w:jc w:val="left"/>
              <w:rPr>
                <w:b/>
                <w:bCs/>
                <w:color w:val="auto"/>
                <w:sz w:val="22"/>
                <w:szCs w:val="20"/>
              </w:rPr>
            </w:pPr>
            <w:r w:rsidRPr="00ED2491">
              <w:rPr>
                <w:b/>
                <w:bCs/>
                <w:color w:val="auto"/>
                <w:sz w:val="22"/>
                <w:szCs w:val="20"/>
              </w:rPr>
              <w:t>Posebni ciljevi s jednim definirani</w:t>
            </w:r>
            <w:r w:rsidR="00E63DF9">
              <w:rPr>
                <w:b/>
                <w:bCs/>
                <w:color w:val="auto"/>
                <w:sz w:val="22"/>
                <w:szCs w:val="20"/>
              </w:rPr>
              <w:t>m</w:t>
            </w:r>
            <w:r w:rsidRPr="00ED2491">
              <w:rPr>
                <w:b/>
                <w:bCs/>
                <w:color w:val="auto"/>
                <w:sz w:val="22"/>
                <w:szCs w:val="20"/>
              </w:rPr>
              <w:t xml:space="preserve"> pokazatelj</w:t>
            </w:r>
            <w:r w:rsidR="00E63DF9">
              <w:rPr>
                <w:b/>
                <w:bCs/>
                <w:color w:val="auto"/>
                <w:sz w:val="22"/>
                <w:szCs w:val="20"/>
              </w:rPr>
              <w:t>em</w:t>
            </w:r>
            <w:r w:rsidRPr="00ED2491">
              <w:rPr>
                <w:b/>
                <w:bCs/>
                <w:color w:val="auto"/>
                <w:sz w:val="22"/>
                <w:szCs w:val="20"/>
              </w:rPr>
              <w:t xml:space="preserve"> ishoda koji je ostvario napredak</w:t>
            </w:r>
            <w:r>
              <w:t xml:space="preserve"> </w:t>
            </w:r>
            <w:r w:rsidRPr="00ED2491">
              <w:rPr>
                <w:b/>
                <w:bCs/>
                <w:color w:val="auto"/>
                <w:sz w:val="22"/>
                <w:szCs w:val="20"/>
              </w:rPr>
              <w:t>u odnosu na početne vrijednosti</w:t>
            </w:r>
            <w:r>
              <w:rPr>
                <w:b/>
                <w:bCs/>
                <w:color w:val="auto"/>
                <w:sz w:val="22"/>
                <w:szCs w:val="20"/>
              </w:rPr>
              <w:t>:</w:t>
            </w:r>
            <w:r w:rsidRPr="00ED2491">
              <w:rPr>
                <w:b/>
                <w:bCs/>
                <w:color w:val="auto"/>
                <w:sz w:val="22"/>
                <w:szCs w:val="20"/>
              </w:rPr>
              <w:t xml:space="preserve">  </w:t>
            </w:r>
          </w:p>
          <w:p w14:paraId="1ADCC437" w14:textId="3CBEC468" w:rsidR="00ED2491" w:rsidRPr="00ED2491" w:rsidRDefault="00ED2491" w:rsidP="00ED2491">
            <w:pPr>
              <w:pStyle w:val="Odlomakpopisa"/>
              <w:numPr>
                <w:ilvl w:val="0"/>
                <w:numId w:val="20"/>
              </w:numPr>
              <w:spacing w:line="276" w:lineRule="auto"/>
              <w:jc w:val="left"/>
              <w:rPr>
                <w:color w:val="auto"/>
                <w:sz w:val="22"/>
                <w:szCs w:val="20"/>
              </w:rPr>
            </w:pPr>
            <w:r w:rsidRPr="00ED2491">
              <w:rPr>
                <w:color w:val="auto"/>
                <w:sz w:val="22"/>
                <w:szCs w:val="20"/>
              </w:rPr>
              <w:t>P</w:t>
            </w:r>
            <w:r w:rsidR="006671E5">
              <w:rPr>
                <w:color w:val="auto"/>
                <w:sz w:val="22"/>
                <w:szCs w:val="20"/>
              </w:rPr>
              <w:t>C</w:t>
            </w:r>
            <w:r w:rsidRPr="00ED2491">
              <w:rPr>
                <w:color w:val="auto"/>
                <w:sz w:val="22"/>
                <w:szCs w:val="20"/>
              </w:rPr>
              <w:t xml:space="preserve"> 3. Jačanje kompetencija i učinkovitosti javne uprave</w:t>
            </w:r>
          </w:p>
          <w:p w14:paraId="22603BA3" w14:textId="4A515CAE" w:rsidR="00ED2491" w:rsidRPr="00ED2491" w:rsidRDefault="00ED2491" w:rsidP="00ED2491">
            <w:pPr>
              <w:pStyle w:val="Odlomakpopisa"/>
              <w:numPr>
                <w:ilvl w:val="0"/>
                <w:numId w:val="20"/>
              </w:numPr>
              <w:spacing w:line="276" w:lineRule="auto"/>
              <w:jc w:val="left"/>
              <w:rPr>
                <w:color w:val="auto"/>
                <w:sz w:val="22"/>
                <w:szCs w:val="20"/>
              </w:rPr>
            </w:pPr>
            <w:r w:rsidRPr="00ED2491">
              <w:rPr>
                <w:color w:val="auto"/>
                <w:sz w:val="22"/>
                <w:szCs w:val="20"/>
              </w:rPr>
              <w:t>P</w:t>
            </w:r>
            <w:r w:rsidR="006671E5">
              <w:rPr>
                <w:color w:val="auto"/>
                <w:sz w:val="22"/>
                <w:szCs w:val="20"/>
              </w:rPr>
              <w:t xml:space="preserve">C </w:t>
            </w:r>
            <w:r w:rsidRPr="00ED2491">
              <w:rPr>
                <w:color w:val="auto"/>
                <w:sz w:val="22"/>
                <w:szCs w:val="20"/>
              </w:rPr>
              <w:t xml:space="preserve">6. Razvoj brdsko-planinskih i potpomognutih područja </w:t>
            </w:r>
          </w:p>
          <w:p w14:paraId="337373E3" w14:textId="4199060F" w:rsidR="00ED2491" w:rsidRPr="00ED2491" w:rsidRDefault="00ED2491" w:rsidP="00ED2491">
            <w:pPr>
              <w:pStyle w:val="Odlomakpopisa"/>
              <w:numPr>
                <w:ilvl w:val="0"/>
                <w:numId w:val="20"/>
              </w:numPr>
              <w:spacing w:line="276" w:lineRule="auto"/>
              <w:jc w:val="left"/>
              <w:rPr>
                <w:color w:val="auto"/>
              </w:rPr>
            </w:pPr>
            <w:r w:rsidRPr="00ED2491">
              <w:rPr>
                <w:color w:val="auto"/>
                <w:sz w:val="22"/>
                <w:szCs w:val="20"/>
              </w:rPr>
              <w:t>P</w:t>
            </w:r>
            <w:r w:rsidR="006671E5">
              <w:rPr>
                <w:color w:val="auto"/>
                <w:sz w:val="22"/>
                <w:szCs w:val="20"/>
              </w:rPr>
              <w:t>C</w:t>
            </w:r>
            <w:r w:rsidRPr="00ED2491">
              <w:rPr>
                <w:color w:val="auto"/>
                <w:sz w:val="22"/>
                <w:szCs w:val="20"/>
              </w:rPr>
              <w:t xml:space="preserve"> 8. Ruralni razvoj i poticanje poljoprivredne proizvodnje</w:t>
            </w:r>
          </w:p>
        </w:tc>
      </w:tr>
      <w:tr w:rsidR="00ED2491" w14:paraId="5932AE46" w14:textId="77777777" w:rsidTr="00ED2491">
        <w:tc>
          <w:tcPr>
            <w:tcW w:w="9056" w:type="dxa"/>
            <w:vAlign w:val="center"/>
          </w:tcPr>
          <w:p w14:paraId="27D1AED0" w14:textId="1A4897A4" w:rsidR="00ED2491" w:rsidRDefault="00ED2491" w:rsidP="00ED2491">
            <w:pPr>
              <w:spacing w:line="276" w:lineRule="auto"/>
              <w:jc w:val="left"/>
              <w:rPr>
                <w:b/>
                <w:bCs/>
                <w:color w:val="auto"/>
                <w:sz w:val="22"/>
                <w:szCs w:val="20"/>
              </w:rPr>
            </w:pPr>
            <w:r w:rsidRPr="00ED2491">
              <w:rPr>
                <w:b/>
                <w:bCs/>
                <w:color w:val="auto"/>
                <w:sz w:val="22"/>
                <w:szCs w:val="20"/>
              </w:rPr>
              <w:t>Posebni ciljevi s više od pola</w:t>
            </w:r>
            <w:r>
              <w:rPr>
                <w:b/>
                <w:bCs/>
                <w:color w:val="auto"/>
                <w:sz w:val="22"/>
                <w:szCs w:val="20"/>
              </w:rPr>
              <w:t xml:space="preserve"> definiranih</w:t>
            </w:r>
            <w:r w:rsidRPr="00ED2491">
              <w:rPr>
                <w:b/>
                <w:bCs/>
                <w:color w:val="auto"/>
                <w:sz w:val="22"/>
                <w:szCs w:val="20"/>
              </w:rPr>
              <w:t xml:space="preserve"> pokazatelja ishoda koji su u 2022. ostvarili napredak u odnosu na početnu vrijednost</w:t>
            </w:r>
            <w:r>
              <w:rPr>
                <w:b/>
                <w:bCs/>
                <w:color w:val="auto"/>
                <w:sz w:val="22"/>
                <w:szCs w:val="20"/>
              </w:rPr>
              <w:t>:</w:t>
            </w:r>
          </w:p>
          <w:p w14:paraId="5EEA2FA5" w14:textId="06A4912E" w:rsidR="00ED2491" w:rsidRPr="006671E5" w:rsidRDefault="006671E5" w:rsidP="00ED2491">
            <w:pPr>
              <w:pStyle w:val="Odlomakpopisa"/>
              <w:numPr>
                <w:ilvl w:val="0"/>
                <w:numId w:val="21"/>
              </w:numPr>
              <w:spacing w:line="276" w:lineRule="auto"/>
              <w:jc w:val="left"/>
              <w:rPr>
                <w:color w:val="auto"/>
                <w:sz w:val="22"/>
                <w:szCs w:val="20"/>
              </w:rPr>
            </w:pPr>
            <w:r w:rsidRPr="006671E5">
              <w:rPr>
                <w:color w:val="auto"/>
                <w:sz w:val="22"/>
                <w:szCs w:val="20"/>
              </w:rPr>
              <w:t>P</w:t>
            </w:r>
            <w:r>
              <w:rPr>
                <w:color w:val="auto"/>
                <w:sz w:val="22"/>
                <w:szCs w:val="20"/>
              </w:rPr>
              <w:t>C</w:t>
            </w:r>
            <w:r w:rsidRPr="006671E5">
              <w:rPr>
                <w:color w:val="auto"/>
                <w:sz w:val="22"/>
                <w:szCs w:val="20"/>
              </w:rPr>
              <w:t xml:space="preserve"> 7. Unaprjeđenje kvalitete i usklađivanje obrazovanja s potrebama tržišta rada</w:t>
            </w:r>
          </w:p>
        </w:tc>
      </w:tr>
      <w:tr w:rsidR="006671E5" w14:paraId="0A823D0C" w14:textId="77777777" w:rsidTr="00ED2491">
        <w:tc>
          <w:tcPr>
            <w:tcW w:w="9056" w:type="dxa"/>
            <w:vAlign w:val="center"/>
          </w:tcPr>
          <w:p w14:paraId="49270E56" w14:textId="04F3F9CF" w:rsidR="006671E5" w:rsidRDefault="006671E5" w:rsidP="00ED2491">
            <w:pPr>
              <w:spacing w:line="276" w:lineRule="auto"/>
              <w:jc w:val="left"/>
              <w:rPr>
                <w:b/>
                <w:bCs/>
                <w:color w:val="auto"/>
                <w:sz w:val="22"/>
                <w:szCs w:val="20"/>
              </w:rPr>
            </w:pPr>
            <w:r w:rsidRPr="006671E5">
              <w:rPr>
                <w:b/>
                <w:bCs/>
                <w:color w:val="auto"/>
                <w:sz w:val="22"/>
                <w:szCs w:val="20"/>
              </w:rPr>
              <w:t xml:space="preserve">Posebni ciljevi kod koji su ostvarene vrijednosti većine pokazatelja </w:t>
            </w:r>
            <w:r w:rsidR="00E63DF9">
              <w:rPr>
                <w:b/>
                <w:bCs/>
                <w:color w:val="auto"/>
                <w:sz w:val="22"/>
                <w:szCs w:val="20"/>
              </w:rPr>
              <w:t xml:space="preserve">u 2022. godini </w:t>
            </w:r>
            <w:r w:rsidRPr="006671E5">
              <w:rPr>
                <w:b/>
                <w:bCs/>
                <w:color w:val="auto"/>
                <w:sz w:val="22"/>
                <w:szCs w:val="20"/>
              </w:rPr>
              <w:t>jednake početnim vrijednostima:</w:t>
            </w:r>
          </w:p>
          <w:p w14:paraId="5AB5C638" w14:textId="13FD33BF" w:rsidR="006671E5" w:rsidRPr="006671E5" w:rsidRDefault="006671E5" w:rsidP="006671E5">
            <w:pPr>
              <w:pStyle w:val="Odlomakpopisa"/>
              <w:numPr>
                <w:ilvl w:val="0"/>
                <w:numId w:val="21"/>
              </w:numPr>
              <w:spacing w:line="276" w:lineRule="auto"/>
              <w:jc w:val="left"/>
              <w:rPr>
                <w:b/>
                <w:bCs/>
                <w:color w:val="auto"/>
                <w:sz w:val="22"/>
                <w:szCs w:val="20"/>
              </w:rPr>
            </w:pPr>
            <w:r w:rsidRPr="006671E5">
              <w:rPr>
                <w:color w:val="auto"/>
                <w:sz w:val="22"/>
                <w:szCs w:val="20"/>
              </w:rPr>
              <w:t>P</w:t>
            </w:r>
            <w:r>
              <w:rPr>
                <w:color w:val="auto"/>
                <w:sz w:val="22"/>
                <w:szCs w:val="20"/>
              </w:rPr>
              <w:t>C</w:t>
            </w:r>
            <w:r w:rsidRPr="006671E5">
              <w:rPr>
                <w:color w:val="auto"/>
                <w:sz w:val="22"/>
                <w:szCs w:val="20"/>
              </w:rPr>
              <w:t xml:space="preserve"> 9. Poticanje održivog upravljanja prirodnim i izgrađenim okolišem</w:t>
            </w:r>
          </w:p>
        </w:tc>
      </w:tr>
      <w:tr w:rsidR="00ED2491" w14:paraId="2E7484F9" w14:textId="77777777" w:rsidTr="00ED2491">
        <w:tc>
          <w:tcPr>
            <w:tcW w:w="9056" w:type="dxa"/>
            <w:vAlign w:val="center"/>
          </w:tcPr>
          <w:p w14:paraId="1AE84BF8" w14:textId="727712BE" w:rsidR="00ED2491" w:rsidRDefault="006671E5" w:rsidP="006671E5">
            <w:pPr>
              <w:spacing w:line="276" w:lineRule="auto"/>
              <w:jc w:val="left"/>
              <w:rPr>
                <w:b/>
                <w:bCs/>
                <w:color w:val="auto"/>
                <w:sz w:val="22"/>
                <w:szCs w:val="20"/>
              </w:rPr>
            </w:pPr>
            <w:r w:rsidRPr="006671E5">
              <w:rPr>
                <w:b/>
                <w:bCs/>
                <w:color w:val="auto"/>
                <w:sz w:val="22"/>
                <w:szCs w:val="20"/>
              </w:rPr>
              <w:t>Posebni ciljevi kod kojih većina pokazatelja ishoda bilježi nazadovanje</w:t>
            </w:r>
            <w:r>
              <w:rPr>
                <w:b/>
                <w:bCs/>
                <w:color w:val="auto"/>
                <w:sz w:val="22"/>
                <w:szCs w:val="20"/>
              </w:rPr>
              <w:t xml:space="preserve"> </w:t>
            </w:r>
            <w:r w:rsidRPr="006671E5">
              <w:rPr>
                <w:b/>
                <w:bCs/>
                <w:color w:val="auto"/>
                <w:sz w:val="22"/>
                <w:szCs w:val="20"/>
              </w:rPr>
              <w:t xml:space="preserve">ostvarene vrijednosti </w:t>
            </w:r>
            <w:r w:rsidR="00E63DF9">
              <w:rPr>
                <w:b/>
                <w:bCs/>
                <w:color w:val="auto"/>
                <w:sz w:val="22"/>
                <w:szCs w:val="20"/>
              </w:rPr>
              <w:t xml:space="preserve">2022. godine </w:t>
            </w:r>
            <w:r w:rsidRPr="006671E5">
              <w:rPr>
                <w:b/>
                <w:bCs/>
                <w:color w:val="auto"/>
                <w:sz w:val="22"/>
                <w:szCs w:val="20"/>
              </w:rPr>
              <w:t xml:space="preserve">u odnosu na početnu vrijednost: </w:t>
            </w:r>
          </w:p>
          <w:p w14:paraId="04E48951" w14:textId="71E2A06A" w:rsidR="006671E5" w:rsidRPr="006671E5" w:rsidRDefault="006671E5" w:rsidP="006671E5">
            <w:pPr>
              <w:pStyle w:val="Odlomakpopisa"/>
              <w:numPr>
                <w:ilvl w:val="0"/>
                <w:numId w:val="21"/>
              </w:numPr>
              <w:spacing w:line="276" w:lineRule="auto"/>
              <w:jc w:val="left"/>
              <w:rPr>
                <w:color w:val="auto"/>
                <w:sz w:val="22"/>
                <w:szCs w:val="20"/>
              </w:rPr>
            </w:pPr>
            <w:r w:rsidRPr="006671E5">
              <w:rPr>
                <w:color w:val="auto"/>
                <w:sz w:val="22"/>
                <w:szCs w:val="20"/>
              </w:rPr>
              <w:t>P</w:t>
            </w:r>
            <w:r>
              <w:rPr>
                <w:color w:val="auto"/>
                <w:sz w:val="22"/>
                <w:szCs w:val="20"/>
              </w:rPr>
              <w:t>C</w:t>
            </w:r>
            <w:r w:rsidRPr="006671E5">
              <w:rPr>
                <w:color w:val="auto"/>
                <w:sz w:val="22"/>
                <w:szCs w:val="20"/>
              </w:rPr>
              <w:t xml:space="preserve"> 1. Jačanje konkurentnosti i poticanje održivog i inovativnog gospodarstva</w:t>
            </w:r>
          </w:p>
          <w:p w14:paraId="474A5B3C" w14:textId="0B73064A" w:rsidR="006671E5" w:rsidRPr="006671E5" w:rsidRDefault="006671E5" w:rsidP="006671E5">
            <w:pPr>
              <w:pStyle w:val="Odlomakpopisa"/>
              <w:numPr>
                <w:ilvl w:val="0"/>
                <w:numId w:val="21"/>
              </w:numPr>
              <w:spacing w:line="276" w:lineRule="auto"/>
              <w:jc w:val="left"/>
              <w:rPr>
                <w:color w:val="auto"/>
              </w:rPr>
            </w:pPr>
            <w:r w:rsidRPr="006671E5">
              <w:rPr>
                <w:color w:val="auto"/>
                <w:sz w:val="22"/>
                <w:szCs w:val="20"/>
              </w:rPr>
              <w:t>P</w:t>
            </w:r>
            <w:r>
              <w:rPr>
                <w:color w:val="auto"/>
                <w:sz w:val="22"/>
                <w:szCs w:val="20"/>
              </w:rPr>
              <w:t>C</w:t>
            </w:r>
            <w:r w:rsidRPr="006671E5">
              <w:rPr>
                <w:color w:val="auto"/>
                <w:sz w:val="22"/>
                <w:szCs w:val="20"/>
              </w:rPr>
              <w:t xml:space="preserve"> 4. Unapređenje kvalitete i dostupnosti zdravstvenih usluga te poticanje na zdrav i aktivan način života</w:t>
            </w:r>
          </w:p>
          <w:p w14:paraId="38454B3D" w14:textId="617577EF" w:rsidR="006671E5" w:rsidRPr="006671E5" w:rsidRDefault="006671E5" w:rsidP="006671E5">
            <w:pPr>
              <w:pStyle w:val="Odlomakpopisa"/>
              <w:numPr>
                <w:ilvl w:val="0"/>
                <w:numId w:val="21"/>
              </w:numPr>
              <w:spacing w:line="276" w:lineRule="auto"/>
              <w:jc w:val="left"/>
              <w:rPr>
                <w:color w:val="auto"/>
                <w:sz w:val="22"/>
                <w:szCs w:val="20"/>
              </w:rPr>
            </w:pPr>
            <w:r w:rsidRPr="006671E5">
              <w:rPr>
                <w:color w:val="auto"/>
                <w:sz w:val="22"/>
                <w:szCs w:val="20"/>
              </w:rPr>
              <w:t>P</w:t>
            </w:r>
            <w:r>
              <w:rPr>
                <w:color w:val="auto"/>
                <w:sz w:val="22"/>
                <w:szCs w:val="20"/>
              </w:rPr>
              <w:t>C</w:t>
            </w:r>
            <w:r w:rsidRPr="006671E5">
              <w:rPr>
                <w:color w:val="auto"/>
                <w:sz w:val="22"/>
                <w:szCs w:val="20"/>
              </w:rPr>
              <w:t xml:space="preserve"> 10. Jačanje otpornosti na rizike od katastrofa i unapređenje sustava vatrogastva</w:t>
            </w:r>
          </w:p>
          <w:p w14:paraId="08548B66" w14:textId="24F0B389" w:rsidR="006671E5" w:rsidRPr="006671E5" w:rsidRDefault="006671E5" w:rsidP="006671E5">
            <w:pPr>
              <w:pStyle w:val="Odlomakpopisa"/>
              <w:numPr>
                <w:ilvl w:val="0"/>
                <w:numId w:val="21"/>
              </w:numPr>
              <w:spacing w:line="276" w:lineRule="auto"/>
              <w:jc w:val="left"/>
              <w:rPr>
                <w:color w:val="auto"/>
              </w:rPr>
            </w:pPr>
            <w:r w:rsidRPr="006671E5">
              <w:rPr>
                <w:color w:val="auto"/>
                <w:sz w:val="22"/>
                <w:szCs w:val="20"/>
              </w:rPr>
              <w:t>P</w:t>
            </w:r>
            <w:r>
              <w:rPr>
                <w:color w:val="auto"/>
                <w:sz w:val="22"/>
                <w:szCs w:val="20"/>
              </w:rPr>
              <w:t>C</w:t>
            </w:r>
            <w:r w:rsidRPr="006671E5">
              <w:rPr>
                <w:color w:val="auto"/>
                <w:sz w:val="22"/>
                <w:szCs w:val="20"/>
              </w:rPr>
              <w:t xml:space="preserve"> 11. Unapređenje prometne povezanosti i poticanje održive mobilnosti</w:t>
            </w:r>
          </w:p>
        </w:tc>
      </w:tr>
    </w:tbl>
    <w:p w14:paraId="78B47E0B" w14:textId="77777777" w:rsidR="006671E5" w:rsidRDefault="006671E5" w:rsidP="009B0A47">
      <w:pPr>
        <w:spacing w:line="360" w:lineRule="auto"/>
        <w:rPr>
          <w:color w:val="auto"/>
        </w:rPr>
      </w:pPr>
    </w:p>
    <w:p w14:paraId="1B934FB8" w14:textId="53E6FC38" w:rsidR="006671E5" w:rsidRDefault="006671E5" w:rsidP="006671E5">
      <w:pPr>
        <w:spacing w:line="360" w:lineRule="auto"/>
        <w:rPr>
          <w:color w:val="auto"/>
        </w:rPr>
      </w:pPr>
      <w:r>
        <w:rPr>
          <w:color w:val="auto"/>
        </w:rPr>
        <w:t>Od 1</w:t>
      </w:r>
      <w:r w:rsidR="00E63DF9">
        <w:rPr>
          <w:color w:val="auto"/>
        </w:rPr>
        <w:t>5</w:t>
      </w:r>
      <w:r>
        <w:rPr>
          <w:color w:val="auto"/>
        </w:rPr>
        <w:t xml:space="preserve"> pokazatelja ishoda kod kojih je ostvaren napredak u odnosu na početne vrijednosti, za njih 9 je ostvarena vrijednost u 2022. godini premašila ciljanu vrijednost za 2027. kada završava provedba Plana razvoja.</w:t>
      </w:r>
    </w:p>
    <w:p w14:paraId="3935D540" w14:textId="163945DE" w:rsidR="004A7AD4" w:rsidRDefault="004A7AD4" w:rsidP="006671E5">
      <w:pPr>
        <w:spacing w:line="360" w:lineRule="auto"/>
        <w:rPr>
          <w:color w:val="auto"/>
        </w:rPr>
      </w:pPr>
      <w:r>
        <w:rPr>
          <w:color w:val="auto"/>
        </w:rPr>
        <w:t xml:space="preserve">Kod tri pokazatelja ostvarena vrijednost u 2022. godini </w:t>
      </w:r>
      <w:r w:rsidR="00377F39">
        <w:rPr>
          <w:color w:val="auto"/>
        </w:rPr>
        <w:t>nije se promijenila u odnosu na definiranu početnu vrijednost</w:t>
      </w:r>
      <w:r>
        <w:rPr>
          <w:color w:val="auto"/>
        </w:rPr>
        <w:t xml:space="preserve">, a to su sljedeći pokazatelji: </w:t>
      </w:r>
    </w:p>
    <w:p w14:paraId="4CC071A7" w14:textId="28F5904D" w:rsidR="004A7AD4" w:rsidRDefault="004A7AD4" w:rsidP="004A7AD4">
      <w:pPr>
        <w:pStyle w:val="Odlomakpopisa"/>
        <w:numPr>
          <w:ilvl w:val="0"/>
          <w:numId w:val="23"/>
        </w:numPr>
        <w:spacing w:line="360" w:lineRule="auto"/>
        <w:rPr>
          <w:color w:val="auto"/>
        </w:rPr>
      </w:pPr>
      <w:r w:rsidRPr="004A7AD4">
        <w:rPr>
          <w:color w:val="auto"/>
        </w:rPr>
        <w:t>OI.02.4.16</w:t>
      </w:r>
      <w:r>
        <w:rPr>
          <w:color w:val="auto"/>
        </w:rPr>
        <w:t xml:space="preserve"> Stanovništvo s tercijarnim obrazovanjem</w:t>
      </w:r>
    </w:p>
    <w:p w14:paraId="6FAD9A1C" w14:textId="6175E804" w:rsidR="004A7AD4" w:rsidRDefault="004A7AD4" w:rsidP="004A7AD4">
      <w:pPr>
        <w:pStyle w:val="Odlomakpopisa"/>
        <w:numPr>
          <w:ilvl w:val="1"/>
          <w:numId w:val="23"/>
        </w:numPr>
        <w:spacing w:line="360" w:lineRule="auto"/>
        <w:rPr>
          <w:color w:val="auto"/>
        </w:rPr>
      </w:pPr>
      <w:r>
        <w:rPr>
          <w:color w:val="auto"/>
        </w:rPr>
        <w:t xml:space="preserve">nova vrijednost navedenog pokazatelja moći će se definirati nakon objave podataka o obrazovnoj strukturi stanovništva </w:t>
      </w:r>
      <w:r w:rsidR="00631C81">
        <w:rPr>
          <w:color w:val="auto"/>
        </w:rPr>
        <w:t xml:space="preserve">iz </w:t>
      </w:r>
      <w:r w:rsidR="00631C81" w:rsidRPr="00631C81">
        <w:rPr>
          <w:color w:val="auto"/>
        </w:rPr>
        <w:t>Popis stanovništva, kućanstava i stanova 2021</w:t>
      </w:r>
      <w:r w:rsidR="00631C81">
        <w:rPr>
          <w:color w:val="auto"/>
        </w:rPr>
        <w:t>.</w:t>
      </w:r>
    </w:p>
    <w:p w14:paraId="63B3E327" w14:textId="0352C650" w:rsidR="004A7AD4" w:rsidRDefault="004A7AD4" w:rsidP="004A7AD4">
      <w:pPr>
        <w:pStyle w:val="Odlomakpopisa"/>
        <w:numPr>
          <w:ilvl w:val="0"/>
          <w:numId w:val="23"/>
        </w:numPr>
        <w:spacing w:line="360" w:lineRule="auto"/>
        <w:rPr>
          <w:color w:val="auto"/>
        </w:rPr>
      </w:pPr>
      <w:r w:rsidRPr="004A7AD4">
        <w:rPr>
          <w:color w:val="auto"/>
        </w:rPr>
        <w:t>OI.02.6.60</w:t>
      </w:r>
      <w:r>
        <w:rPr>
          <w:color w:val="auto"/>
        </w:rPr>
        <w:t xml:space="preserve"> </w:t>
      </w:r>
      <w:r w:rsidRPr="004A7AD4">
        <w:rPr>
          <w:color w:val="auto"/>
        </w:rPr>
        <w:t>Površina revitaliziranih biološki vrijednih staništa</w:t>
      </w:r>
    </w:p>
    <w:p w14:paraId="198E8AE9" w14:textId="072E15D2" w:rsidR="00631C81" w:rsidRDefault="00631C81" w:rsidP="00631C81">
      <w:pPr>
        <w:pStyle w:val="Odlomakpopisa"/>
        <w:numPr>
          <w:ilvl w:val="1"/>
          <w:numId w:val="23"/>
        </w:numPr>
        <w:spacing w:line="360" w:lineRule="auto"/>
        <w:rPr>
          <w:color w:val="auto"/>
        </w:rPr>
      </w:pPr>
      <w:r>
        <w:rPr>
          <w:color w:val="auto"/>
        </w:rPr>
        <w:t xml:space="preserve">promjena vrijednosti pokazatelja očekuje se u kasnijoj fazi provedbe Plana razvoja </w:t>
      </w:r>
    </w:p>
    <w:p w14:paraId="501F6372" w14:textId="7D3D0764" w:rsidR="004A7AD4" w:rsidRDefault="004A7AD4" w:rsidP="004A7AD4">
      <w:pPr>
        <w:pStyle w:val="Odlomakpopisa"/>
        <w:numPr>
          <w:ilvl w:val="0"/>
          <w:numId w:val="23"/>
        </w:numPr>
        <w:spacing w:line="360" w:lineRule="auto"/>
        <w:rPr>
          <w:color w:val="auto"/>
        </w:rPr>
      </w:pPr>
      <w:r w:rsidRPr="004A7AD4">
        <w:rPr>
          <w:color w:val="auto"/>
        </w:rPr>
        <w:t>OI.02.6.6</w:t>
      </w:r>
      <w:r>
        <w:rPr>
          <w:color w:val="auto"/>
        </w:rPr>
        <w:t xml:space="preserve">1 </w:t>
      </w:r>
      <w:r w:rsidRPr="004A7AD4">
        <w:rPr>
          <w:color w:val="auto"/>
        </w:rPr>
        <w:t>Površina održavanih biološki vrijednih staništa</w:t>
      </w:r>
    </w:p>
    <w:p w14:paraId="29518A4E" w14:textId="5CC00771" w:rsidR="00631C81" w:rsidRPr="004A7AD4" w:rsidRDefault="00631C81" w:rsidP="00631C81">
      <w:pPr>
        <w:pStyle w:val="Odlomakpopisa"/>
        <w:numPr>
          <w:ilvl w:val="1"/>
          <w:numId w:val="23"/>
        </w:numPr>
        <w:spacing w:line="360" w:lineRule="auto"/>
        <w:rPr>
          <w:color w:val="auto"/>
        </w:rPr>
      </w:pPr>
      <w:r>
        <w:rPr>
          <w:color w:val="auto"/>
        </w:rPr>
        <w:t xml:space="preserve">promjene vrijednosti </w:t>
      </w:r>
      <w:proofErr w:type="spellStart"/>
      <w:r>
        <w:rPr>
          <w:color w:val="auto"/>
        </w:rPr>
        <w:t>pokazateljaa</w:t>
      </w:r>
      <w:proofErr w:type="spellEnd"/>
      <w:r>
        <w:rPr>
          <w:color w:val="auto"/>
        </w:rPr>
        <w:t xml:space="preserve"> očekuje se u kasnijoj fazi provedbe Plana razvoja </w:t>
      </w:r>
    </w:p>
    <w:p w14:paraId="59F30899" w14:textId="75038B0F" w:rsidR="0011575B" w:rsidRDefault="0011575B" w:rsidP="006671E5">
      <w:pPr>
        <w:spacing w:line="360" w:lineRule="auto"/>
        <w:rPr>
          <w:color w:val="auto"/>
        </w:rPr>
      </w:pPr>
      <w:r>
        <w:rPr>
          <w:color w:val="auto"/>
        </w:rPr>
        <w:t xml:space="preserve">Kod manjeg dijela pokazatelja korišteni su zadnje dostupni podaci iz 2021. godine, budući da u trenutku izrade Izvješća podaci za 2022. godinu još nisu bili dostupni. </w:t>
      </w:r>
    </w:p>
    <w:p w14:paraId="0CE0978F" w14:textId="10C0B8B7" w:rsidR="00E2445E" w:rsidRDefault="005B3F43" w:rsidP="006671E5">
      <w:pPr>
        <w:spacing w:line="360" w:lineRule="auto"/>
        <w:rPr>
          <w:color w:val="auto"/>
        </w:rPr>
      </w:pPr>
      <w:r>
        <w:rPr>
          <w:color w:val="auto"/>
        </w:rPr>
        <w:t xml:space="preserve">Značajno smanjenje ostvarene vrijednosti u 2022. godini u odnosu na početnu vrijednost </w:t>
      </w:r>
      <w:proofErr w:type="spellStart"/>
      <w:r>
        <w:rPr>
          <w:color w:val="auto"/>
        </w:rPr>
        <w:t>primjeć</w:t>
      </w:r>
      <w:r w:rsidR="000021E1">
        <w:rPr>
          <w:color w:val="auto"/>
        </w:rPr>
        <w:t>eno</w:t>
      </w:r>
      <w:proofErr w:type="spellEnd"/>
      <w:r w:rsidR="000021E1">
        <w:rPr>
          <w:color w:val="auto"/>
        </w:rPr>
        <w:t xml:space="preserve"> j</w:t>
      </w:r>
      <w:r>
        <w:rPr>
          <w:color w:val="auto"/>
        </w:rPr>
        <w:t xml:space="preserve">e kod pokazatelja </w:t>
      </w:r>
      <w:r w:rsidRPr="005B3F43">
        <w:rPr>
          <w:color w:val="auto"/>
        </w:rPr>
        <w:t>OI.02.05.51</w:t>
      </w:r>
      <w:r>
        <w:rPr>
          <w:color w:val="auto"/>
        </w:rPr>
        <w:t xml:space="preserve"> Rashodi JP(R)S za zdravstvo. Početna vrijednost navedenog pokazatelja odnosi se na 2020. godinu kada su rashodi za zdravstvo bili veći od uobičajenih </w:t>
      </w:r>
      <w:r w:rsidR="00E2445E">
        <w:rPr>
          <w:color w:val="auto"/>
        </w:rPr>
        <w:t>zbog nužnosti prilagođavanja sustava zdravstva posljedicama pandemije virusa COVID-19 koja je tada bila na vrhuncu.</w:t>
      </w:r>
      <w:r w:rsidR="000021E1">
        <w:rPr>
          <w:color w:val="auto"/>
        </w:rPr>
        <w:t xml:space="preserve"> Navedeno je rezultiralo povećanom nabavom </w:t>
      </w:r>
      <w:r w:rsidR="00334C44">
        <w:rPr>
          <w:color w:val="auto"/>
        </w:rPr>
        <w:t xml:space="preserve"> </w:t>
      </w:r>
      <w:r w:rsidR="00E2445E">
        <w:rPr>
          <w:color w:val="auto"/>
        </w:rPr>
        <w:t xml:space="preserve">medicinskog materijala i opreme, zaštitnih maski i </w:t>
      </w:r>
      <w:proofErr w:type="spellStart"/>
      <w:r w:rsidR="00E2445E">
        <w:rPr>
          <w:color w:val="auto"/>
        </w:rPr>
        <w:t>definficijensa</w:t>
      </w:r>
      <w:proofErr w:type="spellEnd"/>
      <w:r w:rsidR="000021E1">
        <w:rPr>
          <w:color w:val="auto"/>
        </w:rPr>
        <w:t xml:space="preserve"> te ostalim povećanim rashodima u sustavu zdravstva u cilju smanjenja širenja virusa. </w:t>
      </w:r>
    </w:p>
    <w:p w14:paraId="78486856" w14:textId="5DCD2FDE" w:rsidR="00EF7C38" w:rsidRDefault="00EF7C38" w:rsidP="00E63DF9">
      <w:pPr>
        <w:spacing w:line="360" w:lineRule="auto"/>
        <w:rPr>
          <w:color w:val="auto"/>
        </w:rPr>
      </w:pPr>
      <w:r>
        <w:rPr>
          <w:color w:val="auto"/>
        </w:rPr>
        <w:t xml:space="preserve">Pokazatelj koji je za 2022. godinu bilo otežano pratiti i za kojeg je prikupljen tek dio podataka je pokazatelj </w:t>
      </w:r>
      <w:r w:rsidRPr="00EF7C38">
        <w:rPr>
          <w:color w:val="auto"/>
        </w:rPr>
        <w:t>OI.02.11.15 Duljina ostalih cesta prema vrsti površine</w:t>
      </w:r>
      <w:r>
        <w:rPr>
          <w:color w:val="auto"/>
        </w:rPr>
        <w:t xml:space="preserve">. Posljednji sistematizirani podaci za navedeni pokazatelj prikupljeni su 2021. godine za 2020. godinu te su uzeti kao početna vrijednost za navedeni pokazatelj. </w:t>
      </w:r>
      <w:r w:rsidR="00BD70F0">
        <w:rPr>
          <w:color w:val="auto"/>
        </w:rPr>
        <w:t xml:space="preserve">Dio podataka potrebnih za praćenje ovog pokazatelja uspješno je prikupljen suradnjom s Ministarstvom gospodarstva i održivog razvoja te dijelom jedinica lokalne samouprave s područja Krapinsko-zagorske županije. U 2023. dodatno će se preispitati mogućnost prikupljanja potrebnih podataka za praćenje pokazatelja na godišnjoj razini.  </w:t>
      </w:r>
    </w:p>
    <w:p w14:paraId="446B1887" w14:textId="75162B2D" w:rsidR="00631F4B" w:rsidRDefault="00631F4B" w:rsidP="001B5228"/>
    <w:p w14:paraId="3ECDC623" w14:textId="77777777" w:rsidR="00F32BA3" w:rsidRDefault="00F32BA3" w:rsidP="00F32BA3">
      <w:pPr>
        <w:pStyle w:val="Naslov1"/>
        <w:numPr>
          <w:ilvl w:val="0"/>
          <w:numId w:val="0"/>
        </w:numPr>
      </w:pPr>
      <w:bookmarkStart w:id="44" w:name="_Toc131055753"/>
      <w:r>
        <w:t>Popis priloga</w:t>
      </w:r>
      <w:bookmarkEnd w:id="44"/>
      <w:r>
        <w:t xml:space="preserve"> </w:t>
      </w:r>
    </w:p>
    <w:p w14:paraId="6E834CC3" w14:textId="5C246B56" w:rsidR="00631F4B" w:rsidRPr="00F32BA3" w:rsidRDefault="00F32BA3" w:rsidP="00E63DF9">
      <w:pPr>
        <w:spacing w:line="360" w:lineRule="auto"/>
        <w:rPr>
          <w:color w:val="auto"/>
        </w:rPr>
      </w:pPr>
      <w:r w:rsidRPr="00F32BA3">
        <w:rPr>
          <w:color w:val="auto"/>
        </w:rPr>
        <w:t xml:space="preserve">Prilog 1. Tablični predložak za izradu Godišnjeg izvješća o provedbi Plana razvoja Krapinsko-zagorske županije 2021.-2027. za 2022. godinu </w:t>
      </w:r>
    </w:p>
    <w:p w14:paraId="3AB762C1" w14:textId="74B6A72F" w:rsidR="00631F4B" w:rsidRDefault="00631F4B" w:rsidP="001B5228"/>
    <w:p w14:paraId="1E38A3B2" w14:textId="79631FC5" w:rsidR="00631F4B" w:rsidRDefault="00631F4B" w:rsidP="001B5228"/>
    <w:p w14:paraId="6AC6C7DE" w14:textId="66EE80DD" w:rsidR="00D0670D" w:rsidRDefault="00D0670D" w:rsidP="001B5228"/>
    <w:p w14:paraId="66D289CE" w14:textId="35FD96C7" w:rsidR="00D0670D" w:rsidRDefault="00D0670D" w:rsidP="001B5228"/>
    <w:p w14:paraId="5C8E1C32" w14:textId="52DC8414" w:rsidR="00D0670D" w:rsidRDefault="00D0670D" w:rsidP="001B5228"/>
    <w:p w14:paraId="70C3CBE7" w14:textId="2272588D" w:rsidR="00D0670D" w:rsidRDefault="00D0670D" w:rsidP="001B5228"/>
    <w:p w14:paraId="17BBE7FA" w14:textId="1EBF11A0" w:rsidR="00D0670D" w:rsidRDefault="00D0670D" w:rsidP="001B5228"/>
    <w:p w14:paraId="2313FC9F" w14:textId="50CF1CE7" w:rsidR="00D0670D" w:rsidRDefault="00D0670D" w:rsidP="001B5228"/>
    <w:p w14:paraId="3494AC26" w14:textId="469D0CAA" w:rsidR="00D0670D" w:rsidRDefault="00D0670D" w:rsidP="001B5228"/>
    <w:p w14:paraId="11FBADF4" w14:textId="7F4D1518" w:rsidR="00D0670D" w:rsidRDefault="00D0670D" w:rsidP="001B5228"/>
    <w:p w14:paraId="30931CCA" w14:textId="77777777" w:rsidR="00D0670D" w:rsidRDefault="00D0670D" w:rsidP="001B5228">
      <w:pPr>
        <w:sectPr w:rsidR="00D0670D" w:rsidSect="00631F4B">
          <w:pgSz w:w="11900" w:h="16840"/>
          <w:pgMar w:top="1417" w:right="1417" w:bottom="1417" w:left="1417" w:header="708" w:footer="708" w:gutter="0"/>
          <w:cols w:space="708"/>
          <w:docGrid w:linePitch="360"/>
        </w:sectPr>
      </w:pPr>
    </w:p>
    <w:bookmarkEnd w:id="0"/>
    <w:p w14:paraId="13DB9603" w14:textId="1A6A310A" w:rsidR="00631F4B" w:rsidRPr="001B5228" w:rsidRDefault="00EB43C1" w:rsidP="001B5228">
      <w:r>
        <w:rPr>
          <w:noProof/>
        </w:rPr>
        <w:drawing>
          <wp:inline distT="0" distB="0" distL="0" distR="0" wp14:anchorId="76E7F9BD" wp14:editId="4FDAD55F">
            <wp:extent cx="8893810" cy="5631815"/>
            <wp:effectExtent l="0" t="0" r="2540" b="6985"/>
            <wp:docPr id="2" name="Slika 2" descr="Slika na kojoj se prikazuje stol&#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na kojoj se prikazuje stol&#10;&#10;Opis je automatski generiran"/>
                    <pic:cNvPicPr/>
                  </pic:nvPicPr>
                  <pic:blipFill>
                    <a:blip r:embed="rId15"/>
                    <a:stretch>
                      <a:fillRect/>
                    </a:stretch>
                  </pic:blipFill>
                  <pic:spPr>
                    <a:xfrm>
                      <a:off x="0" y="0"/>
                      <a:ext cx="8893810" cy="5631815"/>
                    </a:xfrm>
                    <a:prstGeom prst="rect">
                      <a:avLst/>
                    </a:prstGeom>
                  </pic:spPr>
                </pic:pic>
              </a:graphicData>
            </a:graphic>
          </wp:inline>
        </w:drawing>
      </w:r>
    </w:p>
    <w:sectPr w:rsidR="00631F4B" w:rsidRPr="001B5228" w:rsidSect="00805D8C">
      <w:pgSz w:w="16840" w:h="11900" w:orient="landscape"/>
      <w:pgMar w:top="1417" w:right="1417" w:bottom="1417" w:left="1417" w:header="283"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95E57A" w14:textId="77777777" w:rsidR="00AB0939" w:rsidRDefault="00AB0939" w:rsidP="00AB539A">
      <w:r>
        <w:separator/>
      </w:r>
    </w:p>
  </w:endnote>
  <w:endnote w:type="continuationSeparator" w:id="0">
    <w:p w14:paraId="19200EEA" w14:textId="77777777" w:rsidR="00AB0939" w:rsidRDefault="00AB0939" w:rsidP="00AB53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 w:name="Newslab">
    <w:altName w:val="Calibri"/>
    <w:panose1 w:val="00000000000000000000"/>
    <w:charset w:val="00"/>
    <w:family w:val="modern"/>
    <w:notTrueType/>
    <w:pitch w:val="variable"/>
    <w:sig w:usb0="A000002F" w:usb1="50000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Narrow">
    <w:altName w:val="MS Gothic"/>
    <w:panose1 w:val="00000000000000000000"/>
    <w:charset w:val="80"/>
    <w:family w:val="auto"/>
    <w:notTrueType/>
    <w:pitch w:val="default"/>
    <w:sig w:usb0="00000001" w:usb1="08070000" w:usb2="00000010" w:usb3="00000000" w:csb0="00020000" w:csb1="00000000"/>
  </w:font>
  <w:font w:name="Newslab Book">
    <w:altName w:val="Calibri"/>
    <w:panose1 w:val="00000000000000000000"/>
    <w:charset w:val="00"/>
    <w:family w:val="modern"/>
    <w:notTrueType/>
    <w:pitch w:val="variable"/>
    <w:sig w:usb0="A000002F" w:usb1="5000005B" w:usb2="00000000" w:usb3="00000000" w:csb0="00000093" w:csb1="00000000"/>
  </w:font>
  <w:font w:name="Verdana">
    <w:panose1 w:val="020B0604030504040204"/>
    <w:charset w:val="EE"/>
    <w:family w:val="swiss"/>
    <w:pitch w:val="variable"/>
    <w:sig w:usb0="A00006FF" w:usb1="4000205B" w:usb2="00000010" w:usb3="00000000" w:csb0="0000019F" w:csb1="00000000"/>
  </w:font>
  <w:font w:name="Lucida Grande">
    <w:altName w:val="Segoe UI"/>
    <w:charset w:val="00"/>
    <w:family w:val="auto"/>
    <w:pitch w:val="variable"/>
    <w:sig w:usb0="E1000AEF" w:usb1="5000A1FF" w:usb2="00000000" w:usb3="00000000" w:csb0="000001B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F6C8E" w14:textId="4C7B8838" w:rsidR="00A17517" w:rsidRDefault="00A17517">
    <w:pPr>
      <w:pStyle w:val="Podnoje"/>
      <w:jc w:val="right"/>
    </w:pPr>
  </w:p>
  <w:p w14:paraId="57846D62" w14:textId="77777777" w:rsidR="00A17517" w:rsidRDefault="00A17517">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6086967"/>
      <w:docPartObj>
        <w:docPartGallery w:val="Page Numbers (Bottom of Page)"/>
        <w:docPartUnique/>
      </w:docPartObj>
    </w:sdtPr>
    <w:sdtEndPr/>
    <w:sdtContent>
      <w:p w14:paraId="338FC537" w14:textId="4A050EAA" w:rsidR="00631F4B" w:rsidRDefault="00631F4B">
        <w:pPr>
          <w:pStyle w:val="Podnoje"/>
          <w:jc w:val="right"/>
        </w:pPr>
        <w:r>
          <w:fldChar w:fldCharType="begin"/>
        </w:r>
        <w:r>
          <w:instrText>PAGE   \* MERGEFORMAT</w:instrText>
        </w:r>
        <w:r>
          <w:fldChar w:fldCharType="separate"/>
        </w:r>
        <w:r>
          <w:t>2</w:t>
        </w:r>
        <w:r>
          <w:fldChar w:fldCharType="end"/>
        </w:r>
      </w:p>
    </w:sdtContent>
  </w:sdt>
  <w:p w14:paraId="64330F88" w14:textId="77777777" w:rsidR="00631F4B" w:rsidRDefault="00631F4B">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544DE5" w14:textId="77777777" w:rsidR="00AB0939" w:rsidRDefault="00AB0939" w:rsidP="00AB539A">
      <w:r>
        <w:separator/>
      </w:r>
    </w:p>
  </w:footnote>
  <w:footnote w:type="continuationSeparator" w:id="0">
    <w:p w14:paraId="4160EBDE" w14:textId="77777777" w:rsidR="00AB0939" w:rsidRDefault="00AB0939" w:rsidP="00AB53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A2C10" w14:textId="77777777" w:rsidR="00631F4B" w:rsidRDefault="00631F4B">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A509C"/>
    <w:multiLevelType w:val="hybridMultilevel"/>
    <w:tmpl w:val="BE64A064"/>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2073" w:hanging="360"/>
      </w:pPr>
      <w:rPr>
        <w:rFonts w:ascii="Courier New" w:hAnsi="Courier New" w:cs="Courier New" w:hint="default"/>
      </w:rPr>
    </w:lvl>
    <w:lvl w:ilvl="2" w:tplc="041A0005" w:tentative="1">
      <w:start w:val="1"/>
      <w:numFmt w:val="bullet"/>
      <w:lvlText w:val=""/>
      <w:lvlJc w:val="left"/>
      <w:pPr>
        <w:ind w:left="2793" w:hanging="360"/>
      </w:pPr>
      <w:rPr>
        <w:rFonts w:ascii="Wingdings" w:hAnsi="Wingdings" w:hint="default"/>
      </w:rPr>
    </w:lvl>
    <w:lvl w:ilvl="3" w:tplc="041A0001" w:tentative="1">
      <w:start w:val="1"/>
      <w:numFmt w:val="bullet"/>
      <w:lvlText w:val=""/>
      <w:lvlJc w:val="left"/>
      <w:pPr>
        <w:ind w:left="3513" w:hanging="360"/>
      </w:pPr>
      <w:rPr>
        <w:rFonts w:ascii="Symbol" w:hAnsi="Symbol" w:hint="default"/>
      </w:rPr>
    </w:lvl>
    <w:lvl w:ilvl="4" w:tplc="041A0003" w:tentative="1">
      <w:start w:val="1"/>
      <w:numFmt w:val="bullet"/>
      <w:lvlText w:val="o"/>
      <w:lvlJc w:val="left"/>
      <w:pPr>
        <w:ind w:left="4233" w:hanging="360"/>
      </w:pPr>
      <w:rPr>
        <w:rFonts w:ascii="Courier New" w:hAnsi="Courier New" w:cs="Courier New" w:hint="default"/>
      </w:rPr>
    </w:lvl>
    <w:lvl w:ilvl="5" w:tplc="041A0005" w:tentative="1">
      <w:start w:val="1"/>
      <w:numFmt w:val="bullet"/>
      <w:lvlText w:val=""/>
      <w:lvlJc w:val="left"/>
      <w:pPr>
        <w:ind w:left="4953" w:hanging="360"/>
      </w:pPr>
      <w:rPr>
        <w:rFonts w:ascii="Wingdings" w:hAnsi="Wingdings" w:hint="default"/>
      </w:rPr>
    </w:lvl>
    <w:lvl w:ilvl="6" w:tplc="041A0001" w:tentative="1">
      <w:start w:val="1"/>
      <w:numFmt w:val="bullet"/>
      <w:lvlText w:val=""/>
      <w:lvlJc w:val="left"/>
      <w:pPr>
        <w:ind w:left="5673" w:hanging="360"/>
      </w:pPr>
      <w:rPr>
        <w:rFonts w:ascii="Symbol" w:hAnsi="Symbol" w:hint="default"/>
      </w:rPr>
    </w:lvl>
    <w:lvl w:ilvl="7" w:tplc="041A0003" w:tentative="1">
      <w:start w:val="1"/>
      <w:numFmt w:val="bullet"/>
      <w:lvlText w:val="o"/>
      <w:lvlJc w:val="left"/>
      <w:pPr>
        <w:ind w:left="6393" w:hanging="360"/>
      </w:pPr>
      <w:rPr>
        <w:rFonts w:ascii="Courier New" w:hAnsi="Courier New" w:cs="Courier New" w:hint="default"/>
      </w:rPr>
    </w:lvl>
    <w:lvl w:ilvl="8" w:tplc="041A0005" w:tentative="1">
      <w:start w:val="1"/>
      <w:numFmt w:val="bullet"/>
      <w:lvlText w:val=""/>
      <w:lvlJc w:val="left"/>
      <w:pPr>
        <w:ind w:left="7113" w:hanging="360"/>
      </w:pPr>
      <w:rPr>
        <w:rFonts w:ascii="Wingdings" w:hAnsi="Wingdings" w:hint="default"/>
      </w:rPr>
    </w:lvl>
  </w:abstractNum>
  <w:abstractNum w:abstractNumId="1" w15:restartNumberingAfterBreak="0">
    <w:nsid w:val="02BD3043"/>
    <w:multiLevelType w:val="hybridMultilevel"/>
    <w:tmpl w:val="81CE448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3557007"/>
    <w:multiLevelType w:val="hybridMultilevel"/>
    <w:tmpl w:val="0504AE2A"/>
    <w:lvl w:ilvl="0" w:tplc="E158A4FC">
      <w:start w:val="1"/>
      <w:numFmt w:val="bullet"/>
      <w:lvlText w:val=""/>
      <w:lvlJc w:val="left"/>
      <w:pPr>
        <w:ind w:left="720" w:hanging="360"/>
      </w:pPr>
      <w:rPr>
        <w:rFonts w:ascii="Symbol" w:hAnsi="Symbol" w:hint="default"/>
        <w:sz w:val="22"/>
        <w:szCs w:val="20"/>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78B0831"/>
    <w:multiLevelType w:val="hybridMultilevel"/>
    <w:tmpl w:val="E24E79D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8FE77B0"/>
    <w:multiLevelType w:val="hybridMultilevel"/>
    <w:tmpl w:val="E9F4BB8C"/>
    <w:lvl w:ilvl="0" w:tplc="041A0001">
      <w:start w:val="1"/>
      <w:numFmt w:val="bullet"/>
      <w:lvlText w:val=""/>
      <w:lvlJc w:val="left"/>
      <w:pPr>
        <w:ind w:left="502"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 w15:restartNumberingAfterBreak="0">
    <w:nsid w:val="1A8A6621"/>
    <w:multiLevelType w:val="hybridMultilevel"/>
    <w:tmpl w:val="EA1CEED2"/>
    <w:lvl w:ilvl="0" w:tplc="E158A4FC">
      <w:start w:val="1"/>
      <w:numFmt w:val="bullet"/>
      <w:lvlText w:val=""/>
      <w:lvlJc w:val="left"/>
      <w:pPr>
        <w:ind w:left="720" w:hanging="360"/>
      </w:pPr>
      <w:rPr>
        <w:rFonts w:ascii="Symbol" w:hAnsi="Symbol" w:hint="default"/>
        <w:sz w:val="22"/>
        <w:szCs w:val="2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1F4A0027"/>
    <w:multiLevelType w:val="multilevel"/>
    <w:tmpl w:val="FCB0806E"/>
    <w:lvl w:ilvl="0">
      <w:start w:val="1"/>
      <w:numFmt w:val="decimal"/>
      <w:pStyle w:val="Naslov1"/>
      <w:lvlText w:val="%1."/>
      <w:lvlJc w:val="left"/>
      <w:pPr>
        <w:ind w:left="360" w:hanging="360"/>
      </w:pPr>
    </w:lvl>
    <w:lvl w:ilvl="1">
      <w:start w:val="1"/>
      <w:numFmt w:val="decimal"/>
      <w:pStyle w:val="Naslov2"/>
      <w:lvlText w:val="%1.%2."/>
      <w:lvlJc w:val="left"/>
      <w:pPr>
        <w:ind w:left="716" w:hanging="432"/>
      </w:pPr>
      <w:rPr>
        <w:b w:val="0"/>
        <w:bCs w:val="0"/>
      </w:rPr>
    </w:lvl>
    <w:lvl w:ilvl="2">
      <w:start w:val="1"/>
      <w:numFmt w:val="decimal"/>
      <w:pStyle w:val="Naslov3"/>
      <w:lvlText w:val="%1.%2.%3."/>
      <w:lvlJc w:val="left"/>
      <w:pPr>
        <w:ind w:left="1224" w:hanging="504"/>
      </w:pPr>
      <w:rPr>
        <w:b w:val="0"/>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1D3C69"/>
    <w:multiLevelType w:val="hybridMultilevel"/>
    <w:tmpl w:val="83D62052"/>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8" w15:restartNumberingAfterBreak="0">
    <w:nsid w:val="23C15753"/>
    <w:multiLevelType w:val="hybridMultilevel"/>
    <w:tmpl w:val="9D041EA4"/>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9" w15:restartNumberingAfterBreak="0">
    <w:nsid w:val="3E0D27DC"/>
    <w:multiLevelType w:val="hybridMultilevel"/>
    <w:tmpl w:val="97AE5B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417A38D1"/>
    <w:multiLevelType w:val="hybridMultilevel"/>
    <w:tmpl w:val="520CF6BC"/>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1" w15:restartNumberingAfterBreak="0">
    <w:nsid w:val="510033E3"/>
    <w:multiLevelType w:val="hybridMultilevel"/>
    <w:tmpl w:val="B8AC26D2"/>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595674ED"/>
    <w:multiLevelType w:val="hybridMultilevel"/>
    <w:tmpl w:val="E67CC2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5A3730FA"/>
    <w:multiLevelType w:val="hybridMultilevel"/>
    <w:tmpl w:val="2794AABA"/>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14" w15:restartNumberingAfterBreak="0">
    <w:nsid w:val="60A328B6"/>
    <w:multiLevelType w:val="hybridMultilevel"/>
    <w:tmpl w:val="2F6A4152"/>
    <w:lvl w:ilvl="0" w:tplc="041A0011">
      <w:start w:val="1"/>
      <w:numFmt w:val="decimal"/>
      <w:lvlText w:val="%1)"/>
      <w:lvlJc w:val="left"/>
      <w:pPr>
        <w:ind w:left="720" w:hanging="360"/>
      </w:pPr>
      <w:rPr>
        <w:rFonts w:hint="default"/>
      </w:rPr>
    </w:lvl>
    <w:lvl w:ilvl="1" w:tplc="041A0001">
      <w:start w:val="1"/>
      <w:numFmt w:val="bullet"/>
      <w:lvlText w:val=""/>
      <w:lvlJc w:val="left"/>
      <w:pPr>
        <w:ind w:left="1069" w:hanging="360"/>
      </w:pPr>
      <w:rPr>
        <w:rFonts w:ascii="Symbol" w:hAnsi="Symbol" w:hint="default"/>
      </w:r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5" w15:restartNumberingAfterBreak="0">
    <w:nsid w:val="63CA129D"/>
    <w:multiLevelType w:val="hybridMultilevel"/>
    <w:tmpl w:val="6B60B952"/>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16" w15:restartNumberingAfterBreak="0">
    <w:nsid w:val="642766AA"/>
    <w:multiLevelType w:val="hybridMultilevel"/>
    <w:tmpl w:val="D5083DF8"/>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66B33777"/>
    <w:multiLevelType w:val="hybridMultilevel"/>
    <w:tmpl w:val="407AFBAA"/>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18" w15:restartNumberingAfterBreak="0">
    <w:nsid w:val="68205907"/>
    <w:multiLevelType w:val="hybridMultilevel"/>
    <w:tmpl w:val="3F1C6230"/>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19" w15:restartNumberingAfterBreak="0">
    <w:nsid w:val="6A1B50F5"/>
    <w:multiLevelType w:val="hybridMultilevel"/>
    <w:tmpl w:val="87F896B6"/>
    <w:lvl w:ilvl="0" w:tplc="6902F0D4">
      <w:start w:val="1"/>
      <w:numFmt w:val="bullet"/>
      <w:lvlText w:val=""/>
      <w:lvlJc w:val="left"/>
      <w:pPr>
        <w:ind w:left="720" w:hanging="360"/>
      </w:pPr>
      <w:rPr>
        <w:rFonts w:ascii="Symbol" w:hAnsi="Symbol" w:hint="default"/>
        <w:b w:val="0"/>
        <w:bCs w:val="0"/>
        <w:sz w:val="22"/>
        <w:szCs w:val="2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70A12EB7"/>
    <w:multiLevelType w:val="multilevel"/>
    <w:tmpl w:val="CA84CA40"/>
    <w:lvl w:ilvl="0">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7A2E01E2"/>
    <w:multiLevelType w:val="hybridMultilevel"/>
    <w:tmpl w:val="F490C100"/>
    <w:lvl w:ilvl="0" w:tplc="E158A4FC">
      <w:start w:val="1"/>
      <w:numFmt w:val="bullet"/>
      <w:lvlText w:val=""/>
      <w:lvlJc w:val="left"/>
      <w:pPr>
        <w:ind w:left="720" w:hanging="360"/>
      </w:pPr>
      <w:rPr>
        <w:rFonts w:ascii="Symbol" w:hAnsi="Symbol" w:hint="default"/>
        <w:sz w:val="22"/>
        <w:szCs w:val="20"/>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7CBD2777"/>
    <w:multiLevelType w:val="hybridMultilevel"/>
    <w:tmpl w:val="8E0AB9F4"/>
    <w:lvl w:ilvl="0" w:tplc="041A0001">
      <w:start w:val="1"/>
      <w:numFmt w:val="bullet"/>
      <w:lvlText w:val=""/>
      <w:lvlJc w:val="left"/>
      <w:pPr>
        <w:ind w:left="1069" w:hanging="360"/>
      </w:pPr>
      <w:rPr>
        <w:rFonts w:ascii="Symbol" w:hAnsi="Symbol"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num w:numId="1" w16cid:durableId="631374557">
    <w:abstractNumId w:val="6"/>
  </w:num>
  <w:num w:numId="2" w16cid:durableId="734664827">
    <w:abstractNumId w:val="20"/>
  </w:num>
  <w:num w:numId="3" w16cid:durableId="161547498">
    <w:abstractNumId w:val="9"/>
  </w:num>
  <w:num w:numId="4" w16cid:durableId="190654932">
    <w:abstractNumId w:val="14"/>
  </w:num>
  <w:num w:numId="5" w16cid:durableId="1380712921">
    <w:abstractNumId w:val="10"/>
  </w:num>
  <w:num w:numId="6" w16cid:durableId="329800416">
    <w:abstractNumId w:val="17"/>
  </w:num>
  <w:num w:numId="7" w16cid:durableId="298927462">
    <w:abstractNumId w:val="15"/>
  </w:num>
  <w:num w:numId="8" w16cid:durableId="518617060">
    <w:abstractNumId w:val="7"/>
  </w:num>
  <w:num w:numId="9" w16cid:durableId="1197044097">
    <w:abstractNumId w:val="22"/>
  </w:num>
  <w:num w:numId="10" w16cid:durableId="844629072">
    <w:abstractNumId w:val="18"/>
  </w:num>
  <w:num w:numId="11" w16cid:durableId="451873516">
    <w:abstractNumId w:val="8"/>
  </w:num>
  <w:num w:numId="12" w16cid:durableId="632717295">
    <w:abstractNumId w:val="13"/>
  </w:num>
  <w:num w:numId="13" w16cid:durableId="1420709257">
    <w:abstractNumId w:val="0"/>
  </w:num>
  <w:num w:numId="14" w16cid:durableId="38866818">
    <w:abstractNumId w:val="12"/>
  </w:num>
  <w:num w:numId="15" w16cid:durableId="596443191">
    <w:abstractNumId w:val="1"/>
  </w:num>
  <w:num w:numId="16" w16cid:durableId="1864318794">
    <w:abstractNumId w:val="3"/>
  </w:num>
  <w:num w:numId="17" w16cid:durableId="1107307527">
    <w:abstractNumId w:val="4"/>
  </w:num>
  <w:num w:numId="18" w16cid:durableId="1452212513">
    <w:abstractNumId w:val="16"/>
  </w:num>
  <w:num w:numId="19" w16cid:durableId="1397321330">
    <w:abstractNumId w:val="11"/>
  </w:num>
  <w:num w:numId="20" w16cid:durableId="915897888">
    <w:abstractNumId w:val="19"/>
  </w:num>
  <w:num w:numId="21" w16cid:durableId="1046107739">
    <w:abstractNumId w:val="5"/>
  </w:num>
  <w:num w:numId="22" w16cid:durableId="1811241215">
    <w:abstractNumId w:val="21"/>
  </w:num>
  <w:num w:numId="23" w16cid:durableId="2052682809">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jazMDQ3sjA3NzM3NzFW0lEKTi0uzszPAykwtKgFAOubgZ4tAAAA"/>
  </w:docVars>
  <w:rsids>
    <w:rsidRoot w:val="00AB538E"/>
    <w:rsid w:val="00000908"/>
    <w:rsid w:val="00000ECB"/>
    <w:rsid w:val="00001B03"/>
    <w:rsid w:val="000021E1"/>
    <w:rsid w:val="000026B6"/>
    <w:rsid w:val="0000284E"/>
    <w:rsid w:val="00002D91"/>
    <w:rsid w:val="0000334E"/>
    <w:rsid w:val="00003354"/>
    <w:rsid w:val="000042D5"/>
    <w:rsid w:val="00004941"/>
    <w:rsid w:val="000054D2"/>
    <w:rsid w:val="00005770"/>
    <w:rsid w:val="00005B6D"/>
    <w:rsid w:val="00005BB9"/>
    <w:rsid w:val="00005FE7"/>
    <w:rsid w:val="00006B7C"/>
    <w:rsid w:val="00007563"/>
    <w:rsid w:val="0000782A"/>
    <w:rsid w:val="000103D5"/>
    <w:rsid w:val="000105EC"/>
    <w:rsid w:val="00010A1C"/>
    <w:rsid w:val="00010B06"/>
    <w:rsid w:val="00010DAB"/>
    <w:rsid w:val="00011BE4"/>
    <w:rsid w:val="000126B7"/>
    <w:rsid w:val="000130A9"/>
    <w:rsid w:val="000134D7"/>
    <w:rsid w:val="00013D18"/>
    <w:rsid w:val="00013DEC"/>
    <w:rsid w:val="0001583D"/>
    <w:rsid w:val="0001622B"/>
    <w:rsid w:val="0001635B"/>
    <w:rsid w:val="00017536"/>
    <w:rsid w:val="0001759D"/>
    <w:rsid w:val="00020747"/>
    <w:rsid w:val="00020C1D"/>
    <w:rsid w:val="00020E99"/>
    <w:rsid w:val="00022303"/>
    <w:rsid w:val="00022636"/>
    <w:rsid w:val="00022ADB"/>
    <w:rsid w:val="00022FA0"/>
    <w:rsid w:val="00025290"/>
    <w:rsid w:val="00025C03"/>
    <w:rsid w:val="00026A86"/>
    <w:rsid w:val="0002715A"/>
    <w:rsid w:val="00027291"/>
    <w:rsid w:val="0002796E"/>
    <w:rsid w:val="00030161"/>
    <w:rsid w:val="0003107D"/>
    <w:rsid w:val="00032A87"/>
    <w:rsid w:val="00033A06"/>
    <w:rsid w:val="00033B0B"/>
    <w:rsid w:val="0003487E"/>
    <w:rsid w:val="00034E2F"/>
    <w:rsid w:val="00034F8F"/>
    <w:rsid w:val="00035896"/>
    <w:rsid w:val="00035E26"/>
    <w:rsid w:val="000368D0"/>
    <w:rsid w:val="00040226"/>
    <w:rsid w:val="0004029C"/>
    <w:rsid w:val="000403E5"/>
    <w:rsid w:val="0004063C"/>
    <w:rsid w:val="00042068"/>
    <w:rsid w:val="00042B79"/>
    <w:rsid w:val="00044486"/>
    <w:rsid w:val="00044A3D"/>
    <w:rsid w:val="000451FC"/>
    <w:rsid w:val="000454C1"/>
    <w:rsid w:val="0004585C"/>
    <w:rsid w:val="00045C62"/>
    <w:rsid w:val="00045EB5"/>
    <w:rsid w:val="00046396"/>
    <w:rsid w:val="000468C6"/>
    <w:rsid w:val="00046C49"/>
    <w:rsid w:val="00047004"/>
    <w:rsid w:val="00047069"/>
    <w:rsid w:val="0004778C"/>
    <w:rsid w:val="0004792B"/>
    <w:rsid w:val="00047A7E"/>
    <w:rsid w:val="00047B61"/>
    <w:rsid w:val="0005196F"/>
    <w:rsid w:val="00051C04"/>
    <w:rsid w:val="00051D49"/>
    <w:rsid w:val="000527DB"/>
    <w:rsid w:val="00052864"/>
    <w:rsid w:val="00052C0F"/>
    <w:rsid w:val="000532C5"/>
    <w:rsid w:val="000535EB"/>
    <w:rsid w:val="0005390C"/>
    <w:rsid w:val="000543D9"/>
    <w:rsid w:val="000556DC"/>
    <w:rsid w:val="00055ED1"/>
    <w:rsid w:val="00055F74"/>
    <w:rsid w:val="00056887"/>
    <w:rsid w:val="000577C5"/>
    <w:rsid w:val="00057C1E"/>
    <w:rsid w:val="0006033B"/>
    <w:rsid w:val="0006034B"/>
    <w:rsid w:val="0006080E"/>
    <w:rsid w:val="00061F08"/>
    <w:rsid w:val="00061F35"/>
    <w:rsid w:val="00062429"/>
    <w:rsid w:val="00062C24"/>
    <w:rsid w:val="000630BC"/>
    <w:rsid w:val="0006378D"/>
    <w:rsid w:val="000659C9"/>
    <w:rsid w:val="00065A9C"/>
    <w:rsid w:val="00065AC9"/>
    <w:rsid w:val="000661F2"/>
    <w:rsid w:val="000701A1"/>
    <w:rsid w:val="000702E3"/>
    <w:rsid w:val="0007034B"/>
    <w:rsid w:val="000707FE"/>
    <w:rsid w:val="000712EA"/>
    <w:rsid w:val="00072AF5"/>
    <w:rsid w:val="00073054"/>
    <w:rsid w:val="00073221"/>
    <w:rsid w:val="00073894"/>
    <w:rsid w:val="000738CE"/>
    <w:rsid w:val="000738F4"/>
    <w:rsid w:val="00073B96"/>
    <w:rsid w:val="00073ED9"/>
    <w:rsid w:val="000746A8"/>
    <w:rsid w:val="00074F06"/>
    <w:rsid w:val="000750AA"/>
    <w:rsid w:val="00075292"/>
    <w:rsid w:val="000757F1"/>
    <w:rsid w:val="00075900"/>
    <w:rsid w:val="00075EAD"/>
    <w:rsid w:val="000765F8"/>
    <w:rsid w:val="0007695D"/>
    <w:rsid w:val="00076B5A"/>
    <w:rsid w:val="0007739E"/>
    <w:rsid w:val="00081B4D"/>
    <w:rsid w:val="00081C91"/>
    <w:rsid w:val="00081CD9"/>
    <w:rsid w:val="000830F8"/>
    <w:rsid w:val="00083360"/>
    <w:rsid w:val="00083AE7"/>
    <w:rsid w:val="000845D2"/>
    <w:rsid w:val="0008467D"/>
    <w:rsid w:val="0008473A"/>
    <w:rsid w:val="00084CBC"/>
    <w:rsid w:val="000861BA"/>
    <w:rsid w:val="000866CE"/>
    <w:rsid w:val="00086A2B"/>
    <w:rsid w:val="00086AE0"/>
    <w:rsid w:val="00087F2B"/>
    <w:rsid w:val="0009005A"/>
    <w:rsid w:val="0009057C"/>
    <w:rsid w:val="00090978"/>
    <w:rsid w:val="00090AB0"/>
    <w:rsid w:val="00090E7F"/>
    <w:rsid w:val="000911AA"/>
    <w:rsid w:val="00091FDD"/>
    <w:rsid w:val="0009205D"/>
    <w:rsid w:val="00092F36"/>
    <w:rsid w:val="00093845"/>
    <w:rsid w:val="0009386E"/>
    <w:rsid w:val="000939B0"/>
    <w:rsid w:val="00093E72"/>
    <w:rsid w:val="0009420F"/>
    <w:rsid w:val="00094487"/>
    <w:rsid w:val="00094630"/>
    <w:rsid w:val="00094F87"/>
    <w:rsid w:val="0009528D"/>
    <w:rsid w:val="00096498"/>
    <w:rsid w:val="00096C6A"/>
    <w:rsid w:val="000976DA"/>
    <w:rsid w:val="00097876"/>
    <w:rsid w:val="00097F5B"/>
    <w:rsid w:val="000A039D"/>
    <w:rsid w:val="000A0A18"/>
    <w:rsid w:val="000A12C3"/>
    <w:rsid w:val="000A2336"/>
    <w:rsid w:val="000A2EB8"/>
    <w:rsid w:val="000A2F2B"/>
    <w:rsid w:val="000A346F"/>
    <w:rsid w:val="000A390E"/>
    <w:rsid w:val="000A3C21"/>
    <w:rsid w:val="000A4F1E"/>
    <w:rsid w:val="000A4F37"/>
    <w:rsid w:val="000A5B9B"/>
    <w:rsid w:val="000A7195"/>
    <w:rsid w:val="000A76D7"/>
    <w:rsid w:val="000A7D39"/>
    <w:rsid w:val="000B0380"/>
    <w:rsid w:val="000B0C15"/>
    <w:rsid w:val="000B0C82"/>
    <w:rsid w:val="000B11FB"/>
    <w:rsid w:val="000B1F3D"/>
    <w:rsid w:val="000B246F"/>
    <w:rsid w:val="000B25A3"/>
    <w:rsid w:val="000B2632"/>
    <w:rsid w:val="000B29BB"/>
    <w:rsid w:val="000B38B8"/>
    <w:rsid w:val="000B39EC"/>
    <w:rsid w:val="000B3CE3"/>
    <w:rsid w:val="000B4418"/>
    <w:rsid w:val="000B4AD1"/>
    <w:rsid w:val="000B5125"/>
    <w:rsid w:val="000B55A8"/>
    <w:rsid w:val="000B5B11"/>
    <w:rsid w:val="000B5E01"/>
    <w:rsid w:val="000B5E4D"/>
    <w:rsid w:val="000B5F07"/>
    <w:rsid w:val="000B6330"/>
    <w:rsid w:val="000B728E"/>
    <w:rsid w:val="000B72C2"/>
    <w:rsid w:val="000B7722"/>
    <w:rsid w:val="000B78E0"/>
    <w:rsid w:val="000B7B05"/>
    <w:rsid w:val="000C01F7"/>
    <w:rsid w:val="000C07BF"/>
    <w:rsid w:val="000C12CC"/>
    <w:rsid w:val="000C2652"/>
    <w:rsid w:val="000C2F26"/>
    <w:rsid w:val="000C3EDA"/>
    <w:rsid w:val="000C4E9D"/>
    <w:rsid w:val="000C4FD2"/>
    <w:rsid w:val="000C5489"/>
    <w:rsid w:val="000C5492"/>
    <w:rsid w:val="000C5954"/>
    <w:rsid w:val="000C5C34"/>
    <w:rsid w:val="000C6C8D"/>
    <w:rsid w:val="000C6DD6"/>
    <w:rsid w:val="000C7313"/>
    <w:rsid w:val="000C779D"/>
    <w:rsid w:val="000D01DF"/>
    <w:rsid w:val="000D11E3"/>
    <w:rsid w:val="000D200F"/>
    <w:rsid w:val="000D23FA"/>
    <w:rsid w:val="000D25E9"/>
    <w:rsid w:val="000D2AF8"/>
    <w:rsid w:val="000D2B7D"/>
    <w:rsid w:val="000D2D67"/>
    <w:rsid w:val="000D3266"/>
    <w:rsid w:val="000D3378"/>
    <w:rsid w:val="000D371D"/>
    <w:rsid w:val="000D3F07"/>
    <w:rsid w:val="000D403E"/>
    <w:rsid w:val="000D4A2C"/>
    <w:rsid w:val="000D5753"/>
    <w:rsid w:val="000D57FF"/>
    <w:rsid w:val="000D58F5"/>
    <w:rsid w:val="000D61E7"/>
    <w:rsid w:val="000D70EE"/>
    <w:rsid w:val="000D73C4"/>
    <w:rsid w:val="000D742F"/>
    <w:rsid w:val="000D7D0E"/>
    <w:rsid w:val="000D7FA4"/>
    <w:rsid w:val="000E0938"/>
    <w:rsid w:val="000E0F6D"/>
    <w:rsid w:val="000E1497"/>
    <w:rsid w:val="000E3637"/>
    <w:rsid w:val="000E440C"/>
    <w:rsid w:val="000E4751"/>
    <w:rsid w:val="000E4925"/>
    <w:rsid w:val="000E4A5D"/>
    <w:rsid w:val="000E4BDE"/>
    <w:rsid w:val="000E4DE1"/>
    <w:rsid w:val="000E710C"/>
    <w:rsid w:val="000E7442"/>
    <w:rsid w:val="000E7DEE"/>
    <w:rsid w:val="000F06D0"/>
    <w:rsid w:val="000F0F92"/>
    <w:rsid w:val="000F0FF0"/>
    <w:rsid w:val="000F1FCC"/>
    <w:rsid w:val="000F2B22"/>
    <w:rsid w:val="000F2E58"/>
    <w:rsid w:val="000F37CE"/>
    <w:rsid w:val="000F38B1"/>
    <w:rsid w:val="000F3983"/>
    <w:rsid w:val="000F3D8C"/>
    <w:rsid w:val="000F3E1A"/>
    <w:rsid w:val="000F412C"/>
    <w:rsid w:val="000F4291"/>
    <w:rsid w:val="000F4955"/>
    <w:rsid w:val="000F53D0"/>
    <w:rsid w:val="000F6B66"/>
    <w:rsid w:val="000F6C20"/>
    <w:rsid w:val="000F6E78"/>
    <w:rsid w:val="000F7D8E"/>
    <w:rsid w:val="001001FB"/>
    <w:rsid w:val="0010026E"/>
    <w:rsid w:val="001004D3"/>
    <w:rsid w:val="00100A16"/>
    <w:rsid w:val="00101BF7"/>
    <w:rsid w:val="00102065"/>
    <w:rsid w:val="00102123"/>
    <w:rsid w:val="00103256"/>
    <w:rsid w:val="00104263"/>
    <w:rsid w:val="001048E9"/>
    <w:rsid w:val="00104CF5"/>
    <w:rsid w:val="00104EB1"/>
    <w:rsid w:val="0010503B"/>
    <w:rsid w:val="0010569F"/>
    <w:rsid w:val="00105C0F"/>
    <w:rsid w:val="001063B3"/>
    <w:rsid w:val="0010696F"/>
    <w:rsid w:val="00106F9A"/>
    <w:rsid w:val="001074D5"/>
    <w:rsid w:val="001077FE"/>
    <w:rsid w:val="0011011B"/>
    <w:rsid w:val="00110550"/>
    <w:rsid w:val="00110C63"/>
    <w:rsid w:val="00111380"/>
    <w:rsid w:val="00113097"/>
    <w:rsid w:val="00114CB7"/>
    <w:rsid w:val="00114EF1"/>
    <w:rsid w:val="00115027"/>
    <w:rsid w:val="0011575B"/>
    <w:rsid w:val="00115CB2"/>
    <w:rsid w:val="00115ED9"/>
    <w:rsid w:val="00116C07"/>
    <w:rsid w:val="001170AD"/>
    <w:rsid w:val="00117582"/>
    <w:rsid w:val="0011775F"/>
    <w:rsid w:val="001179C7"/>
    <w:rsid w:val="001179DA"/>
    <w:rsid w:val="001200D5"/>
    <w:rsid w:val="00120311"/>
    <w:rsid w:val="001206AD"/>
    <w:rsid w:val="00120EA3"/>
    <w:rsid w:val="001211C4"/>
    <w:rsid w:val="001219FF"/>
    <w:rsid w:val="00121A48"/>
    <w:rsid w:val="00121A8B"/>
    <w:rsid w:val="001226E5"/>
    <w:rsid w:val="00122DB3"/>
    <w:rsid w:val="00122EA1"/>
    <w:rsid w:val="001234B8"/>
    <w:rsid w:val="001236E7"/>
    <w:rsid w:val="00123C58"/>
    <w:rsid w:val="00123FBF"/>
    <w:rsid w:val="00124E43"/>
    <w:rsid w:val="001254A6"/>
    <w:rsid w:val="00125BF7"/>
    <w:rsid w:val="001272BF"/>
    <w:rsid w:val="001274FB"/>
    <w:rsid w:val="001305C3"/>
    <w:rsid w:val="001306C5"/>
    <w:rsid w:val="00131A39"/>
    <w:rsid w:val="00131B05"/>
    <w:rsid w:val="00131C0B"/>
    <w:rsid w:val="0013220A"/>
    <w:rsid w:val="00134980"/>
    <w:rsid w:val="00135145"/>
    <w:rsid w:val="0013526F"/>
    <w:rsid w:val="00135912"/>
    <w:rsid w:val="00137D25"/>
    <w:rsid w:val="00137E4B"/>
    <w:rsid w:val="00137EA3"/>
    <w:rsid w:val="0014009E"/>
    <w:rsid w:val="00140156"/>
    <w:rsid w:val="001403B0"/>
    <w:rsid w:val="0014124E"/>
    <w:rsid w:val="00141433"/>
    <w:rsid w:val="0014197A"/>
    <w:rsid w:val="00142F09"/>
    <w:rsid w:val="00143491"/>
    <w:rsid w:val="00143A7F"/>
    <w:rsid w:val="00144535"/>
    <w:rsid w:val="00144A0F"/>
    <w:rsid w:val="00144C61"/>
    <w:rsid w:val="00145B71"/>
    <w:rsid w:val="00146300"/>
    <w:rsid w:val="001463F4"/>
    <w:rsid w:val="00147038"/>
    <w:rsid w:val="00147097"/>
    <w:rsid w:val="001479C8"/>
    <w:rsid w:val="00147F8D"/>
    <w:rsid w:val="0015128E"/>
    <w:rsid w:val="001517B3"/>
    <w:rsid w:val="00152DB1"/>
    <w:rsid w:val="00154306"/>
    <w:rsid w:val="001553C3"/>
    <w:rsid w:val="0015608E"/>
    <w:rsid w:val="0015691E"/>
    <w:rsid w:val="00156DC0"/>
    <w:rsid w:val="001575E4"/>
    <w:rsid w:val="0015781A"/>
    <w:rsid w:val="00157B07"/>
    <w:rsid w:val="00157FCC"/>
    <w:rsid w:val="00160337"/>
    <w:rsid w:val="0016046A"/>
    <w:rsid w:val="001605FC"/>
    <w:rsid w:val="00160F29"/>
    <w:rsid w:val="00161CE2"/>
    <w:rsid w:val="001626FA"/>
    <w:rsid w:val="001635A2"/>
    <w:rsid w:val="001635F7"/>
    <w:rsid w:val="00163BF0"/>
    <w:rsid w:val="00165316"/>
    <w:rsid w:val="001654D4"/>
    <w:rsid w:val="0016594B"/>
    <w:rsid w:val="00165F80"/>
    <w:rsid w:val="001668D6"/>
    <w:rsid w:val="00166B79"/>
    <w:rsid w:val="00167315"/>
    <w:rsid w:val="00167ED8"/>
    <w:rsid w:val="00170C3C"/>
    <w:rsid w:val="00170D01"/>
    <w:rsid w:val="00170F74"/>
    <w:rsid w:val="001712AB"/>
    <w:rsid w:val="00171356"/>
    <w:rsid w:val="001716DF"/>
    <w:rsid w:val="001719D7"/>
    <w:rsid w:val="00171A51"/>
    <w:rsid w:val="00171C5D"/>
    <w:rsid w:val="00172E7A"/>
    <w:rsid w:val="001741BC"/>
    <w:rsid w:val="001742E0"/>
    <w:rsid w:val="00174445"/>
    <w:rsid w:val="00175ACD"/>
    <w:rsid w:val="001765D0"/>
    <w:rsid w:val="00176EEE"/>
    <w:rsid w:val="00176FD7"/>
    <w:rsid w:val="00176FFD"/>
    <w:rsid w:val="00180174"/>
    <w:rsid w:val="001806E9"/>
    <w:rsid w:val="00180F15"/>
    <w:rsid w:val="001812EE"/>
    <w:rsid w:val="001815CA"/>
    <w:rsid w:val="00181BE2"/>
    <w:rsid w:val="00183240"/>
    <w:rsid w:val="00183351"/>
    <w:rsid w:val="001838EE"/>
    <w:rsid w:val="001842B7"/>
    <w:rsid w:val="001848F2"/>
    <w:rsid w:val="0018507B"/>
    <w:rsid w:val="00185371"/>
    <w:rsid w:val="001853D3"/>
    <w:rsid w:val="00185962"/>
    <w:rsid w:val="00185A7A"/>
    <w:rsid w:val="00185FE0"/>
    <w:rsid w:val="00186236"/>
    <w:rsid w:val="00186AC4"/>
    <w:rsid w:val="00186E8A"/>
    <w:rsid w:val="001871A2"/>
    <w:rsid w:val="0018721A"/>
    <w:rsid w:val="00187457"/>
    <w:rsid w:val="001876E8"/>
    <w:rsid w:val="0018DD43"/>
    <w:rsid w:val="00190169"/>
    <w:rsid w:val="00190605"/>
    <w:rsid w:val="00190B64"/>
    <w:rsid w:val="00190D20"/>
    <w:rsid w:val="00191634"/>
    <w:rsid w:val="00192B14"/>
    <w:rsid w:val="00192F3C"/>
    <w:rsid w:val="001940DC"/>
    <w:rsid w:val="0019456D"/>
    <w:rsid w:val="001946E1"/>
    <w:rsid w:val="00194AD7"/>
    <w:rsid w:val="00194CC7"/>
    <w:rsid w:val="0019552B"/>
    <w:rsid w:val="00195683"/>
    <w:rsid w:val="00195B04"/>
    <w:rsid w:val="00195B2F"/>
    <w:rsid w:val="00196231"/>
    <w:rsid w:val="00197222"/>
    <w:rsid w:val="00197ED0"/>
    <w:rsid w:val="001A00F5"/>
    <w:rsid w:val="001A0802"/>
    <w:rsid w:val="001A10E3"/>
    <w:rsid w:val="001A1C7C"/>
    <w:rsid w:val="001A2984"/>
    <w:rsid w:val="001A350B"/>
    <w:rsid w:val="001A425B"/>
    <w:rsid w:val="001A4454"/>
    <w:rsid w:val="001A4AE8"/>
    <w:rsid w:val="001A5839"/>
    <w:rsid w:val="001A58FE"/>
    <w:rsid w:val="001A5BE0"/>
    <w:rsid w:val="001A6705"/>
    <w:rsid w:val="001A68F7"/>
    <w:rsid w:val="001A6B01"/>
    <w:rsid w:val="001A6C18"/>
    <w:rsid w:val="001A73E0"/>
    <w:rsid w:val="001A76EF"/>
    <w:rsid w:val="001A7FFA"/>
    <w:rsid w:val="001B085D"/>
    <w:rsid w:val="001B12BC"/>
    <w:rsid w:val="001B20A5"/>
    <w:rsid w:val="001B33B6"/>
    <w:rsid w:val="001B3929"/>
    <w:rsid w:val="001B401E"/>
    <w:rsid w:val="001B403E"/>
    <w:rsid w:val="001B41D5"/>
    <w:rsid w:val="001B4A83"/>
    <w:rsid w:val="001B51F0"/>
    <w:rsid w:val="001B5228"/>
    <w:rsid w:val="001B5447"/>
    <w:rsid w:val="001B5E7B"/>
    <w:rsid w:val="001B6009"/>
    <w:rsid w:val="001B6226"/>
    <w:rsid w:val="001B6773"/>
    <w:rsid w:val="001B68D7"/>
    <w:rsid w:val="001B7F17"/>
    <w:rsid w:val="001C06C0"/>
    <w:rsid w:val="001C0755"/>
    <w:rsid w:val="001C08A3"/>
    <w:rsid w:val="001C0B08"/>
    <w:rsid w:val="001C0C3E"/>
    <w:rsid w:val="001C23B7"/>
    <w:rsid w:val="001C2C12"/>
    <w:rsid w:val="001C2E09"/>
    <w:rsid w:val="001C2FD0"/>
    <w:rsid w:val="001C3B3A"/>
    <w:rsid w:val="001C66AF"/>
    <w:rsid w:val="001C67DA"/>
    <w:rsid w:val="001C68D0"/>
    <w:rsid w:val="001C6928"/>
    <w:rsid w:val="001C6DFB"/>
    <w:rsid w:val="001C7C77"/>
    <w:rsid w:val="001D07F3"/>
    <w:rsid w:val="001D1BD2"/>
    <w:rsid w:val="001D21ED"/>
    <w:rsid w:val="001D22B6"/>
    <w:rsid w:val="001D23FA"/>
    <w:rsid w:val="001D3618"/>
    <w:rsid w:val="001D3ADC"/>
    <w:rsid w:val="001D649A"/>
    <w:rsid w:val="001D6920"/>
    <w:rsid w:val="001D6C38"/>
    <w:rsid w:val="001D7A5D"/>
    <w:rsid w:val="001D7C8D"/>
    <w:rsid w:val="001E07F3"/>
    <w:rsid w:val="001E0E60"/>
    <w:rsid w:val="001E0FD0"/>
    <w:rsid w:val="001E150B"/>
    <w:rsid w:val="001E15A8"/>
    <w:rsid w:val="001E1F01"/>
    <w:rsid w:val="001E2628"/>
    <w:rsid w:val="001E3374"/>
    <w:rsid w:val="001E3585"/>
    <w:rsid w:val="001E37E6"/>
    <w:rsid w:val="001E4011"/>
    <w:rsid w:val="001E4762"/>
    <w:rsid w:val="001E59C3"/>
    <w:rsid w:val="001E5E9A"/>
    <w:rsid w:val="001E5F62"/>
    <w:rsid w:val="001E611A"/>
    <w:rsid w:val="001E6374"/>
    <w:rsid w:val="001E6718"/>
    <w:rsid w:val="001E69BE"/>
    <w:rsid w:val="001E6BF7"/>
    <w:rsid w:val="001E6FEC"/>
    <w:rsid w:val="001E7C98"/>
    <w:rsid w:val="001E7E0F"/>
    <w:rsid w:val="001F0C2E"/>
    <w:rsid w:val="001F142A"/>
    <w:rsid w:val="001F1EF5"/>
    <w:rsid w:val="001F28DD"/>
    <w:rsid w:val="001F3788"/>
    <w:rsid w:val="001F469D"/>
    <w:rsid w:val="001F5033"/>
    <w:rsid w:val="001F5513"/>
    <w:rsid w:val="001F6325"/>
    <w:rsid w:val="001F6398"/>
    <w:rsid w:val="001F65FC"/>
    <w:rsid w:val="001F6D4E"/>
    <w:rsid w:val="001F6F47"/>
    <w:rsid w:val="001F73B3"/>
    <w:rsid w:val="001F77EB"/>
    <w:rsid w:val="001F794E"/>
    <w:rsid w:val="0020022D"/>
    <w:rsid w:val="00200288"/>
    <w:rsid w:val="002006B0"/>
    <w:rsid w:val="00200A06"/>
    <w:rsid w:val="002010FD"/>
    <w:rsid w:val="0020261A"/>
    <w:rsid w:val="00202AE0"/>
    <w:rsid w:val="00203385"/>
    <w:rsid w:val="00203C9E"/>
    <w:rsid w:val="0020466F"/>
    <w:rsid w:val="00204B14"/>
    <w:rsid w:val="00204C87"/>
    <w:rsid w:val="00205838"/>
    <w:rsid w:val="00205F39"/>
    <w:rsid w:val="002068EF"/>
    <w:rsid w:val="00207142"/>
    <w:rsid w:val="00207DC9"/>
    <w:rsid w:val="002109C6"/>
    <w:rsid w:val="00210A32"/>
    <w:rsid w:val="00210B7A"/>
    <w:rsid w:val="00210F8B"/>
    <w:rsid w:val="00211225"/>
    <w:rsid w:val="0021182D"/>
    <w:rsid w:val="002121C0"/>
    <w:rsid w:val="00212A0E"/>
    <w:rsid w:val="00212ED9"/>
    <w:rsid w:val="00213CBB"/>
    <w:rsid w:val="00213E2D"/>
    <w:rsid w:val="00214FA3"/>
    <w:rsid w:val="00215B04"/>
    <w:rsid w:val="002162E4"/>
    <w:rsid w:val="002167B8"/>
    <w:rsid w:val="00216ACE"/>
    <w:rsid w:val="00220550"/>
    <w:rsid w:val="0022122C"/>
    <w:rsid w:val="002216F6"/>
    <w:rsid w:val="00221BFD"/>
    <w:rsid w:val="0022293F"/>
    <w:rsid w:val="00223205"/>
    <w:rsid w:val="00223E69"/>
    <w:rsid w:val="00223F4C"/>
    <w:rsid w:val="0022468D"/>
    <w:rsid w:val="00224C20"/>
    <w:rsid w:val="002260DB"/>
    <w:rsid w:val="00226142"/>
    <w:rsid w:val="002270DF"/>
    <w:rsid w:val="0022741C"/>
    <w:rsid w:val="002274C2"/>
    <w:rsid w:val="002276E2"/>
    <w:rsid w:val="00227FF3"/>
    <w:rsid w:val="00230A69"/>
    <w:rsid w:val="002315CB"/>
    <w:rsid w:val="00231D08"/>
    <w:rsid w:val="00232236"/>
    <w:rsid w:val="00232467"/>
    <w:rsid w:val="00232676"/>
    <w:rsid w:val="0023339B"/>
    <w:rsid w:val="002337E0"/>
    <w:rsid w:val="0023384D"/>
    <w:rsid w:val="00233DBE"/>
    <w:rsid w:val="00234142"/>
    <w:rsid w:val="002342FF"/>
    <w:rsid w:val="00234E77"/>
    <w:rsid w:val="00235CED"/>
    <w:rsid w:val="0023656B"/>
    <w:rsid w:val="002369A2"/>
    <w:rsid w:val="0023701D"/>
    <w:rsid w:val="002371C8"/>
    <w:rsid w:val="00240865"/>
    <w:rsid w:val="00240886"/>
    <w:rsid w:val="002410A4"/>
    <w:rsid w:val="00241942"/>
    <w:rsid w:val="0024194C"/>
    <w:rsid w:val="00241A37"/>
    <w:rsid w:val="0024292A"/>
    <w:rsid w:val="002434A5"/>
    <w:rsid w:val="002438ED"/>
    <w:rsid w:val="00244386"/>
    <w:rsid w:val="0024453C"/>
    <w:rsid w:val="002448D8"/>
    <w:rsid w:val="00244962"/>
    <w:rsid w:val="00244B15"/>
    <w:rsid w:val="002454AC"/>
    <w:rsid w:val="00245644"/>
    <w:rsid w:val="00245F67"/>
    <w:rsid w:val="00246312"/>
    <w:rsid w:val="002467E0"/>
    <w:rsid w:val="002500EF"/>
    <w:rsid w:val="0025037D"/>
    <w:rsid w:val="00252577"/>
    <w:rsid w:val="00252989"/>
    <w:rsid w:val="0025432A"/>
    <w:rsid w:val="00254B26"/>
    <w:rsid w:val="00256F3C"/>
    <w:rsid w:val="0025746B"/>
    <w:rsid w:val="00257C5E"/>
    <w:rsid w:val="00260DF1"/>
    <w:rsid w:val="00260E0A"/>
    <w:rsid w:val="00260F9C"/>
    <w:rsid w:val="002610C4"/>
    <w:rsid w:val="002616BB"/>
    <w:rsid w:val="00262224"/>
    <w:rsid w:val="0026238F"/>
    <w:rsid w:val="002632A6"/>
    <w:rsid w:val="0026418E"/>
    <w:rsid w:val="002641B7"/>
    <w:rsid w:val="0026498F"/>
    <w:rsid w:val="00265CA2"/>
    <w:rsid w:val="00266046"/>
    <w:rsid w:val="00267433"/>
    <w:rsid w:val="00267865"/>
    <w:rsid w:val="0026852D"/>
    <w:rsid w:val="0027083F"/>
    <w:rsid w:val="00270A58"/>
    <w:rsid w:val="002711A0"/>
    <w:rsid w:val="002713D7"/>
    <w:rsid w:val="00271C56"/>
    <w:rsid w:val="00272259"/>
    <w:rsid w:val="002723C2"/>
    <w:rsid w:val="0027260A"/>
    <w:rsid w:val="0027330D"/>
    <w:rsid w:val="0027331F"/>
    <w:rsid w:val="0027367F"/>
    <w:rsid w:val="00273B7F"/>
    <w:rsid w:val="00273E2F"/>
    <w:rsid w:val="00274329"/>
    <w:rsid w:val="0027485E"/>
    <w:rsid w:val="00274EB9"/>
    <w:rsid w:val="00275086"/>
    <w:rsid w:val="0027513B"/>
    <w:rsid w:val="002751C8"/>
    <w:rsid w:val="00275EC6"/>
    <w:rsid w:val="00275F09"/>
    <w:rsid w:val="00276CB6"/>
    <w:rsid w:val="0027751F"/>
    <w:rsid w:val="002800B7"/>
    <w:rsid w:val="00280555"/>
    <w:rsid w:val="00280789"/>
    <w:rsid w:val="0028100E"/>
    <w:rsid w:val="002810F8"/>
    <w:rsid w:val="00281604"/>
    <w:rsid w:val="0028265F"/>
    <w:rsid w:val="0028275A"/>
    <w:rsid w:val="002832E1"/>
    <w:rsid w:val="00283941"/>
    <w:rsid w:val="00284C9C"/>
    <w:rsid w:val="00285BC0"/>
    <w:rsid w:val="00285E8E"/>
    <w:rsid w:val="002865C5"/>
    <w:rsid w:val="00286998"/>
    <w:rsid w:val="002870F1"/>
    <w:rsid w:val="00287903"/>
    <w:rsid w:val="00290FFD"/>
    <w:rsid w:val="00291017"/>
    <w:rsid w:val="00291130"/>
    <w:rsid w:val="00291E4E"/>
    <w:rsid w:val="00291E89"/>
    <w:rsid w:val="00291EAD"/>
    <w:rsid w:val="00291FFF"/>
    <w:rsid w:val="00293A29"/>
    <w:rsid w:val="00293D87"/>
    <w:rsid w:val="00293EA4"/>
    <w:rsid w:val="00293FBB"/>
    <w:rsid w:val="00294169"/>
    <w:rsid w:val="00294E4C"/>
    <w:rsid w:val="002954FA"/>
    <w:rsid w:val="00295EA5"/>
    <w:rsid w:val="00296814"/>
    <w:rsid w:val="00296B52"/>
    <w:rsid w:val="002978FB"/>
    <w:rsid w:val="00297BA7"/>
    <w:rsid w:val="002A0620"/>
    <w:rsid w:val="002A07EB"/>
    <w:rsid w:val="002A0C86"/>
    <w:rsid w:val="002A186E"/>
    <w:rsid w:val="002A194E"/>
    <w:rsid w:val="002A2261"/>
    <w:rsid w:val="002A260D"/>
    <w:rsid w:val="002A2E1E"/>
    <w:rsid w:val="002A31F1"/>
    <w:rsid w:val="002A3406"/>
    <w:rsid w:val="002A3D97"/>
    <w:rsid w:val="002A3FBC"/>
    <w:rsid w:val="002A4094"/>
    <w:rsid w:val="002A42CB"/>
    <w:rsid w:val="002A43B0"/>
    <w:rsid w:val="002A43BB"/>
    <w:rsid w:val="002A4585"/>
    <w:rsid w:val="002A4D1E"/>
    <w:rsid w:val="002A595B"/>
    <w:rsid w:val="002A5B85"/>
    <w:rsid w:val="002A5EB5"/>
    <w:rsid w:val="002A6B7A"/>
    <w:rsid w:val="002A6C8E"/>
    <w:rsid w:val="002A764F"/>
    <w:rsid w:val="002A7B1C"/>
    <w:rsid w:val="002B065F"/>
    <w:rsid w:val="002B0B05"/>
    <w:rsid w:val="002B0DDB"/>
    <w:rsid w:val="002B166B"/>
    <w:rsid w:val="002B194C"/>
    <w:rsid w:val="002B1C06"/>
    <w:rsid w:val="002B29DD"/>
    <w:rsid w:val="002B3698"/>
    <w:rsid w:val="002B5177"/>
    <w:rsid w:val="002B52E0"/>
    <w:rsid w:val="002B5654"/>
    <w:rsid w:val="002B56C6"/>
    <w:rsid w:val="002B58C9"/>
    <w:rsid w:val="002B5934"/>
    <w:rsid w:val="002B5D78"/>
    <w:rsid w:val="002B5FC6"/>
    <w:rsid w:val="002B6335"/>
    <w:rsid w:val="002B703F"/>
    <w:rsid w:val="002B73DE"/>
    <w:rsid w:val="002B7500"/>
    <w:rsid w:val="002C024D"/>
    <w:rsid w:val="002C06CC"/>
    <w:rsid w:val="002C07BD"/>
    <w:rsid w:val="002C097B"/>
    <w:rsid w:val="002C0FB6"/>
    <w:rsid w:val="002C114C"/>
    <w:rsid w:val="002C1278"/>
    <w:rsid w:val="002C1563"/>
    <w:rsid w:val="002C23DC"/>
    <w:rsid w:val="002C30FD"/>
    <w:rsid w:val="002C342B"/>
    <w:rsid w:val="002C3A77"/>
    <w:rsid w:val="002C4A6A"/>
    <w:rsid w:val="002C64D6"/>
    <w:rsid w:val="002C68EF"/>
    <w:rsid w:val="002C6FCC"/>
    <w:rsid w:val="002C77D2"/>
    <w:rsid w:val="002C7E17"/>
    <w:rsid w:val="002D0B00"/>
    <w:rsid w:val="002D1220"/>
    <w:rsid w:val="002D1F34"/>
    <w:rsid w:val="002D2811"/>
    <w:rsid w:val="002D3D45"/>
    <w:rsid w:val="002D3F78"/>
    <w:rsid w:val="002D4BEF"/>
    <w:rsid w:val="002D59EA"/>
    <w:rsid w:val="002D61C0"/>
    <w:rsid w:val="002D6E1C"/>
    <w:rsid w:val="002D7762"/>
    <w:rsid w:val="002D7E55"/>
    <w:rsid w:val="002E01B8"/>
    <w:rsid w:val="002E03A9"/>
    <w:rsid w:val="002E09A1"/>
    <w:rsid w:val="002E09A5"/>
    <w:rsid w:val="002E1535"/>
    <w:rsid w:val="002E2192"/>
    <w:rsid w:val="002E2198"/>
    <w:rsid w:val="002E4140"/>
    <w:rsid w:val="002E46A2"/>
    <w:rsid w:val="002E4FF3"/>
    <w:rsid w:val="002E5518"/>
    <w:rsid w:val="002E5E1A"/>
    <w:rsid w:val="002E6343"/>
    <w:rsid w:val="002E698A"/>
    <w:rsid w:val="002E6BD9"/>
    <w:rsid w:val="002E6C11"/>
    <w:rsid w:val="002E6E9D"/>
    <w:rsid w:val="002E7624"/>
    <w:rsid w:val="002E77C7"/>
    <w:rsid w:val="002E78F5"/>
    <w:rsid w:val="002F0F18"/>
    <w:rsid w:val="002F13CF"/>
    <w:rsid w:val="002F2132"/>
    <w:rsid w:val="002F2455"/>
    <w:rsid w:val="002F2FF4"/>
    <w:rsid w:val="002F3302"/>
    <w:rsid w:val="002F3ABA"/>
    <w:rsid w:val="002F3F9F"/>
    <w:rsid w:val="002F4C1A"/>
    <w:rsid w:val="002F4FE0"/>
    <w:rsid w:val="002F5BF7"/>
    <w:rsid w:val="002F66FF"/>
    <w:rsid w:val="002F6A28"/>
    <w:rsid w:val="002F6A8E"/>
    <w:rsid w:val="002F6BEC"/>
    <w:rsid w:val="002F6CB6"/>
    <w:rsid w:val="002F6DE6"/>
    <w:rsid w:val="002F7323"/>
    <w:rsid w:val="002F7701"/>
    <w:rsid w:val="002F7BBD"/>
    <w:rsid w:val="002F7BC9"/>
    <w:rsid w:val="002F7DCC"/>
    <w:rsid w:val="00300D80"/>
    <w:rsid w:val="003012FD"/>
    <w:rsid w:val="00301603"/>
    <w:rsid w:val="003017D7"/>
    <w:rsid w:val="00302750"/>
    <w:rsid w:val="0030295D"/>
    <w:rsid w:val="00303A32"/>
    <w:rsid w:val="00303EE7"/>
    <w:rsid w:val="0030420B"/>
    <w:rsid w:val="00305491"/>
    <w:rsid w:val="0030573F"/>
    <w:rsid w:val="00305976"/>
    <w:rsid w:val="00305CCD"/>
    <w:rsid w:val="00305E23"/>
    <w:rsid w:val="00305FD1"/>
    <w:rsid w:val="00306093"/>
    <w:rsid w:val="0030663E"/>
    <w:rsid w:val="00307094"/>
    <w:rsid w:val="0030756A"/>
    <w:rsid w:val="00307E03"/>
    <w:rsid w:val="00310808"/>
    <w:rsid w:val="00310961"/>
    <w:rsid w:val="0031126E"/>
    <w:rsid w:val="0031189E"/>
    <w:rsid w:val="00311D64"/>
    <w:rsid w:val="00312C53"/>
    <w:rsid w:val="00313B99"/>
    <w:rsid w:val="003142F0"/>
    <w:rsid w:val="003148CE"/>
    <w:rsid w:val="00315033"/>
    <w:rsid w:val="0031510B"/>
    <w:rsid w:val="00315513"/>
    <w:rsid w:val="00315A6D"/>
    <w:rsid w:val="00315E4B"/>
    <w:rsid w:val="00316264"/>
    <w:rsid w:val="003163A6"/>
    <w:rsid w:val="00317818"/>
    <w:rsid w:val="003201C3"/>
    <w:rsid w:val="00320526"/>
    <w:rsid w:val="00320606"/>
    <w:rsid w:val="003218A4"/>
    <w:rsid w:val="0032308D"/>
    <w:rsid w:val="00323CC4"/>
    <w:rsid w:val="00323DC1"/>
    <w:rsid w:val="00324975"/>
    <w:rsid w:val="00324DEC"/>
    <w:rsid w:val="00325136"/>
    <w:rsid w:val="003259BA"/>
    <w:rsid w:val="00325A22"/>
    <w:rsid w:val="00325DB7"/>
    <w:rsid w:val="00326B80"/>
    <w:rsid w:val="003279C2"/>
    <w:rsid w:val="00330042"/>
    <w:rsid w:val="003309F0"/>
    <w:rsid w:val="00331886"/>
    <w:rsid w:val="00332379"/>
    <w:rsid w:val="00332B47"/>
    <w:rsid w:val="00332FE4"/>
    <w:rsid w:val="003331A1"/>
    <w:rsid w:val="0033443F"/>
    <w:rsid w:val="00334C44"/>
    <w:rsid w:val="00334D5E"/>
    <w:rsid w:val="003355DE"/>
    <w:rsid w:val="00335BC3"/>
    <w:rsid w:val="00336730"/>
    <w:rsid w:val="00336B46"/>
    <w:rsid w:val="00337D4B"/>
    <w:rsid w:val="003415FB"/>
    <w:rsid w:val="00341FF3"/>
    <w:rsid w:val="00342127"/>
    <w:rsid w:val="0034288E"/>
    <w:rsid w:val="00342B69"/>
    <w:rsid w:val="00343335"/>
    <w:rsid w:val="0034369B"/>
    <w:rsid w:val="0034449F"/>
    <w:rsid w:val="00344D45"/>
    <w:rsid w:val="003456C9"/>
    <w:rsid w:val="00345FF7"/>
    <w:rsid w:val="003463D3"/>
    <w:rsid w:val="00346711"/>
    <w:rsid w:val="0035037A"/>
    <w:rsid w:val="0035074C"/>
    <w:rsid w:val="00351DFD"/>
    <w:rsid w:val="0035213B"/>
    <w:rsid w:val="003525CC"/>
    <w:rsid w:val="0035313A"/>
    <w:rsid w:val="00353223"/>
    <w:rsid w:val="00354112"/>
    <w:rsid w:val="00354EF1"/>
    <w:rsid w:val="003566F8"/>
    <w:rsid w:val="00356C4D"/>
    <w:rsid w:val="0035709A"/>
    <w:rsid w:val="00360B65"/>
    <w:rsid w:val="00360E53"/>
    <w:rsid w:val="003618BC"/>
    <w:rsid w:val="00361E00"/>
    <w:rsid w:val="00362208"/>
    <w:rsid w:val="00362C16"/>
    <w:rsid w:val="00363229"/>
    <w:rsid w:val="003637AE"/>
    <w:rsid w:val="00363A4A"/>
    <w:rsid w:val="00364636"/>
    <w:rsid w:val="003646C8"/>
    <w:rsid w:val="00365A4B"/>
    <w:rsid w:val="00365D46"/>
    <w:rsid w:val="0036628D"/>
    <w:rsid w:val="003665E9"/>
    <w:rsid w:val="00366755"/>
    <w:rsid w:val="00367511"/>
    <w:rsid w:val="00367FF2"/>
    <w:rsid w:val="003701DA"/>
    <w:rsid w:val="003706D8"/>
    <w:rsid w:val="00370B19"/>
    <w:rsid w:val="00370EBB"/>
    <w:rsid w:val="003713DB"/>
    <w:rsid w:val="0037192A"/>
    <w:rsid w:val="00372A4B"/>
    <w:rsid w:val="00373E79"/>
    <w:rsid w:val="00374C4C"/>
    <w:rsid w:val="00374C9A"/>
    <w:rsid w:val="003757AE"/>
    <w:rsid w:val="00375A9A"/>
    <w:rsid w:val="00375AE9"/>
    <w:rsid w:val="00376954"/>
    <w:rsid w:val="003769AB"/>
    <w:rsid w:val="00376FC7"/>
    <w:rsid w:val="003773A3"/>
    <w:rsid w:val="00377DC9"/>
    <w:rsid w:val="00377F39"/>
    <w:rsid w:val="00377F5B"/>
    <w:rsid w:val="00380400"/>
    <w:rsid w:val="00380F6B"/>
    <w:rsid w:val="0038173B"/>
    <w:rsid w:val="003821B1"/>
    <w:rsid w:val="0038288D"/>
    <w:rsid w:val="00382E8E"/>
    <w:rsid w:val="00383192"/>
    <w:rsid w:val="00383313"/>
    <w:rsid w:val="00384231"/>
    <w:rsid w:val="00384494"/>
    <w:rsid w:val="00384830"/>
    <w:rsid w:val="00385092"/>
    <w:rsid w:val="00385DA1"/>
    <w:rsid w:val="00385DFC"/>
    <w:rsid w:val="00387303"/>
    <w:rsid w:val="0038F789"/>
    <w:rsid w:val="0039073A"/>
    <w:rsid w:val="00390E4D"/>
    <w:rsid w:val="0039109A"/>
    <w:rsid w:val="0039225B"/>
    <w:rsid w:val="00392A48"/>
    <w:rsid w:val="00395225"/>
    <w:rsid w:val="003952B9"/>
    <w:rsid w:val="00395370"/>
    <w:rsid w:val="00395966"/>
    <w:rsid w:val="00395CCE"/>
    <w:rsid w:val="00396028"/>
    <w:rsid w:val="00396E96"/>
    <w:rsid w:val="00397051"/>
    <w:rsid w:val="003975A2"/>
    <w:rsid w:val="00397636"/>
    <w:rsid w:val="00397988"/>
    <w:rsid w:val="003A019F"/>
    <w:rsid w:val="003A069A"/>
    <w:rsid w:val="003A06FF"/>
    <w:rsid w:val="003A07D8"/>
    <w:rsid w:val="003A0DCC"/>
    <w:rsid w:val="003A12CA"/>
    <w:rsid w:val="003A1AC7"/>
    <w:rsid w:val="003A1D00"/>
    <w:rsid w:val="003A2F4B"/>
    <w:rsid w:val="003A5222"/>
    <w:rsid w:val="003A54AF"/>
    <w:rsid w:val="003A57B7"/>
    <w:rsid w:val="003A5A8F"/>
    <w:rsid w:val="003A5FAF"/>
    <w:rsid w:val="003A60DA"/>
    <w:rsid w:val="003A626B"/>
    <w:rsid w:val="003A7B56"/>
    <w:rsid w:val="003A7BE4"/>
    <w:rsid w:val="003A7D9D"/>
    <w:rsid w:val="003B0D4F"/>
    <w:rsid w:val="003B0F0E"/>
    <w:rsid w:val="003B2196"/>
    <w:rsid w:val="003B2E70"/>
    <w:rsid w:val="003B345D"/>
    <w:rsid w:val="003B4058"/>
    <w:rsid w:val="003B4940"/>
    <w:rsid w:val="003B4AF3"/>
    <w:rsid w:val="003B4E26"/>
    <w:rsid w:val="003B53EC"/>
    <w:rsid w:val="003B54AF"/>
    <w:rsid w:val="003B59A8"/>
    <w:rsid w:val="003B64E1"/>
    <w:rsid w:val="003B6D44"/>
    <w:rsid w:val="003B6F09"/>
    <w:rsid w:val="003B6FF5"/>
    <w:rsid w:val="003B77A1"/>
    <w:rsid w:val="003B79FF"/>
    <w:rsid w:val="003C01CD"/>
    <w:rsid w:val="003C0351"/>
    <w:rsid w:val="003C1316"/>
    <w:rsid w:val="003C1672"/>
    <w:rsid w:val="003C1898"/>
    <w:rsid w:val="003C1996"/>
    <w:rsid w:val="003C21BB"/>
    <w:rsid w:val="003C2276"/>
    <w:rsid w:val="003C25A1"/>
    <w:rsid w:val="003C29AF"/>
    <w:rsid w:val="003C2DC7"/>
    <w:rsid w:val="003C388E"/>
    <w:rsid w:val="003C3A09"/>
    <w:rsid w:val="003C45BA"/>
    <w:rsid w:val="003C5DD9"/>
    <w:rsid w:val="003C7131"/>
    <w:rsid w:val="003D03B8"/>
    <w:rsid w:val="003D1382"/>
    <w:rsid w:val="003D172A"/>
    <w:rsid w:val="003D2367"/>
    <w:rsid w:val="003D2638"/>
    <w:rsid w:val="003D2EAF"/>
    <w:rsid w:val="003D3595"/>
    <w:rsid w:val="003D3F12"/>
    <w:rsid w:val="003D517E"/>
    <w:rsid w:val="003D5B5D"/>
    <w:rsid w:val="003D67A0"/>
    <w:rsid w:val="003D730E"/>
    <w:rsid w:val="003D7493"/>
    <w:rsid w:val="003E01CD"/>
    <w:rsid w:val="003E0DC2"/>
    <w:rsid w:val="003E1E05"/>
    <w:rsid w:val="003E2012"/>
    <w:rsid w:val="003E25DE"/>
    <w:rsid w:val="003E3467"/>
    <w:rsid w:val="003E3A2E"/>
    <w:rsid w:val="003E3F3C"/>
    <w:rsid w:val="003E417D"/>
    <w:rsid w:val="003E4277"/>
    <w:rsid w:val="003E4C34"/>
    <w:rsid w:val="003E5A9C"/>
    <w:rsid w:val="003E5DFA"/>
    <w:rsid w:val="003E60F1"/>
    <w:rsid w:val="003E6AE6"/>
    <w:rsid w:val="003E6D0E"/>
    <w:rsid w:val="003E72B2"/>
    <w:rsid w:val="003F1167"/>
    <w:rsid w:val="003F1F7F"/>
    <w:rsid w:val="003F25AF"/>
    <w:rsid w:val="003F2EE3"/>
    <w:rsid w:val="003F3714"/>
    <w:rsid w:val="003F3770"/>
    <w:rsid w:val="003F3C73"/>
    <w:rsid w:val="003F4575"/>
    <w:rsid w:val="003F4698"/>
    <w:rsid w:val="003F4E64"/>
    <w:rsid w:val="003F50C8"/>
    <w:rsid w:val="003F5721"/>
    <w:rsid w:val="003F5977"/>
    <w:rsid w:val="003F5F03"/>
    <w:rsid w:val="003F79C0"/>
    <w:rsid w:val="003F7FF1"/>
    <w:rsid w:val="004006F2"/>
    <w:rsid w:val="00400923"/>
    <w:rsid w:val="00400E12"/>
    <w:rsid w:val="004011C4"/>
    <w:rsid w:val="00401BEF"/>
    <w:rsid w:val="0040276C"/>
    <w:rsid w:val="00402D06"/>
    <w:rsid w:val="00403151"/>
    <w:rsid w:val="00403C3D"/>
    <w:rsid w:val="00404CB1"/>
    <w:rsid w:val="00404D0C"/>
    <w:rsid w:val="00404EFB"/>
    <w:rsid w:val="00406111"/>
    <w:rsid w:val="00406CB9"/>
    <w:rsid w:val="00407CE1"/>
    <w:rsid w:val="00407DEC"/>
    <w:rsid w:val="0041061B"/>
    <w:rsid w:val="00411D05"/>
    <w:rsid w:val="004122E8"/>
    <w:rsid w:val="00412882"/>
    <w:rsid w:val="00412EA6"/>
    <w:rsid w:val="00413A5A"/>
    <w:rsid w:val="00414CDF"/>
    <w:rsid w:val="00415A3F"/>
    <w:rsid w:val="00415E03"/>
    <w:rsid w:val="0041609E"/>
    <w:rsid w:val="00417A7C"/>
    <w:rsid w:val="00417CF0"/>
    <w:rsid w:val="00417F61"/>
    <w:rsid w:val="00420405"/>
    <w:rsid w:val="004217AF"/>
    <w:rsid w:val="00422623"/>
    <w:rsid w:val="004229B5"/>
    <w:rsid w:val="00422CBC"/>
    <w:rsid w:val="00423235"/>
    <w:rsid w:val="004232B0"/>
    <w:rsid w:val="00424136"/>
    <w:rsid w:val="004249DC"/>
    <w:rsid w:val="00424C99"/>
    <w:rsid w:val="00425269"/>
    <w:rsid w:val="004254D2"/>
    <w:rsid w:val="00425516"/>
    <w:rsid w:val="00425B1B"/>
    <w:rsid w:val="00426E1F"/>
    <w:rsid w:val="00427DC8"/>
    <w:rsid w:val="00431337"/>
    <w:rsid w:val="004316C2"/>
    <w:rsid w:val="004317D9"/>
    <w:rsid w:val="00431CAF"/>
    <w:rsid w:val="00432233"/>
    <w:rsid w:val="004327F5"/>
    <w:rsid w:val="00432A9A"/>
    <w:rsid w:val="00433486"/>
    <w:rsid w:val="0043351C"/>
    <w:rsid w:val="004339AF"/>
    <w:rsid w:val="004340DB"/>
    <w:rsid w:val="00434FB8"/>
    <w:rsid w:val="004353F9"/>
    <w:rsid w:val="00435723"/>
    <w:rsid w:val="00436B70"/>
    <w:rsid w:val="0043722B"/>
    <w:rsid w:val="0043729C"/>
    <w:rsid w:val="00440664"/>
    <w:rsid w:val="004413C7"/>
    <w:rsid w:val="004414A4"/>
    <w:rsid w:val="004415BF"/>
    <w:rsid w:val="00441678"/>
    <w:rsid w:val="0044224A"/>
    <w:rsid w:val="00442AB6"/>
    <w:rsid w:val="004431C8"/>
    <w:rsid w:val="0044377B"/>
    <w:rsid w:val="00444A39"/>
    <w:rsid w:val="00445309"/>
    <w:rsid w:val="004453C9"/>
    <w:rsid w:val="00445C71"/>
    <w:rsid w:val="004468CA"/>
    <w:rsid w:val="00447426"/>
    <w:rsid w:val="004475BA"/>
    <w:rsid w:val="004478ED"/>
    <w:rsid w:val="00447CDF"/>
    <w:rsid w:val="00447DB9"/>
    <w:rsid w:val="00450FFE"/>
    <w:rsid w:val="00451280"/>
    <w:rsid w:val="0045204F"/>
    <w:rsid w:val="0045236F"/>
    <w:rsid w:val="00452A45"/>
    <w:rsid w:val="00452ABD"/>
    <w:rsid w:val="00453C3C"/>
    <w:rsid w:val="00454180"/>
    <w:rsid w:val="0045531B"/>
    <w:rsid w:val="00455637"/>
    <w:rsid w:val="004559CA"/>
    <w:rsid w:val="004561FB"/>
    <w:rsid w:val="004565B5"/>
    <w:rsid w:val="0045687A"/>
    <w:rsid w:val="004578E1"/>
    <w:rsid w:val="00457A76"/>
    <w:rsid w:val="00457F6E"/>
    <w:rsid w:val="0046054B"/>
    <w:rsid w:val="004613AF"/>
    <w:rsid w:val="00461843"/>
    <w:rsid w:val="00463866"/>
    <w:rsid w:val="00464935"/>
    <w:rsid w:val="004649F2"/>
    <w:rsid w:val="00464BFC"/>
    <w:rsid w:val="0046501D"/>
    <w:rsid w:val="004651E1"/>
    <w:rsid w:val="0046619A"/>
    <w:rsid w:val="00467D37"/>
    <w:rsid w:val="00467D4D"/>
    <w:rsid w:val="00467EAC"/>
    <w:rsid w:val="00470129"/>
    <w:rsid w:val="0047074D"/>
    <w:rsid w:val="00470B0D"/>
    <w:rsid w:val="0047142F"/>
    <w:rsid w:val="0047276E"/>
    <w:rsid w:val="00472E88"/>
    <w:rsid w:val="0047306D"/>
    <w:rsid w:val="00473AC2"/>
    <w:rsid w:val="00473BE1"/>
    <w:rsid w:val="00473E8C"/>
    <w:rsid w:val="00474CE5"/>
    <w:rsid w:val="004767B1"/>
    <w:rsid w:val="00476A26"/>
    <w:rsid w:val="00476A71"/>
    <w:rsid w:val="0047736B"/>
    <w:rsid w:val="0047738C"/>
    <w:rsid w:val="0047767D"/>
    <w:rsid w:val="00477C83"/>
    <w:rsid w:val="00477D31"/>
    <w:rsid w:val="00477F16"/>
    <w:rsid w:val="004813BD"/>
    <w:rsid w:val="00481816"/>
    <w:rsid w:val="00481D5E"/>
    <w:rsid w:val="004825B1"/>
    <w:rsid w:val="00482638"/>
    <w:rsid w:val="00482673"/>
    <w:rsid w:val="00482A4D"/>
    <w:rsid w:val="00482A90"/>
    <w:rsid w:val="00483101"/>
    <w:rsid w:val="00483119"/>
    <w:rsid w:val="00483454"/>
    <w:rsid w:val="0048346E"/>
    <w:rsid w:val="0048370B"/>
    <w:rsid w:val="00483748"/>
    <w:rsid w:val="00483E64"/>
    <w:rsid w:val="0048461B"/>
    <w:rsid w:val="00485F72"/>
    <w:rsid w:val="004863DC"/>
    <w:rsid w:val="00487F1E"/>
    <w:rsid w:val="0049045B"/>
    <w:rsid w:val="004906B8"/>
    <w:rsid w:val="00490B60"/>
    <w:rsid w:val="00491113"/>
    <w:rsid w:val="00491235"/>
    <w:rsid w:val="00491FB6"/>
    <w:rsid w:val="00492735"/>
    <w:rsid w:val="00492829"/>
    <w:rsid w:val="00492A70"/>
    <w:rsid w:val="00492B22"/>
    <w:rsid w:val="004935F8"/>
    <w:rsid w:val="00493DE3"/>
    <w:rsid w:val="0049421C"/>
    <w:rsid w:val="004945AF"/>
    <w:rsid w:val="004949AF"/>
    <w:rsid w:val="004957D2"/>
    <w:rsid w:val="00495D05"/>
    <w:rsid w:val="004967BC"/>
    <w:rsid w:val="00496A06"/>
    <w:rsid w:val="00497044"/>
    <w:rsid w:val="0049706D"/>
    <w:rsid w:val="0049738B"/>
    <w:rsid w:val="00497818"/>
    <w:rsid w:val="004979FF"/>
    <w:rsid w:val="004A024B"/>
    <w:rsid w:val="004A04D4"/>
    <w:rsid w:val="004A090D"/>
    <w:rsid w:val="004A1A41"/>
    <w:rsid w:val="004A1F45"/>
    <w:rsid w:val="004A26B1"/>
    <w:rsid w:val="004A2F7C"/>
    <w:rsid w:val="004A3722"/>
    <w:rsid w:val="004A3ED6"/>
    <w:rsid w:val="004A41F8"/>
    <w:rsid w:val="004A4B2F"/>
    <w:rsid w:val="004A53B3"/>
    <w:rsid w:val="004A5CA3"/>
    <w:rsid w:val="004A5D84"/>
    <w:rsid w:val="004A5D9B"/>
    <w:rsid w:val="004A6E46"/>
    <w:rsid w:val="004A6EEC"/>
    <w:rsid w:val="004A7A2A"/>
    <w:rsid w:val="004A7AA3"/>
    <w:rsid w:val="004A7AD4"/>
    <w:rsid w:val="004A7BB0"/>
    <w:rsid w:val="004B0538"/>
    <w:rsid w:val="004B13AE"/>
    <w:rsid w:val="004B224C"/>
    <w:rsid w:val="004B3256"/>
    <w:rsid w:val="004B365D"/>
    <w:rsid w:val="004B3955"/>
    <w:rsid w:val="004B416F"/>
    <w:rsid w:val="004B4A19"/>
    <w:rsid w:val="004B4E65"/>
    <w:rsid w:val="004B4F74"/>
    <w:rsid w:val="004B5533"/>
    <w:rsid w:val="004B573B"/>
    <w:rsid w:val="004B6877"/>
    <w:rsid w:val="004B6D55"/>
    <w:rsid w:val="004B7083"/>
    <w:rsid w:val="004B70A2"/>
    <w:rsid w:val="004B7539"/>
    <w:rsid w:val="004B79DC"/>
    <w:rsid w:val="004B7A15"/>
    <w:rsid w:val="004B7CDC"/>
    <w:rsid w:val="004C0199"/>
    <w:rsid w:val="004C1284"/>
    <w:rsid w:val="004C1634"/>
    <w:rsid w:val="004C2216"/>
    <w:rsid w:val="004C35A6"/>
    <w:rsid w:val="004C3959"/>
    <w:rsid w:val="004C3C96"/>
    <w:rsid w:val="004C52D3"/>
    <w:rsid w:val="004C55BC"/>
    <w:rsid w:val="004C57D8"/>
    <w:rsid w:val="004C6689"/>
    <w:rsid w:val="004C6834"/>
    <w:rsid w:val="004C6AA8"/>
    <w:rsid w:val="004C6D2F"/>
    <w:rsid w:val="004C75A2"/>
    <w:rsid w:val="004C772D"/>
    <w:rsid w:val="004C7BEF"/>
    <w:rsid w:val="004C7FF1"/>
    <w:rsid w:val="004D037A"/>
    <w:rsid w:val="004D12D5"/>
    <w:rsid w:val="004D12DF"/>
    <w:rsid w:val="004D1864"/>
    <w:rsid w:val="004D1BEA"/>
    <w:rsid w:val="004D36C8"/>
    <w:rsid w:val="004D3715"/>
    <w:rsid w:val="004D39C3"/>
    <w:rsid w:val="004D55F1"/>
    <w:rsid w:val="004D677F"/>
    <w:rsid w:val="004D6B00"/>
    <w:rsid w:val="004D72B6"/>
    <w:rsid w:val="004D7CC6"/>
    <w:rsid w:val="004D7CF8"/>
    <w:rsid w:val="004E0142"/>
    <w:rsid w:val="004E0224"/>
    <w:rsid w:val="004E03EC"/>
    <w:rsid w:val="004E03FC"/>
    <w:rsid w:val="004E1F5B"/>
    <w:rsid w:val="004E1FF9"/>
    <w:rsid w:val="004E30C4"/>
    <w:rsid w:val="004E469D"/>
    <w:rsid w:val="004E4E19"/>
    <w:rsid w:val="004E5E90"/>
    <w:rsid w:val="004E64E5"/>
    <w:rsid w:val="004E6F2C"/>
    <w:rsid w:val="004E6FF1"/>
    <w:rsid w:val="004E7067"/>
    <w:rsid w:val="004F084E"/>
    <w:rsid w:val="004F1624"/>
    <w:rsid w:val="004F1913"/>
    <w:rsid w:val="004F29B1"/>
    <w:rsid w:val="004F2BBB"/>
    <w:rsid w:val="004F2BC1"/>
    <w:rsid w:val="004F3A31"/>
    <w:rsid w:val="004F3B14"/>
    <w:rsid w:val="004F4002"/>
    <w:rsid w:val="004F4564"/>
    <w:rsid w:val="004F4B97"/>
    <w:rsid w:val="004F4C89"/>
    <w:rsid w:val="004F4DD3"/>
    <w:rsid w:val="004F55A9"/>
    <w:rsid w:val="004F5D7A"/>
    <w:rsid w:val="004F6055"/>
    <w:rsid w:val="004F6139"/>
    <w:rsid w:val="004F6BD6"/>
    <w:rsid w:val="004F71A2"/>
    <w:rsid w:val="004F7776"/>
    <w:rsid w:val="004F7BEA"/>
    <w:rsid w:val="00501076"/>
    <w:rsid w:val="00501258"/>
    <w:rsid w:val="0050156B"/>
    <w:rsid w:val="00502384"/>
    <w:rsid w:val="00502563"/>
    <w:rsid w:val="00502E6B"/>
    <w:rsid w:val="00503CB3"/>
    <w:rsid w:val="00504EAA"/>
    <w:rsid w:val="005052B3"/>
    <w:rsid w:val="00505CDE"/>
    <w:rsid w:val="00506563"/>
    <w:rsid w:val="00507126"/>
    <w:rsid w:val="0050DEE8"/>
    <w:rsid w:val="00510135"/>
    <w:rsid w:val="0051026A"/>
    <w:rsid w:val="005104EB"/>
    <w:rsid w:val="00510648"/>
    <w:rsid w:val="00510D74"/>
    <w:rsid w:val="0051129A"/>
    <w:rsid w:val="005120A1"/>
    <w:rsid w:val="005120F7"/>
    <w:rsid w:val="00512348"/>
    <w:rsid w:val="00513555"/>
    <w:rsid w:val="005144D4"/>
    <w:rsid w:val="0051487A"/>
    <w:rsid w:val="00514C10"/>
    <w:rsid w:val="00514CD5"/>
    <w:rsid w:val="00515629"/>
    <w:rsid w:val="005167E7"/>
    <w:rsid w:val="00517264"/>
    <w:rsid w:val="00517B93"/>
    <w:rsid w:val="00520C77"/>
    <w:rsid w:val="00521160"/>
    <w:rsid w:val="0052166A"/>
    <w:rsid w:val="0052192B"/>
    <w:rsid w:val="00522037"/>
    <w:rsid w:val="005223D3"/>
    <w:rsid w:val="00522C89"/>
    <w:rsid w:val="005233D7"/>
    <w:rsid w:val="0052360A"/>
    <w:rsid w:val="00524769"/>
    <w:rsid w:val="00524C7C"/>
    <w:rsid w:val="00524F22"/>
    <w:rsid w:val="00525963"/>
    <w:rsid w:val="00525E33"/>
    <w:rsid w:val="00526535"/>
    <w:rsid w:val="00527173"/>
    <w:rsid w:val="00527291"/>
    <w:rsid w:val="0053052F"/>
    <w:rsid w:val="005305C1"/>
    <w:rsid w:val="005309F1"/>
    <w:rsid w:val="005310D8"/>
    <w:rsid w:val="005318B9"/>
    <w:rsid w:val="00531B56"/>
    <w:rsid w:val="0053248A"/>
    <w:rsid w:val="005325F7"/>
    <w:rsid w:val="0053390C"/>
    <w:rsid w:val="00533CCD"/>
    <w:rsid w:val="0053439D"/>
    <w:rsid w:val="005352EC"/>
    <w:rsid w:val="00535CF7"/>
    <w:rsid w:val="00536424"/>
    <w:rsid w:val="00536495"/>
    <w:rsid w:val="00536987"/>
    <w:rsid w:val="00537490"/>
    <w:rsid w:val="005374A4"/>
    <w:rsid w:val="00537B64"/>
    <w:rsid w:val="00540213"/>
    <w:rsid w:val="00540446"/>
    <w:rsid w:val="00540FA0"/>
    <w:rsid w:val="00541AC1"/>
    <w:rsid w:val="005422CB"/>
    <w:rsid w:val="00543015"/>
    <w:rsid w:val="0054314E"/>
    <w:rsid w:val="005436CF"/>
    <w:rsid w:val="0054405A"/>
    <w:rsid w:val="005442C3"/>
    <w:rsid w:val="005455AC"/>
    <w:rsid w:val="00545C44"/>
    <w:rsid w:val="0054705B"/>
    <w:rsid w:val="00547752"/>
    <w:rsid w:val="00547E7C"/>
    <w:rsid w:val="005505F4"/>
    <w:rsid w:val="00550644"/>
    <w:rsid w:val="0055080E"/>
    <w:rsid w:val="00550ABD"/>
    <w:rsid w:val="00551498"/>
    <w:rsid w:val="00552D0B"/>
    <w:rsid w:val="00553145"/>
    <w:rsid w:val="00553256"/>
    <w:rsid w:val="005535AC"/>
    <w:rsid w:val="00553AFE"/>
    <w:rsid w:val="00553C64"/>
    <w:rsid w:val="00554169"/>
    <w:rsid w:val="005542C9"/>
    <w:rsid w:val="00554737"/>
    <w:rsid w:val="00554D42"/>
    <w:rsid w:val="00554FA6"/>
    <w:rsid w:val="0055514A"/>
    <w:rsid w:val="00555294"/>
    <w:rsid w:val="00555AEC"/>
    <w:rsid w:val="00555D3D"/>
    <w:rsid w:val="00555E19"/>
    <w:rsid w:val="00555F83"/>
    <w:rsid w:val="00556372"/>
    <w:rsid w:val="00556D50"/>
    <w:rsid w:val="00557067"/>
    <w:rsid w:val="005603C2"/>
    <w:rsid w:val="005609B6"/>
    <w:rsid w:val="0056219C"/>
    <w:rsid w:val="00563651"/>
    <w:rsid w:val="00564A61"/>
    <w:rsid w:val="00564D94"/>
    <w:rsid w:val="00564DE9"/>
    <w:rsid w:val="00565643"/>
    <w:rsid w:val="0056580A"/>
    <w:rsid w:val="00565921"/>
    <w:rsid w:val="00565BFF"/>
    <w:rsid w:val="00565CDC"/>
    <w:rsid w:val="00565F25"/>
    <w:rsid w:val="005666D1"/>
    <w:rsid w:val="00566855"/>
    <w:rsid w:val="005670E5"/>
    <w:rsid w:val="005674A8"/>
    <w:rsid w:val="00567651"/>
    <w:rsid w:val="00570324"/>
    <w:rsid w:val="00570365"/>
    <w:rsid w:val="00570667"/>
    <w:rsid w:val="00570B22"/>
    <w:rsid w:val="005712E8"/>
    <w:rsid w:val="00572D03"/>
    <w:rsid w:val="00572E72"/>
    <w:rsid w:val="0057339C"/>
    <w:rsid w:val="0057366D"/>
    <w:rsid w:val="00573EA1"/>
    <w:rsid w:val="005744B6"/>
    <w:rsid w:val="00574F55"/>
    <w:rsid w:val="00575895"/>
    <w:rsid w:val="005759D3"/>
    <w:rsid w:val="0058011B"/>
    <w:rsid w:val="005801C2"/>
    <w:rsid w:val="005806BD"/>
    <w:rsid w:val="0058175D"/>
    <w:rsid w:val="00581AA0"/>
    <w:rsid w:val="0058254C"/>
    <w:rsid w:val="00583D4E"/>
    <w:rsid w:val="00583DCA"/>
    <w:rsid w:val="005842B3"/>
    <w:rsid w:val="0058475C"/>
    <w:rsid w:val="0058562B"/>
    <w:rsid w:val="00585C7B"/>
    <w:rsid w:val="00586D2C"/>
    <w:rsid w:val="0058734F"/>
    <w:rsid w:val="005873C1"/>
    <w:rsid w:val="00591144"/>
    <w:rsid w:val="0059142E"/>
    <w:rsid w:val="00591463"/>
    <w:rsid w:val="00591D6F"/>
    <w:rsid w:val="0059252C"/>
    <w:rsid w:val="00592907"/>
    <w:rsid w:val="005936F9"/>
    <w:rsid w:val="005938C7"/>
    <w:rsid w:val="0059395A"/>
    <w:rsid w:val="00594844"/>
    <w:rsid w:val="00594915"/>
    <w:rsid w:val="00595139"/>
    <w:rsid w:val="00595897"/>
    <w:rsid w:val="0059610D"/>
    <w:rsid w:val="00597A5A"/>
    <w:rsid w:val="005A0078"/>
    <w:rsid w:val="005A02F2"/>
    <w:rsid w:val="005A0422"/>
    <w:rsid w:val="005A0767"/>
    <w:rsid w:val="005A0CC5"/>
    <w:rsid w:val="005A140C"/>
    <w:rsid w:val="005A17EB"/>
    <w:rsid w:val="005A2651"/>
    <w:rsid w:val="005A3534"/>
    <w:rsid w:val="005A35EB"/>
    <w:rsid w:val="005A37C7"/>
    <w:rsid w:val="005A4AB2"/>
    <w:rsid w:val="005A4B26"/>
    <w:rsid w:val="005A4FEC"/>
    <w:rsid w:val="005A5372"/>
    <w:rsid w:val="005A60BA"/>
    <w:rsid w:val="005A6705"/>
    <w:rsid w:val="005A6B23"/>
    <w:rsid w:val="005A6DAE"/>
    <w:rsid w:val="005A70C6"/>
    <w:rsid w:val="005A73BA"/>
    <w:rsid w:val="005A7C3F"/>
    <w:rsid w:val="005A7E7A"/>
    <w:rsid w:val="005B0361"/>
    <w:rsid w:val="005B17C6"/>
    <w:rsid w:val="005B18D7"/>
    <w:rsid w:val="005B1C68"/>
    <w:rsid w:val="005B229E"/>
    <w:rsid w:val="005B2C10"/>
    <w:rsid w:val="005B2FB4"/>
    <w:rsid w:val="005B31E0"/>
    <w:rsid w:val="005B37C0"/>
    <w:rsid w:val="005B3912"/>
    <w:rsid w:val="005B3AEB"/>
    <w:rsid w:val="005B3B52"/>
    <w:rsid w:val="005B3C11"/>
    <w:rsid w:val="005B3E64"/>
    <w:rsid w:val="005B3F43"/>
    <w:rsid w:val="005B4645"/>
    <w:rsid w:val="005B49A0"/>
    <w:rsid w:val="005B4BA7"/>
    <w:rsid w:val="005B4ED7"/>
    <w:rsid w:val="005B512E"/>
    <w:rsid w:val="005B6E34"/>
    <w:rsid w:val="005B6E4D"/>
    <w:rsid w:val="005B7117"/>
    <w:rsid w:val="005B7558"/>
    <w:rsid w:val="005B7D13"/>
    <w:rsid w:val="005B7DDF"/>
    <w:rsid w:val="005B7F1F"/>
    <w:rsid w:val="005C083D"/>
    <w:rsid w:val="005C171A"/>
    <w:rsid w:val="005C1C4F"/>
    <w:rsid w:val="005C32A4"/>
    <w:rsid w:val="005C33D8"/>
    <w:rsid w:val="005C33EC"/>
    <w:rsid w:val="005C3C74"/>
    <w:rsid w:val="005C42F4"/>
    <w:rsid w:val="005C4AB9"/>
    <w:rsid w:val="005C4AE6"/>
    <w:rsid w:val="005C6021"/>
    <w:rsid w:val="005C62BE"/>
    <w:rsid w:val="005C673F"/>
    <w:rsid w:val="005C7EAD"/>
    <w:rsid w:val="005D02A9"/>
    <w:rsid w:val="005D0715"/>
    <w:rsid w:val="005D0C99"/>
    <w:rsid w:val="005D13AA"/>
    <w:rsid w:val="005D13DD"/>
    <w:rsid w:val="005D1919"/>
    <w:rsid w:val="005D1E49"/>
    <w:rsid w:val="005D347E"/>
    <w:rsid w:val="005D37C0"/>
    <w:rsid w:val="005D42AB"/>
    <w:rsid w:val="005D44BC"/>
    <w:rsid w:val="005D594A"/>
    <w:rsid w:val="005D595D"/>
    <w:rsid w:val="005D5AA2"/>
    <w:rsid w:val="005D6004"/>
    <w:rsid w:val="005D6550"/>
    <w:rsid w:val="005D6BC7"/>
    <w:rsid w:val="005D7007"/>
    <w:rsid w:val="005D7456"/>
    <w:rsid w:val="005D7FD7"/>
    <w:rsid w:val="005E0142"/>
    <w:rsid w:val="005E03BB"/>
    <w:rsid w:val="005E2181"/>
    <w:rsid w:val="005E2912"/>
    <w:rsid w:val="005E2959"/>
    <w:rsid w:val="005E3552"/>
    <w:rsid w:val="005E37D6"/>
    <w:rsid w:val="005E380B"/>
    <w:rsid w:val="005E3BCD"/>
    <w:rsid w:val="005E4611"/>
    <w:rsid w:val="005E4CB7"/>
    <w:rsid w:val="005E505E"/>
    <w:rsid w:val="005E510C"/>
    <w:rsid w:val="005E5493"/>
    <w:rsid w:val="005E5722"/>
    <w:rsid w:val="005E6CB2"/>
    <w:rsid w:val="005F0732"/>
    <w:rsid w:val="005F0E9B"/>
    <w:rsid w:val="005F12A9"/>
    <w:rsid w:val="005F134F"/>
    <w:rsid w:val="005F155A"/>
    <w:rsid w:val="005F182C"/>
    <w:rsid w:val="005F18CC"/>
    <w:rsid w:val="005F27E8"/>
    <w:rsid w:val="005F4C2F"/>
    <w:rsid w:val="005F5C87"/>
    <w:rsid w:val="005F635B"/>
    <w:rsid w:val="005F78CB"/>
    <w:rsid w:val="005F7A04"/>
    <w:rsid w:val="005F7A9B"/>
    <w:rsid w:val="005F7B35"/>
    <w:rsid w:val="0060009F"/>
    <w:rsid w:val="006003AF"/>
    <w:rsid w:val="00601AC9"/>
    <w:rsid w:val="00601E5C"/>
    <w:rsid w:val="006026F4"/>
    <w:rsid w:val="00602E56"/>
    <w:rsid w:val="00605E9B"/>
    <w:rsid w:val="0060636E"/>
    <w:rsid w:val="00606396"/>
    <w:rsid w:val="00606B7F"/>
    <w:rsid w:val="0061024C"/>
    <w:rsid w:val="00610265"/>
    <w:rsid w:val="006104BD"/>
    <w:rsid w:val="006106A3"/>
    <w:rsid w:val="00610C12"/>
    <w:rsid w:val="00610C60"/>
    <w:rsid w:val="00610D88"/>
    <w:rsid w:val="00610F0E"/>
    <w:rsid w:val="0061127C"/>
    <w:rsid w:val="0061157E"/>
    <w:rsid w:val="00611833"/>
    <w:rsid w:val="00611AAD"/>
    <w:rsid w:val="00611E9E"/>
    <w:rsid w:val="00613182"/>
    <w:rsid w:val="006146DD"/>
    <w:rsid w:val="00614820"/>
    <w:rsid w:val="00615753"/>
    <w:rsid w:val="006178FE"/>
    <w:rsid w:val="00617C76"/>
    <w:rsid w:val="006203E0"/>
    <w:rsid w:val="006206AA"/>
    <w:rsid w:val="00620760"/>
    <w:rsid w:val="00620ED1"/>
    <w:rsid w:val="00621DC1"/>
    <w:rsid w:val="00621F18"/>
    <w:rsid w:val="00623226"/>
    <w:rsid w:val="00623EFB"/>
    <w:rsid w:val="00624326"/>
    <w:rsid w:val="0062436B"/>
    <w:rsid w:val="00624C88"/>
    <w:rsid w:val="00624F36"/>
    <w:rsid w:val="00625281"/>
    <w:rsid w:val="0062547A"/>
    <w:rsid w:val="006254C9"/>
    <w:rsid w:val="00626985"/>
    <w:rsid w:val="00626F02"/>
    <w:rsid w:val="00626FAC"/>
    <w:rsid w:val="006271C8"/>
    <w:rsid w:val="0063082C"/>
    <w:rsid w:val="00630CCA"/>
    <w:rsid w:val="00630D40"/>
    <w:rsid w:val="006315FA"/>
    <w:rsid w:val="00631C81"/>
    <w:rsid w:val="00631F4B"/>
    <w:rsid w:val="006321A8"/>
    <w:rsid w:val="006326D6"/>
    <w:rsid w:val="00632BCA"/>
    <w:rsid w:val="00632FD0"/>
    <w:rsid w:val="006338E0"/>
    <w:rsid w:val="00633A61"/>
    <w:rsid w:val="00633D2D"/>
    <w:rsid w:val="00634296"/>
    <w:rsid w:val="0063453F"/>
    <w:rsid w:val="00634A13"/>
    <w:rsid w:val="00634E52"/>
    <w:rsid w:val="00634FA2"/>
    <w:rsid w:val="006360F2"/>
    <w:rsid w:val="00636224"/>
    <w:rsid w:val="006362E9"/>
    <w:rsid w:val="0063666B"/>
    <w:rsid w:val="00636DF4"/>
    <w:rsid w:val="00636E5A"/>
    <w:rsid w:val="006374BD"/>
    <w:rsid w:val="006375C6"/>
    <w:rsid w:val="00637CDF"/>
    <w:rsid w:val="00637EB2"/>
    <w:rsid w:val="0064024D"/>
    <w:rsid w:val="00640497"/>
    <w:rsid w:val="006413D5"/>
    <w:rsid w:val="00642BC8"/>
    <w:rsid w:val="00642D8B"/>
    <w:rsid w:val="006432D2"/>
    <w:rsid w:val="00643386"/>
    <w:rsid w:val="00643CD1"/>
    <w:rsid w:val="006444F9"/>
    <w:rsid w:val="00644965"/>
    <w:rsid w:val="006452F0"/>
    <w:rsid w:val="0064567D"/>
    <w:rsid w:val="0064678F"/>
    <w:rsid w:val="006469E7"/>
    <w:rsid w:val="006473D2"/>
    <w:rsid w:val="006502A5"/>
    <w:rsid w:val="00650317"/>
    <w:rsid w:val="00650557"/>
    <w:rsid w:val="00650614"/>
    <w:rsid w:val="00650E50"/>
    <w:rsid w:val="006513DC"/>
    <w:rsid w:val="006525B8"/>
    <w:rsid w:val="00653552"/>
    <w:rsid w:val="0065364F"/>
    <w:rsid w:val="0065377A"/>
    <w:rsid w:val="00654FA5"/>
    <w:rsid w:val="00654FD3"/>
    <w:rsid w:val="00655374"/>
    <w:rsid w:val="006553E2"/>
    <w:rsid w:val="00655524"/>
    <w:rsid w:val="00655ABA"/>
    <w:rsid w:val="006560DD"/>
    <w:rsid w:val="0065785B"/>
    <w:rsid w:val="00660190"/>
    <w:rsid w:val="00660406"/>
    <w:rsid w:val="0066044E"/>
    <w:rsid w:val="00660662"/>
    <w:rsid w:val="00660CE4"/>
    <w:rsid w:val="00661337"/>
    <w:rsid w:val="00662443"/>
    <w:rsid w:val="006626E1"/>
    <w:rsid w:val="00663970"/>
    <w:rsid w:val="0066591C"/>
    <w:rsid w:val="00665CDD"/>
    <w:rsid w:val="0066605A"/>
    <w:rsid w:val="0066628F"/>
    <w:rsid w:val="006666DA"/>
    <w:rsid w:val="006671E5"/>
    <w:rsid w:val="0066720D"/>
    <w:rsid w:val="00667384"/>
    <w:rsid w:val="00667995"/>
    <w:rsid w:val="00667AA3"/>
    <w:rsid w:val="006702E4"/>
    <w:rsid w:val="00670C02"/>
    <w:rsid w:val="0067132B"/>
    <w:rsid w:val="006726A9"/>
    <w:rsid w:val="0067278C"/>
    <w:rsid w:val="00672E46"/>
    <w:rsid w:val="00674079"/>
    <w:rsid w:val="006744F1"/>
    <w:rsid w:val="006746C8"/>
    <w:rsid w:val="00674C9B"/>
    <w:rsid w:val="00674D95"/>
    <w:rsid w:val="00675432"/>
    <w:rsid w:val="00675471"/>
    <w:rsid w:val="00675AF7"/>
    <w:rsid w:val="00675B81"/>
    <w:rsid w:val="00675CE7"/>
    <w:rsid w:val="00676F2A"/>
    <w:rsid w:val="0068089A"/>
    <w:rsid w:val="00680E4A"/>
    <w:rsid w:val="00680ECA"/>
    <w:rsid w:val="00681590"/>
    <w:rsid w:val="00681866"/>
    <w:rsid w:val="00681F7C"/>
    <w:rsid w:val="0068212E"/>
    <w:rsid w:val="00684120"/>
    <w:rsid w:val="00684F94"/>
    <w:rsid w:val="0068505E"/>
    <w:rsid w:val="00685970"/>
    <w:rsid w:val="00686F17"/>
    <w:rsid w:val="00686F9C"/>
    <w:rsid w:val="00687639"/>
    <w:rsid w:val="006879D3"/>
    <w:rsid w:val="00690A64"/>
    <w:rsid w:val="00690F17"/>
    <w:rsid w:val="0069117D"/>
    <w:rsid w:val="00691305"/>
    <w:rsid w:val="0069169B"/>
    <w:rsid w:val="00691755"/>
    <w:rsid w:val="00692606"/>
    <w:rsid w:val="00692FCD"/>
    <w:rsid w:val="00693AB9"/>
    <w:rsid w:val="00694E0E"/>
    <w:rsid w:val="00695E4B"/>
    <w:rsid w:val="0069608D"/>
    <w:rsid w:val="0069628D"/>
    <w:rsid w:val="006973B9"/>
    <w:rsid w:val="00697918"/>
    <w:rsid w:val="00697A21"/>
    <w:rsid w:val="006A0526"/>
    <w:rsid w:val="006A0727"/>
    <w:rsid w:val="006A196E"/>
    <w:rsid w:val="006A19F3"/>
    <w:rsid w:val="006A1A04"/>
    <w:rsid w:val="006A2DAC"/>
    <w:rsid w:val="006A336B"/>
    <w:rsid w:val="006A441C"/>
    <w:rsid w:val="006A44D0"/>
    <w:rsid w:val="006A48B1"/>
    <w:rsid w:val="006A4A9B"/>
    <w:rsid w:val="006A5428"/>
    <w:rsid w:val="006A5A58"/>
    <w:rsid w:val="006A5E91"/>
    <w:rsid w:val="006A5FC4"/>
    <w:rsid w:val="006A6930"/>
    <w:rsid w:val="006A6E3E"/>
    <w:rsid w:val="006A7056"/>
    <w:rsid w:val="006A734F"/>
    <w:rsid w:val="006A7422"/>
    <w:rsid w:val="006A79E3"/>
    <w:rsid w:val="006B00FE"/>
    <w:rsid w:val="006B0494"/>
    <w:rsid w:val="006B05E1"/>
    <w:rsid w:val="006B09D1"/>
    <w:rsid w:val="006B0BE0"/>
    <w:rsid w:val="006B0E27"/>
    <w:rsid w:val="006B0EEB"/>
    <w:rsid w:val="006B176C"/>
    <w:rsid w:val="006B281A"/>
    <w:rsid w:val="006B2A71"/>
    <w:rsid w:val="006B3661"/>
    <w:rsid w:val="006B36E7"/>
    <w:rsid w:val="006B46AD"/>
    <w:rsid w:val="006B5411"/>
    <w:rsid w:val="006B5DCE"/>
    <w:rsid w:val="006B6D5F"/>
    <w:rsid w:val="006B7B16"/>
    <w:rsid w:val="006C0166"/>
    <w:rsid w:val="006C19CB"/>
    <w:rsid w:val="006C1D84"/>
    <w:rsid w:val="006C25A2"/>
    <w:rsid w:val="006C3302"/>
    <w:rsid w:val="006C35E3"/>
    <w:rsid w:val="006C429C"/>
    <w:rsid w:val="006C4306"/>
    <w:rsid w:val="006C4317"/>
    <w:rsid w:val="006C4680"/>
    <w:rsid w:val="006C5262"/>
    <w:rsid w:val="006C52EF"/>
    <w:rsid w:val="006C6994"/>
    <w:rsid w:val="006C7775"/>
    <w:rsid w:val="006D0175"/>
    <w:rsid w:val="006D1CD4"/>
    <w:rsid w:val="006D216E"/>
    <w:rsid w:val="006D2F96"/>
    <w:rsid w:val="006D31BC"/>
    <w:rsid w:val="006D3B91"/>
    <w:rsid w:val="006D4022"/>
    <w:rsid w:val="006D69DE"/>
    <w:rsid w:val="006D6C20"/>
    <w:rsid w:val="006D74B8"/>
    <w:rsid w:val="006D761E"/>
    <w:rsid w:val="006D76AD"/>
    <w:rsid w:val="006D77D7"/>
    <w:rsid w:val="006D7FB2"/>
    <w:rsid w:val="006E014D"/>
    <w:rsid w:val="006E12C5"/>
    <w:rsid w:val="006E1AD1"/>
    <w:rsid w:val="006E2FC8"/>
    <w:rsid w:val="006E309E"/>
    <w:rsid w:val="006E4148"/>
    <w:rsid w:val="006E48E5"/>
    <w:rsid w:val="006E4CDE"/>
    <w:rsid w:val="006E53FA"/>
    <w:rsid w:val="006E58A3"/>
    <w:rsid w:val="006E5AE2"/>
    <w:rsid w:val="006E5BE0"/>
    <w:rsid w:val="006E6456"/>
    <w:rsid w:val="006E72CA"/>
    <w:rsid w:val="006E77CE"/>
    <w:rsid w:val="006F06BC"/>
    <w:rsid w:val="006F0D76"/>
    <w:rsid w:val="006F1120"/>
    <w:rsid w:val="006F23D4"/>
    <w:rsid w:val="006F35B3"/>
    <w:rsid w:val="006F3E2C"/>
    <w:rsid w:val="006F533F"/>
    <w:rsid w:val="006F5366"/>
    <w:rsid w:val="006F5C92"/>
    <w:rsid w:val="006F650C"/>
    <w:rsid w:val="006F696E"/>
    <w:rsid w:val="006F6D3C"/>
    <w:rsid w:val="006F6F8F"/>
    <w:rsid w:val="006F720E"/>
    <w:rsid w:val="006F74BD"/>
    <w:rsid w:val="006F75C6"/>
    <w:rsid w:val="006F79B6"/>
    <w:rsid w:val="0070012C"/>
    <w:rsid w:val="00700190"/>
    <w:rsid w:val="00700541"/>
    <w:rsid w:val="007006FC"/>
    <w:rsid w:val="00700942"/>
    <w:rsid w:val="00700B85"/>
    <w:rsid w:val="00700F47"/>
    <w:rsid w:val="00701E50"/>
    <w:rsid w:val="007027E3"/>
    <w:rsid w:val="00702C59"/>
    <w:rsid w:val="00703548"/>
    <w:rsid w:val="0070359E"/>
    <w:rsid w:val="00704679"/>
    <w:rsid w:val="0070477C"/>
    <w:rsid w:val="007048AD"/>
    <w:rsid w:val="00704B4D"/>
    <w:rsid w:val="007054C2"/>
    <w:rsid w:val="0070554B"/>
    <w:rsid w:val="00705F1E"/>
    <w:rsid w:val="007062B0"/>
    <w:rsid w:val="00706754"/>
    <w:rsid w:val="00706769"/>
    <w:rsid w:val="00710392"/>
    <w:rsid w:val="00710B5F"/>
    <w:rsid w:val="00713011"/>
    <w:rsid w:val="007130F8"/>
    <w:rsid w:val="007132CC"/>
    <w:rsid w:val="0071656C"/>
    <w:rsid w:val="00717347"/>
    <w:rsid w:val="007176CD"/>
    <w:rsid w:val="0072068C"/>
    <w:rsid w:val="00720937"/>
    <w:rsid w:val="00720FF2"/>
    <w:rsid w:val="00722DDE"/>
    <w:rsid w:val="007231D6"/>
    <w:rsid w:val="00723477"/>
    <w:rsid w:val="00723722"/>
    <w:rsid w:val="007250D4"/>
    <w:rsid w:val="00725607"/>
    <w:rsid w:val="00725B6F"/>
    <w:rsid w:val="00726218"/>
    <w:rsid w:val="00726ABE"/>
    <w:rsid w:val="00726C86"/>
    <w:rsid w:val="00727A36"/>
    <w:rsid w:val="00727BF3"/>
    <w:rsid w:val="007309AD"/>
    <w:rsid w:val="00731345"/>
    <w:rsid w:val="00731475"/>
    <w:rsid w:val="00731640"/>
    <w:rsid w:val="00731F61"/>
    <w:rsid w:val="0073265E"/>
    <w:rsid w:val="007329C6"/>
    <w:rsid w:val="0073392B"/>
    <w:rsid w:val="00733F2A"/>
    <w:rsid w:val="0073463D"/>
    <w:rsid w:val="00734C7A"/>
    <w:rsid w:val="00735134"/>
    <w:rsid w:val="007353AF"/>
    <w:rsid w:val="007357BB"/>
    <w:rsid w:val="00735BCF"/>
    <w:rsid w:val="00736AEC"/>
    <w:rsid w:val="007375E5"/>
    <w:rsid w:val="007379BD"/>
    <w:rsid w:val="00737B82"/>
    <w:rsid w:val="007401C7"/>
    <w:rsid w:val="00741EBF"/>
    <w:rsid w:val="00742DDE"/>
    <w:rsid w:val="0074314C"/>
    <w:rsid w:val="00743E93"/>
    <w:rsid w:val="00744134"/>
    <w:rsid w:val="007449DB"/>
    <w:rsid w:val="00745692"/>
    <w:rsid w:val="00745C8B"/>
    <w:rsid w:val="00746248"/>
    <w:rsid w:val="007463B4"/>
    <w:rsid w:val="007464F9"/>
    <w:rsid w:val="0074713A"/>
    <w:rsid w:val="00750BCD"/>
    <w:rsid w:val="00750FC1"/>
    <w:rsid w:val="00751622"/>
    <w:rsid w:val="00751827"/>
    <w:rsid w:val="00751FB0"/>
    <w:rsid w:val="00752D2E"/>
    <w:rsid w:val="00752F0C"/>
    <w:rsid w:val="007532C9"/>
    <w:rsid w:val="00754AC3"/>
    <w:rsid w:val="00755C22"/>
    <w:rsid w:val="007564B7"/>
    <w:rsid w:val="00757C48"/>
    <w:rsid w:val="00760279"/>
    <w:rsid w:val="007618B8"/>
    <w:rsid w:val="00762985"/>
    <w:rsid w:val="007632DA"/>
    <w:rsid w:val="007656A3"/>
    <w:rsid w:val="00770098"/>
    <w:rsid w:val="0077034F"/>
    <w:rsid w:val="00771245"/>
    <w:rsid w:val="00771954"/>
    <w:rsid w:val="0077281A"/>
    <w:rsid w:val="00772E3D"/>
    <w:rsid w:val="0077336F"/>
    <w:rsid w:val="007736CA"/>
    <w:rsid w:val="00774A9A"/>
    <w:rsid w:val="00774DA3"/>
    <w:rsid w:val="0077506E"/>
    <w:rsid w:val="00775758"/>
    <w:rsid w:val="00776079"/>
    <w:rsid w:val="007763D0"/>
    <w:rsid w:val="00776785"/>
    <w:rsid w:val="00776F63"/>
    <w:rsid w:val="00777ACC"/>
    <w:rsid w:val="00780110"/>
    <w:rsid w:val="00780231"/>
    <w:rsid w:val="00780FB5"/>
    <w:rsid w:val="00782FC2"/>
    <w:rsid w:val="00783327"/>
    <w:rsid w:val="0078462B"/>
    <w:rsid w:val="0078466C"/>
    <w:rsid w:val="0078503A"/>
    <w:rsid w:val="00785683"/>
    <w:rsid w:val="00785971"/>
    <w:rsid w:val="00786618"/>
    <w:rsid w:val="0078667A"/>
    <w:rsid w:val="00786CD4"/>
    <w:rsid w:val="0078710F"/>
    <w:rsid w:val="0078792D"/>
    <w:rsid w:val="00787CF1"/>
    <w:rsid w:val="00790153"/>
    <w:rsid w:val="007902D1"/>
    <w:rsid w:val="00790C31"/>
    <w:rsid w:val="00791A52"/>
    <w:rsid w:val="00791B6D"/>
    <w:rsid w:val="0079265D"/>
    <w:rsid w:val="007926A0"/>
    <w:rsid w:val="007927A5"/>
    <w:rsid w:val="007927D6"/>
    <w:rsid w:val="00792844"/>
    <w:rsid w:val="0079295E"/>
    <w:rsid w:val="007929FB"/>
    <w:rsid w:val="00792EC9"/>
    <w:rsid w:val="007931C0"/>
    <w:rsid w:val="00793215"/>
    <w:rsid w:val="00793971"/>
    <w:rsid w:val="00793B0B"/>
    <w:rsid w:val="00793D1B"/>
    <w:rsid w:val="0079411B"/>
    <w:rsid w:val="00794B55"/>
    <w:rsid w:val="00795E33"/>
    <w:rsid w:val="00796B4E"/>
    <w:rsid w:val="00797311"/>
    <w:rsid w:val="0079779D"/>
    <w:rsid w:val="00797AB8"/>
    <w:rsid w:val="007A046F"/>
    <w:rsid w:val="007A0711"/>
    <w:rsid w:val="007A200E"/>
    <w:rsid w:val="007A26DA"/>
    <w:rsid w:val="007A2876"/>
    <w:rsid w:val="007A28E9"/>
    <w:rsid w:val="007A2A47"/>
    <w:rsid w:val="007A2FDC"/>
    <w:rsid w:val="007A50A3"/>
    <w:rsid w:val="007A5B70"/>
    <w:rsid w:val="007A731C"/>
    <w:rsid w:val="007A7572"/>
    <w:rsid w:val="007A76E1"/>
    <w:rsid w:val="007A7AFE"/>
    <w:rsid w:val="007B03C6"/>
    <w:rsid w:val="007B0853"/>
    <w:rsid w:val="007B0972"/>
    <w:rsid w:val="007B0B1C"/>
    <w:rsid w:val="007B0EA8"/>
    <w:rsid w:val="007B1402"/>
    <w:rsid w:val="007B2FE7"/>
    <w:rsid w:val="007B3024"/>
    <w:rsid w:val="007B3246"/>
    <w:rsid w:val="007B34D9"/>
    <w:rsid w:val="007B351D"/>
    <w:rsid w:val="007B35F0"/>
    <w:rsid w:val="007B396E"/>
    <w:rsid w:val="007B4A8E"/>
    <w:rsid w:val="007B5034"/>
    <w:rsid w:val="007B56F0"/>
    <w:rsid w:val="007B5B2D"/>
    <w:rsid w:val="007B5BC6"/>
    <w:rsid w:val="007B5E48"/>
    <w:rsid w:val="007B66BE"/>
    <w:rsid w:val="007B6B3C"/>
    <w:rsid w:val="007B6D14"/>
    <w:rsid w:val="007B6ED9"/>
    <w:rsid w:val="007B70A2"/>
    <w:rsid w:val="007B70DC"/>
    <w:rsid w:val="007B76D7"/>
    <w:rsid w:val="007B7837"/>
    <w:rsid w:val="007B7B16"/>
    <w:rsid w:val="007B7B88"/>
    <w:rsid w:val="007C0CCD"/>
    <w:rsid w:val="007C1AFC"/>
    <w:rsid w:val="007C1E35"/>
    <w:rsid w:val="007C2768"/>
    <w:rsid w:val="007C2D4E"/>
    <w:rsid w:val="007C30A7"/>
    <w:rsid w:val="007C3620"/>
    <w:rsid w:val="007C44BA"/>
    <w:rsid w:val="007C45EF"/>
    <w:rsid w:val="007C4737"/>
    <w:rsid w:val="007C4C2F"/>
    <w:rsid w:val="007C4E2E"/>
    <w:rsid w:val="007C56DD"/>
    <w:rsid w:val="007C5804"/>
    <w:rsid w:val="007C6932"/>
    <w:rsid w:val="007C6D9F"/>
    <w:rsid w:val="007C710D"/>
    <w:rsid w:val="007D05AD"/>
    <w:rsid w:val="007D18FD"/>
    <w:rsid w:val="007D1F3A"/>
    <w:rsid w:val="007D248F"/>
    <w:rsid w:val="007D2DFA"/>
    <w:rsid w:val="007D323E"/>
    <w:rsid w:val="007D3AC6"/>
    <w:rsid w:val="007D3D29"/>
    <w:rsid w:val="007D3F1B"/>
    <w:rsid w:val="007D3F69"/>
    <w:rsid w:val="007D41FD"/>
    <w:rsid w:val="007D4273"/>
    <w:rsid w:val="007D44B4"/>
    <w:rsid w:val="007D47C0"/>
    <w:rsid w:val="007D4B63"/>
    <w:rsid w:val="007D4C81"/>
    <w:rsid w:val="007D5093"/>
    <w:rsid w:val="007D5728"/>
    <w:rsid w:val="007D612F"/>
    <w:rsid w:val="007D6366"/>
    <w:rsid w:val="007D748F"/>
    <w:rsid w:val="007D7913"/>
    <w:rsid w:val="007E03F3"/>
    <w:rsid w:val="007E137C"/>
    <w:rsid w:val="007E3175"/>
    <w:rsid w:val="007E3DE9"/>
    <w:rsid w:val="007E5223"/>
    <w:rsid w:val="007E5A1C"/>
    <w:rsid w:val="007E5BF8"/>
    <w:rsid w:val="007E6030"/>
    <w:rsid w:val="007E6516"/>
    <w:rsid w:val="007E7A72"/>
    <w:rsid w:val="007F0493"/>
    <w:rsid w:val="007F04FE"/>
    <w:rsid w:val="007F0616"/>
    <w:rsid w:val="007F093A"/>
    <w:rsid w:val="007F0E77"/>
    <w:rsid w:val="007F1AD5"/>
    <w:rsid w:val="007F1E95"/>
    <w:rsid w:val="007F2B15"/>
    <w:rsid w:val="007F3418"/>
    <w:rsid w:val="007F5268"/>
    <w:rsid w:val="007F54E1"/>
    <w:rsid w:val="007F5758"/>
    <w:rsid w:val="007F5A97"/>
    <w:rsid w:val="007F5D63"/>
    <w:rsid w:val="007F61F3"/>
    <w:rsid w:val="007F731A"/>
    <w:rsid w:val="007F76EE"/>
    <w:rsid w:val="007F779E"/>
    <w:rsid w:val="007F7C3E"/>
    <w:rsid w:val="00800DCC"/>
    <w:rsid w:val="008013FD"/>
    <w:rsid w:val="00801D08"/>
    <w:rsid w:val="00802656"/>
    <w:rsid w:val="008029DD"/>
    <w:rsid w:val="00803DE3"/>
    <w:rsid w:val="00803E8B"/>
    <w:rsid w:val="00804453"/>
    <w:rsid w:val="00804BC4"/>
    <w:rsid w:val="00805373"/>
    <w:rsid w:val="00805D8C"/>
    <w:rsid w:val="008065C8"/>
    <w:rsid w:val="00806A22"/>
    <w:rsid w:val="00806E82"/>
    <w:rsid w:val="00806EC7"/>
    <w:rsid w:val="008074F2"/>
    <w:rsid w:val="0080754E"/>
    <w:rsid w:val="0080798F"/>
    <w:rsid w:val="00807C1C"/>
    <w:rsid w:val="00807CBF"/>
    <w:rsid w:val="008101B4"/>
    <w:rsid w:val="00810508"/>
    <w:rsid w:val="0081064A"/>
    <w:rsid w:val="0081158E"/>
    <w:rsid w:val="00812514"/>
    <w:rsid w:val="008129B7"/>
    <w:rsid w:val="008134B6"/>
    <w:rsid w:val="00813799"/>
    <w:rsid w:val="00813EF6"/>
    <w:rsid w:val="0081462B"/>
    <w:rsid w:val="00815BEE"/>
    <w:rsid w:val="00815F51"/>
    <w:rsid w:val="0081642F"/>
    <w:rsid w:val="008165D6"/>
    <w:rsid w:val="00816730"/>
    <w:rsid w:val="00816D99"/>
    <w:rsid w:val="00817005"/>
    <w:rsid w:val="00817621"/>
    <w:rsid w:val="008177BA"/>
    <w:rsid w:val="00817CC3"/>
    <w:rsid w:val="0082143F"/>
    <w:rsid w:val="00822217"/>
    <w:rsid w:val="00822933"/>
    <w:rsid w:val="00822C86"/>
    <w:rsid w:val="00822CA8"/>
    <w:rsid w:val="00823682"/>
    <w:rsid w:val="00823A5E"/>
    <w:rsid w:val="00824C54"/>
    <w:rsid w:val="00825C43"/>
    <w:rsid w:val="00825CD8"/>
    <w:rsid w:val="0082695F"/>
    <w:rsid w:val="00827664"/>
    <w:rsid w:val="008276EA"/>
    <w:rsid w:val="00830383"/>
    <w:rsid w:val="00830899"/>
    <w:rsid w:val="00830968"/>
    <w:rsid w:val="00831138"/>
    <w:rsid w:val="0083118E"/>
    <w:rsid w:val="008313D7"/>
    <w:rsid w:val="00831795"/>
    <w:rsid w:val="008318F2"/>
    <w:rsid w:val="00831EE9"/>
    <w:rsid w:val="00831F33"/>
    <w:rsid w:val="00832C0A"/>
    <w:rsid w:val="00832FC9"/>
    <w:rsid w:val="00833283"/>
    <w:rsid w:val="00833300"/>
    <w:rsid w:val="008333D5"/>
    <w:rsid w:val="00833606"/>
    <w:rsid w:val="00835668"/>
    <w:rsid w:val="008358D5"/>
    <w:rsid w:val="00835965"/>
    <w:rsid w:val="00835A6C"/>
    <w:rsid w:val="00836696"/>
    <w:rsid w:val="008370D2"/>
    <w:rsid w:val="00840888"/>
    <w:rsid w:val="00840B22"/>
    <w:rsid w:val="00840CB6"/>
    <w:rsid w:val="00840D32"/>
    <w:rsid w:val="00840FFA"/>
    <w:rsid w:val="00841B08"/>
    <w:rsid w:val="00842342"/>
    <w:rsid w:val="008429DC"/>
    <w:rsid w:val="00843E16"/>
    <w:rsid w:val="0084585F"/>
    <w:rsid w:val="0084586F"/>
    <w:rsid w:val="00845873"/>
    <w:rsid w:val="00845928"/>
    <w:rsid w:val="00845952"/>
    <w:rsid w:val="008465AC"/>
    <w:rsid w:val="00846F06"/>
    <w:rsid w:val="0084738A"/>
    <w:rsid w:val="008473A1"/>
    <w:rsid w:val="00847653"/>
    <w:rsid w:val="00847D61"/>
    <w:rsid w:val="00847E6E"/>
    <w:rsid w:val="00850490"/>
    <w:rsid w:val="00850517"/>
    <w:rsid w:val="008508BF"/>
    <w:rsid w:val="00850D89"/>
    <w:rsid w:val="0085155D"/>
    <w:rsid w:val="008518A8"/>
    <w:rsid w:val="008527ED"/>
    <w:rsid w:val="008533DE"/>
    <w:rsid w:val="008535AB"/>
    <w:rsid w:val="00853BAA"/>
    <w:rsid w:val="00853E02"/>
    <w:rsid w:val="008542F4"/>
    <w:rsid w:val="008544B5"/>
    <w:rsid w:val="008549DA"/>
    <w:rsid w:val="008554C2"/>
    <w:rsid w:val="00855D8D"/>
    <w:rsid w:val="00855DB8"/>
    <w:rsid w:val="00855DE1"/>
    <w:rsid w:val="008561FC"/>
    <w:rsid w:val="008568E7"/>
    <w:rsid w:val="00856A54"/>
    <w:rsid w:val="00857681"/>
    <w:rsid w:val="00857BB2"/>
    <w:rsid w:val="00857C87"/>
    <w:rsid w:val="00857DFC"/>
    <w:rsid w:val="008607E8"/>
    <w:rsid w:val="00860AFD"/>
    <w:rsid w:val="00860E6C"/>
    <w:rsid w:val="00861323"/>
    <w:rsid w:val="0086153C"/>
    <w:rsid w:val="00861D66"/>
    <w:rsid w:val="008626AC"/>
    <w:rsid w:val="00862797"/>
    <w:rsid w:val="00862A33"/>
    <w:rsid w:val="008639C8"/>
    <w:rsid w:val="00864455"/>
    <w:rsid w:val="008648C5"/>
    <w:rsid w:val="00864A43"/>
    <w:rsid w:val="00864D50"/>
    <w:rsid w:val="0086567D"/>
    <w:rsid w:val="008658ED"/>
    <w:rsid w:val="00865C3F"/>
    <w:rsid w:val="00866646"/>
    <w:rsid w:val="008667A8"/>
    <w:rsid w:val="00867988"/>
    <w:rsid w:val="00870853"/>
    <w:rsid w:val="00871486"/>
    <w:rsid w:val="008717BF"/>
    <w:rsid w:val="00872632"/>
    <w:rsid w:val="00872758"/>
    <w:rsid w:val="0087289A"/>
    <w:rsid w:val="00872CDE"/>
    <w:rsid w:val="008733A1"/>
    <w:rsid w:val="00874888"/>
    <w:rsid w:val="00874C39"/>
    <w:rsid w:val="00874D2D"/>
    <w:rsid w:val="00874E18"/>
    <w:rsid w:val="008750FA"/>
    <w:rsid w:val="008751E1"/>
    <w:rsid w:val="0087608C"/>
    <w:rsid w:val="0087642F"/>
    <w:rsid w:val="00876C18"/>
    <w:rsid w:val="00876D85"/>
    <w:rsid w:val="008770C2"/>
    <w:rsid w:val="00877178"/>
    <w:rsid w:val="00877779"/>
    <w:rsid w:val="00877DAC"/>
    <w:rsid w:val="00880A0E"/>
    <w:rsid w:val="00880CCE"/>
    <w:rsid w:val="00880FCF"/>
    <w:rsid w:val="008825C4"/>
    <w:rsid w:val="008829FF"/>
    <w:rsid w:val="008833A3"/>
    <w:rsid w:val="0088364F"/>
    <w:rsid w:val="008837CF"/>
    <w:rsid w:val="00883922"/>
    <w:rsid w:val="0088432A"/>
    <w:rsid w:val="008849EB"/>
    <w:rsid w:val="00885315"/>
    <w:rsid w:val="008853F3"/>
    <w:rsid w:val="00885913"/>
    <w:rsid w:val="0088613C"/>
    <w:rsid w:val="0088677B"/>
    <w:rsid w:val="00887774"/>
    <w:rsid w:val="008878A0"/>
    <w:rsid w:val="00887C0A"/>
    <w:rsid w:val="00887D9C"/>
    <w:rsid w:val="00890120"/>
    <w:rsid w:val="0089019C"/>
    <w:rsid w:val="008902DA"/>
    <w:rsid w:val="008904B7"/>
    <w:rsid w:val="00891391"/>
    <w:rsid w:val="008914B6"/>
    <w:rsid w:val="00891CD3"/>
    <w:rsid w:val="0089202A"/>
    <w:rsid w:val="008926CB"/>
    <w:rsid w:val="0089272B"/>
    <w:rsid w:val="00892CE6"/>
    <w:rsid w:val="008932D7"/>
    <w:rsid w:val="008936C0"/>
    <w:rsid w:val="00893754"/>
    <w:rsid w:val="00893C6E"/>
    <w:rsid w:val="00893FFC"/>
    <w:rsid w:val="00894CFC"/>
    <w:rsid w:val="008953CD"/>
    <w:rsid w:val="00895B3E"/>
    <w:rsid w:val="0089608A"/>
    <w:rsid w:val="008961B6"/>
    <w:rsid w:val="00896C03"/>
    <w:rsid w:val="00896E6C"/>
    <w:rsid w:val="008978E7"/>
    <w:rsid w:val="008A0250"/>
    <w:rsid w:val="008A04DB"/>
    <w:rsid w:val="008A118E"/>
    <w:rsid w:val="008A1869"/>
    <w:rsid w:val="008A1A9E"/>
    <w:rsid w:val="008A219B"/>
    <w:rsid w:val="008A2FB9"/>
    <w:rsid w:val="008A352C"/>
    <w:rsid w:val="008A386A"/>
    <w:rsid w:val="008A3B84"/>
    <w:rsid w:val="008A3BCF"/>
    <w:rsid w:val="008A427D"/>
    <w:rsid w:val="008A481E"/>
    <w:rsid w:val="008A4BDB"/>
    <w:rsid w:val="008A5074"/>
    <w:rsid w:val="008A6C7E"/>
    <w:rsid w:val="008A6CFE"/>
    <w:rsid w:val="008A6F45"/>
    <w:rsid w:val="008A7406"/>
    <w:rsid w:val="008A74A1"/>
    <w:rsid w:val="008A79CC"/>
    <w:rsid w:val="008B016F"/>
    <w:rsid w:val="008B066D"/>
    <w:rsid w:val="008B06D7"/>
    <w:rsid w:val="008B0CC0"/>
    <w:rsid w:val="008B0DD0"/>
    <w:rsid w:val="008B0FAA"/>
    <w:rsid w:val="008B1E3D"/>
    <w:rsid w:val="008B241A"/>
    <w:rsid w:val="008B3060"/>
    <w:rsid w:val="008B3231"/>
    <w:rsid w:val="008B33C5"/>
    <w:rsid w:val="008B376B"/>
    <w:rsid w:val="008B384B"/>
    <w:rsid w:val="008B3B29"/>
    <w:rsid w:val="008B454B"/>
    <w:rsid w:val="008B46BC"/>
    <w:rsid w:val="008B4864"/>
    <w:rsid w:val="008B4A9F"/>
    <w:rsid w:val="008B5143"/>
    <w:rsid w:val="008B556C"/>
    <w:rsid w:val="008B652F"/>
    <w:rsid w:val="008B6817"/>
    <w:rsid w:val="008C03A1"/>
    <w:rsid w:val="008C11F7"/>
    <w:rsid w:val="008C191D"/>
    <w:rsid w:val="008C25C6"/>
    <w:rsid w:val="008C3094"/>
    <w:rsid w:val="008C3F04"/>
    <w:rsid w:val="008C49E7"/>
    <w:rsid w:val="008C59CD"/>
    <w:rsid w:val="008C73AE"/>
    <w:rsid w:val="008C7D1D"/>
    <w:rsid w:val="008C7FFD"/>
    <w:rsid w:val="008D06A7"/>
    <w:rsid w:val="008D0CA7"/>
    <w:rsid w:val="008D185C"/>
    <w:rsid w:val="008D1CB0"/>
    <w:rsid w:val="008D246C"/>
    <w:rsid w:val="008D34E9"/>
    <w:rsid w:val="008D41EE"/>
    <w:rsid w:val="008D46B3"/>
    <w:rsid w:val="008D4C83"/>
    <w:rsid w:val="008D512F"/>
    <w:rsid w:val="008D5702"/>
    <w:rsid w:val="008D62F9"/>
    <w:rsid w:val="008D6453"/>
    <w:rsid w:val="008D6937"/>
    <w:rsid w:val="008D7B8A"/>
    <w:rsid w:val="008DFA5F"/>
    <w:rsid w:val="008E039E"/>
    <w:rsid w:val="008E0A13"/>
    <w:rsid w:val="008E0F21"/>
    <w:rsid w:val="008E22A3"/>
    <w:rsid w:val="008E2EE7"/>
    <w:rsid w:val="008E4711"/>
    <w:rsid w:val="008E4734"/>
    <w:rsid w:val="008E48EE"/>
    <w:rsid w:val="008E498A"/>
    <w:rsid w:val="008F0012"/>
    <w:rsid w:val="008F0379"/>
    <w:rsid w:val="008F0A3F"/>
    <w:rsid w:val="008F1097"/>
    <w:rsid w:val="008F1C18"/>
    <w:rsid w:val="008F1DAF"/>
    <w:rsid w:val="008F1EEE"/>
    <w:rsid w:val="008F21F3"/>
    <w:rsid w:val="008F33FF"/>
    <w:rsid w:val="008F3F04"/>
    <w:rsid w:val="008F4D69"/>
    <w:rsid w:val="008F51B4"/>
    <w:rsid w:val="008F51BB"/>
    <w:rsid w:val="008F5249"/>
    <w:rsid w:val="008F5A72"/>
    <w:rsid w:val="008F5CE9"/>
    <w:rsid w:val="008F5EE4"/>
    <w:rsid w:val="008F637A"/>
    <w:rsid w:val="008F643B"/>
    <w:rsid w:val="008F66E9"/>
    <w:rsid w:val="008F6DB2"/>
    <w:rsid w:val="008F7AD9"/>
    <w:rsid w:val="008F7DD7"/>
    <w:rsid w:val="0090034F"/>
    <w:rsid w:val="0090102B"/>
    <w:rsid w:val="009019E6"/>
    <w:rsid w:val="00901BEF"/>
    <w:rsid w:val="00901C35"/>
    <w:rsid w:val="00902190"/>
    <w:rsid w:val="00903AF6"/>
    <w:rsid w:val="00903ECC"/>
    <w:rsid w:val="00906207"/>
    <w:rsid w:val="00906DF1"/>
    <w:rsid w:val="00907553"/>
    <w:rsid w:val="00907603"/>
    <w:rsid w:val="009076CB"/>
    <w:rsid w:val="009111EF"/>
    <w:rsid w:val="00911795"/>
    <w:rsid w:val="00912211"/>
    <w:rsid w:val="0091269F"/>
    <w:rsid w:val="00912AC2"/>
    <w:rsid w:val="009135AC"/>
    <w:rsid w:val="0091366F"/>
    <w:rsid w:val="00913999"/>
    <w:rsid w:val="009143F0"/>
    <w:rsid w:val="0091479B"/>
    <w:rsid w:val="0091567A"/>
    <w:rsid w:val="00915E07"/>
    <w:rsid w:val="00915F38"/>
    <w:rsid w:val="00916280"/>
    <w:rsid w:val="00916E8E"/>
    <w:rsid w:val="00916E95"/>
    <w:rsid w:val="009209DE"/>
    <w:rsid w:val="00920F97"/>
    <w:rsid w:val="0092285E"/>
    <w:rsid w:val="00922890"/>
    <w:rsid w:val="009232EC"/>
    <w:rsid w:val="009240ED"/>
    <w:rsid w:val="00925180"/>
    <w:rsid w:val="00925AD6"/>
    <w:rsid w:val="00926904"/>
    <w:rsid w:val="00927F84"/>
    <w:rsid w:val="00930B7A"/>
    <w:rsid w:val="00930D1C"/>
    <w:rsid w:val="00930F0A"/>
    <w:rsid w:val="009318CF"/>
    <w:rsid w:val="00931CED"/>
    <w:rsid w:val="009322D1"/>
    <w:rsid w:val="0093387B"/>
    <w:rsid w:val="00933A6E"/>
    <w:rsid w:val="0093459F"/>
    <w:rsid w:val="0093473C"/>
    <w:rsid w:val="009348B2"/>
    <w:rsid w:val="00934BB3"/>
    <w:rsid w:val="0093545B"/>
    <w:rsid w:val="009357A4"/>
    <w:rsid w:val="00935A31"/>
    <w:rsid w:val="009364A1"/>
    <w:rsid w:val="009369DA"/>
    <w:rsid w:val="00937425"/>
    <w:rsid w:val="00937973"/>
    <w:rsid w:val="00937BD0"/>
    <w:rsid w:val="00937E3B"/>
    <w:rsid w:val="00940474"/>
    <w:rsid w:val="009415A9"/>
    <w:rsid w:val="00941871"/>
    <w:rsid w:val="00941CDE"/>
    <w:rsid w:val="00941D9B"/>
    <w:rsid w:val="00942846"/>
    <w:rsid w:val="00942A54"/>
    <w:rsid w:val="00942E58"/>
    <w:rsid w:val="0094366E"/>
    <w:rsid w:val="00943AF1"/>
    <w:rsid w:val="00943C1F"/>
    <w:rsid w:val="0094400C"/>
    <w:rsid w:val="009449C8"/>
    <w:rsid w:val="0094504D"/>
    <w:rsid w:val="0094525D"/>
    <w:rsid w:val="009453B0"/>
    <w:rsid w:val="00945430"/>
    <w:rsid w:val="009455ED"/>
    <w:rsid w:val="009458C8"/>
    <w:rsid w:val="00945C89"/>
    <w:rsid w:val="00945DB7"/>
    <w:rsid w:val="009479E6"/>
    <w:rsid w:val="00947FE1"/>
    <w:rsid w:val="009504E7"/>
    <w:rsid w:val="0095094C"/>
    <w:rsid w:val="00950D9E"/>
    <w:rsid w:val="00950DAC"/>
    <w:rsid w:val="00950F71"/>
    <w:rsid w:val="0095145E"/>
    <w:rsid w:val="00952322"/>
    <w:rsid w:val="009524AB"/>
    <w:rsid w:val="0095252C"/>
    <w:rsid w:val="0095306D"/>
    <w:rsid w:val="00953EA7"/>
    <w:rsid w:val="009543BB"/>
    <w:rsid w:val="00955256"/>
    <w:rsid w:val="00955545"/>
    <w:rsid w:val="00955A36"/>
    <w:rsid w:val="00955FB2"/>
    <w:rsid w:val="00956CC8"/>
    <w:rsid w:val="00957389"/>
    <w:rsid w:val="00960911"/>
    <w:rsid w:val="00960D6B"/>
    <w:rsid w:val="00960F14"/>
    <w:rsid w:val="00961357"/>
    <w:rsid w:val="00962400"/>
    <w:rsid w:val="009625E9"/>
    <w:rsid w:val="00962825"/>
    <w:rsid w:val="00963F10"/>
    <w:rsid w:val="0096443C"/>
    <w:rsid w:val="00964961"/>
    <w:rsid w:val="00964B8C"/>
    <w:rsid w:val="00964E65"/>
    <w:rsid w:val="00965205"/>
    <w:rsid w:val="00965318"/>
    <w:rsid w:val="009669FF"/>
    <w:rsid w:val="00966E83"/>
    <w:rsid w:val="00967F1E"/>
    <w:rsid w:val="0097006C"/>
    <w:rsid w:val="0097021B"/>
    <w:rsid w:val="009705E2"/>
    <w:rsid w:val="00970D6A"/>
    <w:rsid w:val="0097184F"/>
    <w:rsid w:val="009725B0"/>
    <w:rsid w:val="00972936"/>
    <w:rsid w:val="00972BF9"/>
    <w:rsid w:val="0097382C"/>
    <w:rsid w:val="0097416B"/>
    <w:rsid w:val="009746DD"/>
    <w:rsid w:val="00974710"/>
    <w:rsid w:val="00974863"/>
    <w:rsid w:val="00975B55"/>
    <w:rsid w:val="009761DE"/>
    <w:rsid w:val="009768B3"/>
    <w:rsid w:val="00977473"/>
    <w:rsid w:val="00981189"/>
    <w:rsid w:val="009812E4"/>
    <w:rsid w:val="0098209D"/>
    <w:rsid w:val="00982252"/>
    <w:rsid w:val="009823C4"/>
    <w:rsid w:val="009826A8"/>
    <w:rsid w:val="00982C75"/>
    <w:rsid w:val="00983E3E"/>
    <w:rsid w:val="00984195"/>
    <w:rsid w:val="0098517D"/>
    <w:rsid w:val="00985648"/>
    <w:rsid w:val="00985814"/>
    <w:rsid w:val="0098661B"/>
    <w:rsid w:val="0098674E"/>
    <w:rsid w:val="009868EF"/>
    <w:rsid w:val="00987099"/>
    <w:rsid w:val="00990101"/>
    <w:rsid w:val="0099084B"/>
    <w:rsid w:val="00990F54"/>
    <w:rsid w:val="009917B0"/>
    <w:rsid w:val="00992698"/>
    <w:rsid w:val="00993377"/>
    <w:rsid w:val="0099373D"/>
    <w:rsid w:val="009947BD"/>
    <w:rsid w:val="00994BA7"/>
    <w:rsid w:val="00994DD2"/>
    <w:rsid w:val="009971C2"/>
    <w:rsid w:val="0099788C"/>
    <w:rsid w:val="009A04B0"/>
    <w:rsid w:val="009A0500"/>
    <w:rsid w:val="009A05CC"/>
    <w:rsid w:val="009A062F"/>
    <w:rsid w:val="009A0BBF"/>
    <w:rsid w:val="009A1D5B"/>
    <w:rsid w:val="009A2291"/>
    <w:rsid w:val="009A3B58"/>
    <w:rsid w:val="009A47CF"/>
    <w:rsid w:val="009A4826"/>
    <w:rsid w:val="009A51E5"/>
    <w:rsid w:val="009A557C"/>
    <w:rsid w:val="009A5D2C"/>
    <w:rsid w:val="009A7C92"/>
    <w:rsid w:val="009B0A47"/>
    <w:rsid w:val="009B214B"/>
    <w:rsid w:val="009B216A"/>
    <w:rsid w:val="009B2376"/>
    <w:rsid w:val="009B2510"/>
    <w:rsid w:val="009B2F5E"/>
    <w:rsid w:val="009B3372"/>
    <w:rsid w:val="009B3D70"/>
    <w:rsid w:val="009B3DCC"/>
    <w:rsid w:val="009B48BD"/>
    <w:rsid w:val="009B543E"/>
    <w:rsid w:val="009B576D"/>
    <w:rsid w:val="009B5DBC"/>
    <w:rsid w:val="009B5F89"/>
    <w:rsid w:val="009B61D3"/>
    <w:rsid w:val="009B62B8"/>
    <w:rsid w:val="009B6A30"/>
    <w:rsid w:val="009B750A"/>
    <w:rsid w:val="009B7591"/>
    <w:rsid w:val="009B7680"/>
    <w:rsid w:val="009C00AF"/>
    <w:rsid w:val="009C0110"/>
    <w:rsid w:val="009C0342"/>
    <w:rsid w:val="009C04EF"/>
    <w:rsid w:val="009C0BFF"/>
    <w:rsid w:val="009C0E7B"/>
    <w:rsid w:val="009C131D"/>
    <w:rsid w:val="009C1681"/>
    <w:rsid w:val="009C2833"/>
    <w:rsid w:val="009C32B1"/>
    <w:rsid w:val="009C43F3"/>
    <w:rsid w:val="009C4BF3"/>
    <w:rsid w:val="009C4F24"/>
    <w:rsid w:val="009C5D61"/>
    <w:rsid w:val="009C5FFE"/>
    <w:rsid w:val="009C606E"/>
    <w:rsid w:val="009C63C2"/>
    <w:rsid w:val="009C690C"/>
    <w:rsid w:val="009C7F74"/>
    <w:rsid w:val="009D0DD3"/>
    <w:rsid w:val="009D2095"/>
    <w:rsid w:val="009D2484"/>
    <w:rsid w:val="009D4141"/>
    <w:rsid w:val="009D46A4"/>
    <w:rsid w:val="009D4CB3"/>
    <w:rsid w:val="009D5540"/>
    <w:rsid w:val="009D5B97"/>
    <w:rsid w:val="009D5D0A"/>
    <w:rsid w:val="009D6769"/>
    <w:rsid w:val="009D7C53"/>
    <w:rsid w:val="009E0EE3"/>
    <w:rsid w:val="009E1364"/>
    <w:rsid w:val="009E1557"/>
    <w:rsid w:val="009E1BE0"/>
    <w:rsid w:val="009E37AA"/>
    <w:rsid w:val="009E37FB"/>
    <w:rsid w:val="009E4112"/>
    <w:rsid w:val="009E5002"/>
    <w:rsid w:val="009E5104"/>
    <w:rsid w:val="009E55F5"/>
    <w:rsid w:val="009E693B"/>
    <w:rsid w:val="009E6D06"/>
    <w:rsid w:val="009E6D48"/>
    <w:rsid w:val="009E726E"/>
    <w:rsid w:val="009E7D03"/>
    <w:rsid w:val="009E7F70"/>
    <w:rsid w:val="009E7FCA"/>
    <w:rsid w:val="009F0648"/>
    <w:rsid w:val="009F16B7"/>
    <w:rsid w:val="009F1989"/>
    <w:rsid w:val="009F2474"/>
    <w:rsid w:val="009F2762"/>
    <w:rsid w:val="009F281B"/>
    <w:rsid w:val="009F2AFC"/>
    <w:rsid w:val="009F2F39"/>
    <w:rsid w:val="009F347A"/>
    <w:rsid w:val="009F36AA"/>
    <w:rsid w:val="009F3A83"/>
    <w:rsid w:val="009F3A91"/>
    <w:rsid w:val="009F3BB3"/>
    <w:rsid w:val="009F3CD8"/>
    <w:rsid w:val="009F3EC2"/>
    <w:rsid w:val="009F427C"/>
    <w:rsid w:val="009F439F"/>
    <w:rsid w:val="009F4701"/>
    <w:rsid w:val="009F4C07"/>
    <w:rsid w:val="009F4CF2"/>
    <w:rsid w:val="009F5302"/>
    <w:rsid w:val="009F540A"/>
    <w:rsid w:val="009F7643"/>
    <w:rsid w:val="00A0192D"/>
    <w:rsid w:val="00A01BFA"/>
    <w:rsid w:val="00A01C6F"/>
    <w:rsid w:val="00A01E14"/>
    <w:rsid w:val="00A01F6D"/>
    <w:rsid w:val="00A01FB0"/>
    <w:rsid w:val="00A0244B"/>
    <w:rsid w:val="00A02CBA"/>
    <w:rsid w:val="00A03061"/>
    <w:rsid w:val="00A03517"/>
    <w:rsid w:val="00A03B00"/>
    <w:rsid w:val="00A0456D"/>
    <w:rsid w:val="00A04AEB"/>
    <w:rsid w:val="00A04C7B"/>
    <w:rsid w:val="00A0586C"/>
    <w:rsid w:val="00A05EE9"/>
    <w:rsid w:val="00A0640E"/>
    <w:rsid w:val="00A06A64"/>
    <w:rsid w:val="00A06C9A"/>
    <w:rsid w:val="00A06E8A"/>
    <w:rsid w:val="00A07ADF"/>
    <w:rsid w:val="00A10923"/>
    <w:rsid w:val="00A10E75"/>
    <w:rsid w:val="00A10FCA"/>
    <w:rsid w:val="00A116B2"/>
    <w:rsid w:val="00A13211"/>
    <w:rsid w:val="00A133EF"/>
    <w:rsid w:val="00A14413"/>
    <w:rsid w:val="00A1447C"/>
    <w:rsid w:val="00A14C38"/>
    <w:rsid w:val="00A154BF"/>
    <w:rsid w:val="00A155B9"/>
    <w:rsid w:val="00A15B2A"/>
    <w:rsid w:val="00A169BB"/>
    <w:rsid w:val="00A17517"/>
    <w:rsid w:val="00A175D4"/>
    <w:rsid w:val="00A178C7"/>
    <w:rsid w:val="00A17F79"/>
    <w:rsid w:val="00A20FCF"/>
    <w:rsid w:val="00A2189F"/>
    <w:rsid w:val="00A219DE"/>
    <w:rsid w:val="00A220E2"/>
    <w:rsid w:val="00A22CC4"/>
    <w:rsid w:val="00A23B1C"/>
    <w:rsid w:val="00A245E4"/>
    <w:rsid w:val="00A255D2"/>
    <w:rsid w:val="00A25C73"/>
    <w:rsid w:val="00A2616E"/>
    <w:rsid w:val="00A26C76"/>
    <w:rsid w:val="00A27385"/>
    <w:rsid w:val="00A276BF"/>
    <w:rsid w:val="00A27930"/>
    <w:rsid w:val="00A3004D"/>
    <w:rsid w:val="00A314B3"/>
    <w:rsid w:val="00A31ABA"/>
    <w:rsid w:val="00A32002"/>
    <w:rsid w:val="00A32336"/>
    <w:rsid w:val="00A3269B"/>
    <w:rsid w:val="00A33765"/>
    <w:rsid w:val="00A33D45"/>
    <w:rsid w:val="00A34D66"/>
    <w:rsid w:val="00A35406"/>
    <w:rsid w:val="00A36587"/>
    <w:rsid w:val="00A36B64"/>
    <w:rsid w:val="00A36E62"/>
    <w:rsid w:val="00A370CB"/>
    <w:rsid w:val="00A374BE"/>
    <w:rsid w:val="00A37576"/>
    <w:rsid w:val="00A402DA"/>
    <w:rsid w:val="00A414BF"/>
    <w:rsid w:val="00A41A30"/>
    <w:rsid w:val="00A41B71"/>
    <w:rsid w:val="00A423E9"/>
    <w:rsid w:val="00A42A8E"/>
    <w:rsid w:val="00A42BB9"/>
    <w:rsid w:val="00A43295"/>
    <w:rsid w:val="00A437A7"/>
    <w:rsid w:val="00A4399D"/>
    <w:rsid w:val="00A44D72"/>
    <w:rsid w:val="00A45043"/>
    <w:rsid w:val="00A452F9"/>
    <w:rsid w:val="00A4757F"/>
    <w:rsid w:val="00A47C44"/>
    <w:rsid w:val="00A505EE"/>
    <w:rsid w:val="00A5064C"/>
    <w:rsid w:val="00A51230"/>
    <w:rsid w:val="00A51692"/>
    <w:rsid w:val="00A517C7"/>
    <w:rsid w:val="00A5180C"/>
    <w:rsid w:val="00A51B7C"/>
    <w:rsid w:val="00A5297F"/>
    <w:rsid w:val="00A52B73"/>
    <w:rsid w:val="00A52E1C"/>
    <w:rsid w:val="00A530D9"/>
    <w:rsid w:val="00A536C4"/>
    <w:rsid w:val="00A53702"/>
    <w:rsid w:val="00A53B9B"/>
    <w:rsid w:val="00A5458C"/>
    <w:rsid w:val="00A549FD"/>
    <w:rsid w:val="00A55C80"/>
    <w:rsid w:val="00A55D6D"/>
    <w:rsid w:val="00A5700D"/>
    <w:rsid w:val="00A573E0"/>
    <w:rsid w:val="00A5785A"/>
    <w:rsid w:val="00A60066"/>
    <w:rsid w:val="00A600D2"/>
    <w:rsid w:val="00A614C2"/>
    <w:rsid w:val="00A6282A"/>
    <w:rsid w:val="00A631E5"/>
    <w:rsid w:val="00A639A1"/>
    <w:rsid w:val="00A63F68"/>
    <w:rsid w:val="00A63FE5"/>
    <w:rsid w:val="00A64806"/>
    <w:rsid w:val="00A64F29"/>
    <w:rsid w:val="00A651D0"/>
    <w:rsid w:val="00A65988"/>
    <w:rsid w:val="00A66398"/>
    <w:rsid w:val="00A66C25"/>
    <w:rsid w:val="00A66C4D"/>
    <w:rsid w:val="00A66F23"/>
    <w:rsid w:val="00A67222"/>
    <w:rsid w:val="00A67640"/>
    <w:rsid w:val="00A7136E"/>
    <w:rsid w:val="00A71754"/>
    <w:rsid w:val="00A73037"/>
    <w:rsid w:val="00A73269"/>
    <w:rsid w:val="00A735C2"/>
    <w:rsid w:val="00A73F33"/>
    <w:rsid w:val="00A74C6B"/>
    <w:rsid w:val="00A754A2"/>
    <w:rsid w:val="00A76151"/>
    <w:rsid w:val="00A7649E"/>
    <w:rsid w:val="00A76DEC"/>
    <w:rsid w:val="00A771C4"/>
    <w:rsid w:val="00A77513"/>
    <w:rsid w:val="00A7798A"/>
    <w:rsid w:val="00A77FB8"/>
    <w:rsid w:val="00A806EA"/>
    <w:rsid w:val="00A809FE"/>
    <w:rsid w:val="00A813F2"/>
    <w:rsid w:val="00A820FE"/>
    <w:rsid w:val="00A8210D"/>
    <w:rsid w:val="00A822F9"/>
    <w:rsid w:val="00A824FB"/>
    <w:rsid w:val="00A83310"/>
    <w:rsid w:val="00A840E9"/>
    <w:rsid w:val="00A8442C"/>
    <w:rsid w:val="00A846F6"/>
    <w:rsid w:val="00A84ADD"/>
    <w:rsid w:val="00A8510C"/>
    <w:rsid w:val="00A85147"/>
    <w:rsid w:val="00A853FA"/>
    <w:rsid w:val="00A8588A"/>
    <w:rsid w:val="00A85B12"/>
    <w:rsid w:val="00A8604C"/>
    <w:rsid w:val="00A8643C"/>
    <w:rsid w:val="00A8673E"/>
    <w:rsid w:val="00A8683D"/>
    <w:rsid w:val="00A869AE"/>
    <w:rsid w:val="00A875C2"/>
    <w:rsid w:val="00A879CB"/>
    <w:rsid w:val="00A87F88"/>
    <w:rsid w:val="00A916CC"/>
    <w:rsid w:val="00A91A65"/>
    <w:rsid w:val="00A92072"/>
    <w:rsid w:val="00A922B2"/>
    <w:rsid w:val="00A92F17"/>
    <w:rsid w:val="00A92FA3"/>
    <w:rsid w:val="00A945F2"/>
    <w:rsid w:val="00A946CC"/>
    <w:rsid w:val="00A95348"/>
    <w:rsid w:val="00A95A55"/>
    <w:rsid w:val="00A96227"/>
    <w:rsid w:val="00A96B3A"/>
    <w:rsid w:val="00A96CAF"/>
    <w:rsid w:val="00A973CA"/>
    <w:rsid w:val="00A97EE2"/>
    <w:rsid w:val="00AA0258"/>
    <w:rsid w:val="00AA0A92"/>
    <w:rsid w:val="00AA0CED"/>
    <w:rsid w:val="00AA1390"/>
    <w:rsid w:val="00AA14B4"/>
    <w:rsid w:val="00AA16BA"/>
    <w:rsid w:val="00AA2222"/>
    <w:rsid w:val="00AA2280"/>
    <w:rsid w:val="00AA23D8"/>
    <w:rsid w:val="00AA2400"/>
    <w:rsid w:val="00AA29AD"/>
    <w:rsid w:val="00AA37B3"/>
    <w:rsid w:val="00AA4BFD"/>
    <w:rsid w:val="00AA5131"/>
    <w:rsid w:val="00AA5505"/>
    <w:rsid w:val="00AA7D2F"/>
    <w:rsid w:val="00AB00CC"/>
    <w:rsid w:val="00AB0326"/>
    <w:rsid w:val="00AB0939"/>
    <w:rsid w:val="00AB1052"/>
    <w:rsid w:val="00AB11BC"/>
    <w:rsid w:val="00AB1E66"/>
    <w:rsid w:val="00AB24C2"/>
    <w:rsid w:val="00AB2DE7"/>
    <w:rsid w:val="00AB32DE"/>
    <w:rsid w:val="00AB3932"/>
    <w:rsid w:val="00AB3B11"/>
    <w:rsid w:val="00AB3BC1"/>
    <w:rsid w:val="00AB4229"/>
    <w:rsid w:val="00AB46F0"/>
    <w:rsid w:val="00AB47AB"/>
    <w:rsid w:val="00AB4C33"/>
    <w:rsid w:val="00AB4DF4"/>
    <w:rsid w:val="00AB538E"/>
    <w:rsid w:val="00AB539A"/>
    <w:rsid w:val="00AB5CAC"/>
    <w:rsid w:val="00AB5E3D"/>
    <w:rsid w:val="00AC02BA"/>
    <w:rsid w:val="00AC0FAC"/>
    <w:rsid w:val="00AC2784"/>
    <w:rsid w:val="00AC28DB"/>
    <w:rsid w:val="00AC2F2E"/>
    <w:rsid w:val="00AC312B"/>
    <w:rsid w:val="00AC365B"/>
    <w:rsid w:val="00AC3AD0"/>
    <w:rsid w:val="00AC3CF4"/>
    <w:rsid w:val="00AC439A"/>
    <w:rsid w:val="00AC452D"/>
    <w:rsid w:val="00AC4D44"/>
    <w:rsid w:val="00AC4EC1"/>
    <w:rsid w:val="00AC5A71"/>
    <w:rsid w:val="00AC6967"/>
    <w:rsid w:val="00AC769F"/>
    <w:rsid w:val="00AC7724"/>
    <w:rsid w:val="00AC77C4"/>
    <w:rsid w:val="00AD2778"/>
    <w:rsid w:val="00AD3198"/>
    <w:rsid w:val="00AD3E11"/>
    <w:rsid w:val="00AD4AD1"/>
    <w:rsid w:val="00AD4C53"/>
    <w:rsid w:val="00AD5C50"/>
    <w:rsid w:val="00AD6203"/>
    <w:rsid w:val="00AD63CB"/>
    <w:rsid w:val="00AD6C22"/>
    <w:rsid w:val="00AD6C47"/>
    <w:rsid w:val="00AE037E"/>
    <w:rsid w:val="00AE0546"/>
    <w:rsid w:val="00AE14EB"/>
    <w:rsid w:val="00AE15D8"/>
    <w:rsid w:val="00AE1F26"/>
    <w:rsid w:val="00AE2A89"/>
    <w:rsid w:val="00AE3631"/>
    <w:rsid w:val="00AE379B"/>
    <w:rsid w:val="00AE3806"/>
    <w:rsid w:val="00AE4053"/>
    <w:rsid w:val="00AE451F"/>
    <w:rsid w:val="00AE4834"/>
    <w:rsid w:val="00AE4F56"/>
    <w:rsid w:val="00AE532B"/>
    <w:rsid w:val="00AE6BC4"/>
    <w:rsid w:val="00AE7729"/>
    <w:rsid w:val="00AE7D30"/>
    <w:rsid w:val="00AF0582"/>
    <w:rsid w:val="00AF173B"/>
    <w:rsid w:val="00AF1891"/>
    <w:rsid w:val="00AF18C3"/>
    <w:rsid w:val="00AF233B"/>
    <w:rsid w:val="00AF2963"/>
    <w:rsid w:val="00AF3DB9"/>
    <w:rsid w:val="00AF3F15"/>
    <w:rsid w:val="00AF4FEC"/>
    <w:rsid w:val="00AF50EF"/>
    <w:rsid w:val="00AF512E"/>
    <w:rsid w:val="00AF51AD"/>
    <w:rsid w:val="00AF5492"/>
    <w:rsid w:val="00AF5853"/>
    <w:rsid w:val="00AF5C3A"/>
    <w:rsid w:val="00AF65C1"/>
    <w:rsid w:val="00AF7234"/>
    <w:rsid w:val="00AF7457"/>
    <w:rsid w:val="00AF7606"/>
    <w:rsid w:val="00AF77D0"/>
    <w:rsid w:val="00AF7C74"/>
    <w:rsid w:val="00AF7D84"/>
    <w:rsid w:val="00AF7FA5"/>
    <w:rsid w:val="00B00119"/>
    <w:rsid w:val="00B0024A"/>
    <w:rsid w:val="00B002F7"/>
    <w:rsid w:val="00B003B9"/>
    <w:rsid w:val="00B00B15"/>
    <w:rsid w:val="00B01058"/>
    <w:rsid w:val="00B01B5C"/>
    <w:rsid w:val="00B01B8D"/>
    <w:rsid w:val="00B025DF"/>
    <w:rsid w:val="00B0386F"/>
    <w:rsid w:val="00B03981"/>
    <w:rsid w:val="00B0404C"/>
    <w:rsid w:val="00B0431F"/>
    <w:rsid w:val="00B044F9"/>
    <w:rsid w:val="00B05585"/>
    <w:rsid w:val="00B055AB"/>
    <w:rsid w:val="00B059AE"/>
    <w:rsid w:val="00B060C4"/>
    <w:rsid w:val="00B06636"/>
    <w:rsid w:val="00B06F0B"/>
    <w:rsid w:val="00B07D39"/>
    <w:rsid w:val="00B07F2E"/>
    <w:rsid w:val="00B101F4"/>
    <w:rsid w:val="00B10852"/>
    <w:rsid w:val="00B11A19"/>
    <w:rsid w:val="00B11B45"/>
    <w:rsid w:val="00B11E24"/>
    <w:rsid w:val="00B11FAD"/>
    <w:rsid w:val="00B12014"/>
    <w:rsid w:val="00B12B1B"/>
    <w:rsid w:val="00B12C81"/>
    <w:rsid w:val="00B1324E"/>
    <w:rsid w:val="00B132D8"/>
    <w:rsid w:val="00B13B47"/>
    <w:rsid w:val="00B13E6D"/>
    <w:rsid w:val="00B13FF7"/>
    <w:rsid w:val="00B140E2"/>
    <w:rsid w:val="00B14198"/>
    <w:rsid w:val="00B1476A"/>
    <w:rsid w:val="00B149F5"/>
    <w:rsid w:val="00B150A4"/>
    <w:rsid w:val="00B150EE"/>
    <w:rsid w:val="00B1511E"/>
    <w:rsid w:val="00B153BF"/>
    <w:rsid w:val="00B154FA"/>
    <w:rsid w:val="00B167FD"/>
    <w:rsid w:val="00B16CA7"/>
    <w:rsid w:val="00B170C4"/>
    <w:rsid w:val="00B1736E"/>
    <w:rsid w:val="00B1784B"/>
    <w:rsid w:val="00B214A2"/>
    <w:rsid w:val="00B2162C"/>
    <w:rsid w:val="00B224D0"/>
    <w:rsid w:val="00B227A9"/>
    <w:rsid w:val="00B229B5"/>
    <w:rsid w:val="00B22CD1"/>
    <w:rsid w:val="00B230D7"/>
    <w:rsid w:val="00B23BA8"/>
    <w:rsid w:val="00B23D3D"/>
    <w:rsid w:val="00B23FDE"/>
    <w:rsid w:val="00B24407"/>
    <w:rsid w:val="00B24905"/>
    <w:rsid w:val="00B249D6"/>
    <w:rsid w:val="00B24D99"/>
    <w:rsid w:val="00B256AB"/>
    <w:rsid w:val="00B25CFC"/>
    <w:rsid w:val="00B2634E"/>
    <w:rsid w:val="00B276D2"/>
    <w:rsid w:val="00B27783"/>
    <w:rsid w:val="00B277FA"/>
    <w:rsid w:val="00B27932"/>
    <w:rsid w:val="00B30ABC"/>
    <w:rsid w:val="00B30CA4"/>
    <w:rsid w:val="00B3235A"/>
    <w:rsid w:val="00B33222"/>
    <w:rsid w:val="00B33570"/>
    <w:rsid w:val="00B33671"/>
    <w:rsid w:val="00B34C0D"/>
    <w:rsid w:val="00B34CE9"/>
    <w:rsid w:val="00B34D03"/>
    <w:rsid w:val="00B35537"/>
    <w:rsid w:val="00B357E7"/>
    <w:rsid w:val="00B35A8E"/>
    <w:rsid w:val="00B35D49"/>
    <w:rsid w:val="00B35F4D"/>
    <w:rsid w:val="00B36083"/>
    <w:rsid w:val="00B369AC"/>
    <w:rsid w:val="00B36FDD"/>
    <w:rsid w:val="00B37AFC"/>
    <w:rsid w:val="00B40809"/>
    <w:rsid w:val="00B40DDF"/>
    <w:rsid w:val="00B41058"/>
    <w:rsid w:val="00B41BFF"/>
    <w:rsid w:val="00B41F07"/>
    <w:rsid w:val="00B41FDA"/>
    <w:rsid w:val="00B42034"/>
    <w:rsid w:val="00B421EB"/>
    <w:rsid w:val="00B4231F"/>
    <w:rsid w:val="00B4441F"/>
    <w:rsid w:val="00B44EAA"/>
    <w:rsid w:val="00B44ED5"/>
    <w:rsid w:val="00B456CC"/>
    <w:rsid w:val="00B45F3A"/>
    <w:rsid w:val="00B465FA"/>
    <w:rsid w:val="00B46C15"/>
    <w:rsid w:val="00B47B0F"/>
    <w:rsid w:val="00B5048B"/>
    <w:rsid w:val="00B512A6"/>
    <w:rsid w:val="00B5146E"/>
    <w:rsid w:val="00B5216A"/>
    <w:rsid w:val="00B526C8"/>
    <w:rsid w:val="00B5537D"/>
    <w:rsid w:val="00B555CF"/>
    <w:rsid w:val="00B5560C"/>
    <w:rsid w:val="00B55FF8"/>
    <w:rsid w:val="00B56513"/>
    <w:rsid w:val="00B56C64"/>
    <w:rsid w:val="00B57418"/>
    <w:rsid w:val="00B576A7"/>
    <w:rsid w:val="00B607B5"/>
    <w:rsid w:val="00B608C3"/>
    <w:rsid w:val="00B61330"/>
    <w:rsid w:val="00B614E2"/>
    <w:rsid w:val="00B61760"/>
    <w:rsid w:val="00B6236C"/>
    <w:rsid w:val="00B628E1"/>
    <w:rsid w:val="00B62A4C"/>
    <w:rsid w:val="00B62EEF"/>
    <w:rsid w:val="00B63BA8"/>
    <w:rsid w:val="00B63C50"/>
    <w:rsid w:val="00B63DAF"/>
    <w:rsid w:val="00B643CB"/>
    <w:rsid w:val="00B64447"/>
    <w:rsid w:val="00B654F3"/>
    <w:rsid w:val="00B65CB6"/>
    <w:rsid w:val="00B6641E"/>
    <w:rsid w:val="00B669FF"/>
    <w:rsid w:val="00B66A30"/>
    <w:rsid w:val="00B670AF"/>
    <w:rsid w:val="00B67343"/>
    <w:rsid w:val="00B67F8A"/>
    <w:rsid w:val="00B708BB"/>
    <w:rsid w:val="00B715CB"/>
    <w:rsid w:val="00B71A52"/>
    <w:rsid w:val="00B72508"/>
    <w:rsid w:val="00B729D1"/>
    <w:rsid w:val="00B73622"/>
    <w:rsid w:val="00B739A9"/>
    <w:rsid w:val="00B7447C"/>
    <w:rsid w:val="00B74FA7"/>
    <w:rsid w:val="00B75C93"/>
    <w:rsid w:val="00B75D38"/>
    <w:rsid w:val="00B75DE4"/>
    <w:rsid w:val="00B75ED6"/>
    <w:rsid w:val="00B7638C"/>
    <w:rsid w:val="00B76F23"/>
    <w:rsid w:val="00B809BE"/>
    <w:rsid w:val="00B81839"/>
    <w:rsid w:val="00B81A33"/>
    <w:rsid w:val="00B82FCA"/>
    <w:rsid w:val="00B83317"/>
    <w:rsid w:val="00B8396F"/>
    <w:rsid w:val="00B83F39"/>
    <w:rsid w:val="00B8457A"/>
    <w:rsid w:val="00B852CA"/>
    <w:rsid w:val="00B85E08"/>
    <w:rsid w:val="00B868DB"/>
    <w:rsid w:val="00B86A2C"/>
    <w:rsid w:val="00B87953"/>
    <w:rsid w:val="00B87962"/>
    <w:rsid w:val="00B87FDA"/>
    <w:rsid w:val="00B90D9C"/>
    <w:rsid w:val="00B90FA1"/>
    <w:rsid w:val="00B91CF4"/>
    <w:rsid w:val="00B92E51"/>
    <w:rsid w:val="00B93BD9"/>
    <w:rsid w:val="00B93C23"/>
    <w:rsid w:val="00B947C0"/>
    <w:rsid w:val="00B949FF"/>
    <w:rsid w:val="00B950C6"/>
    <w:rsid w:val="00B9516B"/>
    <w:rsid w:val="00B95D59"/>
    <w:rsid w:val="00B95FAA"/>
    <w:rsid w:val="00B95FE6"/>
    <w:rsid w:val="00B9669E"/>
    <w:rsid w:val="00B9708C"/>
    <w:rsid w:val="00B97529"/>
    <w:rsid w:val="00B9779C"/>
    <w:rsid w:val="00B9789E"/>
    <w:rsid w:val="00BA026C"/>
    <w:rsid w:val="00BA079B"/>
    <w:rsid w:val="00BA09F5"/>
    <w:rsid w:val="00BA0B61"/>
    <w:rsid w:val="00BA0DCC"/>
    <w:rsid w:val="00BA0F0E"/>
    <w:rsid w:val="00BA2AFE"/>
    <w:rsid w:val="00BA2FDA"/>
    <w:rsid w:val="00BA3202"/>
    <w:rsid w:val="00BA474A"/>
    <w:rsid w:val="00BA4D00"/>
    <w:rsid w:val="00BA5F30"/>
    <w:rsid w:val="00BA64E2"/>
    <w:rsid w:val="00BA72AE"/>
    <w:rsid w:val="00BA7693"/>
    <w:rsid w:val="00BA7A0C"/>
    <w:rsid w:val="00BB02BA"/>
    <w:rsid w:val="00BB0A6E"/>
    <w:rsid w:val="00BB0CCF"/>
    <w:rsid w:val="00BB0D61"/>
    <w:rsid w:val="00BB0FD3"/>
    <w:rsid w:val="00BB14FC"/>
    <w:rsid w:val="00BB2402"/>
    <w:rsid w:val="00BB310E"/>
    <w:rsid w:val="00BB316B"/>
    <w:rsid w:val="00BB3387"/>
    <w:rsid w:val="00BB33C8"/>
    <w:rsid w:val="00BB3D5F"/>
    <w:rsid w:val="00BB468E"/>
    <w:rsid w:val="00BB477E"/>
    <w:rsid w:val="00BB4C45"/>
    <w:rsid w:val="00BB5237"/>
    <w:rsid w:val="00BB5D58"/>
    <w:rsid w:val="00BB658B"/>
    <w:rsid w:val="00BB729D"/>
    <w:rsid w:val="00BB7401"/>
    <w:rsid w:val="00BB7A93"/>
    <w:rsid w:val="00BB7B27"/>
    <w:rsid w:val="00BC0C51"/>
    <w:rsid w:val="00BC11E0"/>
    <w:rsid w:val="00BC1704"/>
    <w:rsid w:val="00BC206E"/>
    <w:rsid w:val="00BC248E"/>
    <w:rsid w:val="00BC26A4"/>
    <w:rsid w:val="00BC2A93"/>
    <w:rsid w:val="00BC2E0F"/>
    <w:rsid w:val="00BC3D7D"/>
    <w:rsid w:val="00BC3FB3"/>
    <w:rsid w:val="00BC5DBD"/>
    <w:rsid w:val="00BC5FA2"/>
    <w:rsid w:val="00BC6E7A"/>
    <w:rsid w:val="00BD0022"/>
    <w:rsid w:val="00BD0697"/>
    <w:rsid w:val="00BD1752"/>
    <w:rsid w:val="00BD180D"/>
    <w:rsid w:val="00BD2AB0"/>
    <w:rsid w:val="00BD2B50"/>
    <w:rsid w:val="00BD38F8"/>
    <w:rsid w:val="00BD4AB6"/>
    <w:rsid w:val="00BD537A"/>
    <w:rsid w:val="00BD6644"/>
    <w:rsid w:val="00BD6DF7"/>
    <w:rsid w:val="00BD70F0"/>
    <w:rsid w:val="00BD721F"/>
    <w:rsid w:val="00BD762A"/>
    <w:rsid w:val="00BD7746"/>
    <w:rsid w:val="00BD7B13"/>
    <w:rsid w:val="00BD7D63"/>
    <w:rsid w:val="00BE093A"/>
    <w:rsid w:val="00BE095A"/>
    <w:rsid w:val="00BE0B33"/>
    <w:rsid w:val="00BE1086"/>
    <w:rsid w:val="00BE12E9"/>
    <w:rsid w:val="00BE1546"/>
    <w:rsid w:val="00BE170B"/>
    <w:rsid w:val="00BE1B68"/>
    <w:rsid w:val="00BE1C9D"/>
    <w:rsid w:val="00BE268C"/>
    <w:rsid w:val="00BE293E"/>
    <w:rsid w:val="00BE295C"/>
    <w:rsid w:val="00BE2C7F"/>
    <w:rsid w:val="00BE322E"/>
    <w:rsid w:val="00BE37B7"/>
    <w:rsid w:val="00BE3D43"/>
    <w:rsid w:val="00BE4212"/>
    <w:rsid w:val="00BE4420"/>
    <w:rsid w:val="00BE49CC"/>
    <w:rsid w:val="00BE4F88"/>
    <w:rsid w:val="00BE5C21"/>
    <w:rsid w:val="00BE616D"/>
    <w:rsid w:val="00BE74C6"/>
    <w:rsid w:val="00BE7BA8"/>
    <w:rsid w:val="00BE7CC4"/>
    <w:rsid w:val="00BF0034"/>
    <w:rsid w:val="00BF03D3"/>
    <w:rsid w:val="00BF0DEE"/>
    <w:rsid w:val="00BF0F77"/>
    <w:rsid w:val="00BF0FD1"/>
    <w:rsid w:val="00BF1393"/>
    <w:rsid w:val="00BF1521"/>
    <w:rsid w:val="00BF1D79"/>
    <w:rsid w:val="00BF1F3C"/>
    <w:rsid w:val="00BF2A39"/>
    <w:rsid w:val="00BF3043"/>
    <w:rsid w:val="00BF3C08"/>
    <w:rsid w:val="00BF4895"/>
    <w:rsid w:val="00BF4C2B"/>
    <w:rsid w:val="00BF58EC"/>
    <w:rsid w:val="00BF5FA7"/>
    <w:rsid w:val="00BF61D5"/>
    <w:rsid w:val="00BF62DA"/>
    <w:rsid w:val="00BF66EB"/>
    <w:rsid w:val="00BF69D2"/>
    <w:rsid w:val="00BF7B6D"/>
    <w:rsid w:val="00BF7D45"/>
    <w:rsid w:val="00C00A5E"/>
    <w:rsid w:val="00C00DD9"/>
    <w:rsid w:val="00C00E3E"/>
    <w:rsid w:val="00C01164"/>
    <w:rsid w:val="00C032C9"/>
    <w:rsid w:val="00C03689"/>
    <w:rsid w:val="00C04210"/>
    <w:rsid w:val="00C049C6"/>
    <w:rsid w:val="00C04B1E"/>
    <w:rsid w:val="00C04EEB"/>
    <w:rsid w:val="00C05796"/>
    <w:rsid w:val="00C05809"/>
    <w:rsid w:val="00C05C35"/>
    <w:rsid w:val="00C05FBF"/>
    <w:rsid w:val="00C070A9"/>
    <w:rsid w:val="00C072EA"/>
    <w:rsid w:val="00C10DAE"/>
    <w:rsid w:val="00C11651"/>
    <w:rsid w:val="00C11C1D"/>
    <w:rsid w:val="00C11C42"/>
    <w:rsid w:val="00C12148"/>
    <w:rsid w:val="00C121D9"/>
    <w:rsid w:val="00C12F64"/>
    <w:rsid w:val="00C12FE6"/>
    <w:rsid w:val="00C130DE"/>
    <w:rsid w:val="00C13C8D"/>
    <w:rsid w:val="00C1489D"/>
    <w:rsid w:val="00C14AFF"/>
    <w:rsid w:val="00C15E3B"/>
    <w:rsid w:val="00C15E97"/>
    <w:rsid w:val="00C160FA"/>
    <w:rsid w:val="00C1616B"/>
    <w:rsid w:val="00C162A3"/>
    <w:rsid w:val="00C1646C"/>
    <w:rsid w:val="00C2091E"/>
    <w:rsid w:val="00C20A79"/>
    <w:rsid w:val="00C22043"/>
    <w:rsid w:val="00C23946"/>
    <w:rsid w:val="00C23A0A"/>
    <w:rsid w:val="00C23AC1"/>
    <w:rsid w:val="00C23D66"/>
    <w:rsid w:val="00C23FFA"/>
    <w:rsid w:val="00C2447A"/>
    <w:rsid w:val="00C24607"/>
    <w:rsid w:val="00C24719"/>
    <w:rsid w:val="00C24B64"/>
    <w:rsid w:val="00C25696"/>
    <w:rsid w:val="00C2577A"/>
    <w:rsid w:val="00C26115"/>
    <w:rsid w:val="00C26754"/>
    <w:rsid w:val="00C269A9"/>
    <w:rsid w:val="00C26B1C"/>
    <w:rsid w:val="00C26D9F"/>
    <w:rsid w:val="00C27BDB"/>
    <w:rsid w:val="00C27E3E"/>
    <w:rsid w:val="00C27EEF"/>
    <w:rsid w:val="00C30729"/>
    <w:rsid w:val="00C30D2D"/>
    <w:rsid w:val="00C312C2"/>
    <w:rsid w:val="00C3182E"/>
    <w:rsid w:val="00C322F5"/>
    <w:rsid w:val="00C344DE"/>
    <w:rsid w:val="00C34590"/>
    <w:rsid w:val="00C348AE"/>
    <w:rsid w:val="00C34B68"/>
    <w:rsid w:val="00C34DBD"/>
    <w:rsid w:val="00C355F4"/>
    <w:rsid w:val="00C35C9E"/>
    <w:rsid w:val="00C3658A"/>
    <w:rsid w:val="00C36707"/>
    <w:rsid w:val="00C3747B"/>
    <w:rsid w:val="00C4017D"/>
    <w:rsid w:val="00C407D8"/>
    <w:rsid w:val="00C410EF"/>
    <w:rsid w:val="00C4168E"/>
    <w:rsid w:val="00C41770"/>
    <w:rsid w:val="00C425D9"/>
    <w:rsid w:val="00C426FB"/>
    <w:rsid w:val="00C42A78"/>
    <w:rsid w:val="00C42BF8"/>
    <w:rsid w:val="00C45E6E"/>
    <w:rsid w:val="00C470BE"/>
    <w:rsid w:val="00C47286"/>
    <w:rsid w:val="00C472FF"/>
    <w:rsid w:val="00C47902"/>
    <w:rsid w:val="00C5103A"/>
    <w:rsid w:val="00C510DD"/>
    <w:rsid w:val="00C51329"/>
    <w:rsid w:val="00C51E3C"/>
    <w:rsid w:val="00C524D4"/>
    <w:rsid w:val="00C52BFE"/>
    <w:rsid w:val="00C52F0D"/>
    <w:rsid w:val="00C54800"/>
    <w:rsid w:val="00C54E3A"/>
    <w:rsid w:val="00C55218"/>
    <w:rsid w:val="00C55B38"/>
    <w:rsid w:val="00C56296"/>
    <w:rsid w:val="00C56843"/>
    <w:rsid w:val="00C56FDB"/>
    <w:rsid w:val="00C57204"/>
    <w:rsid w:val="00C6037B"/>
    <w:rsid w:val="00C6186E"/>
    <w:rsid w:val="00C6248D"/>
    <w:rsid w:val="00C6365B"/>
    <w:rsid w:val="00C63B5E"/>
    <w:rsid w:val="00C645CC"/>
    <w:rsid w:val="00C64C81"/>
    <w:rsid w:val="00C64D27"/>
    <w:rsid w:val="00C65730"/>
    <w:rsid w:val="00C66C5A"/>
    <w:rsid w:val="00C66C5B"/>
    <w:rsid w:val="00C66D22"/>
    <w:rsid w:val="00C67485"/>
    <w:rsid w:val="00C70242"/>
    <w:rsid w:val="00C716E8"/>
    <w:rsid w:val="00C719D8"/>
    <w:rsid w:val="00C725C9"/>
    <w:rsid w:val="00C72950"/>
    <w:rsid w:val="00C729AA"/>
    <w:rsid w:val="00C72E48"/>
    <w:rsid w:val="00C7437E"/>
    <w:rsid w:val="00C74797"/>
    <w:rsid w:val="00C74B14"/>
    <w:rsid w:val="00C759B1"/>
    <w:rsid w:val="00C75D42"/>
    <w:rsid w:val="00C76253"/>
    <w:rsid w:val="00C7699B"/>
    <w:rsid w:val="00C76C03"/>
    <w:rsid w:val="00C772D4"/>
    <w:rsid w:val="00C777E1"/>
    <w:rsid w:val="00C806DA"/>
    <w:rsid w:val="00C81E72"/>
    <w:rsid w:val="00C831BC"/>
    <w:rsid w:val="00C836A0"/>
    <w:rsid w:val="00C83ECB"/>
    <w:rsid w:val="00C84746"/>
    <w:rsid w:val="00C84AC7"/>
    <w:rsid w:val="00C85D76"/>
    <w:rsid w:val="00C85E60"/>
    <w:rsid w:val="00C85E70"/>
    <w:rsid w:val="00C86B5E"/>
    <w:rsid w:val="00C86EDB"/>
    <w:rsid w:val="00C87959"/>
    <w:rsid w:val="00C901DF"/>
    <w:rsid w:val="00C90B48"/>
    <w:rsid w:val="00C9137A"/>
    <w:rsid w:val="00C914DE"/>
    <w:rsid w:val="00C92057"/>
    <w:rsid w:val="00C93AD7"/>
    <w:rsid w:val="00C93AE9"/>
    <w:rsid w:val="00C94190"/>
    <w:rsid w:val="00C94343"/>
    <w:rsid w:val="00C96598"/>
    <w:rsid w:val="00C96E5F"/>
    <w:rsid w:val="00CA082C"/>
    <w:rsid w:val="00CA0A46"/>
    <w:rsid w:val="00CA0FAB"/>
    <w:rsid w:val="00CA18EF"/>
    <w:rsid w:val="00CA194F"/>
    <w:rsid w:val="00CA1A58"/>
    <w:rsid w:val="00CA26EC"/>
    <w:rsid w:val="00CA282F"/>
    <w:rsid w:val="00CA3633"/>
    <w:rsid w:val="00CA3662"/>
    <w:rsid w:val="00CA3896"/>
    <w:rsid w:val="00CA3FD3"/>
    <w:rsid w:val="00CA4B6C"/>
    <w:rsid w:val="00CA521D"/>
    <w:rsid w:val="00CA59C1"/>
    <w:rsid w:val="00CA687A"/>
    <w:rsid w:val="00CA6B43"/>
    <w:rsid w:val="00CA6F66"/>
    <w:rsid w:val="00CA7394"/>
    <w:rsid w:val="00CB10DE"/>
    <w:rsid w:val="00CB1462"/>
    <w:rsid w:val="00CB2796"/>
    <w:rsid w:val="00CB29CF"/>
    <w:rsid w:val="00CB2CB4"/>
    <w:rsid w:val="00CB3E76"/>
    <w:rsid w:val="00CB4113"/>
    <w:rsid w:val="00CB4164"/>
    <w:rsid w:val="00CB4288"/>
    <w:rsid w:val="00CB5421"/>
    <w:rsid w:val="00CB56BB"/>
    <w:rsid w:val="00CB59B4"/>
    <w:rsid w:val="00CB5C97"/>
    <w:rsid w:val="00CB5CDA"/>
    <w:rsid w:val="00CB5EAB"/>
    <w:rsid w:val="00CB6046"/>
    <w:rsid w:val="00CB66B1"/>
    <w:rsid w:val="00CB6718"/>
    <w:rsid w:val="00CB761B"/>
    <w:rsid w:val="00CB7AC9"/>
    <w:rsid w:val="00CB7C31"/>
    <w:rsid w:val="00CC077A"/>
    <w:rsid w:val="00CC10E8"/>
    <w:rsid w:val="00CC1E41"/>
    <w:rsid w:val="00CC2549"/>
    <w:rsid w:val="00CC325D"/>
    <w:rsid w:val="00CC3476"/>
    <w:rsid w:val="00CC3E38"/>
    <w:rsid w:val="00CC3FA8"/>
    <w:rsid w:val="00CC47B9"/>
    <w:rsid w:val="00CC5234"/>
    <w:rsid w:val="00CC56E5"/>
    <w:rsid w:val="00CC658B"/>
    <w:rsid w:val="00CC6956"/>
    <w:rsid w:val="00CC7274"/>
    <w:rsid w:val="00CD1088"/>
    <w:rsid w:val="00CD10B1"/>
    <w:rsid w:val="00CD1208"/>
    <w:rsid w:val="00CD1589"/>
    <w:rsid w:val="00CD306F"/>
    <w:rsid w:val="00CD35EE"/>
    <w:rsid w:val="00CD416C"/>
    <w:rsid w:val="00CD4361"/>
    <w:rsid w:val="00CD48B6"/>
    <w:rsid w:val="00CD4A6C"/>
    <w:rsid w:val="00CD512D"/>
    <w:rsid w:val="00CD59CD"/>
    <w:rsid w:val="00CD5D82"/>
    <w:rsid w:val="00CD7073"/>
    <w:rsid w:val="00CD708B"/>
    <w:rsid w:val="00CD70E6"/>
    <w:rsid w:val="00CD7220"/>
    <w:rsid w:val="00CD7D40"/>
    <w:rsid w:val="00CE10A0"/>
    <w:rsid w:val="00CE168C"/>
    <w:rsid w:val="00CE19F8"/>
    <w:rsid w:val="00CE3BD8"/>
    <w:rsid w:val="00CE42DA"/>
    <w:rsid w:val="00CE4674"/>
    <w:rsid w:val="00CE4C36"/>
    <w:rsid w:val="00CE64AA"/>
    <w:rsid w:val="00CE6E7B"/>
    <w:rsid w:val="00CE71F9"/>
    <w:rsid w:val="00CE73DB"/>
    <w:rsid w:val="00CE7756"/>
    <w:rsid w:val="00CE7C6F"/>
    <w:rsid w:val="00CF0507"/>
    <w:rsid w:val="00CF0D75"/>
    <w:rsid w:val="00CF18B3"/>
    <w:rsid w:val="00CF1D64"/>
    <w:rsid w:val="00CF258F"/>
    <w:rsid w:val="00CF2759"/>
    <w:rsid w:val="00CF2815"/>
    <w:rsid w:val="00CF282D"/>
    <w:rsid w:val="00CF28ED"/>
    <w:rsid w:val="00CF38AB"/>
    <w:rsid w:val="00CF50C7"/>
    <w:rsid w:val="00CF65DA"/>
    <w:rsid w:val="00CF766F"/>
    <w:rsid w:val="00CF7FC1"/>
    <w:rsid w:val="00D00557"/>
    <w:rsid w:val="00D00692"/>
    <w:rsid w:val="00D00DF3"/>
    <w:rsid w:val="00D02112"/>
    <w:rsid w:val="00D0229B"/>
    <w:rsid w:val="00D026BE"/>
    <w:rsid w:val="00D02A62"/>
    <w:rsid w:val="00D03DF3"/>
    <w:rsid w:val="00D042C0"/>
    <w:rsid w:val="00D0638F"/>
    <w:rsid w:val="00D0670D"/>
    <w:rsid w:val="00D100B6"/>
    <w:rsid w:val="00D100DC"/>
    <w:rsid w:val="00D1052E"/>
    <w:rsid w:val="00D115EA"/>
    <w:rsid w:val="00D11A39"/>
    <w:rsid w:val="00D128F9"/>
    <w:rsid w:val="00D12AA6"/>
    <w:rsid w:val="00D1415E"/>
    <w:rsid w:val="00D16295"/>
    <w:rsid w:val="00D17335"/>
    <w:rsid w:val="00D17E58"/>
    <w:rsid w:val="00D20DA4"/>
    <w:rsid w:val="00D20DFE"/>
    <w:rsid w:val="00D20FDF"/>
    <w:rsid w:val="00D223CA"/>
    <w:rsid w:val="00D235F1"/>
    <w:rsid w:val="00D237C8"/>
    <w:rsid w:val="00D2451A"/>
    <w:rsid w:val="00D2488B"/>
    <w:rsid w:val="00D249F8"/>
    <w:rsid w:val="00D25751"/>
    <w:rsid w:val="00D260B8"/>
    <w:rsid w:val="00D26A4A"/>
    <w:rsid w:val="00D26CE1"/>
    <w:rsid w:val="00D26CFD"/>
    <w:rsid w:val="00D30799"/>
    <w:rsid w:val="00D3124B"/>
    <w:rsid w:val="00D312AE"/>
    <w:rsid w:val="00D316F6"/>
    <w:rsid w:val="00D32376"/>
    <w:rsid w:val="00D324D4"/>
    <w:rsid w:val="00D32A99"/>
    <w:rsid w:val="00D33E58"/>
    <w:rsid w:val="00D34AE5"/>
    <w:rsid w:val="00D34C88"/>
    <w:rsid w:val="00D34DBE"/>
    <w:rsid w:val="00D352DD"/>
    <w:rsid w:val="00D358B7"/>
    <w:rsid w:val="00D367A4"/>
    <w:rsid w:val="00D37558"/>
    <w:rsid w:val="00D37C07"/>
    <w:rsid w:val="00D40451"/>
    <w:rsid w:val="00D4047D"/>
    <w:rsid w:val="00D41370"/>
    <w:rsid w:val="00D41A28"/>
    <w:rsid w:val="00D41F37"/>
    <w:rsid w:val="00D424D0"/>
    <w:rsid w:val="00D42A3A"/>
    <w:rsid w:val="00D42A7E"/>
    <w:rsid w:val="00D42CBB"/>
    <w:rsid w:val="00D42F71"/>
    <w:rsid w:val="00D43677"/>
    <w:rsid w:val="00D43C31"/>
    <w:rsid w:val="00D4506B"/>
    <w:rsid w:val="00D451ED"/>
    <w:rsid w:val="00D452D4"/>
    <w:rsid w:val="00D45E1B"/>
    <w:rsid w:val="00D4614C"/>
    <w:rsid w:val="00D46E35"/>
    <w:rsid w:val="00D47308"/>
    <w:rsid w:val="00D4769B"/>
    <w:rsid w:val="00D505B9"/>
    <w:rsid w:val="00D507BC"/>
    <w:rsid w:val="00D526DA"/>
    <w:rsid w:val="00D52E51"/>
    <w:rsid w:val="00D53A2B"/>
    <w:rsid w:val="00D53A94"/>
    <w:rsid w:val="00D53D01"/>
    <w:rsid w:val="00D54138"/>
    <w:rsid w:val="00D54A13"/>
    <w:rsid w:val="00D54F7D"/>
    <w:rsid w:val="00D54FDC"/>
    <w:rsid w:val="00D5622D"/>
    <w:rsid w:val="00D57245"/>
    <w:rsid w:val="00D57453"/>
    <w:rsid w:val="00D5766A"/>
    <w:rsid w:val="00D57829"/>
    <w:rsid w:val="00D579AE"/>
    <w:rsid w:val="00D57AAA"/>
    <w:rsid w:val="00D628A1"/>
    <w:rsid w:val="00D6294B"/>
    <w:rsid w:val="00D62C2D"/>
    <w:rsid w:val="00D63E44"/>
    <w:rsid w:val="00D64ADA"/>
    <w:rsid w:val="00D64E03"/>
    <w:rsid w:val="00D66619"/>
    <w:rsid w:val="00D66DF2"/>
    <w:rsid w:val="00D66EE0"/>
    <w:rsid w:val="00D6750B"/>
    <w:rsid w:val="00D70145"/>
    <w:rsid w:val="00D70870"/>
    <w:rsid w:val="00D716F4"/>
    <w:rsid w:val="00D71E6A"/>
    <w:rsid w:val="00D71EE3"/>
    <w:rsid w:val="00D7250E"/>
    <w:rsid w:val="00D7285A"/>
    <w:rsid w:val="00D734E0"/>
    <w:rsid w:val="00D74060"/>
    <w:rsid w:val="00D74E5B"/>
    <w:rsid w:val="00D750EF"/>
    <w:rsid w:val="00D7518B"/>
    <w:rsid w:val="00D75BAC"/>
    <w:rsid w:val="00D763B4"/>
    <w:rsid w:val="00D7659C"/>
    <w:rsid w:val="00D76E90"/>
    <w:rsid w:val="00D76EAB"/>
    <w:rsid w:val="00D77296"/>
    <w:rsid w:val="00D77312"/>
    <w:rsid w:val="00D77549"/>
    <w:rsid w:val="00D77840"/>
    <w:rsid w:val="00D80F1C"/>
    <w:rsid w:val="00D822DC"/>
    <w:rsid w:val="00D823E7"/>
    <w:rsid w:val="00D82E02"/>
    <w:rsid w:val="00D82F7B"/>
    <w:rsid w:val="00D83A40"/>
    <w:rsid w:val="00D83D4F"/>
    <w:rsid w:val="00D84352"/>
    <w:rsid w:val="00D850F4"/>
    <w:rsid w:val="00D8593C"/>
    <w:rsid w:val="00D86854"/>
    <w:rsid w:val="00D8687C"/>
    <w:rsid w:val="00D86E53"/>
    <w:rsid w:val="00D87C13"/>
    <w:rsid w:val="00D908D5"/>
    <w:rsid w:val="00D911C1"/>
    <w:rsid w:val="00D91FB2"/>
    <w:rsid w:val="00D9207A"/>
    <w:rsid w:val="00D92364"/>
    <w:rsid w:val="00D92F7F"/>
    <w:rsid w:val="00D935EA"/>
    <w:rsid w:val="00D93C61"/>
    <w:rsid w:val="00D93F4E"/>
    <w:rsid w:val="00D947C8"/>
    <w:rsid w:val="00D948A2"/>
    <w:rsid w:val="00D94B11"/>
    <w:rsid w:val="00D94C56"/>
    <w:rsid w:val="00D95CF3"/>
    <w:rsid w:val="00D960DE"/>
    <w:rsid w:val="00D9613D"/>
    <w:rsid w:val="00D9619E"/>
    <w:rsid w:val="00D96238"/>
    <w:rsid w:val="00D9631F"/>
    <w:rsid w:val="00D96BD1"/>
    <w:rsid w:val="00D96D30"/>
    <w:rsid w:val="00D9725A"/>
    <w:rsid w:val="00D972FB"/>
    <w:rsid w:val="00D97368"/>
    <w:rsid w:val="00D97743"/>
    <w:rsid w:val="00DA0094"/>
    <w:rsid w:val="00DA20C7"/>
    <w:rsid w:val="00DA2225"/>
    <w:rsid w:val="00DA257D"/>
    <w:rsid w:val="00DA2CCA"/>
    <w:rsid w:val="00DA31F8"/>
    <w:rsid w:val="00DA3B11"/>
    <w:rsid w:val="00DA41FA"/>
    <w:rsid w:val="00DA432F"/>
    <w:rsid w:val="00DA513F"/>
    <w:rsid w:val="00DA5B37"/>
    <w:rsid w:val="00DA5E16"/>
    <w:rsid w:val="00DA61D5"/>
    <w:rsid w:val="00DA6200"/>
    <w:rsid w:val="00DA7187"/>
    <w:rsid w:val="00DB07B7"/>
    <w:rsid w:val="00DB0823"/>
    <w:rsid w:val="00DB1162"/>
    <w:rsid w:val="00DB18D1"/>
    <w:rsid w:val="00DB1AAF"/>
    <w:rsid w:val="00DB2056"/>
    <w:rsid w:val="00DB27AB"/>
    <w:rsid w:val="00DB335E"/>
    <w:rsid w:val="00DB399B"/>
    <w:rsid w:val="00DB39FD"/>
    <w:rsid w:val="00DB3A2B"/>
    <w:rsid w:val="00DB40A3"/>
    <w:rsid w:val="00DB4245"/>
    <w:rsid w:val="00DB43C7"/>
    <w:rsid w:val="00DB655B"/>
    <w:rsid w:val="00DB692F"/>
    <w:rsid w:val="00DB6C6D"/>
    <w:rsid w:val="00DB7781"/>
    <w:rsid w:val="00DB78E7"/>
    <w:rsid w:val="00DB7D46"/>
    <w:rsid w:val="00DB7DE3"/>
    <w:rsid w:val="00DB7F89"/>
    <w:rsid w:val="00DB7FA6"/>
    <w:rsid w:val="00DC07C7"/>
    <w:rsid w:val="00DC0BE6"/>
    <w:rsid w:val="00DC1042"/>
    <w:rsid w:val="00DC1299"/>
    <w:rsid w:val="00DC1C3A"/>
    <w:rsid w:val="00DC2023"/>
    <w:rsid w:val="00DC245F"/>
    <w:rsid w:val="00DC283F"/>
    <w:rsid w:val="00DC29D0"/>
    <w:rsid w:val="00DC2CD7"/>
    <w:rsid w:val="00DC2D90"/>
    <w:rsid w:val="00DC2E5B"/>
    <w:rsid w:val="00DC351F"/>
    <w:rsid w:val="00DC3B9F"/>
    <w:rsid w:val="00DC3EE9"/>
    <w:rsid w:val="00DC4726"/>
    <w:rsid w:val="00DC4BAC"/>
    <w:rsid w:val="00DC4CD2"/>
    <w:rsid w:val="00DC4E12"/>
    <w:rsid w:val="00DC4FC6"/>
    <w:rsid w:val="00DC5310"/>
    <w:rsid w:val="00DC5316"/>
    <w:rsid w:val="00DC5F8A"/>
    <w:rsid w:val="00DC5FBE"/>
    <w:rsid w:val="00DC694C"/>
    <w:rsid w:val="00DC77E5"/>
    <w:rsid w:val="00DC7A0D"/>
    <w:rsid w:val="00DC7B36"/>
    <w:rsid w:val="00DC7CF7"/>
    <w:rsid w:val="00DD011A"/>
    <w:rsid w:val="00DD044C"/>
    <w:rsid w:val="00DD06A9"/>
    <w:rsid w:val="00DD0738"/>
    <w:rsid w:val="00DD11DF"/>
    <w:rsid w:val="00DD1BBA"/>
    <w:rsid w:val="00DD1C1F"/>
    <w:rsid w:val="00DD2B69"/>
    <w:rsid w:val="00DD3103"/>
    <w:rsid w:val="00DD35B5"/>
    <w:rsid w:val="00DD3F05"/>
    <w:rsid w:val="00DD4AEC"/>
    <w:rsid w:val="00DD53A2"/>
    <w:rsid w:val="00DD54C5"/>
    <w:rsid w:val="00DD5924"/>
    <w:rsid w:val="00DD5BE9"/>
    <w:rsid w:val="00DD5DF4"/>
    <w:rsid w:val="00DD670B"/>
    <w:rsid w:val="00DE06A5"/>
    <w:rsid w:val="00DE0D75"/>
    <w:rsid w:val="00DE1DFF"/>
    <w:rsid w:val="00DE1F39"/>
    <w:rsid w:val="00DE22A7"/>
    <w:rsid w:val="00DE321B"/>
    <w:rsid w:val="00DE3887"/>
    <w:rsid w:val="00DE39F5"/>
    <w:rsid w:val="00DE3BF0"/>
    <w:rsid w:val="00DE3CED"/>
    <w:rsid w:val="00DE42C3"/>
    <w:rsid w:val="00DE44F8"/>
    <w:rsid w:val="00DE4AF0"/>
    <w:rsid w:val="00DE5314"/>
    <w:rsid w:val="00DE56D5"/>
    <w:rsid w:val="00DE5A4D"/>
    <w:rsid w:val="00DE5C79"/>
    <w:rsid w:val="00DE6733"/>
    <w:rsid w:val="00DE6FE7"/>
    <w:rsid w:val="00DF050A"/>
    <w:rsid w:val="00DF1628"/>
    <w:rsid w:val="00DF19C1"/>
    <w:rsid w:val="00DF1E98"/>
    <w:rsid w:val="00DF27F2"/>
    <w:rsid w:val="00DF28CE"/>
    <w:rsid w:val="00DF2A68"/>
    <w:rsid w:val="00DF3832"/>
    <w:rsid w:val="00DF3A3E"/>
    <w:rsid w:val="00DF3EF2"/>
    <w:rsid w:val="00DF46AD"/>
    <w:rsid w:val="00DF48A8"/>
    <w:rsid w:val="00DF4A7B"/>
    <w:rsid w:val="00DF63EF"/>
    <w:rsid w:val="00DF6509"/>
    <w:rsid w:val="00DF665C"/>
    <w:rsid w:val="00DF684A"/>
    <w:rsid w:val="00DF7D25"/>
    <w:rsid w:val="00E001C6"/>
    <w:rsid w:val="00E00542"/>
    <w:rsid w:val="00E0095F"/>
    <w:rsid w:val="00E00C7A"/>
    <w:rsid w:val="00E0103D"/>
    <w:rsid w:val="00E02632"/>
    <w:rsid w:val="00E02C7D"/>
    <w:rsid w:val="00E02F51"/>
    <w:rsid w:val="00E0358D"/>
    <w:rsid w:val="00E0359C"/>
    <w:rsid w:val="00E0374D"/>
    <w:rsid w:val="00E03C67"/>
    <w:rsid w:val="00E03DB3"/>
    <w:rsid w:val="00E055B0"/>
    <w:rsid w:val="00E059BE"/>
    <w:rsid w:val="00E06675"/>
    <w:rsid w:val="00E06ED8"/>
    <w:rsid w:val="00E07224"/>
    <w:rsid w:val="00E077E4"/>
    <w:rsid w:val="00E07E84"/>
    <w:rsid w:val="00E10549"/>
    <w:rsid w:val="00E10CD6"/>
    <w:rsid w:val="00E113AA"/>
    <w:rsid w:val="00E114F0"/>
    <w:rsid w:val="00E11840"/>
    <w:rsid w:val="00E11D14"/>
    <w:rsid w:val="00E11FC3"/>
    <w:rsid w:val="00E12A23"/>
    <w:rsid w:val="00E12B41"/>
    <w:rsid w:val="00E135AB"/>
    <w:rsid w:val="00E13704"/>
    <w:rsid w:val="00E13710"/>
    <w:rsid w:val="00E13CA9"/>
    <w:rsid w:val="00E13FB4"/>
    <w:rsid w:val="00E141DA"/>
    <w:rsid w:val="00E14B18"/>
    <w:rsid w:val="00E14D01"/>
    <w:rsid w:val="00E15413"/>
    <w:rsid w:val="00E17064"/>
    <w:rsid w:val="00E177D7"/>
    <w:rsid w:val="00E17D04"/>
    <w:rsid w:val="00E20708"/>
    <w:rsid w:val="00E20BBD"/>
    <w:rsid w:val="00E2110D"/>
    <w:rsid w:val="00E21306"/>
    <w:rsid w:val="00E21478"/>
    <w:rsid w:val="00E217A0"/>
    <w:rsid w:val="00E229ED"/>
    <w:rsid w:val="00E2445E"/>
    <w:rsid w:val="00E24F05"/>
    <w:rsid w:val="00E26937"/>
    <w:rsid w:val="00E26A27"/>
    <w:rsid w:val="00E26C35"/>
    <w:rsid w:val="00E27367"/>
    <w:rsid w:val="00E308F4"/>
    <w:rsid w:val="00E3126F"/>
    <w:rsid w:val="00E312CC"/>
    <w:rsid w:val="00E315D5"/>
    <w:rsid w:val="00E316DA"/>
    <w:rsid w:val="00E31A53"/>
    <w:rsid w:val="00E33201"/>
    <w:rsid w:val="00E338D8"/>
    <w:rsid w:val="00E346CB"/>
    <w:rsid w:val="00E36B38"/>
    <w:rsid w:val="00E36CDB"/>
    <w:rsid w:val="00E36DE2"/>
    <w:rsid w:val="00E371A2"/>
    <w:rsid w:val="00E4097E"/>
    <w:rsid w:val="00E41ED7"/>
    <w:rsid w:val="00E42A9B"/>
    <w:rsid w:val="00E4401B"/>
    <w:rsid w:val="00E443B7"/>
    <w:rsid w:val="00E4469D"/>
    <w:rsid w:val="00E44FA3"/>
    <w:rsid w:val="00E45261"/>
    <w:rsid w:val="00E45DFB"/>
    <w:rsid w:val="00E45F0D"/>
    <w:rsid w:val="00E46D0E"/>
    <w:rsid w:val="00E5151C"/>
    <w:rsid w:val="00E51858"/>
    <w:rsid w:val="00E5220F"/>
    <w:rsid w:val="00E528CD"/>
    <w:rsid w:val="00E54BC9"/>
    <w:rsid w:val="00E55A7C"/>
    <w:rsid w:val="00E55F58"/>
    <w:rsid w:val="00E5684E"/>
    <w:rsid w:val="00E56DED"/>
    <w:rsid w:val="00E575D4"/>
    <w:rsid w:val="00E60CAF"/>
    <w:rsid w:val="00E6136B"/>
    <w:rsid w:val="00E6162C"/>
    <w:rsid w:val="00E616A0"/>
    <w:rsid w:val="00E618E8"/>
    <w:rsid w:val="00E61B9C"/>
    <w:rsid w:val="00E61CD7"/>
    <w:rsid w:val="00E620EF"/>
    <w:rsid w:val="00E62CF2"/>
    <w:rsid w:val="00E635E8"/>
    <w:rsid w:val="00E63CEF"/>
    <w:rsid w:val="00E63DD0"/>
    <w:rsid w:val="00E63DF9"/>
    <w:rsid w:val="00E63EA5"/>
    <w:rsid w:val="00E6415C"/>
    <w:rsid w:val="00E64611"/>
    <w:rsid w:val="00E65535"/>
    <w:rsid w:val="00E65815"/>
    <w:rsid w:val="00E65CC6"/>
    <w:rsid w:val="00E66ABF"/>
    <w:rsid w:val="00E6722F"/>
    <w:rsid w:val="00E67F6F"/>
    <w:rsid w:val="00E71D20"/>
    <w:rsid w:val="00E72447"/>
    <w:rsid w:val="00E72485"/>
    <w:rsid w:val="00E72667"/>
    <w:rsid w:val="00E72C24"/>
    <w:rsid w:val="00E7391E"/>
    <w:rsid w:val="00E73B51"/>
    <w:rsid w:val="00E73E79"/>
    <w:rsid w:val="00E74062"/>
    <w:rsid w:val="00E7430E"/>
    <w:rsid w:val="00E74311"/>
    <w:rsid w:val="00E745AE"/>
    <w:rsid w:val="00E76609"/>
    <w:rsid w:val="00E76E08"/>
    <w:rsid w:val="00E775C1"/>
    <w:rsid w:val="00E7784A"/>
    <w:rsid w:val="00E80535"/>
    <w:rsid w:val="00E8078A"/>
    <w:rsid w:val="00E80DBA"/>
    <w:rsid w:val="00E8169E"/>
    <w:rsid w:val="00E81944"/>
    <w:rsid w:val="00E81C1D"/>
    <w:rsid w:val="00E81C86"/>
    <w:rsid w:val="00E81F58"/>
    <w:rsid w:val="00E82923"/>
    <w:rsid w:val="00E82AA0"/>
    <w:rsid w:val="00E83627"/>
    <w:rsid w:val="00E8379F"/>
    <w:rsid w:val="00E840C0"/>
    <w:rsid w:val="00E84E30"/>
    <w:rsid w:val="00E84E5A"/>
    <w:rsid w:val="00E8507A"/>
    <w:rsid w:val="00E85282"/>
    <w:rsid w:val="00E86DAC"/>
    <w:rsid w:val="00E86F66"/>
    <w:rsid w:val="00E87C24"/>
    <w:rsid w:val="00E90322"/>
    <w:rsid w:val="00E9055B"/>
    <w:rsid w:val="00E90A49"/>
    <w:rsid w:val="00E91836"/>
    <w:rsid w:val="00E91DD0"/>
    <w:rsid w:val="00E91E65"/>
    <w:rsid w:val="00E92541"/>
    <w:rsid w:val="00E927DA"/>
    <w:rsid w:val="00E92CBE"/>
    <w:rsid w:val="00E92D10"/>
    <w:rsid w:val="00E932CF"/>
    <w:rsid w:val="00E93D6B"/>
    <w:rsid w:val="00E93EE3"/>
    <w:rsid w:val="00E93F0D"/>
    <w:rsid w:val="00E94276"/>
    <w:rsid w:val="00E9455B"/>
    <w:rsid w:val="00E94B1E"/>
    <w:rsid w:val="00E94E8E"/>
    <w:rsid w:val="00E94F27"/>
    <w:rsid w:val="00E95221"/>
    <w:rsid w:val="00E95316"/>
    <w:rsid w:val="00E95C33"/>
    <w:rsid w:val="00E95C59"/>
    <w:rsid w:val="00E96326"/>
    <w:rsid w:val="00E96938"/>
    <w:rsid w:val="00E96C3B"/>
    <w:rsid w:val="00E96FBB"/>
    <w:rsid w:val="00E97D04"/>
    <w:rsid w:val="00EA0DA0"/>
    <w:rsid w:val="00EA0DF7"/>
    <w:rsid w:val="00EA169B"/>
    <w:rsid w:val="00EA26F5"/>
    <w:rsid w:val="00EA3570"/>
    <w:rsid w:val="00EA3DAC"/>
    <w:rsid w:val="00EA48CA"/>
    <w:rsid w:val="00EA5393"/>
    <w:rsid w:val="00EA624F"/>
    <w:rsid w:val="00EA785E"/>
    <w:rsid w:val="00EA799A"/>
    <w:rsid w:val="00EB0948"/>
    <w:rsid w:val="00EB0AF7"/>
    <w:rsid w:val="00EB1FF5"/>
    <w:rsid w:val="00EB21CB"/>
    <w:rsid w:val="00EB272D"/>
    <w:rsid w:val="00EB2D81"/>
    <w:rsid w:val="00EB362D"/>
    <w:rsid w:val="00EB3667"/>
    <w:rsid w:val="00EB397E"/>
    <w:rsid w:val="00EB43C1"/>
    <w:rsid w:val="00EB4FE5"/>
    <w:rsid w:val="00EB5084"/>
    <w:rsid w:val="00EB50C0"/>
    <w:rsid w:val="00EB5927"/>
    <w:rsid w:val="00EB5E2D"/>
    <w:rsid w:val="00EB66DB"/>
    <w:rsid w:val="00EB6E1C"/>
    <w:rsid w:val="00EB7303"/>
    <w:rsid w:val="00EB7E4D"/>
    <w:rsid w:val="00EC0ADA"/>
    <w:rsid w:val="00EC110B"/>
    <w:rsid w:val="00EC1E66"/>
    <w:rsid w:val="00EC2105"/>
    <w:rsid w:val="00EC2BBC"/>
    <w:rsid w:val="00EC2F8E"/>
    <w:rsid w:val="00EC322E"/>
    <w:rsid w:val="00EC3797"/>
    <w:rsid w:val="00EC3C38"/>
    <w:rsid w:val="00EC3EC1"/>
    <w:rsid w:val="00EC40DA"/>
    <w:rsid w:val="00EC4A56"/>
    <w:rsid w:val="00EC4E34"/>
    <w:rsid w:val="00EC5A55"/>
    <w:rsid w:val="00EC6833"/>
    <w:rsid w:val="00EC6CBB"/>
    <w:rsid w:val="00EC6FEF"/>
    <w:rsid w:val="00EC7D03"/>
    <w:rsid w:val="00ED2491"/>
    <w:rsid w:val="00ED288C"/>
    <w:rsid w:val="00ED28F3"/>
    <w:rsid w:val="00ED2A53"/>
    <w:rsid w:val="00ED2E8E"/>
    <w:rsid w:val="00ED2ED0"/>
    <w:rsid w:val="00ED37B7"/>
    <w:rsid w:val="00ED5E64"/>
    <w:rsid w:val="00ED6019"/>
    <w:rsid w:val="00ED6F8D"/>
    <w:rsid w:val="00ED71AF"/>
    <w:rsid w:val="00ED765C"/>
    <w:rsid w:val="00ED78A8"/>
    <w:rsid w:val="00EE0EE4"/>
    <w:rsid w:val="00EE2061"/>
    <w:rsid w:val="00EE234D"/>
    <w:rsid w:val="00EE2567"/>
    <w:rsid w:val="00EE2B49"/>
    <w:rsid w:val="00EE2C10"/>
    <w:rsid w:val="00EE3137"/>
    <w:rsid w:val="00EE3839"/>
    <w:rsid w:val="00EE3ECB"/>
    <w:rsid w:val="00EE3FEB"/>
    <w:rsid w:val="00EE4C64"/>
    <w:rsid w:val="00EE62F2"/>
    <w:rsid w:val="00EE6AAB"/>
    <w:rsid w:val="00EE6D93"/>
    <w:rsid w:val="00EE79DD"/>
    <w:rsid w:val="00EE7BAF"/>
    <w:rsid w:val="00EF10D0"/>
    <w:rsid w:val="00EF1B94"/>
    <w:rsid w:val="00EF21AC"/>
    <w:rsid w:val="00EF27FE"/>
    <w:rsid w:val="00EF3BB8"/>
    <w:rsid w:val="00EF47FE"/>
    <w:rsid w:val="00EF4869"/>
    <w:rsid w:val="00EF4F55"/>
    <w:rsid w:val="00EF681B"/>
    <w:rsid w:val="00EF746A"/>
    <w:rsid w:val="00EF7C38"/>
    <w:rsid w:val="00EF7C78"/>
    <w:rsid w:val="00F016CA"/>
    <w:rsid w:val="00F01755"/>
    <w:rsid w:val="00F01C9E"/>
    <w:rsid w:val="00F0261F"/>
    <w:rsid w:val="00F028C6"/>
    <w:rsid w:val="00F03483"/>
    <w:rsid w:val="00F0393F"/>
    <w:rsid w:val="00F03BE8"/>
    <w:rsid w:val="00F03D80"/>
    <w:rsid w:val="00F042C4"/>
    <w:rsid w:val="00F042C7"/>
    <w:rsid w:val="00F04DD2"/>
    <w:rsid w:val="00F05398"/>
    <w:rsid w:val="00F053DD"/>
    <w:rsid w:val="00F06BA2"/>
    <w:rsid w:val="00F07DB4"/>
    <w:rsid w:val="00F07E79"/>
    <w:rsid w:val="00F109EF"/>
    <w:rsid w:val="00F1106E"/>
    <w:rsid w:val="00F111CA"/>
    <w:rsid w:val="00F11700"/>
    <w:rsid w:val="00F117D5"/>
    <w:rsid w:val="00F11AA7"/>
    <w:rsid w:val="00F11CDC"/>
    <w:rsid w:val="00F11DC1"/>
    <w:rsid w:val="00F12545"/>
    <w:rsid w:val="00F12EFF"/>
    <w:rsid w:val="00F13376"/>
    <w:rsid w:val="00F13917"/>
    <w:rsid w:val="00F13D21"/>
    <w:rsid w:val="00F1442D"/>
    <w:rsid w:val="00F149C7"/>
    <w:rsid w:val="00F14FBD"/>
    <w:rsid w:val="00F15097"/>
    <w:rsid w:val="00F16384"/>
    <w:rsid w:val="00F16CE4"/>
    <w:rsid w:val="00F17D41"/>
    <w:rsid w:val="00F20839"/>
    <w:rsid w:val="00F211E6"/>
    <w:rsid w:val="00F21350"/>
    <w:rsid w:val="00F21F8D"/>
    <w:rsid w:val="00F22073"/>
    <w:rsid w:val="00F220EB"/>
    <w:rsid w:val="00F2241A"/>
    <w:rsid w:val="00F2370B"/>
    <w:rsid w:val="00F24050"/>
    <w:rsid w:val="00F25CD5"/>
    <w:rsid w:val="00F27B95"/>
    <w:rsid w:val="00F3038E"/>
    <w:rsid w:val="00F30536"/>
    <w:rsid w:val="00F30A11"/>
    <w:rsid w:val="00F30D20"/>
    <w:rsid w:val="00F30FB0"/>
    <w:rsid w:val="00F312AD"/>
    <w:rsid w:val="00F32BA3"/>
    <w:rsid w:val="00F32C33"/>
    <w:rsid w:val="00F32FC9"/>
    <w:rsid w:val="00F341C8"/>
    <w:rsid w:val="00F34318"/>
    <w:rsid w:val="00F34ADC"/>
    <w:rsid w:val="00F34D0C"/>
    <w:rsid w:val="00F35284"/>
    <w:rsid w:val="00F35CEA"/>
    <w:rsid w:val="00F36265"/>
    <w:rsid w:val="00F368A7"/>
    <w:rsid w:val="00F401C0"/>
    <w:rsid w:val="00F40974"/>
    <w:rsid w:val="00F40B6D"/>
    <w:rsid w:val="00F4177D"/>
    <w:rsid w:val="00F4218F"/>
    <w:rsid w:val="00F42FA1"/>
    <w:rsid w:val="00F44992"/>
    <w:rsid w:val="00F45143"/>
    <w:rsid w:val="00F454C1"/>
    <w:rsid w:val="00F455E4"/>
    <w:rsid w:val="00F457FA"/>
    <w:rsid w:val="00F46215"/>
    <w:rsid w:val="00F46232"/>
    <w:rsid w:val="00F4699E"/>
    <w:rsid w:val="00F46AD2"/>
    <w:rsid w:val="00F46B8F"/>
    <w:rsid w:val="00F47112"/>
    <w:rsid w:val="00F47B32"/>
    <w:rsid w:val="00F50ABF"/>
    <w:rsid w:val="00F519D2"/>
    <w:rsid w:val="00F51DED"/>
    <w:rsid w:val="00F51F18"/>
    <w:rsid w:val="00F52131"/>
    <w:rsid w:val="00F52BCA"/>
    <w:rsid w:val="00F53321"/>
    <w:rsid w:val="00F53786"/>
    <w:rsid w:val="00F53B2E"/>
    <w:rsid w:val="00F54000"/>
    <w:rsid w:val="00F54FD3"/>
    <w:rsid w:val="00F56248"/>
    <w:rsid w:val="00F5675A"/>
    <w:rsid w:val="00F56F1C"/>
    <w:rsid w:val="00F56F42"/>
    <w:rsid w:val="00F57429"/>
    <w:rsid w:val="00F57869"/>
    <w:rsid w:val="00F60177"/>
    <w:rsid w:val="00F61AD9"/>
    <w:rsid w:val="00F62823"/>
    <w:rsid w:val="00F63219"/>
    <w:rsid w:val="00F63E48"/>
    <w:rsid w:val="00F63ED0"/>
    <w:rsid w:val="00F6579D"/>
    <w:rsid w:val="00F65E5B"/>
    <w:rsid w:val="00F65EC0"/>
    <w:rsid w:val="00F66144"/>
    <w:rsid w:val="00F66B4B"/>
    <w:rsid w:val="00F673DC"/>
    <w:rsid w:val="00F67950"/>
    <w:rsid w:val="00F70111"/>
    <w:rsid w:val="00F70C87"/>
    <w:rsid w:val="00F70D69"/>
    <w:rsid w:val="00F70F30"/>
    <w:rsid w:val="00F715F4"/>
    <w:rsid w:val="00F71AB2"/>
    <w:rsid w:val="00F7207A"/>
    <w:rsid w:val="00F7237A"/>
    <w:rsid w:val="00F72DB2"/>
    <w:rsid w:val="00F74A23"/>
    <w:rsid w:val="00F7524D"/>
    <w:rsid w:val="00F759DF"/>
    <w:rsid w:val="00F75FA5"/>
    <w:rsid w:val="00F7672D"/>
    <w:rsid w:val="00F76DB8"/>
    <w:rsid w:val="00F77583"/>
    <w:rsid w:val="00F7780F"/>
    <w:rsid w:val="00F77D3B"/>
    <w:rsid w:val="00F8002B"/>
    <w:rsid w:val="00F804B9"/>
    <w:rsid w:val="00F80684"/>
    <w:rsid w:val="00F80CD9"/>
    <w:rsid w:val="00F81169"/>
    <w:rsid w:val="00F81755"/>
    <w:rsid w:val="00F8203D"/>
    <w:rsid w:val="00F82370"/>
    <w:rsid w:val="00F8278C"/>
    <w:rsid w:val="00F82E70"/>
    <w:rsid w:val="00F83654"/>
    <w:rsid w:val="00F83B6B"/>
    <w:rsid w:val="00F844F8"/>
    <w:rsid w:val="00F85094"/>
    <w:rsid w:val="00F8543F"/>
    <w:rsid w:val="00F856B0"/>
    <w:rsid w:val="00F862A3"/>
    <w:rsid w:val="00F8634D"/>
    <w:rsid w:val="00F86373"/>
    <w:rsid w:val="00F866F2"/>
    <w:rsid w:val="00F869C3"/>
    <w:rsid w:val="00F86BC0"/>
    <w:rsid w:val="00F86FE2"/>
    <w:rsid w:val="00F87563"/>
    <w:rsid w:val="00F9056F"/>
    <w:rsid w:val="00F905AB"/>
    <w:rsid w:val="00F90D0A"/>
    <w:rsid w:val="00F913F1"/>
    <w:rsid w:val="00F91FAF"/>
    <w:rsid w:val="00F924B7"/>
    <w:rsid w:val="00F92855"/>
    <w:rsid w:val="00F92A41"/>
    <w:rsid w:val="00F92A6D"/>
    <w:rsid w:val="00F92DFE"/>
    <w:rsid w:val="00F9360A"/>
    <w:rsid w:val="00F93C0C"/>
    <w:rsid w:val="00F95ED5"/>
    <w:rsid w:val="00F95F03"/>
    <w:rsid w:val="00F96AB6"/>
    <w:rsid w:val="00F96B0D"/>
    <w:rsid w:val="00F96E44"/>
    <w:rsid w:val="00F97293"/>
    <w:rsid w:val="00F975E9"/>
    <w:rsid w:val="00F97618"/>
    <w:rsid w:val="00FA060E"/>
    <w:rsid w:val="00FA0B25"/>
    <w:rsid w:val="00FA0EED"/>
    <w:rsid w:val="00FA1E27"/>
    <w:rsid w:val="00FA21BD"/>
    <w:rsid w:val="00FA295D"/>
    <w:rsid w:val="00FA2B69"/>
    <w:rsid w:val="00FA3804"/>
    <w:rsid w:val="00FA3808"/>
    <w:rsid w:val="00FA3B9A"/>
    <w:rsid w:val="00FA4079"/>
    <w:rsid w:val="00FA42E2"/>
    <w:rsid w:val="00FA5B56"/>
    <w:rsid w:val="00FA64DA"/>
    <w:rsid w:val="00FA78E1"/>
    <w:rsid w:val="00FA7C95"/>
    <w:rsid w:val="00FA7F91"/>
    <w:rsid w:val="00FB072D"/>
    <w:rsid w:val="00FB0989"/>
    <w:rsid w:val="00FB0CD0"/>
    <w:rsid w:val="00FB11F9"/>
    <w:rsid w:val="00FB1979"/>
    <w:rsid w:val="00FB20DB"/>
    <w:rsid w:val="00FB2A9D"/>
    <w:rsid w:val="00FB33ED"/>
    <w:rsid w:val="00FB3514"/>
    <w:rsid w:val="00FB3DD2"/>
    <w:rsid w:val="00FB458B"/>
    <w:rsid w:val="00FB4B98"/>
    <w:rsid w:val="00FB4DDC"/>
    <w:rsid w:val="00FB5748"/>
    <w:rsid w:val="00FB6A4F"/>
    <w:rsid w:val="00FB6D8C"/>
    <w:rsid w:val="00FB7588"/>
    <w:rsid w:val="00FB7B93"/>
    <w:rsid w:val="00FB7CE0"/>
    <w:rsid w:val="00FC0573"/>
    <w:rsid w:val="00FC0760"/>
    <w:rsid w:val="00FC089D"/>
    <w:rsid w:val="00FC28AA"/>
    <w:rsid w:val="00FC2BC6"/>
    <w:rsid w:val="00FC2CBB"/>
    <w:rsid w:val="00FC3A6A"/>
    <w:rsid w:val="00FC3A73"/>
    <w:rsid w:val="00FC56D5"/>
    <w:rsid w:val="00FC6138"/>
    <w:rsid w:val="00FC62A9"/>
    <w:rsid w:val="00FC63FE"/>
    <w:rsid w:val="00FC6592"/>
    <w:rsid w:val="00FC692E"/>
    <w:rsid w:val="00FC758F"/>
    <w:rsid w:val="00FC78A0"/>
    <w:rsid w:val="00FC7B58"/>
    <w:rsid w:val="00FD02B2"/>
    <w:rsid w:val="00FD16FE"/>
    <w:rsid w:val="00FD1A8F"/>
    <w:rsid w:val="00FD1C89"/>
    <w:rsid w:val="00FD2308"/>
    <w:rsid w:val="00FD246B"/>
    <w:rsid w:val="00FD3141"/>
    <w:rsid w:val="00FD33E3"/>
    <w:rsid w:val="00FD3B98"/>
    <w:rsid w:val="00FD4AD8"/>
    <w:rsid w:val="00FD4CD5"/>
    <w:rsid w:val="00FD5032"/>
    <w:rsid w:val="00FD588D"/>
    <w:rsid w:val="00FD593C"/>
    <w:rsid w:val="00FD5BD1"/>
    <w:rsid w:val="00FD5BEF"/>
    <w:rsid w:val="00FD5DA6"/>
    <w:rsid w:val="00FD6C73"/>
    <w:rsid w:val="00FD7D11"/>
    <w:rsid w:val="00FD7F29"/>
    <w:rsid w:val="00FE0000"/>
    <w:rsid w:val="00FE0027"/>
    <w:rsid w:val="00FE0232"/>
    <w:rsid w:val="00FE050F"/>
    <w:rsid w:val="00FE0711"/>
    <w:rsid w:val="00FE0ACE"/>
    <w:rsid w:val="00FE0FB6"/>
    <w:rsid w:val="00FE19F6"/>
    <w:rsid w:val="00FE1EE9"/>
    <w:rsid w:val="00FE23F7"/>
    <w:rsid w:val="00FE259F"/>
    <w:rsid w:val="00FE2F06"/>
    <w:rsid w:val="00FE44AD"/>
    <w:rsid w:val="00FE451F"/>
    <w:rsid w:val="00FE672C"/>
    <w:rsid w:val="00FE6E21"/>
    <w:rsid w:val="00FE759F"/>
    <w:rsid w:val="00FE7855"/>
    <w:rsid w:val="00FF0A6F"/>
    <w:rsid w:val="00FF0C9D"/>
    <w:rsid w:val="00FF0EA2"/>
    <w:rsid w:val="00FF13B8"/>
    <w:rsid w:val="00FF19C5"/>
    <w:rsid w:val="00FF1F96"/>
    <w:rsid w:val="00FF23F6"/>
    <w:rsid w:val="00FF2570"/>
    <w:rsid w:val="00FF2B3D"/>
    <w:rsid w:val="00FF3512"/>
    <w:rsid w:val="00FF365C"/>
    <w:rsid w:val="00FF46E5"/>
    <w:rsid w:val="00FF476C"/>
    <w:rsid w:val="00FF5332"/>
    <w:rsid w:val="00FF5987"/>
    <w:rsid w:val="00FF5B3F"/>
    <w:rsid w:val="00FF5F4E"/>
    <w:rsid w:val="00FF7764"/>
    <w:rsid w:val="010E4250"/>
    <w:rsid w:val="010FFD15"/>
    <w:rsid w:val="0126ECE4"/>
    <w:rsid w:val="0127800F"/>
    <w:rsid w:val="0139642A"/>
    <w:rsid w:val="016525C6"/>
    <w:rsid w:val="0177A00A"/>
    <w:rsid w:val="01A1C886"/>
    <w:rsid w:val="01A484FA"/>
    <w:rsid w:val="01B65B6B"/>
    <w:rsid w:val="01D58EED"/>
    <w:rsid w:val="01DCA3F7"/>
    <w:rsid w:val="01F8DADE"/>
    <w:rsid w:val="021F9680"/>
    <w:rsid w:val="0226CF49"/>
    <w:rsid w:val="022EC767"/>
    <w:rsid w:val="024280E1"/>
    <w:rsid w:val="02434D2C"/>
    <w:rsid w:val="0246568C"/>
    <w:rsid w:val="024A94AA"/>
    <w:rsid w:val="0255C11A"/>
    <w:rsid w:val="025F9FCE"/>
    <w:rsid w:val="027A38AA"/>
    <w:rsid w:val="027C2C2E"/>
    <w:rsid w:val="0283652B"/>
    <w:rsid w:val="029631E9"/>
    <w:rsid w:val="029A52D8"/>
    <w:rsid w:val="02B2DEA3"/>
    <w:rsid w:val="02F081C0"/>
    <w:rsid w:val="02F38BCE"/>
    <w:rsid w:val="0306D02C"/>
    <w:rsid w:val="030B2EC7"/>
    <w:rsid w:val="031645C0"/>
    <w:rsid w:val="0325C33A"/>
    <w:rsid w:val="03273A52"/>
    <w:rsid w:val="03295443"/>
    <w:rsid w:val="033C6EEA"/>
    <w:rsid w:val="0363CD3B"/>
    <w:rsid w:val="03753C82"/>
    <w:rsid w:val="037632E5"/>
    <w:rsid w:val="0381D672"/>
    <w:rsid w:val="03826A6D"/>
    <w:rsid w:val="03906FF7"/>
    <w:rsid w:val="0390C9C7"/>
    <w:rsid w:val="03983B56"/>
    <w:rsid w:val="039852A1"/>
    <w:rsid w:val="03B37F83"/>
    <w:rsid w:val="03B75477"/>
    <w:rsid w:val="03C924F4"/>
    <w:rsid w:val="03D0A068"/>
    <w:rsid w:val="03D449DF"/>
    <w:rsid w:val="03E6B4DD"/>
    <w:rsid w:val="04191851"/>
    <w:rsid w:val="042343B8"/>
    <w:rsid w:val="043D59A0"/>
    <w:rsid w:val="0442F6DF"/>
    <w:rsid w:val="045C2801"/>
    <w:rsid w:val="048043BB"/>
    <w:rsid w:val="048397B0"/>
    <w:rsid w:val="04C38019"/>
    <w:rsid w:val="04F156F1"/>
    <w:rsid w:val="04F7BDAB"/>
    <w:rsid w:val="0523C64C"/>
    <w:rsid w:val="05425762"/>
    <w:rsid w:val="057482F1"/>
    <w:rsid w:val="05A432E6"/>
    <w:rsid w:val="05A8A469"/>
    <w:rsid w:val="05AE5D7B"/>
    <w:rsid w:val="05D9B9E2"/>
    <w:rsid w:val="05EB1B3D"/>
    <w:rsid w:val="060CEBA2"/>
    <w:rsid w:val="065F581D"/>
    <w:rsid w:val="0693692C"/>
    <w:rsid w:val="0699C43B"/>
    <w:rsid w:val="06AC6F24"/>
    <w:rsid w:val="06B50120"/>
    <w:rsid w:val="06B709AA"/>
    <w:rsid w:val="06D4540B"/>
    <w:rsid w:val="06DCBE73"/>
    <w:rsid w:val="06E3033D"/>
    <w:rsid w:val="06E9D97F"/>
    <w:rsid w:val="06F6E577"/>
    <w:rsid w:val="06FD2AC5"/>
    <w:rsid w:val="07009840"/>
    <w:rsid w:val="07071381"/>
    <w:rsid w:val="0712B579"/>
    <w:rsid w:val="071A1002"/>
    <w:rsid w:val="07A003A3"/>
    <w:rsid w:val="07A0567E"/>
    <w:rsid w:val="07DEAB3A"/>
    <w:rsid w:val="07E5E1E8"/>
    <w:rsid w:val="07EB31C7"/>
    <w:rsid w:val="08226B68"/>
    <w:rsid w:val="08336C2E"/>
    <w:rsid w:val="08D4503A"/>
    <w:rsid w:val="08DA891B"/>
    <w:rsid w:val="08DC1C08"/>
    <w:rsid w:val="08FF00A5"/>
    <w:rsid w:val="0901C57F"/>
    <w:rsid w:val="09110FA6"/>
    <w:rsid w:val="0913E7A4"/>
    <w:rsid w:val="09188D3C"/>
    <w:rsid w:val="091B2E5A"/>
    <w:rsid w:val="092E2E9E"/>
    <w:rsid w:val="093EB5B3"/>
    <w:rsid w:val="094803FF"/>
    <w:rsid w:val="0978EEC4"/>
    <w:rsid w:val="0982A597"/>
    <w:rsid w:val="09915601"/>
    <w:rsid w:val="09964D57"/>
    <w:rsid w:val="09BE151F"/>
    <w:rsid w:val="09F837C5"/>
    <w:rsid w:val="09F9F5CE"/>
    <w:rsid w:val="09FBB2A5"/>
    <w:rsid w:val="0A278A36"/>
    <w:rsid w:val="0A32FD1A"/>
    <w:rsid w:val="0A35DBE4"/>
    <w:rsid w:val="0A40D4C2"/>
    <w:rsid w:val="0A4BBF05"/>
    <w:rsid w:val="0A4C2E11"/>
    <w:rsid w:val="0A80646A"/>
    <w:rsid w:val="0AB8CA50"/>
    <w:rsid w:val="0AE4A84B"/>
    <w:rsid w:val="0B5CD5E3"/>
    <w:rsid w:val="0B6F5CB2"/>
    <w:rsid w:val="0B74FC0E"/>
    <w:rsid w:val="0B8540D9"/>
    <w:rsid w:val="0B8AE18F"/>
    <w:rsid w:val="0BBBF147"/>
    <w:rsid w:val="0BD542EB"/>
    <w:rsid w:val="0C2713FB"/>
    <w:rsid w:val="0C5C7A65"/>
    <w:rsid w:val="0C6813C5"/>
    <w:rsid w:val="0C95FD42"/>
    <w:rsid w:val="0C97CEDF"/>
    <w:rsid w:val="0CA8907D"/>
    <w:rsid w:val="0CBDAE88"/>
    <w:rsid w:val="0CC855B2"/>
    <w:rsid w:val="0CEDDA8C"/>
    <w:rsid w:val="0CF963CF"/>
    <w:rsid w:val="0CFA1652"/>
    <w:rsid w:val="0D1145A2"/>
    <w:rsid w:val="0D2AEB0F"/>
    <w:rsid w:val="0D2C11C5"/>
    <w:rsid w:val="0D826C88"/>
    <w:rsid w:val="0DA187CF"/>
    <w:rsid w:val="0DC27478"/>
    <w:rsid w:val="0DC9C7D2"/>
    <w:rsid w:val="0E13AD35"/>
    <w:rsid w:val="0E3752CA"/>
    <w:rsid w:val="0E8BE335"/>
    <w:rsid w:val="0EAEDBC8"/>
    <w:rsid w:val="0EBFB2F3"/>
    <w:rsid w:val="0EC3447A"/>
    <w:rsid w:val="0EE2B0B0"/>
    <w:rsid w:val="0EE856AA"/>
    <w:rsid w:val="0EF3897A"/>
    <w:rsid w:val="0F101698"/>
    <w:rsid w:val="0F20C020"/>
    <w:rsid w:val="0F2C70BB"/>
    <w:rsid w:val="0F35C6E1"/>
    <w:rsid w:val="0F57C32C"/>
    <w:rsid w:val="0F6CCAB3"/>
    <w:rsid w:val="0F71AD92"/>
    <w:rsid w:val="0F7C7967"/>
    <w:rsid w:val="0F83698A"/>
    <w:rsid w:val="0F866A9A"/>
    <w:rsid w:val="0F883998"/>
    <w:rsid w:val="0F9C0842"/>
    <w:rsid w:val="0FBAC386"/>
    <w:rsid w:val="0FD1B486"/>
    <w:rsid w:val="0FE173A4"/>
    <w:rsid w:val="100A8B69"/>
    <w:rsid w:val="102EE5E4"/>
    <w:rsid w:val="103442CE"/>
    <w:rsid w:val="104925D5"/>
    <w:rsid w:val="106C4B67"/>
    <w:rsid w:val="1089500B"/>
    <w:rsid w:val="108A1739"/>
    <w:rsid w:val="109355EA"/>
    <w:rsid w:val="10A745A3"/>
    <w:rsid w:val="10C05E04"/>
    <w:rsid w:val="10DF9FD1"/>
    <w:rsid w:val="10F70C1B"/>
    <w:rsid w:val="11213CC1"/>
    <w:rsid w:val="112E6560"/>
    <w:rsid w:val="114E040D"/>
    <w:rsid w:val="115B8DCE"/>
    <w:rsid w:val="1173F150"/>
    <w:rsid w:val="11786E8D"/>
    <w:rsid w:val="117C59E8"/>
    <w:rsid w:val="117E3153"/>
    <w:rsid w:val="118940EF"/>
    <w:rsid w:val="1189CA5A"/>
    <w:rsid w:val="11A5DD74"/>
    <w:rsid w:val="11A907A9"/>
    <w:rsid w:val="11CDBB99"/>
    <w:rsid w:val="11DB899C"/>
    <w:rsid w:val="11DBD862"/>
    <w:rsid w:val="11E7D4A5"/>
    <w:rsid w:val="123666A0"/>
    <w:rsid w:val="123D2E61"/>
    <w:rsid w:val="12465272"/>
    <w:rsid w:val="1246AFA8"/>
    <w:rsid w:val="125BF636"/>
    <w:rsid w:val="12706EC2"/>
    <w:rsid w:val="1276A282"/>
    <w:rsid w:val="1285D700"/>
    <w:rsid w:val="12DBBDC8"/>
    <w:rsid w:val="12EA49EE"/>
    <w:rsid w:val="12EBF1A5"/>
    <w:rsid w:val="12ED6EF8"/>
    <w:rsid w:val="12F2071D"/>
    <w:rsid w:val="12F23021"/>
    <w:rsid w:val="1314994C"/>
    <w:rsid w:val="133F21EC"/>
    <w:rsid w:val="134F6F5A"/>
    <w:rsid w:val="136492E1"/>
    <w:rsid w:val="13680889"/>
    <w:rsid w:val="136E0650"/>
    <w:rsid w:val="136F3325"/>
    <w:rsid w:val="1390DF59"/>
    <w:rsid w:val="13915A14"/>
    <w:rsid w:val="13ADA646"/>
    <w:rsid w:val="13B4A404"/>
    <w:rsid w:val="13E224D8"/>
    <w:rsid w:val="13EFCE5F"/>
    <w:rsid w:val="14120967"/>
    <w:rsid w:val="142C8F2B"/>
    <w:rsid w:val="142E2D87"/>
    <w:rsid w:val="1430163A"/>
    <w:rsid w:val="1459DBBD"/>
    <w:rsid w:val="1466F145"/>
    <w:rsid w:val="146AA653"/>
    <w:rsid w:val="146F75D5"/>
    <w:rsid w:val="146FD159"/>
    <w:rsid w:val="1472A57E"/>
    <w:rsid w:val="14865DD9"/>
    <w:rsid w:val="149ED091"/>
    <w:rsid w:val="14C922F4"/>
    <w:rsid w:val="14D26313"/>
    <w:rsid w:val="14D40DC7"/>
    <w:rsid w:val="14D46183"/>
    <w:rsid w:val="14D99285"/>
    <w:rsid w:val="14ED5D96"/>
    <w:rsid w:val="14FA09FE"/>
    <w:rsid w:val="151430C3"/>
    <w:rsid w:val="1538F4AA"/>
    <w:rsid w:val="153BB851"/>
    <w:rsid w:val="1556C6D8"/>
    <w:rsid w:val="15666165"/>
    <w:rsid w:val="156BFF89"/>
    <w:rsid w:val="156F81FE"/>
    <w:rsid w:val="157105E5"/>
    <w:rsid w:val="157B01FE"/>
    <w:rsid w:val="157CDD93"/>
    <w:rsid w:val="15897209"/>
    <w:rsid w:val="158F458B"/>
    <w:rsid w:val="159385C5"/>
    <w:rsid w:val="15B29153"/>
    <w:rsid w:val="15D46AC0"/>
    <w:rsid w:val="15DFE6FF"/>
    <w:rsid w:val="15EF7379"/>
    <w:rsid w:val="15F04F49"/>
    <w:rsid w:val="1602A497"/>
    <w:rsid w:val="1635D13D"/>
    <w:rsid w:val="166DCE7C"/>
    <w:rsid w:val="166E70A4"/>
    <w:rsid w:val="1679919F"/>
    <w:rsid w:val="16815EBF"/>
    <w:rsid w:val="168E4467"/>
    <w:rsid w:val="16B1B91E"/>
    <w:rsid w:val="16B23234"/>
    <w:rsid w:val="16D57409"/>
    <w:rsid w:val="16E97292"/>
    <w:rsid w:val="16EC0B06"/>
    <w:rsid w:val="171F914A"/>
    <w:rsid w:val="172314DE"/>
    <w:rsid w:val="1737A994"/>
    <w:rsid w:val="173BB536"/>
    <w:rsid w:val="17CCC296"/>
    <w:rsid w:val="17D175B6"/>
    <w:rsid w:val="17D33C19"/>
    <w:rsid w:val="17E117E8"/>
    <w:rsid w:val="17FA24BF"/>
    <w:rsid w:val="183EFEC5"/>
    <w:rsid w:val="184C2F1B"/>
    <w:rsid w:val="187B24DB"/>
    <w:rsid w:val="18965109"/>
    <w:rsid w:val="18BE5A7A"/>
    <w:rsid w:val="18C533C5"/>
    <w:rsid w:val="18D0752A"/>
    <w:rsid w:val="18E0D743"/>
    <w:rsid w:val="18EBE6DE"/>
    <w:rsid w:val="19251265"/>
    <w:rsid w:val="192DC42C"/>
    <w:rsid w:val="194C3163"/>
    <w:rsid w:val="19772A1A"/>
    <w:rsid w:val="19835494"/>
    <w:rsid w:val="19B37C18"/>
    <w:rsid w:val="19B62465"/>
    <w:rsid w:val="19C21A2E"/>
    <w:rsid w:val="19C438A9"/>
    <w:rsid w:val="19D84E17"/>
    <w:rsid w:val="19DA89AF"/>
    <w:rsid w:val="19DE53B4"/>
    <w:rsid w:val="1A0E22BD"/>
    <w:rsid w:val="1A1FE367"/>
    <w:rsid w:val="1A33A13F"/>
    <w:rsid w:val="1A3F6032"/>
    <w:rsid w:val="1A433D10"/>
    <w:rsid w:val="1A485F07"/>
    <w:rsid w:val="1A686CA4"/>
    <w:rsid w:val="1A729E2A"/>
    <w:rsid w:val="1AC557E4"/>
    <w:rsid w:val="1ACFA4A6"/>
    <w:rsid w:val="1B0EB007"/>
    <w:rsid w:val="1B144390"/>
    <w:rsid w:val="1B29C408"/>
    <w:rsid w:val="1B369AD5"/>
    <w:rsid w:val="1B51798E"/>
    <w:rsid w:val="1B550284"/>
    <w:rsid w:val="1B5758A1"/>
    <w:rsid w:val="1B808049"/>
    <w:rsid w:val="1B91D2BC"/>
    <w:rsid w:val="1BB779E7"/>
    <w:rsid w:val="1BD72115"/>
    <w:rsid w:val="1C020F91"/>
    <w:rsid w:val="1C5BF0E8"/>
    <w:rsid w:val="1C5BF336"/>
    <w:rsid w:val="1C82C157"/>
    <w:rsid w:val="1CB7E4E2"/>
    <w:rsid w:val="1CB7F83A"/>
    <w:rsid w:val="1CFC9061"/>
    <w:rsid w:val="1D02B4E0"/>
    <w:rsid w:val="1D60F94A"/>
    <w:rsid w:val="1D78269F"/>
    <w:rsid w:val="1D7D89F1"/>
    <w:rsid w:val="1DAF0382"/>
    <w:rsid w:val="1DEA330A"/>
    <w:rsid w:val="1DF89B25"/>
    <w:rsid w:val="1DFB6DE1"/>
    <w:rsid w:val="1E00F44E"/>
    <w:rsid w:val="1E0CFC72"/>
    <w:rsid w:val="1E106E78"/>
    <w:rsid w:val="1E15EBA3"/>
    <w:rsid w:val="1E360ED7"/>
    <w:rsid w:val="1E6F55EA"/>
    <w:rsid w:val="1E7A3A9A"/>
    <w:rsid w:val="1E8C67DB"/>
    <w:rsid w:val="1EB7405C"/>
    <w:rsid w:val="1EBB0F1F"/>
    <w:rsid w:val="1F14D6AB"/>
    <w:rsid w:val="1F28A3D0"/>
    <w:rsid w:val="1F3A8CBD"/>
    <w:rsid w:val="1F4DBDC4"/>
    <w:rsid w:val="1F536990"/>
    <w:rsid w:val="1F606B5C"/>
    <w:rsid w:val="1F61926F"/>
    <w:rsid w:val="1F649323"/>
    <w:rsid w:val="1F7830D7"/>
    <w:rsid w:val="1F87E45E"/>
    <w:rsid w:val="1F8EB217"/>
    <w:rsid w:val="1F9F5A20"/>
    <w:rsid w:val="1FC2511B"/>
    <w:rsid w:val="1FE96F7C"/>
    <w:rsid w:val="1FF19934"/>
    <w:rsid w:val="1FF4E2CF"/>
    <w:rsid w:val="1FFDD3AD"/>
    <w:rsid w:val="201EFC98"/>
    <w:rsid w:val="203D756B"/>
    <w:rsid w:val="207DED08"/>
    <w:rsid w:val="208EDCCD"/>
    <w:rsid w:val="2098942D"/>
    <w:rsid w:val="20A32654"/>
    <w:rsid w:val="20A6A5BE"/>
    <w:rsid w:val="20BD81D4"/>
    <w:rsid w:val="20D69A95"/>
    <w:rsid w:val="20DDC707"/>
    <w:rsid w:val="20EB1EDE"/>
    <w:rsid w:val="212D5B34"/>
    <w:rsid w:val="213A662B"/>
    <w:rsid w:val="2145E777"/>
    <w:rsid w:val="2177A766"/>
    <w:rsid w:val="217BC5A7"/>
    <w:rsid w:val="21C24CA3"/>
    <w:rsid w:val="21DDB2E1"/>
    <w:rsid w:val="2207D09C"/>
    <w:rsid w:val="2210513A"/>
    <w:rsid w:val="22245DC2"/>
    <w:rsid w:val="22626926"/>
    <w:rsid w:val="22A221E8"/>
    <w:rsid w:val="22C69EC4"/>
    <w:rsid w:val="2308CFC4"/>
    <w:rsid w:val="23143C7E"/>
    <w:rsid w:val="235FC468"/>
    <w:rsid w:val="236F4F45"/>
    <w:rsid w:val="23C59F57"/>
    <w:rsid w:val="23CA4FF9"/>
    <w:rsid w:val="24044C7C"/>
    <w:rsid w:val="2423B7A2"/>
    <w:rsid w:val="2433C187"/>
    <w:rsid w:val="245B7888"/>
    <w:rsid w:val="245CD783"/>
    <w:rsid w:val="2464E553"/>
    <w:rsid w:val="24865698"/>
    <w:rsid w:val="248A94A2"/>
    <w:rsid w:val="24954ACE"/>
    <w:rsid w:val="24A9F719"/>
    <w:rsid w:val="24AC45C6"/>
    <w:rsid w:val="24DD9840"/>
    <w:rsid w:val="24E9AC4F"/>
    <w:rsid w:val="24F850DE"/>
    <w:rsid w:val="24F97AE0"/>
    <w:rsid w:val="2538E7D7"/>
    <w:rsid w:val="254412A4"/>
    <w:rsid w:val="256F1E4B"/>
    <w:rsid w:val="2588387A"/>
    <w:rsid w:val="25C63B3A"/>
    <w:rsid w:val="25D4AD31"/>
    <w:rsid w:val="25F47689"/>
    <w:rsid w:val="25FD4EB6"/>
    <w:rsid w:val="26123B27"/>
    <w:rsid w:val="26130FA3"/>
    <w:rsid w:val="261A4001"/>
    <w:rsid w:val="26426254"/>
    <w:rsid w:val="2649E947"/>
    <w:rsid w:val="2649F102"/>
    <w:rsid w:val="265281AC"/>
    <w:rsid w:val="265B7522"/>
    <w:rsid w:val="266BC6C1"/>
    <w:rsid w:val="26760A0A"/>
    <w:rsid w:val="268827AC"/>
    <w:rsid w:val="269D3CF8"/>
    <w:rsid w:val="26A1A445"/>
    <w:rsid w:val="26D1C078"/>
    <w:rsid w:val="26F4EC03"/>
    <w:rsid w:val="26F5AD17"/>
    <w:rsid w:val="270D132B"/>
    <w:rsid w:val="27733923"/>
    <w:rsid w:val="278F2987"/>
    <w:rsid w:val="27940982"/>
    <w:rsid w:val="27ABC396"/>
    <w:rsid w:val="28176871"/>
    <w:rsid w:val="2833358B"/>
    <w:rsid w:val="2834836B"/>
    <w:rsid w:val="285330E4"/>
    <w:rsid w:val="287C86B5"/>
    <w:rsid w:val="288FDBC6"/>
    <w:rsid w:val="2896C369"/>
    <w:rsid w:val="289D84D3"/>
    <w:rsid w:val="28A50762"/>
    <w:rsid w:val="28ABB3C9"/>
    <w:rsid w:val="28B0F0D7"/>
    <w:rsid w:val="28B7755E"/>
    <w:rsid w:val="28B9C59D"/>
    <w:rsid w:val="28C0346C"/>
    <w:rsid w:val="291F48BD"/>
    <w:rsid w:val="2947D37B"/>
    <w:rsid w:val="29CF1A82"/>
    <w:rsid w:val="29DC320C"/>
    <w:rsid w:val="29E92567"/>
    <w:rsid w:val="2A1ABB31"/>
    <w:rsid w:val="2A48944F"/>
    <w:rsid w:val="2A6C4E1D"/>
    <w:rsid w:val="2A9286EA"/>
    <w:rsid w:val="2A9B7D9D"/>
    <w:rsid w:val="2A9FC206"/>
    <w:rsid w:val="2AC50F99"/>
    <w:rsid w:val="2AC688E8"/>
    <w:rsid w:val="2ACCA56E"/>
    <w:rsid w:val="2ADFFA8B"/>
    <w:rsid w:val="2AE42C75"/>
    <w:rsid w:val="2AEFE982"/>
    <w:rsid w:val="2AFCB195"/>
    <w:rsid w:val="2AFDAFFE"/>
    <w:rsid w:val="2B1F6A62"/>
    <w:rsid w:val="2B61B457"/>
    <w:rsid w:val="2B71DB0E"/>
    <w:rsid w:val="2B75586E"/>
    <w:rsid w:val="2B9FDF5E"/>
    <w:rsid w:val="2BA917A8"/>
    <w:rsid w:val="2BBD8F6F"/>
    <w:rsid w:val="2BC85D26"/>
    <w:rsid w:val="2C16CBFD"/>
    <w:rsid w:val="2C2AA438"/>
    <w:rsid w:val="2C729D4B"/>
    <w:rsid w:val="2C8BE6B3"/>
    <w:rsid w:val="2C8F7F2E"/>
    <w:rsid w:val="2C9F3151"/>
    <w:rsid w:val="2CC8DB24"/>
    <w:rsid w:val="2CE897AB"/>
    <w:rsid w:val="2CE8FAD6"/>
    <w:rsid w:val="2CF3F999"/>
    <w:rsid w:val="2D0E4328"/>
    <w:rsid w:val="2D19D734"/>
    <w:rsid w:val="2D3821E8"/>
    <w:rsid w:val="2D4A5F33"/>
    <w:rsid w:val="2D52AE7A"/>
    <w:rsid w:val="2D6E3279"/>
    <w:rsid w:val="2D7EE17F"/>
    <w:rsid w:val="2D8CDFEC"/>
    <w:rsid w:val="2D99AD8D"/>
    <w:rsid w:val="2DA1B1B2"/>
    <w:rsid w:val="2DD910AC"/>
    <w:rsid w:val="2DE14144"/>
    <w:rsid w:val="2E17FCAD"/>
    <w:rsid w:val="2E18484F"/>
    <w:rsid w:val="2E746BA5"/>
    <w:rsid w:val="2ECA3F3D"/>
    <w:rsid w:val="2EF5963D"/>
    <w:rsid w:val="2F121FAE"/>
    <w:rsid w:val="2F1A7C73"/>
    <w:rsid w:val="2F3285DD"/>
    <w:rsid w:val="2F36A408"/>
    <w:rsid w:val="2F4A5625"/>
    <w:rsid w:val="2F6D7B1D"/>
    <w:rsid w:val="2F8A98CA"/>
    <w:rsid w:val="2FDA1CB6"/>
    <w:rsid w:val="30013971"/>
    <w:rsid w:val="300D0252"/>
    <w:rsid w:val="302E8F3F"/>
    <w:rsid w:val="3038D769"/>
    <w:rsid w:val="3048F6E7"/>
    <w:rsid w:val="304ADAF3"/>
    <w:rsid w:val="307A963D"/>
    <w:rsid w:val="30881BE9"/>
    <w:rsid w:val="30CB0976"/>
    <w:rsid w:val="30D6D062"/>
    <w:rsid w:val="30F16992"/>
    <w:rsid w:val="31064F6C"/>
    <w:rsid w:val="31291EA5"/>
    <w:rsid w:val="31579CEA"/>
    <w:rsid w:val="31618170"/>
    <w:rsid w:val="316291B8"/>
    <w:rsid w:val="316A5A4E"/>
    <w:rsid w:val="31A57E9E"/>
    <w:rsid w:val="31B2359E"/>
    <w:rsid w:val="31C41E18"/>
    <w:rsid w:val="31DCF6FE"/>
    <w:rsid w:val="31E3B886"/>
    <w:rsid w:val="31F36290"/>
    <w:rsid w:val="31F5059B"/>
    <w:rsid w:val="32218B23"/>
    <w:rsid w:val="32302F99"/>
    <w:rsid w:val="32345B48"/>
    <w:rsid w:val="32872861"/>
    <w:rsid w:val="3298AE36"/>
    <w:rsid w:val="329B8259"/>
    <w:rsid w:val="329BE0BA"/>
    <w:rsid w:val="32BFDCA7"/>
    <w:rsid w:val="32D66B70"/>
    <w:rsid w:val="32FDC31F"/>
    <w:rsid w:val="3300488C"/>
    <w:rsid w:val="330A7E5B"/>
    <w:rsid w:val="333624E5"/>
    <w:rsid w:val="3345AD34"/>
    <w:rsid w:val="334BFE11"/>
    <w:rsid w:val="334CE63B"/>
    <w:rsid w:val="33527061"/>
    <w:rsid w:val="33596FAA"/>
    <w:rsid w:val="33B6D550"/>
    <w:rsid w:val="33CCB5E9"/>
    <w:rsid w:val="33D15766"/>
    <w:rsid w:val="33F8D0A5"/>
    <w:rsid w:val="34013B4F"/>
    <w:rsid w:val="3407DF53"/>
    <w:rsid w:val="341A1637"/>
    <w:rsid w:val="343158A9"/>
    <w:rsid w:val="34376498"/>
    <w:rsid w:val="346F07FA"/>
    <w:rsid w:val="34743DEF"/>
    <w:rsid w:val="347DA36B"/>
    <w:rsid w:val="349ABB85"/>
    <w:rsid w:val="34B2B1BE"/>
    <w:rsid w:val="34ED9BAB"/>
    <w:rsid w:val="351B1071"/>
    <w:rsid w:val="35230863"/>
    <w:rsid w:val="35363560"/>
    <w:rsid w:val="3555F747"/>
    <w:rsid w:val="3568969E"/>
    <w:rsid w:val="357005C6"/>
    <w:rsid w:val="357C3F75"/>
    <w:rsid w:val="3591F92D"/>
    <w:rsid w:val="35B7C0F6"/>
    <w:rsid w:val="35BF6B1C"/>
    <w:rsid w:val="35D4FAAC"/>
    <w:rsid w:val="35DFF316"/>
    <w:rsid w:val="35ED16F7"/>
    <w:rsid w:val="3601A846"/>
    <w:rsid w:val="360AE4B5"/>
    <w:rsid w:val="3611E5B0"/>
    <w:rsid w:val="36171544"/>
    <w:rsid w:val="362C2A3A"/>
    <w:rsid w:val="362E6451"/>
    <w:rsid w:val="3630DEF6"/>
    <w:rsid w:val="364425A8"/>
    <w:rsid w:val="364D2BF1"/>
    <w:rsid w:val="36605D2C"/>
    <w:rsid w:val="36737819"/>
    <w:rsid w:val="3675CEB8"/>
    <w:rsid w:val="368213D2"/>
    <w:rsid w:val="368319E2"/>
    <w:rsid w:val="36836D8F"/>
    <w:rsid w:val="3685ECC0"/>
    <w:rsid w:val="3687FDC4"/>
    <w:rsid w:val="36AE2FC1"/>
    <w:rsid w:val="36C00391"/>
    <w:rsid w:val="36C52E01"/>
    <w:rsid w:val="36DC32B3"/>
    <w:rsid w:val="36E8FEB1"/>
    <w:rsid w:val="37010C9F"/>
    <w:rsid w:val="3709A3D0"/>
    <w:rsid w:val="3725FBEE"/>
    <w:rsid w:val="37512F1F"/>
    <w:rsid w:val="37717A9E"/>
    <w:rsid w:val="37822C25"/>
    <w:rsid w:val="3784E9B4"/>
    <w:rsid w:val="37B16C9C"/>
    <w:rsid w:val="37B759B1"/>
    <w:rsid w:val="37BF5FE6"/>
    <w:rsid w:val="37CB157B"/>
    <w:rsid w:val="37CB921B"/>
    <w:rsid w:val="38105ACA"/>
    <w:rsid w:val="38239CD3"/>
    <w:rsid w:val="3828E26E"/>
    <w:rsid w:val="382E4AC8"/>
    <w:rsid w:val="3833C775"/>
    <w:rsid w:val="3834AAB9"/>
    <w:rsid w:val="3859E06A"/>
    <w:rsid w:val="385D9E97"/>
    <w:rsid w:val="3868105D"/>
    <w:rsid w:val="38716EA3"/>
    <w:rsid w:val="38854ACC"/>
    <w:rsid w:val="388A0C5B"/>
    <w:rsid w:val="38B3C2E5"/>
    <w:rsid w:val="38C6D8D3"/>
    <w:rsid w:val="392F1E2B"/>
    <w:rsid w:val="392FDB09"/>
    <w:rsid w:val="394965D6"/>
    <w:rsid w:val="3959ADCA"/>
    <w:rsid w:val="3968AD92"/>
    <w:rsid w:val="397D054F"/>
    <w:rsid w:val="398A6FB0"/>
    <w:rsid w:val="39BB1BAB"/>
    <w:rsid w:val="3A04109F"/>
    <w:rsid w:val="3A0C115C"/>
    <w:rsid w:val="3A1E6AD4"/>
    <w:rsid w:val="3A255585"/>
    <w:rsid w:val="3A34157A"/>
    <w:rsid w:val="3A3DEB8E"/>
    <w:rsid w:val="3A4D3EDE"/>
    <w:rsid w:val="3A671A0A"/>
    <w:rsid w:val="3A822E5F"/>
    <w:rsid w:val="3A911F66"/>
    <w:rsid w:val="3A92AB02"/>
    <w:rsid w:val="3AC02FBF"/>
    <w:rsid w:val="3AD97054"/>
    <w:rsid w:val="3AE3E438"/>
    <w:rsid w:val="3AF83B29"/>
    <w:rsid w:val="3B0A131B"/>
    <w:rsid w:val="3B36365C"/>
    <w:rsid w:val="3B416103"/>
    <w:rsid w:val="3B4EE722"/>
    <w:rsid w:val="3B622D1A"/>
    <w:rsid w:val="3B649DE6"/>
    <w:rsid w:val="3BA75120"/>
    <w:rsid w:val="3BAFAD28"/>
    <w:rsid w:val="3BEC118D"/>
    <w:rsid w:val="3BFAA640"/>
    <w:rsid w:val="3C03EC50"/>
    <w:rsid w:val="3C253C85"/>
    <w:rsid w:val="3C284A17"/>
    <w:rsid w:val="3C42A59C"/>
    <w:rsid w:val="3C5046AD"/>
    <w:rsid w:val="3C83587B"/>
    <w:rsid w:val="3C983DE8"/>
    <w:rsid w:val="3CB8999F"/>
    <w:rsid w:val="3CC5032B"/>
    <w:rsid w:val="3CD342AA"/>
    <w:rsid w:val="3D1AF6B1"/>
    <w:rsid w:val="3D1F4D76"/>
    <w:rsid w:val="3D2BA000"/>
    <w:rsid w:val="3D2D0D50"/>
    <w:rsid w:val="3D3D16D0"/>
    <w:rsid w:val="3D3FEB90"/>
    <w:rsid w:val="3D44067E"/>
    <w:rsid w:val="3D5725C6"/>
    <w:rsid w:val="3D680877"/>
    <w:rsid w:val="3D8DB944"/>
    <w:rsid w:val="3D93F9EC"/>
    <w:rsid w:val="3DA62C6A"/>
    <w:rsid w:val="3DB09B13"/>
    <w:rsid w:val="3DB81EE4"/>
    <w:rsid w:val="3DBBA242"/>
    <w:rsid w:val="3DC00739"/>
    <w:rsid w:val="3E06D58B"/>
    <w:rsid w:val="3E120B1D"/>
    <w:rsid w:val="3E424ECF"/>
    <w:rsid w:val="3E74DDCE"/>
    <w:rsid w:val="3E81C6A4"/>
    <w:rsid w:val="3E8C317B"/>
    <w:rsid w:val="3E9FF627"/>
    <w:rsid w:val="3EAB486E"/>
    <w:rsid w:val="3ECBDAD0"/>
    <w:rsid w:val="3F04CF3F"/>
    <w:rsid w:val="3F13CD99"/>
    <w:rsid w:val="3F308E6C"/>
    <w:rsid w:val="3F4AF216"/>
    <w:rsid w:val="3F5837B5"/>
    <w:rsid w:val="3F7487DE"/>
    <w:rsid w:val="3F7A8625"/>
    <w:rsid w:val="3F826926"/>
    <w:rsid w:val="3FAEE75B"/>
    <w:rsid w:val="3FBA40A0"/>
    <w:rsid w:val="3FDF39B3"/>
    <w:rsid w:val="3FF03A61"/>
    <w:rsid w:val="3FFC214F"/>
    <w:rsid w:val="4014178E"/>
    <w:rsid w:val="401D7082"/>
    <w:rsid w:val="4041A27B"/>
    <w:rsid w:val="404344F9"/>
    <w:rsid w:val="407D0065"/>
    <w:rsid w:val="40AC4FC5"/>
    <w:rsid w:val="40B9A273"/>
    <w:rsid w:val="40CDDD64"/>
    <w:rsid w:val="40D59209"/>
    <w:rsid w:val="40FE68AC"/>
    <w:rsid w:val="411399BF"/>
    <w:rsid w:val="411C7D88"/>
    <w:rsid w:val="411FD9BE"/>
    <w:rsid w:val="4138CA75"/>
    <w:rsid w:val="414AFE50"/>
    <w:rsid w:val="4156A4E8"/>
    <w:rsid w:val="41575192"/>
    <w:rsid w:val="415DE359"/>
    <w:rsid w:val="416D69E0"/>
    <w:rsid w:val="416DEA0D"/>
    <w:rsid w:val="41905C91"/>
    <w:rsid w:val="419725BB"/>
    <w:rsid w:val="41A89433"/>
    <w:rsid w:val="41B04355"/>
    <w:rsid w:val="41C349FF"/>
    <w:rsid w:val="41C77D68"/>
    <w:rsid w:val="41CB181E"/>
    <w:rsid w:val="41D67C22"/>
    <w:rsid w:val="41EE6A9B"/>
    <w:rsid w:val="4214F051"/>
    <w:rsid w:val="423114EC"/>
    <w:rsid w:val="423AB8FB"/>
    <w:rsid w:val="4246E9C6"/>
    <w:rsid w:val="42587ECA"/>
    <w:rsid w:val="4266741C"/>
    <w:rsid w:val="427082CA"/>
    <w:rsid w:val="42745EF2"/>
    <w:rsid w:val="42799ABE"/>
    <w:rsid w:val="428AE2D7"/>
    <w:rsid w:val="4293B165"/>
    <w:rsid w:val="42AB73E4"/>
    <w:rsid w:val="42CCB814"/>
    <w:rsid w:val="42EC84B2"/>
    <w:rsid w:val="42FDAC3E"/>
    <w:rsid w:val="430ED51E"/>
    <w:rsid w:val="432415DC"/>
    <w:rsid w:val="432A9931"/>
    <w:rsid w:val="433FC114"/>
    <w:rsid w:val="436FCAE4"/>
    <w:rsid w:val="43779135"/>
    <w:rsid w:val="439B203D"/>
    <w:rsid w:val="43AA2B3B"/>
    <w:rsid w:val="43B57216"/>
    <w:rsid w:val="43E85122"/>
    <w:rsid w:val="43FEC1AB"/>
    <w:rsid w:val="4404887D"/>
    <w:rsid w:val="4414C537"/>
    <w:rsid w:val="442E89C4"/>
    <w:rsid w:val="445ECB8A"/>
    <w:rsid w:val="44799D5A"/>
    <w:rsid w:val="44876931"/>
    <w:rsid w:val="449664A6"/>
    <w:rsid w:val="44DF227E"/>
    <w:rsid w:val="45083068"/>
    <w:rsid w:val="450F6EF5"/>
    <w:rsid w:val="456026E0"/>
    <w:rsid w:val="457A63FD"/>
    <w:rsid w:val="45B1F5F2"/>
    <w:rsid w:val="45F00EAB"/>
    <w:rsid w:val="465A5130"/>
    <w:rsid w:val="468A8004"/>
    <w:rsid w:val="46A0A834"/>
    <w:rsid w:val="46B4A391"/>
    <w:rsid w:val="46BE0CC5"/>
    <w:rsid w:val="47378358"/>
    <w:rsid w:val="474047D0"/>
    <w:rsid w:val="474EB361"/>
    <w:rsid w:val="478347D8"/>
    <w:rsid w:val="478FD37D"/>
    <w:rsid w:val="4790A7BF"/>
    <w:rsid w:val="47C7297D"/>
    <w:rsid w:val="47D6C227"/>
    <w:rsid w:val="47E90AAB"/>
    <w:rsid w:val="4812A9EC"/>
    <w:rsid w:val="483B61F5"/>
    <w:rsid w:val="48579412"/>
    <w:rsid w:val="487468F7"/>
    <w:rsid w:val="487ACB73"/>
    <w:rsid w:val="48A4B3D5"/>
    <w:rsid w:val="48D98EA9"/>
    <w:rsid w:val="48D9E7FE"/>
    <w:rsid w:val="48DFAED5"/>
    <w:rsid w:val="48FF49C0"/>
    <w:rsid w:val="49054DBC"/>
    <w:rsid w:val="49130DFD"/>
    <w:rsid w:val="49202C3E"/>
    <w:rsid w:val="495CF8DB"/>
    <w:rsid w:val="496D0174"/>
    <w:rsid w:val="49790E2A"/>
    <w:rsid w:val="497D8636"/>
    <w:rsid w:val="49882819"/>
    <w:rsid w:val="49B040B5"/>
    <w:rsid w:val="49BB553A"/>
    <w:rsid w:val="49CD32CD"/>
    <w:rsid w:val="49F99E71"/>
    <w:rsid w:val="49FED86B"/>
    <w:rsid w:val="4A10E291"/>
    <w:rsid w:val="4A21A6CD"/>
    <w:rsid w:val="4A2900F5"/>
    <w:rsid w:val="4A3810CD"/>
    <w:rsid w:val="4A649FF6"/>
    <w:rsid w:val="4A9C49F3"/>
    <w:rsid w:val="4AA114B7"/>
    <w:rsid w:val="4AB1433C"/>
    <w:rsid w:val="4AC52652"/>
    <w:rsid w:val="4AEAE1EF"/>
    <w:rsid w:val="4B206A79"/>
    <w:rsid w:val="4B522129"/>
    <w:rsid w:val="4B66547C"/>
    <w:rsid w:val="4B7F4BF5"/>
    <w:rsid w:val="4B84A982"/>
    <w:rsid w:val="4B8D8B20"/>
    <w:rsid w:val="4B91E152"/>
    <w:rsid w:val="4B95273E"/>
    <w:rsid w:val="4BA28111"/>
    <w:rsid w:val="4BC9AB09"/>
    <w:rsid w:val="4BCA07A0"/>
    <w:rsid w:val="4BD03834"/>
    <w:rsid w:val="4BD64804"/>
    <w:rsid w:val="4BE389C4"/>
    <w:rsid w:val="4C0DD577"/>
    <w:rsid w:val="4C17DC77"/>
    <w:rsid w:val="4C2EE50F"/>
    <w:rsid w:val="4C3C9BF5"/>
    <w:rsid w:val="4C411B53"/>
    <w:rsid w:val="4C4E30DB"/>
    <w:rsid w:val="4C62004E"/>
    <w:rsid w:val="4C6FF6D6"/>
    <w:rsid w:val="4C766B80"/>
    <w:rsid w:val="4C7F094D"/>
    <w:rsid w:val="4C8D752F"/>
    <w:rsid w:val="4CA1716D"/>
    <w:rsid w:val="4CA5709B"/>
    <w:rsid w:val="4CBBFD86"/>
    <w:rsid w:val="4CC94DB0"/>
    <w:rsid w:val="4CCC516E"/>
    <w:rsid w:val="4D0DD72C"/>
    <w:rsid w:val="4D18B75E"/>
    <w:rsid w:val="4D27BF8F"/>
    <w:rsid w:val="4D392B02"/>
    <w:rsid w:val="4D48906E"/>
    <w:rsid w:val="4D4A14ED"/>
    <w:rsid w:val="4D55F775"/>
    <w:rsid w:val="4D577D4D"/>
    <w:rsid w:val="4D715CD6"/>
    <w:rsid w:val="4D81BFA5"/>
    <w:rsid w:val="4D915C0A"/>
    <w:rsid w:val="4DA37024"/>
    <w:rsid w:val="4DAF5EF4"/>
    <w:rsid w:val="4DAF868E"/>
    <w:rsid w:val="4DAFBC86"/>
    <w:rsid w:val="4DBAC5A7"/>
    <w:rsid w:val="4DCD4053"/>
    <w:rsid w:val="4DDABEA3"/>
    <w:rsid w:val="4DF4D98E"/>
    <w:rsid w:val="4DF717E1"/>
    <w:rsid w:val="4E07A09D"/>
    <w:rsid w:val="4E0DF1D3"/>
    <w:rsid w:val="4E193667"/>
    <w:rsid w:val="4E3E296D"/>
    <w:rsid w:val="4E3E49FE"/>
    <w:rsid w:val="4E52752F"/>
    <w:rsid w:val="4E5D955E"/>
    <w:rsid w:val="4E7D3177"/>
    <w:rsid w:val="4E7ED0E4"/>
    <w:rsid w:val="4EB10196"/>
    <w:rsid w:val="4EB25BC4"/>
    <w:rsid w:val="4ED0576C"/>
    <w:rsid w:val="4EE7070F"/>
    <w:rsid w:val="4EEEEFCB"/>
    <w:rsid w:val="4EEF94AF"/>
    <w:rsid w:val="4EFC4629"/>
    <w:rsid w:val="4F1061AC"/>
    <w:rsid w:val="4F211BB9"/>
    <w:rsid w:val="4F387528"/>
    <w:rsid w:val="4F4D5481"/>
    <w:rsid w:val="4F5114B6"/>
    <w:rsid w:val="4F8C3185"/>
    <w:rsid w:val="4F96E778"/>
    <w:rsid w:val="4FD638AD"/>
    <w:rsid w:val="4FE8D1E1"/>
    <w:rsid w:val="4FF78FD6"/>
    <w:rsid w:val="4FFF3E53"/>
    <w:rsid w:val="50047442"/>
    <w:rsid w:val="500E610F"/>
    <w:rsid w:val="501470AF"/>
    <w:rsid w:val="501CF868"/>
    <w:rsid w:val="5040326F"/>
    <w:rsid w:val="504AC847"/>
    <w:rsid w:val="505A9271"/>
    <w:rsid w:val="5065BE57"/>
    <w:rsid w:val="506E530A"/>
    <w:rsid w:val="5073F685"/>
    <w:rsid w:val="508CDCD8"/>
    <w:rsid w:val="509198AA"/>
    <w:rsid w:val="50A34E3E"/>
    <w:rsid w:val="50AD3013"/>
    <w:rsid w:val="50B5290A"/>
    <w:rsid w:val="50B69DE0"/>
    <w:rsid w:val="50ECA141"/>
    <w:rsid w:val="512CD2CD"/>
    <w:rsid w:val="51589D8B"/>
    <w:rsid w:val="5159814A"/>
    <w:rsid w:val="516523FE"/>
    <w:rsid w:val="51690E8F"/>
    <w:rsid w:val="518D7691"/>
    <w:rsid w:val="51AB01D5"/>
    <w:rsid w:val="51DC39F6"/>
    <w:rsid w:val="51E2FCED"/>
    <w:rsid w:val="51F59FA3"/>
    <w:rsid w:val="51FE826C"/>
    <w:rsid w:val="5211CB0D"/>
    <w:rsid w:val="52262A99"/>
    <w:rsid w:val="52280E4D"/>
    <w:rsid w:val="5242A3F9"/>
    <w:rsid w:val="524467F9"/>
    <w:rsid w:val="5246951F"/>
    <w:rsid w:val="524AD9FC"/>
    <w:rsid w:val="525CC5CB"/>
    <w:rsid w:val="52AD3392"/>
    <w:rsid w:val="52B31BF9"/>
    <w:rsid w:val="52B514CE"/>
    <w:rsid w:val="52D1A8AD"/>
    <w:rsid w:val="52DCCB77"/>
    <w:rsid w:val="52DD1A92"/>
    <w:rsid w:val="52E0BDC6"/>
    <w:rsid w:val="530121D5"/>
    <w:rsid w:val="531D9218"/>
    <w:rsid w:val="5331C2E8"/>
    <w:rsid w:val="53354FDB"/>
    <w:rsid w:val="534FEA5F"/>
    <w:rsid w:val="53535313"/>
    <w:rsid w:val="536A626F"/>
    <w:rsid w:val="536D9F10"/>
    <w:rsid w:val="5374E9A2"/>
    <w:rsid w:val="5377A6FC"/>
    <w:rsid w:val="53A3445E"/>
    <w:rsid w:val="53A40B1A"/>
    <w:rsid w:val="53ABE2B9"/>
    <w:rsid w:val="53B0ED38"/>
    <w:rsid w:val="53BB9491"/>
    <w:rsid w:val="53F0A2BA"/>
    <w:rsid w:val="54009D8E"/>
    <w:rsid w:val="54100429"/>
    <w:rsid w:val="54337730"/>
    <w:rsid w:val="543431B0"/>
    <w:rsid w:val="543B1B20"/>
    <w:rsid w:val="5465C5F9"/>
    <w:rsid w:val="54857992"/>
    <w:rsid w:val="54A97791"/>
    <w:rsid w:val="54B3C0A5"/>
    <w:rsid w:val="54BB9722"/>
    <w:rsid w:val="54CE47D8"/>
    <w:rsid w:val="54DEE610"/>
    <w:rsid w:val="54EBC121"/>
    <w:rsid w:val="55096346"/>
    <w:rsid w:val="55100A04"/>
    <w:rsid w:val="5512636B"/>
    <w:rsid w:val="5512B389"/>
    <w:rsid w:val="551C9A02"/>
    <w:rsid w:val="556401ED"/>
    <w:rsid w:val="55A9B693"/>
    <w:rsid w:val="55B821DE"/>
    <w:rsid w:val="55E03AC5"/>
    <w:rsid w:val="55ECFE01"/>
    <w:rsid w:val="55F01F93"/>
    <w:rsid w:val="562B1124"/>
    <w:rsid w:val="562E95F7"/>
    <w:rsid w:val="56302F89"/>
    <w:rsid w:val="56550309"/>
    <w:rsid w:val="566DFB04"/>
    <w:rsid w:val="5674FF9B"/>
    <w:rsid w:val="56827EE3"/>
    <w:rsid w:val="5694C652"/>
    <w:rsid w:val="56A309E8"/>
    <w:rsid w:val="56D651A2"/>
    <w:rsid w:val="56D6A14A"/>
    <w:rsid w:val="56E1CE55"/>
    <w:rsid w:val="56E528CF"/>
    <w:rsid w:val="56EB4C0C"/>
    <w:rsid w:val="56F96765"/>
    <w:rsid w:val="5757B887"/>
    <w:rsid w:val="578DE6B9"/>
    <w:rsid w:val="57908C9C"/>
    <w:rsid w:val="5796146B"/>
    <w:rsid w:val="57A05CC5"/>
    <w:rsid w:val="57CAD336"/>
    <w:rsid w:val="57DBA724"/>
    <w:rsid w:val="57E98854"/>
    <w:rsid w:val="57F05A67"/>
    <w:rsid w:val="5823E46F"/>
    <w:rsid w:val="583D3F98"/>
    <w:rsid w:val="583D9629"/>
    <w:rsid w:val="585816F6"/>
    <w:rsid w:val="58726809"/>
    <w:rsid w:val="587C23DB"/>
    <w:rsid w:val="58A571EC"/>
    <w:rsid w:val="58CDE9F1"/>
    <w:rsid w:val="58CE4A38"/>
    <w:rsid w:val="5907477A"/>
    <w:rsid w:val="591D0C8A"/>
    <w:rsid w:val="591E795E"/>
    <w:rsid w:val="59476C45"/>
    <w:rsid w:val="596BA7AF"/>
    <w:rsid w:val="5973860E"/>
    <w:rsid w:val="597C6D3D"/>
    <w:rsid w:val="59892F89"/>
    <w:rsid w:val="598A4CA4"/>
    <w:rsid w:val="598CA536"/>
    <w:rsid w:val="59B61CD4"/>
    <w:rsid w:val="59B9189A"/>
    <w:rsid w:val="59C41D53"/>
    <w:rsid w:val="59D09602"/>
    <w:rsid w:val="59DCA96F"/>
    <w:rsid w:val="59E527E6"/>
    <w:rsid w:val="59ED577A"/>
    <w:rsid w:val="59EF5281"/>
    <w:rsid w:val="59F73918"/>
    <w:rsid w:val="59FF9826"/>
    <w:rsid w:val="5A0DA934"/>
    <w:rsid w:val="5A1D5868"/>
    <w:rsid w:val="5A4E5E69"/>
    <w:rsid w:val="5A69BFCC"/>
    <w:rsid w:val="5A789D27"/>
    <w:rsid w:val="5A86AA3D"/>
    <w:rsid w:val="5A8E7502"/>
    <w:rsid w:val="5A97CA48"/>
    <w:rsid w:val="5AAF36C3"/>
    <w:rsid w:val="5AD10116"/>
    <w:rsid w:val="5AECB56D"/>
    <w:rsid w:val="5AEEDEBE"/>
    <w:rsid w:val="5B1EB348"/>
    <w:rsid w:val="5B3E6CE5"/>
    <w:rsid w:val="5B59F74E"/>
    <w:rsid w:val="5B83552C"/>
    <w:rsid w:val="5B91E40A"/>
    <w:rsid w:val="5BDDD695"/>
    <w:rsid w:val="5BE2AE00"/>
    <w:rsid w:val="5BF049CB"/>
    <w:rsid w:val="5C064216"/>
    <w:rsid w:val="5C0BAF73"/>
    <w:rsid w:val="5C1A025B"/>
    <w:rsid w:val="5C2F567D"/>
    <w:rsid w:val="5C54643C"/>
    <w:rsid w:val="5C5517E3"/>
    <w:rsid w:val="5C68A34D"/>
    <w:rsid w:val="5CC2378F"/>
    <w:rsid w:val="5CC865DE"/>
    <w:rsid w:val="5CCC9A1B"/>
    <w:rsid w:val="5CD2583E"/>
    <w:rsid w:val="5CFFCE61"/>
    <w:rsid w:val="5D2BFFAE"/>
    <w:rsid w:val="5D57824C"/>
    <w:rsid w:val="5D811A8A"/>
    <w:rsid w:val="5D990084"/>
    <w:rsid w:val="5DDA3998"/>
    <w:rsid w:val="5DEA7FE8"/>
    <w:rsid w:val="5DF37919"/>
    <w:rsid w:val="5E25A52F"/>
    <w:rsid w:val="5E28090C"/>
    <w:rsid w:val="5E2B14B8"/>
    <w:rsid w:val="5E477C6A"/>
    <w:rsid w:val="5E925208"/>
    <w:rsid w:val="5E92FB71"/>
    <w:rsid w:val="5ECA962A"/>
    <w:rsid w:val="5ED158C7"/>
    <w:rsid w:val="5ED71D1B"/>
    <w:rsid w:val="5EE8F99B"/>
    <w:rsid w:val="5EE9EA9D"/>
    <w:rsid w:val="5EF9558A"/>
    <w:rsid w:val="5EFE2008"/>
    <w:rsid w:val="5EFF8BB4"/>
    <w:rsid w:val="5F535C1C"/>
    <w:rsid w:val="5F5C58EA"/>
    <w:rsid w:val="5F821539"/>
    <w:rsid w:val="5FABC46B"/>
    <w:rsid w:val="5FBAAC56"/>
    <w:rsid w:val="5FC27C54"/>
    <w:rsid w:val="5FEFF1BD"/>
    <w:rsid w:val="602CD494"/>
    <w:rsid w:val="605D0D98"/>
    <w:rsid w:val="6069C8BF"/>
    <w:rsid w:val="609A555E"/>
    <w:rsid w:val="609BF00F"/>
    <w:rsid w:val="60ADB80C"/>
    <w:rsid w:val="60C26EC2"/>
    <w:rsid w:val="60CB92D3"/>
    <w:rsid w:val="60F7F262"/>
    <w:rsid w:val="61051106"/>
    <w:rsid w:val="61290397"/>
    <w:rsid w:val="6131A967"/>
    <w:rsid w:val="6142BD7A"/>
    <w:rsid w:val="616EE61B"/>
    <w:rsid w:val="61769E82"/>
    <w:rsid w:val="6191C439"/>
    <w:rsid w:val="61939103"/>
    <w:rsid w:val="619599BA"/>
    <w:rsid w:val="61B44194"/>
    <w:rsid w:val="6231CD13"/>
    <w:rsid w:val="624541A7"/>
    <w:rsid w:val="626817CB"/>
    <w:rsid w:val="62764C5D"/>
    <w:rsid w:val="6288878F"/>
    <w:rsid w:val="628B4473"/>
    <w:rsid w:val="629F173F"/>
    <w:rsid w:val="62D10F9B"/>
    <w:rsid w:val="62E1C935"/>
    <w:rsid w:val="62ECA0E5"/>
    <w:rsid w:val="62FE2005"/>
    <w:rsid w:val="631A7EDB"/>
    <w:rsid w:val="631CE955"/>
    <w:rsid w:val="63869214"/>
    <w:rsid w:val="639B7569"/>
    <w:rsid w:val="63CCD1B2"/>
    <w:rsid w:val="63E4E336"/>
    <w:rsid w:val="63E546B1"/>
    <w:rsid w:val="63F364BB"/>
    <w:rsid w:val="6414448A"/>
    <w:rsid w:val="64172BB3"/>
    <w:rsid w:val="644300C4"/>
    <w:rsid w:val="644F128E"/>
    <w:rsid w:val="645D39D0"/>
    <w:rsid w:val="6460FD63"/>
    <w:rsid w:val="64643EF9"/>
    <w:rsid w:val="646650FE"/>
    <w:rsid w:val="6488D257"/>
    <w:rsid w:val="64939466"/>
    <w:rsid w:val="64943A4B"/>
    <w:rsid w:val="64BF667B"/>
    <w:rsid w:val="64C7D72B"/>
    <w:rsid w:val="64DF9695"/>
    <w:rsid w:val="64E9132F"/>
    <w:rsid w:val="6503F9E9"/>
    <w:rsid w:val="6526F69B"/>
    <w:rsid w:val="652FC1D6"/>
    <w:rsid w:val="65351E3A"/>
    <w:rsid w:val="656F23C9"/>
    <w:rsid w:val="658A26C3"/>
    <w:rsid w:val="6605C3E8"/>
    <w:rsid w:val="66158A28"/>
    <w:rsid w:val="6618E118"/>
    <w:rsid w:val="66579F37"/>
    <w:rsid w:val="6662F7EE"/>
    <w:rsid w:val="66685494"/>
    <w:rsid w:val="66775911"/>
    <w:rsid w:val="669DEA6C"/>
    <w:rsid w:val="66A1C383"/>
    <w:rsid w:val="66A32E1C"/>
    <w:rsid w:val="66DF2A03"/>
    <w:rsid w:val="670877F4"/>
    <w:rsid w:val="6713159D"/>
    <w:rsid w:val="671B2332"/>
    <w:rsid w:val="6725C736"/>
    <w:rsid w:val="672A8BC2"/>
    <w:rsid w:val="678E97E9"/>
    <w:rsid w:val="67A8193A"/>
    <w:rsid w:val="67B36AE9"/>
    <w:rsid w:val="67EB2C35"/>
    <w:rsid w:val="67F3FA1A"/>
    <w:rsid w:val="6802B231"/>
    <w:rsid w:val="682FC149"/>
    <w:rsid w:val="684B9FE5"/>
    <w:rsid w:val="686AEBD1"/>
    <w:rsid w:val="687A674C"/>
    <w:rsid w:val="687B3F5D"/>
    <w:rsid w:val="68923EC6"/>
    <w:rsid w:val="68ACC30D"/>
    <w:rsid w:val="68B59083"/>
    <w:rsid w:val="68BC7D75"/>
    <w:rsid w:val="69340F7B"/>
    <w:rsid w:val="6949A320"/>
    <w:rsid w:val="695B6740"/>
    <w:rsid w:val="696C0E1D"/>
    <w:rsid w:val="697A2076"/>
    <w:rsid w:val="69959C46"/>
    <w:rsid w:val="69AA8048"/>
    <w:rsid w:val="69B7533E"/>
    <w:rsid w:val="69BBA616"/>
    <w:rsid w:val="69C7E7B6"/>
    <w:rsid w:val="69CA67AB"/>
    <w:rsid w:val="69DB378C"/>
    <w:rsid w:val="69E2E682"/>
    <w:rsid w:val="69EB471E"/>
    <w:rsid w:val="69EC8767"/>
    <w:rsid w:val="69EE34D5"/>
    <w:rsid w:val="69FAF14E"/>
    <w:rsid w:val="6A1318D7"/>
    <w:rsid w:val="6A3EFF6C"/>
    <w:rsid w:val="6AB8EA13"/>
    <w:rsid w:val="6AFF9044"/>
    <w:rsid w:val="6B100428"/>
    <w:rsid w:val="6B275662"/>
    <w:rsid w:val="6B2B1FFA"/>
    <w:rsid w:val="6B84A2AC"/>
    <w:rsid w:val="6B8572CF"/>
    <w:rsid w:val="6BCC087C"/>
    <w:rsid w:val="6BE6A7CF"/>
    <w:rsid w:val="6C10283D"/>
    <w:rsid w:val="6C23716C"/>
    <w:rsid w:val="6C32FC06"/>
    <w:rsid w:val="6C3B110D"/>
    <w:rsid w:val="6C40FAED"/>
    <w:rsid w:val="6C426960"/>
    <w:rsid w:val="6C664C5D"/>
    <w:rsid w:val="6C8298A8"/>
    <w:rsid w:val="6C895D23"/>
    <w:rsid w:val="6CA8AB00"/>
    <w:rsid w:val="6CAB9AD0"/>
    <w:rsid w:val="6CD75E0B"/>
    <w:rsid w:val="6D03936E"/>
    <w:rsid w:val="6D049016"/>
    <w:rsid w:val="6D140C92"/>
    <w:rsid w:val="6D2BFF84"/>
    <w:rsid w:val="6D549B39"/>
    <w:rsid w:val="6D70FC2B"/>
    <w:rsid w:val="6D8141B1"/>
    <w:rsid w:val="6DB78E8E"/>
    <w:rsid w:val="6DBCF480"/>
    <w:rsid w:val="6DEDC24A"/>
    <w:rsid w:val="6E1924A4"/>
    <w:rsid w:val="6E1ECD84"/>
    <w:rsid w:val="6E4C5937"/>
    <w:rsid w:val="6E7D726C"/>
    <w:rsid w:val="6E977B9B"/>
    <w:rsid w:val="6EC65196"/>
    <w:rsid w:val="6F1BADBD"/>
    <w:rsid w:val="6F2984A8"/>
    <w:rsid w:val="6F2E3B1E"/>
    <w:rsid w:val="6F6FB71D"/>
    <w:rsid w:val="6F712D06"/>
    <w:rsid w:val="6F8413A1"/>
    <w:rsid w:val="6F8FD973"/>
    <w:rsid w:val="6F966BC7"/>
    <w:rsid w:val="6F9BD61B"/>
    <w:rsid w:val="6FA66185"/>
    <w:rsid w:val="6FB656C6"/>
    <w:rsid w:val="6FCA06E1"/>
    <w:rsid w:val="6FD2280B"/>
    <w:rsid w:val="6FD5B972"/>
    <w:rsid w:val="6FF0ABC9"/>
    <w:rsid w:val="6FF0EAC5"/>
    <w:rsid w:val="7007D938"/>
    <w:rsid w:val="70153BAF"/>
    <w:rsid w:val="7016A6C7"/>
    <w:rsid w:val="7043A4E6"/>
    <w:rsid w:val="70444FD5"/>
    <w:rsid w:val="70541E1F"/>
    <w:rsid w:val="705B818B"/>
    <w:rsid w:val="706C450C"/>
    <w:rsid w:val="70845B38"/>
    <w:rsid w:val="709D2300"/>
    <w:rsid w:val="70AF9908"/>
    <w:rsid w:val="70B7D5A5"/>
    <w:rsid w:val="70CE1A58"/>
    <w:rsid w:val="70D596A7"/>
    <w:rsid w:val="713EE1C7"/>
    <w:rsid w:val="713FB8E7"/>
    <w:rsid w:val="7141F626"/>
    <w:rsid w:val="7152EBCF"/>
    <w:rsid w:val="7152F4D5"/>
    <w:rsid w:val="717DF13E"/>
    <w:rsid w:val="7182D44D"/>
    <w:rsid w:val="71932CB4"/>
    <w:rsid w:val="719E2EBC"/>
    <w:rsid w:val="71C97EAF"/>
    <w:rsid w:val="71E42664"/>
    <w:rsid w:val="71F28C7F"/>
    <w:rsid w:val="7205CC03"/>
    <w:rsid w:val="7209FEF6"/>
    <w:rsid w:val="7255B47B"/>
    <w:rsid w:val="725A8E7F"/>
    <w:rsid w:val="7280AAFF"/>
    <w:rsid w:val="72832D7E"/>
    <w:rsid w:val="728DD468"/>
    <w:rsid w:val="72BF6130"/>
    <w:rsid w:val="72C37C0E"/>
    <w:rsid w:val="72D21C97"/>
    <w:rsid w:val="72E17764"/>
    <w:rsid w:val="72F644C8"/>
    <w:rsid w:val="7359535F"/>
    <w:rsid w:val="735B4247"/>
    <w:rsid w:val="735C835F"/>
    <w:rsid w:val="7375A0EC"/>
    <w:rsid w:val="7388C764"/>
    <w:rsid w:val="739F6C7A"/>
    <w:rsid w:val="73B95D1A"/>
    <w:rsid w:val="73C75EB5"/>
    <w:rsid w:val="73D6B5E4"/>
    <w:rsid w:val="7407DD8A"/>
    <w:rsid w:val="745F3A11"/>
    <w:rsid w:val="7463941B"/>
    <w:rsid w:val="74754306"/>
    <w:rsid w:val="748596FD"/>
    <w:rsid w:val="74E352B5"/>
    <w:rsid w:val="74EB5AC4"/>
    <w:rsid w:val="74FE8518"/>
    <w:rsid w:val="7535D5C1"/>
    <w:rsid w:val="753DD456"/>
    <w:rsid w:val="75575812"/>
    <w:rsid w:val="755C8F57"/>
    <w:rsid w:val="7593C4A4"/>
    <w:rsid w:val="759DDDA2"/>
    <w:rsid w:val="75D8724F"/>
    <w:rsid w:val="75F0ECDC"/>
    <w:rsid w:val="75FF7FA1"/>
    <w:rsid w:val="76052BED"/>
    <w:rsid w:val="760D99B3"/>
    <w:rsid w:val="760F4EA5"/>
    <w:rsid w:val="76111367"/>
    <w:rsid w:val="7616C47C"/>
    <w:rsid w:val="7618FFF2"/>
    <w:rsid w:val="761C754A"/>
    <w:rsid w:val="7622FAB4"/>
    <w:rsid w:val="763B460B"/>
    <w:rsid w:val="76701131"/>
    <w:rsid w:val="7688798A"/>
    <w:rsid w:val="76C0A6AC"/>
    <w:rsid w:val="76C1698A"/>
    <w:rsid w:val="76D21338"/>
    <w:rsid w:val="76D674B9"/>
    <w:rsid w:val="76DD4423"/>
    <w:rsid w:val="76EF5027"/>
    <w:rsid w:val="76F63EAC"/>
    <w:rsid w:val="7791A6C9"/>
    <w:rsid w:val="77C49857"/>
    <w:rsid w:val="77D40B98"/>
    <w:rsid w:val="77E86305"/>
    <w:rsid w:val="77F7723B"/>
    <w:rsid w:val="7803EE8C"/>
    <w:rsid w:val="781CAB07"/>
    <w:rsid w:val="78646347"/>
    <w:rsid w:val="787F8EB9"/>
    <w:rsid w:val="78A7DA15"/>
    <w:rsid w:val="78B2A360"/>
    <w:rsid w:val="78BD8B92"/>
    <w:rsid w:val="78C1B84A"/>
    <w:rsid w:val="78C7C12D"/>
    <w:rsid w:val="78CCC082"/>
    <w:rsid w:val="78CF90BE"/>
    <w:rsid w:val="78F0ACE5"/>
    <w:rsid w:val="790C371F"/>
    <w:rsid w:val="792F8BCC"/>
    <w:rsid w:val="794ED1FC"/>
    <w:rsid w:val="7951689F"/>
    <w:rsid w:val="795463D6"/>
    <w:rsid w:val="7968A30B"/>
    <w:rsid w:val="7969D3A9"/>
    <w:rsid w:val="796B19E4"/>
    <w:rsid w:val="79AE792F"/>
    <w:rsid w:val="79CD99A9"/>
    <w:rsid w:val="79D10B17"/>
    <w:rsid w:val="79D4E76A"/>
    <w:rsid w:val="7A04FA00"/>
    <w:rsid w:val="7A1D3EAC"/>
    <w:rsid w:val="7A344825"/>
    <w:rsid w:val="7A4DFE1F"/>
    <w:rsid w:val="7A7C8665"/>
    <w:rsid w:val="7A9469EF"/>
    <w:rsid w:val="7AAFE9BB"/>
    <w:rsid w:val="7ACB5C2D"/>
    <w:rsid w:val="7ACD53E2"/>
    <w:rsid w:val="7AD71BA7"/>
    <w:rsid w:val="7ADD2E7C"/>
    <w:rsid w:val="7AF340BD"/>
    <w:rsid w:val="7AF4AF0F"/>
    <w:rsid w:val="7AFF7E53"/>
    <w:rsid w:val="7B05B0BD"/>
    <w:rsid w:val="7B152C46"/>
    <w:rsid w:val="7B15B0B9"/>
    <w:rsid w:val="7B1B704D"/>
    <w:rsid w:val="7B2887D7"/>
    <w:rsid w:val="7B29F3ED"/>
    <w:rsid w:val="7B3A8615"/>
    <w:rsid w:val="7B43BCC4"/>
    <w:rsid w:val="7B4D81BD"/>
    <w:rsid w:val="7B74FF7D"/>
    <w:rsid w:val="7BB0D286"/>
    <w:rsid w:val="7BB3C5E7"/>
    <w:rsid w:val="7BB4C4C2"/>
    <w:rsid w:val="7BB8BEE8"/>
    <w:rsid w:val="7BB9D100"/>
    <w:rsid w:val="7BBDE33A"/>
    <w:rsid w:val="7BC14B49"/>
    <w:rsid w:val="7BC23D7F"/>
    <w:rsid w:val="7BC8D84B"/>
    <w:rsid w:val="7C174A49"/>
    <w:rsid w:val="7C384381"/>
    <w:rsid w:val="7C438962"/>
    <w:rsid w:val="7C5CE328"/>
    <w:rsid w:val="7C5DF810"/>
    <w:rsid w:val="7C630941"/>
    <w:rsid w:val="7C6D1E0C"/>
    <w:rsid w:val="7C7CB7AD"/>
    <w:rsid w:val="7CC74EB0"/>
    <w:rsid w:val="7CFCFC39"/>
    <w:rsid w:val="7D182B8E"/>
    <w:rsid w:val="7D20D535"/>
    <w:rsid w:val="7D2C3834"/>
    <w:rsid w:val="7D326C3D"/>
    <w:rsid w:val="7D73E313"/>
    <w:rsid w:val="7D833AD4"/>
    <w:rsid w:val="7D84418B"/>
    <w:rsid w:val="7D8D5144"/>
    <w:rsid w:val="7DAFDE65"/>
    <w:rsid w:val="7DC8DE6B"/>
    <w:rsid w:val="7DE021FC"/>
    <w:rsid w:val="7DE4DE7F"/>
    <w:rsid w:val="7DEC0CD4"/>
    <w:rsid w:val="7DF6B0EB"/>
    <w:rsid w:val="7E090509"/>
    <w:rsid w:val="7E0CA4E6"/>
    <w:rsid w:val="7E156013"/>
    <w:rsid w:val="7E1FEB73"/>
    <w:rsid w:val="7E527954"/>
    <w:rsid w:val="7E899964"/>
    <w:rsid w:val="7E94D045"/>
    <w:rsid w:val="7EA56630"/>
    <w:rsid w:val="7EC07D9C"/>
    <w:rsid w:val="7ECBAF26"/>
    <w:rsid w:val="7F0F3E4F"/>
    <w:rsid w:val="7F2A21F9"/>
    <w:rsid w:val="7F455623"/>
    <w:rsid w:val="7F50961C"/>
    <w:rsid w:val="7F64AECC"/>
    <w:rsid w:val="7F85FD9F"/>
    <w:rsid w:val="7F882573"/>
    <w:rsid w:val="7FA1980D"/>
    <w:rsid w:val="7FB52F32"/>
  </w:rsids>
  <m:mathPr>
    <m:mathFont m:val="Cambria Math"/>
    <m:brkBin m:val="before"/>
    <m:brkBinSub m:val="--"/>
    <m:smallFrac m:val="0"/>
    <m:dispDef/>
    <m:lMargin m:val="0"/>
    <m:rMargin m:val="0"/>
    <m:defJc m:val="centerGroup"/>
    <m:wrapIndent m:val="1440"/>
    <m:intLim m:val="subSup"/>
    <m:naryLim m:val="undOvr"/>
  </m:mathPr>
  <w:themeFontLang w:val="hr-H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1D8DF4F"/>
  <w15:docId w15:val="{23D68F44-A5D4-47FE-AE58-6FD7D5F49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hr-HR"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054B"/>
    <w:pPr>
      <w:jc w:val="both"/>
    </w:pPr>
    <w:rPr>
      <w:rFonts w:ascii="Times New Roman" w:hAnsi="Times New Roman"/>
      <w:color w:val="3F3F3F" w:themeColor="text1" w:themeShade="80"/>
      <w:sz w:val="24"/>
    </w:rPr>
  </w:style>
  <w:style w:type="paragraph" w:styleId="Naslov1">
    <w:name w:val="heading 1"/>
    <w:basedOn w:val="Naslov2"/>
    <w:next w:val="Normal"/>
    <w:link w:val="Naslov1Char"/>
    <w:autoRedefine/>
    <w:uiPriority w:val="9"/>
    <w:qFormat/>
    <w:rsid w:val="00586D2C"/>
    <w:pPr>
      <w:numPr>
        <w:ilvl w:val="0"/>
      </w:numPr>
      <w:spacing w:before="160" w:after="120"/>
      <w:outlineLvl w:val="0"/>
    </w:pPr>
    <w:rPr>
      <w:b/>
      <w:color w:val="212121" w:themeColor="text2"/>
      <w:sz w:val="24"/>
      <w:szCs w:val="28"/>
    </w:rPr>
  </w:style>
  <w:style w:type="paragraph" w:styleId="Naslov2">
    <w:name w:val="heading 2"/>
    <w:aliases w:val="podnaslov 1.1."/>
    <w:basedOn w:val="Normal"/>
    <w:next w:val="Normal"/>
    <w:link w:val="Naslov2Char"/>
    <w:autoRedefine/>
    <w:uiPriority w:val="9"/>
    <w:unhideWhenUsed/>
    <w:qFormat/>
    <w:rsid w:val="006452F0"/>
    <w:pPr>
      <w:keepNext/>
      <w:keepLines/>
      <w:numPr>
        <w:ilvl w:val="1"/>
        <w:numId w:val="1"/>
      </w:numPr>
      <w:spacing w:before="40" w:after="0" w:line="259" w:lineRule="auto"/>
      <w:ind w:left="792"/>
      <w:jc w:val="left"/>
      <w:outlineLvl w:val="1"/>
    </w:pPr>
    <w:rPr>
      <w:rFonts w:eastAsia="Times New Roman" w:cs="Times New Roman"/>
      <w:bCs/>
      <w:color w:val="D2232A" w:themeColor="accent1"/>
      <w:spacing w:val="15"/>
      <w:sz w:val="26"/>
      <w:szCs w:val="24"/>
    </w:rPr>
  </w:style>
  <w:style w:type="paragraph" w:styleId="Naslov3">
    <w:name w:val="heading 3"/>
    <w:basedOn w:val="Normal"/>
    <w:next w:val="Normal"/>
    <w:link w:val="Naslov3Char"/>
    <w:uiPriority w:val="9"/>
    <w:unhideWhenUsed/>
    <w:qFormat/>
    <w:rsid w:val="00C24607"/>
    <w:pPr>
      <w:keepNext/>
      <w:keepLines/>
      <w:numPr>
        <w:ilvl w:val="2"/>
        <w:numId w:val="1"/>
      </w:numPr>
      <w:spacing w:before="200" w:line="240" w:lineRule="auto"/>
      <w:outlineLvl w:val="2"/>
    </w:pPr>
    <w:rPr>
      <w:rFonts w:eastAsiaTheme="majorEastAsia" w:cstheme="majorBidi"/>
      <w:color w:val="212121" w:themeColor="text2"/>
      <w:szCs w:val="26"/>
    </w:rPr>
  </w:style>
  <w:style w:type="paragraph" w:styleId="Naslov4">
    <w:name w:val="heading 4"/>
    <w:basedOn w:val="Normal"/>
    <w:next w:val="Normal"/>
    <w:link w:val="Naslov4Char"/>
    <w:uiPriority w:val="9"/>
    <w:semiHidden/>
    <w:unhideWhenUsed/>
    <w:qFormat/>
    <w:rsid w:val="00C4168E"/>
    <w:pPr>
      <w:keepNext/>
      <w:keepLines/>
      <w:spacing w:before="80" w:after="0"/>
      <w:outlineLvl w:val="3"/>
    </w:pPr>
    <w:rPr>
      <w:rFonts w:asciiTheme="majorHAnsi" w:eastAsiaTheme="majorEastAsia" w:hAnsiTheme="majorHAnsi" w:cstheme="majorBidi"/>
      <w:szCs w:val="24"/>
    </w:rPr>
  </w:style>
  <w:style w:type="paragraph" w:styleId="Naslov5">
    <w:name w:val="heading 5"/>
    <w:basedOn w:val="Normal"/>
    <w:next w:val="Normal"/>
    <w:link w:val="Naslov5Char"/>
    <w:uiPriority w:val="9"/>
    <w:semiHidden/>
    <w:unhideWhenUsed/>
    <w:qFormat/>
    <w:rsid w:val="00C4168E"/>
    <w:pPr>
      <w:keepNext/>
      <w:keepLines/>
      <w:spacing w:before="80" w:after="0"/>
      <w:outlineLvl w:val="4"/>
    </w:pPr>
    <w:rPr>
      <w:rFonts w:asciiTheme="majorHAnsi" w:eastAsiaTheme="majorEastAsia" w:hAnsiTheme="majorHAnsi" w:cstheme="majorBidi"/>
      <w:i/>
      <w:iCs/>
      <w:sz w:val="22"/>
      <w:szCs w:val="22"/>
    </w:rPr>
  </w:style>
  <w:style w:type="paragraph" w:styleId="Naslov6">
    <w:name w:val="heading 6"/>
    <w:basedOn w:val="Normal"/>
    <w:next w:val="Normal"/>
    <w:link w:val="Naslov6Char"/>
    <w:uiPriority w:val="9"/>
    <w:semiHidden/>
    <w:unhideWhenUsed/>
    <w:qFormat/>
    <w:rsid w:val="00C4168E"/>
    <w:pPr>
      <w:keepNext/>
      <w:keepLines/>
      <w:spacing w:before="80" w:after="0"/>
      <w:outlineLvl w:val="5"/>
    </w:pPr>
    <w:rPr>
      <w:rFonts w:asciiTheme="majorHAnsi" w:eastAsiaTheme="majorEastAsia" w:hAnsiTheme="majorHAnsi" w:cstheme="majorBidi"/>
      <w:color w:val="ABABAB" w:themeColor="text1" w:themeTint="A6"/>
    </w:rPr>
  </w:style>
  <w:style w:type="paragraph" w:styleId="Naslov7">
    <w:name w:val="heading 7"/>
    <w:basedOn w:val="Normal"/>
    <w:next w:val="Normal"/>
    <w:link w:val="Naslov7Char"/>
    <w:uiPriority w:val="9"/>
    <w:semiHidden/>
    <w:unhideWhenUsed/>
    <w:qFormat/>
    <w:rsid w:val="00C4168E"/>
    <w:pPr>
      <w:keepNext/>
      <w:keepLines/>
      <w:spacing w:before="80" w:after="0"/>
      <w:outlineLvl w:val="6"/>
    </w:pPr>
    <w:rPr>
      <w:rFonts w:asciiTheme="majorHAnsi" w:eastAsiaTheme="majorEastAsia" w:hAnsiTheme="majorHAnsi" w:cstheme="majorBidi"/>
      <w:i/>
      <w:iCs/>
      <w:color w:val="ABABAB" w:themeColor="text1" w:themeTint="A6"/>
    </w:rPr>
  </w:style>
  <w:style w:type="paragraph" w:styleId="Naslov8">
    <w:name w:val="heading 8"/>
    <w:basedOn w:val="Normal"/>
    <w:next w:val="Normal"/>
    <w:link w:val="Naslov8Char"/>
    <w:uiPriority w:val="9"/>
    <w:semiHidden/>
    <w:unhideWhenUsed/>
    <w:qFormat/>
    <w:rsid w:val="00C4168E"/>
    <w:pPr>
      <w:keepNext/>
      <w:keepLines/>
      <w:spacing w:before="80" w:after="0"/>
      <w:outlineLvl w:val="7"/>
    </w:pPr>
    <w:rPr>
      <w:rFonts w:asciiTheme="majorHAnsi" w:eastAsiaTheme="majorEastAsia" w:hAnsiTheme="majorHAnsi" w:cstheme="majorBidi"/>
      <w:smallCaps/>
      <w:color w:val="ABABAB" w:themeColor="text1" w:themeTint="A6"/>
    </w:rPr>
  </w:style>
  <w:style w:type="paragraph" w:styleId="Naslov9">
    <w:name w:val="heading 9"/>
    <w:basedOn w:val="Normal"/>
    <w:next w:val="Normal"/>
    <w:link w:val="Naslov9Char"/>
    <w:uiPriority w:val="9"/>
    <w:semiHidden/>
    <w:unhideWhenUsed/>
    <w:qFormat/>
    <w:rsid w:val="00C4168E"/>
    <w:pPr>
      <w:keepNext/>
      <w:keepLines/>
      <w:spacing w:before="80" w:after="0"/>
      <w:outlineLvl w:val="8"/>
    </w:pPr>
    <w:rPr>
      <w:rFonts w:asciiTheme="majorHAnsi" w:eastAsiaTheme="majorEastAsia" w:hAnsiTheme="majorHAnsi" w:cstheme="majorBidi"/>
      <w:i/>
      <w:iCs/>
      <w:smallCaps/>
      <w:color w:val="ABABAB" w:themeColor="text1" w:themeTint="A6"/>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2Char">
    <w:name w:val="Naslov 2 Char"/>
    <w:aliases w:val="podnaslov 1.1. Char"/>
    <w:basedOn w:val="Zadanifontodlomka"/>
    <w:link w:val="Naslov2"/>
    <w:uiPriority w:val="9"/>
    <w:rsid w:val="006452F0"/>
    <w:rPr>
      <w:rFonts w:ascii="Newslab" w:eastAsia="Times New Roman" w:hAnsi="Newslab" w:cs="Times New Roman"/>
      <w:bCs/>
      <w:color w:val="D2232A" w:themeColor="accent1"/>
      <w:spacing w:val="15"/>
      <w:sz w:val="26"/>
      <w:szCs w:val="24"/>
    </w:rPr>
  </w:style>
  <w:style w:type="character" w:customStyle="1" w:styleId="Naslov1Char">
    <w:name w:val="Naslov 1 Char"/>
    <w:basedOn w:val="Zadanifontodlomka"/>
    <w:link w:val="Naslov1"/>
    <w:uiPriority w:val="9"/>
    <w:rsid w:val="00586D2C"/>
    <w:rPr>
      <w:rFonts w:ascii="Times New Roman" w:eastAsia="Times New Roman" w:hAnsi="Times New Roman" w:cs="Times New Roman"/>
      <w:b/>
      <w:bCs/>
      <w:color w:val="212121" w:themeColor="text2"/>
      <w:spacing w:val="15"/>
      <w:sz w:val="24"/>
      <w:szCs w:val="28"/>
    </w:rPr>
  </w:style>
  <w:style w:type="character" w:customStyle="1" w:styleId="Naslov3Char">
    <w:name w:val="Naslov 3 Char"/>
    <w:basedOn w:val="Zadanifontodlomka"/>
    <w:link w:val="Naslov3"/>
    <w:uiPriority w:val="9"/>
    <w:rsid w:val="00C24607"/>
    <w:rPr>
      <w:rFonts w:ascii="Times New Roman" w:eastAsiaTheme="majorEastAsia" w:hAnsi="Times New Roman" w:cstheme="majorBidi"/>
      <w:color w:val="212121" w:themeColor="text2"/>
      <w:sz w:val="24"/>
      <w:szCs w:val="26"/>
    </w:rPr>
  </w:style>
  <w:style w:type="character" w:customStyle="1" w:styleId="Naslov4Char">
    <w:name w:val="Naslov 4 Char"/>
    <w:basedOn w:val="Zadanifontodlomka"/>
    <w:link w:val="Naslov4"/>
    <w:uiPriority w:val="9"/>
    <w:semiHidden/>
    <w:rsid w:val="00C4168E"/>
    <w:rPr>
      <w:rFonts w:asciiTheme="majorHAnsi" w:eastAsiaTheme="majorEastAsia" w:hAnsiTheme="majorHAnsi" w:cstheme="majorBidi"/>
      <w:sz w:val="24"/>
      <w:szCs w:val="24"/>
    </w:rPr>
  </w:style>
  <w:style w:type="character" w:customStyle="1" w:styleId="Naslov5Char">
    <w:name w:val="Naslov 5 Char"/>
    <w:basedOn w:val="Zadanifontodlomka"/>
    <w:link w:val="Naslov5"/>
    <w:uiPriority w:val="9"/>
    <w:semiHidden/>
    <w:rsid w:val="00C4168E"/>
    <w:rPr>
      <w:rFonts w:asciiTheme="majorHAnsi" w:eastAsiaTheme="majorEastAsia" w:hAnsiTheme="majorHAnsi" w:cstheme="majorBidi"/>
      <w:i/>
      <w:iCs/>
      <w:sz w:val="22"/>
      <w:szCs w:val="22"/>
    </w:rPr>
  </w:style>
  <w:style w:type="character" w:customStyle="1" w:styleId="Naslov6Char">
    <w:name w:val="Naslov 6 Char"/>
    <w:basedOn w:val="Zadanifontodlomka"/>
    <w:link w:val="Naslov6"/>
    <w:uiPriority w:val="9"/>
    <w:semiHidden/>
    <w:rsid w:val="00C4168E"/>
    <w:rPr>
      <w:rFonts w:asciiTheme="majorHAnsi" w:eastAsiaTheme="majorEastAsia" w:hAnsiTheme="majorHAnsi" w:cstheme="majorBidi"/>
      <w:color w:val="ABABAB" w:themeColor="text1" w:themeTint="A6"/>
    </w:rPr>
  </w:style>
  <w:style w:type="character" w:customStyle="1" w:styleId="Naslov7Char">
    <w:name w:val="Naslov 7 Char"/>
    <w:basedOn w:val="Zadanifontodlomka"/>
    <w:link w:val="Naslov7"/>
    <w:uiPriority w:val="9"/>
    <w:semiHidden/>
    <w:rsid w:val="00C4168E"/>
    <w:rPr>
      <w:rFonts w:asciiTheme="majorHAnsi" w:eastAsiaTheme="majorEastAsia" w:hAnsiTheme="majorHAnsi" w:cstheme="majorBidi"/>
      <w:i/>
      <w:iCs/>
      <w:color w:val="ABABAB" w:themeColor="text1" w:themeTint="A6"/>
    </w:rPr>
  </w:style>
  <w:style w:type="character" w:customStyle="1" w:styleId="Naslov8Char">
    <w:name w:val="Naslov 8 Char"/>
    <w:basedOn w:val="Zadanifontodlomka"/>
    <w:link w:val="Naslov8"/>
    <w:uiPriority w:val="9"/>
    <w:semiHidden/>
    <w:rsid w:val="00C4168E"/>
    <w:rPr>
      <w:rFonts w:asciiTheme="majorHAnsi" w:eastAsiaTheme="majorEastAsia" w:hAnsiTheme="majorHAnsi" w:cstheme="majorBidi"/>
      <w:smallCaps/>
      <w:color w:val="ABABAB" w:themeColor="text1" w:themeTint="A6"/>
    </w:rPr>
  </w:style>
  <w:style w:type="character" w:customStyle="1" w:styleId="Naslov9Char">
    <w:name w:val="Naslov 9 Char"/>
    <w:basedOn w:val="Zadanifontodlomka"/>
    <w:link w:val="Naslov9"/>
    <w:uiPriority w:val="9"/>
    <w:semiHidden/>
    <w:rsid w:val="00C4168E"/>
    <w:rPr>
      <w:rFonts w:asciiTheme="majorHAnsi" w:eastAsiaTheme="majorEastAsia" w:hAnsiTheme="majorHAnsi" w:cstheme="majorBidi"/>
      <w:i/>
      <w:iCs/>
      <w:smallCaps/>
      <w:color w:val="ABABAB" w:themeColor="text1" w:themeTint="A6"/>
    </w:rPr>
  </w:style>
  <w:style w:type="paragraph" w:styleId="Tekstbalonia">
    <w:name w:val="Balloon Text"/>
    <w:basedOn w:val="Normal"/>
    <w:link w:val="TekstbaloniaChar"/>
    <w:uiPriority w:val="99"/>
    <w:semiHidden/>
    <w:unhideWhenUsed/>
    <w:rsid w:val="00AB538E"/>
    <w:rPr>
      <w:rFonts w:ascii="Segoe UI" w:hAnsi="Segoe UI" w:cs="Segoe UI"/>
      <w:szCs w:val="18"/>
    </w:rPr>
  </w:style>
  <w:style w:type="character" w:customStyle="1" w:styleId="TekstbaloniaChar">
    <w:name w:val="Tekst balončića Char"/>
    <w:basedOn w:val="Zadanifontodlomka"/>
    <w:link w:val="Tekstbalonia"/>
    <w:uiPriority w:val="99"/>
    <w:semiHidden/>
    <w:rsid w:val="00AB538E"/>
    <w:rPr>
      <w:rFonts w:ascii="Segoe UI" w:eastAsia="Times New Roman" w:hAnsi="Segoe UI" w:cs="Segoe UI"/>
      <w:sz w:val="18"/>
      <w:szCs w:val="18"/>
    </w:rPr>
  </w:style>
  <w:style w:type="paragraph" w:styleId="Tijeloteksta">
    <w:name w:val="Body Text"/>
    <w:basedOn w:val="Normal"/>
    <w:link w:val="TijelotekstaChar"/>
    <w:autoRedefine/>
    <w:uiPriority w:val="1"/>
    <w:rsid w:val="001A58FE"/>
    <w:pPr>
      <w:spacing w:line="360" w:lineRule="auto"/>
    </w:pPr>
  </w:style>
  <w:style w:type="character" w:customStyle="1" w:styleId="TijelotekstaChar">
    <w:name w:val="Tijelo teksta Char"/>
    <w:basedOn w:val="Zadanifontodlomka"/>
    <w:link w:val="Tijeloteksta"/>
    <w:uiPriority w:val="1"/>
    <w:rsid w:val="001A58FE"/>
    <w:rPr>
      <w:rFonts w:ascii="Newslab" w:hAnsi="Newslab"/>
      <w:color w:val="3F3F3F" w:themeColor="text1" w:themeShade="80"/>
      <w:sz w:val="18"/>
    </w:rPr>
  </w:style>
  <w:style w:type="character" w:styleId="Hiperveza">
    <w:name w:val="Hyperlink"/>
    <w:basedOn w:val="Zadanifontodlomka"/>
    <w:uiPriority w:val="99"/>
    <w:unhideWhenUsed/>
    <w:rsid w:val="006C7775"/>
    <w:rPr>
      <w:color w:val="D2232A" w:themeColor="accent1"/>
      <w:u w:val="single"/>
    </w:rPr>
  </w:style>
  <w:style w:type="character" w:customStyle="1" w:styleId="NASLOV">
    <w:name w:val="NASLOV"/>
    <w:basedOn w:val="Naslov3Char"/>
    <w:uiPriority w:val="1"/>
    <w:rsid w:val="00AB538E"/>
    <w:rPr>
      <w:rFonts w:ascii="Newslab" w:eastAsiaTheme="majorEastAsia" w:hAnsi="Newslab" w:cstheme="majorBidi"/>
      <w:b/>
      <w:caps w:val="0"/>
      <w:color w:val="A71B28"/>
      <w:spacing w:val="15"/>
      <w:sz w:val="34"/>
      <w:szCs w:val="34"/>
      <w:lang w:val="hr-HR"/>
    </w:rPr>
  </w:style>
  <w:style w:type="paragraph" w:styleId="TOCNaslov">
    <w:name w:val="TOC Heading"/>
    <w:basedOn w:val="Naslov1"/>
    <w:next w:val="Normal"/>
    <w:uiPriority w:val="39"/>
    <w:unhideWhenUsed/>
    <w:qFormat/>
    <w:rsid w:val="00C4168E"/>
    <w:pPr>
      <w:outlineLvl w:val="9"/>
    </w:pPr>
  </w:style>
  <w:style w:type="paragraph" w:styleId="Sadraj2">
    <w:name w:val="toc 2"/>
    <w:basedOn w:val="Normal"/>
    <w:next w:val="Normal"/>
    <w:autoRedefine/>
    <w:uiPriority w:val="39"/>
    <w:unhideWhenUsed/>
    <w:rsid w:val="00941871"/>
    <w:pPr>
      <w:tabs>
        <w:tab w:val="right" w:leader="dot" w:pos="9290"/>
      </w:tabs>
      <w:spacing w:after="100"/>
      <w:ind w:left="220"/>
      <w:jc w:val="left"/>
    </w:pPr>
  </w:style>
  <w:style w:type="paragraph" w:styleId="Sadraj1">
    <w:name w:val="toc 1"/>
    <w:basedOn w:val="Normal"/>
    <w:next w:val="Normal"/>
    <w:autoRedefine/>
    <w:uiPriority w:val="39"/>
    <w:unhideWhenUsed/>
    <w:rsid w:val="00FE23F7"/>
    <w:pPr>
      <w:tabs>
        <w:tab w:val="left" w:pos="440"/>
        <w:tab w:val="right" w:leader="dot" w:pos="9290"/>
      </w:tabs>
      <w:spacing w:after="100"/>
    </w:pPr>
    <w:rPr>
      <w:rFonts w:eastAsia="Arial Narrow" w:cs="Times New Roman"/>
      <w:b/>
      <w:bCs/>
      <w:noProof/>
      <w:color w:val="auto"/>
      <w:spacing w:val="1"/>
      <w:szCs w:val="24"/>
    </w:rPr>
  </w:style>
  <w:style w:type="paragraph" w:customStyle="1" w:styleId="Graybackground">
    <w:name w:val="Gray background"/>
    <w:basedOn w:val="Bezproreda"/>
    <w:qFormat/>
    <w:rsid w:val="00B14198"/>
    <w:pPr>
      <w:framePr w:wrap="around" w:hAnchor="text"/>
    </w:pPr>
    <w:rPr>
      <w:color w:val="3F3F3F" w:themeColor="text1" w:themeShade="80"/>
    </w:rPr>
  </w:style>
  <w:style w:type="paragraph" w:styleId="Bezproreda">
    <w:name w:val="No Spacing"/>
    <w:aliases w:val="heading tablica white"/>
    <w:link w:val="BezproredaChar"/>
    <w:autoRedefine/>
    <w:uiPriority w:val="1"/>
    <w:qFormat/>
    <w:rsid w:val="00797AB8"/>
    <w:pPr>
      <w:spacing w:after="0" w:line="240" w:lineRule="auto"/>
      <w:jc w:val="center"/>
    </w:pPr>
    <w:rPr>
      <w:rFonts w:ascii="Newslab" w:hAnsi="Newslab"/>
      <w:color w:val="FFFFFF" w:themeColor="background1"/>
      <w:sz w:val="20"/>
    </w:rPr>
  </w:style>
  <w:style w:type="paragraph" w:customStyle="1" w:styleId="slikan">
    <w:name w:val="slika n ..."/>
    <w:basedOn w:val="Normal"/>
    <w:autoRedefine/>
    <w:rsid w:val="00DC5F8A"/>
    <w:rPr>
      <w:rFonts w:cstheme="minorHAnsi"/>
      <w:noProof/>
      <w:color w:val="929292" w:themeColor="text1" w:themeTint="D9"/>
    </w:rPr>
  </w:style>
  <w:style w:type="paragraph" w:customStyle="1" w:styleId="Izvor">
    <w:name w:val="Izvor:"/>
    <w:basedOn w:val="Normal"/>
    <w:autoRedefine/>
    <w:rsid w:val="003C2276"/>
    <w:pPr>
      <w:adjustRightInd w:val="0"/>
    </w:pPr>
    <w:rPr>
      <w:rFonts w:eastAsia="ArialNarrow" w:cstheme="minorHAnsi"/>
      <w:color w:val="auto"/>
      <w:szCs w:val="20"/>
    </w:rPr>
  </w:style>
  <w:style w:type="paragraph" w:styleId="Opisslike">
    <w:name w:val="caption"/>
    <w:basedOn w:val="Normal"/>
    <w:next w:val="Normal"/>
    <w:autoRedefine/>
    <w:uiPriority w:val="35"/>
    <w:unhideWhenUsed/>
    <w:qFormat/>
    <w:rsid w:val="00DA61D5"/>
    <w:pPr>
      <w:keepNext/>
      <w:spacing w:after="0" w:line="240" w:lineRule="auto"/>
    </w:pPr>
    <w:rPr>
      <w:rFonts w:cstheme="minorHAnsi"/>
      <w:bCs/>
      <w:iCs/>
      <w:sz w:val="20"/>
      <w:szCs w:val="24"/>
    </w:rPr>
  </w:style>
  <w:style w:type="paragraph" w:styleId="Tekstfusnote">
    <w:name w:val="footnote text"/>
    <w:aliases w:val="Fußnote,Podrozdział,Fußnotentextf,Footnote Text Char Char Char,Footnote Text Char Char,single space,FOOTNOTES,fn,stile 1,Footnote,Footnote1,Footnote2,Footnote3,Footnote4,Footnote5,Footnote6,f,Footnote text,Schriftart: 9 pt,footnote text"/>
    <w:basedOn w:val="Normal"/>
    <w:link w:val="TekstfusnoteChar"/>
    <w:autoRedefine/>
    <w:uiPriority w:val="99"/>
    <w:unhideWhenUsed/>
    <w:qFormat/>
    <w:rsid w:val="00305491"/>
    <w:pPr>
      <w:spacing w:after="0" w:line="240" w:lineRule="auto"/>
      <w:jc w:val="left"/>
    </w:pPr>
    <w:rPr>
      <w:rFonts w:eastAsiaTheme="minorHAnsi"/>
      <w:color w:val="7F7F7F" w:themeColor="text1"/>
      <w:sz w:val="16"/>
      <w:szCs w:val="22"/>
    </w:rPr>
  </w:style>
  <w:style w:type="character" w:customStyle="1" w:styleId="TekstfusnoteChar">
    <w:name w:val="Tekst fusnote Char"/>
    <w:aliases w:val="Fußnote Char,Podrozdział Char,Fußnotentextf Char,Footnote Text Char Char Char Char,Footnote Text Char Char Char1,single space Char,FOOTNOTES Char,fn Char,stile 1 Char,Footnote Char,Footnote1 Char,Footnote2 Char,Footnote3 Char,f Char"/>
    <w:basedOn w:val="Zadanifontodlomka"/>
    <w:link w:val="Tekstfusnote"/>
    <w:uiPriority w:val="99"/>
    <w:rsid w:val="00305491"/>
    <w:rPr>
      <w:rFonts w:ascii="Newslab" w:eastAsiaTheme="minorHAnsi" w:hAnsi="Newslab"/>
      <w:color w:val="7F7F7F" w:themeColor="text1"/>
      <w:sz w:val="16"/>
      <w:szCs w:val="22"/>
    </w:rPr>
  </w:style>
  <w:style w:type="character" w:styleId="Referencafusnote">
    <w:name w:val="footnote reference"/>
    <w:basedOn w:val="Zadanifontodlomka"/>
    <w:uiPriority w:val="99"/>
    <w:unhideWhenUsed/>
    <w:rsid w:val="00AB539A"/>
    <w:rPr>
      <w:vertAlign w:val="superscript"/>
    </w:rPr>
  </w:style>
  <w:style w:type="paragraph" w:customStyle="1" w:styleId="TableParagraph">
    <w:name w:val="Table Paragraph"/>
    <w:basedOn w:val="Normal"/>
    <w:autoRedefine/>
    <w:uiPriority w:val="1"/>
    <w:qFormat/>
    <w:rsid w:val="003D3F12"/>
    <w:pPr>
      <w:framePr w:hSpace="180" w:wrap="around" w:vAnchor="page" w:hAnchor="margin" w:y="1771"/>
      <w:spacing w:line="240" w:lineRule="auto"/>
      <w:jc w:val="center"/>
    </w:pPr>
    <w:rPr>
      <w:rFonts w:ascii="Newslab Book" w:eastAsia="Verdana" w:hAnsi="Newslab Book" w:cs="Verdana"/>
      <w:sz w:val="20"/>
      <w:lang w:eastAsia="hr-HR"/>
    </w:rPr>
  </w:style>
  <w:style w:type="paragraph" w:styleId="Naslov0">
    <w:name w:val="Title"/>
    <w:basedOn w:val="Normal"/>
    <w:next w:val="Normal"/>
    <w:link w:val="NaslovChar"/>
    <w:uiPriority w:val="10"/>
    <w:qFormat/>
    <w:rsid w:val="00C4168E"/>
    <w:pPr>
      <w:spacing w:after="0" w:line="240" w:lineRule="auto"/>
      <w:contextualSpacing/>
    </w:pPr>
    <w:rPr>
      <w:rFonts w:asciiTheme="majorHAnsi" w:eastAsiaTheme="majorEastAsia" w:hAnsiTheme="majorHAnsi" w:cstheme="majorBidi"/>
      <w:color w:val="9D1A1F" w:themeColor="accent1" w:themeShade="BF"/>
      <w:spacing w:val="-7"/>
      <w:sz w:val="80"/>
      <w:szCs w:val="80"/>
    </w:rPr>
  </w:style>
  <w:style w:type="character" w:customStyle="1" w:styleId="NaslovChar">
    <w:name w:val="Naslov Char"/>
    <w:basedOn w:val="Zadanifontodlomka"/>
    <w:link w:val="Naslov0"/>
    <w:uiPriority w:val="10"/>
    <w:rsid w:val="00C4168E"/>
    <w:rPr>
      <w:rFonts w:asciiTheme="majorHAnsi" w:eastAsiaTheme="majorEastAsia" w:hAnsiTheme="majorHAnsi" w:cstheme="majorBidi"/>
      <w:color w:val="9D1A1F" w:themeColor="accent1" w:themeShade="BF"/>
      <w:spacing w:val="-7"/>
      <w:sz w:val="80"/>
      <w:szCs w:val="80"/>
    </w:rPr>
  </w:style>
  <w:style w:type="paragraph" w:styleId="Podnaslov">
    <w:name w:val="Subtitle"/>
    <w:basedOn w:val="Normal"/>
    <w:next w:val="Normal"/>
    <w:link w:val="PodnaslovChar"/>
    <w:uiPriority w:val="11"/>
    <w:qFormat/>
    <w:rsid w:val="00C4168E"/>
    <w:pPr>
      <w:numPr>
        <w:ilvl w:val="1"/>
      </w:numPr>
      <w:spacing w:after="240" w:line="240" w:lineRule="auto"/>
    </w:pPr>
    <w:rPr>
      <w:rFonts w:asciiTheme="majorHAnsi" w:eastAsiaTheme="majorEastAsia" w:hAnsiTheme="majorHAnsi" w:cstheme="majorBidi"/>
      <w:color w:val="9F9F9F" w:themeColor="text1" w:themeTint="BF"/>
      <w:sz w:val="30"/>
      <w:szCs w:val="30"/>
    </w:rPr>
  </w:style>
  <w:style w:type="character" w:customStyle="1" w:styleId="PodnaslovChar">
    <w:name w:val="Podnaslov Char"/>
    <w:basedOn w:val="Zadanifontodlomka"/>
    <w:link w:val="Podnaslov"/>
    <w:uiPriority w:val="11"/>
    <w:rsid w:val="00C4168E"/>
    <w:rPr>
      <w:rFonts w:asciiTheme="majorHAnsi" w:eastAsiaTheme="majorEastAsia" w:hAnsiTheme="majorHAnsi" w:cstheme="majorBidi"/>
      <w:color w:val="9F9F9F" w:themeColor="text1" w:themeTint="BF"/>
      <w:sz w:val="30"/>
      <w:szCs w:val="30"/>
    </w:rPr>
  </w:style>
  <w:style w:type="character" w:styleId="Naglaeno">
    <w:name w:val="Strong"/>
    <w:basedOn w:val="Zadanifontodlomka"/>
    <w:uiPriority w:val="22"/>
    <w:qFormat/>
    <w:rsid w:val="00C4168E"/>
    <w:rPr>
      <w:b/>
      <w:bCs/>
    </w:rPr>
  </w:style>
  <w:style w:type="character" w:styleId="Istaknuto">
    <w:name w:val="Emphasis"/>
    <w:basedOn w:val="Zadanifontodlomka"/>
    <w:uiPriority w:val="20"/>
    <w:qFormat/>
    <w:rsid w:val="00C4168E"/>
    <w:rPr>
      <w:i/>
      <w:iCs/>
    </w:rPr>
  </w:style>
  <w:style w:type="paragraph" w:styleId="Citat">
    <w:name w:val="Quote"/>
    <w:basedOn w:val="Normal"/>
    <w:next w:val="Normal"/>
    <w:link w:val="CitatChar"/>
    <w:uiPriority w:val="29"/>
    <w:qFormat/>
    <w:rsid w:val="00C4168E"/>
    <w:pPr>
      <w:spacing w:before="240" w:after="240" w:line="252" w:lineRule="auto"/>
      <w:ind w:left="864" w:right="864"/>
      <w:jc w:val="center"/>
    </w:pPr>
    <w:rPr>
      <w:i/>
      <w:iCs/>
    </w:rPr>
  </w:style>
  <w:style w:type="character" w:customStyle="1" w:styleId="CitatChar">
    <w:name w:val="Citat Char"/>
    <w:basedOn w:val="Zadanifontodlomka"/>
    <w:link w:val="Citat"/>
    <w:uiPriority w:val="29"/>
    <w:rsid w:val="00C4168E"/>
    <w:rPr>
      <w:i/>
      <w:iCs/>
    </w:rPr>
  </w:style>
  <w:style w:type="paragraph" w:styleId="Naglaencitat">
    <w:name w:val="Intense Quote"/>
    <w:basedOn w:val="Normal"/>
    <w:next w:val="Normal"/>
    <w:link w:val="NaglaencitatChar"/>
    <w:uiPriority w:val="30"/>
    <w:qFormat/>
    <w:rsid w:val="00C4168E"/>
    <w:pPr>
      <w:spacing w:before="100" w:beforeAutospacing="1" w:after="240"/>
      <w:ind w:left="864" w:right="864"/>
      <w:jc w:val="center"/>
    </w:pPr>
    <w:rPr>
      <w:rFonts w:asciiTheme="majorHAnsi" w:eastAsiaTheme="majorEastAsia" w:hAnsiTheme="majorHAnsi" w:cstheme="majorBidi"/>
      <w:color w:val="D2232A" w:themeColor="accent1"/>
      <w:sz w:val="28"/>
      <w:szCs w:val="28"/>
    </w:rPr>
  </w:style>
  <w:style w:type="character" w:customStyle="1" w:styleId="NaglaencitatChar">
    <w:name w:val="Naglašen citat Char"/>
    <w:basedOn w:val="Zadanifontodlomka"/>
    <w:link w:val="Naglaencitat"/>
    <w:uiPriority w:val="30"/>
    <w:rsid w:val="00C4168E"/>
    <w:rPr>
      <w:rFonts w:asciiTheme="majorHAnsi" w:eastAsiaTheme="majorEastAsia" w:hAnsiTheme="majorHAnsi" w:cstheme="majorBidi"/>
      <w:color w:val="D2232A" w:themeColor="accent1"/>
      <w:sz w:val="28"/>
      <w:szCs w:val="28"/>
    </w:rPr>
  </w:style>
  <w:style w:type="character" w:styleId="Neupadljivoisticanje">
    <w:name w:val="Subtle Emphasis"/>
    <w:basedOn w:val="Zadanifontodlomka"/>
    <w:uiPriority w:val="19"/>
    <w:qFormat/>
    <w:rsid w:val="00C4168E"/>
    <w:rPr>
      <w:i/>
      <w:iCs/>
      <w:color w:val="ABABAB" w:themeColor="text1" w:themeTint="A6"/>
    </w:rPr>
  </w:style>
  <w:style w:type="character" w:styleId="Jakoisticanje">
    <w:name w:val="Intense Emphasis"/>
    <w:basedOn w:val="Zadanifontodlomka"/>
    <w:uiPriority w:val="21"/>
    <w:qFormat/>
    <w:rsid w:val="00C4168E"/>
    <w:rPr>
      <w:b/>
      <w:bCs/>
      <w:i/>
      <w:iCs/>
    </w:rPr>
  </w:style>
  <w:style w:type="character" w:styleId="Neupadljivareferenca">
    <w:name w:val="Subtle Reference"/>
    <w:basedOn w:val="Zadanifontodlomka"/>
    <w:uiPriority w:val="31"/>
    <w:qFormat/>
    <w:rsid w:val="00C4168E"/>
    <w:rPr>
      <w:smallCaps/>
      <w:color w:val="9F9F9F" w:themeColor="text1" w:themeTint="BF"/>
    </w:rPr>
  </w:style>
  <w:style w:type="character" w:styleId="Istaknutareferenca">
    <w:name w:val="Intense Reference"/>
    <w:basedOn w:val="Zadanifontodlomka"/>
    <w:uiPriority w:val="32"/>
    <w:qFormat/>
    <w:rsid w:val="00C4168E"/>
    <w:rPr>
      <w:b/>
      <w:bCs/>
      <w:smallCaps/>
      <w:u w:val="single"/>
    </w:rPr>
  </w:style>
  <w:style w:type="character" w:styleId="Naslovknjige">
    <w:name w:val="Book Title"/>
    <w:basedOn w:val="Zadanifontodlomka"/>
    <w:uiPriority w:val="33"/>
    <w:qFormat/>
    <w:rsid w:val="00C4168E"/>
    <w:rPr>
      <w:b/>
      <w:bCs/>
      <w:smallCaps/>
    </w:rPr>
  </w:style>
  <w:style w:type="paragraph" w:styleId="Zaglavlje">
    <w:name w:val="header"/>
    <w:basedOn w:val="Normal"/>
    <w:link w:val="ZaglavljeChar"/>
    <w:uiPriority w:val="99"/>
    <w:unhideWhenUsed/>
    <w:rsid w:val="00FD2308"/>
    <w:pPr>
      <w:tabs>
        <w:tab w:val="center" w:pos="4513"/>
        <w:tab w:val="right" w:pos="9026"/>
      </w:tabs>
      <w:spacing w:after="0" w:line="240" w:lineRule="auto"/>
    </w:pPr>
  </w:style>
  <w:style w:type="character" w:customStyle="1" w:styleId="ZaglavljeChar">
    <w:name w:val="Zaglavlje Char"/>
    <w:basedOn w:val="Zadanifontodlomka"/>
    <w:link w:val="Zaglavlje"/>
    <w:uiPriority w:val="99"/>
    <w:rsid w:val="00FD2308"/>
    <w:rPr>
      <w:rFonts w:ascii="Newslab" w:hAnsi="Newslab"/>
      <w:color w:val="3F3F3F" w:themeColor="text1" w:themeShade="80"/>
      <w:sz w:val="18"/>
    </w:rPr>
  </w:style>
  <w:style w:type="paragraph" w:styleId="Podnoje">
    <w:name w:val="footer"/>
    <w:basedOn w:val="Normal"/>
    <w:link w:val="PodnojeChar"/>
    <w:uiPriority w:val="99"/>
    <w:unhideWhenUsed/>
    <w:rsid w:val="00FD2308"/>
    <w:pPr>
      <w:tabs>
        <w:tab w:val="center" w:pos="4513"/>
        <w:tab w:val="right" w:pos="9026"/>
      </w:tabs>
      <w:spacing w:after="0" w:line="240" w:lineRule="auto"/>
    </w:pPr>
  </w:style>
  <w:style w:type="character" w:customStyle="1" w:styleId="PodnojeChar">
    <w:name w:val="Podnožje Char"/>
    <w:basedOn w:val="Zadanifontodlomka"/>
    <w:link w:val="Podnoje"/>
    <w:uiPriority w:val="99"/>
    <w:rsid w:val="00FD2308"/>
    <w:rPr>
      <w:rFonts w:ascii="Newslab" w:hAnsi="Newslab"/>
      <w:color w:val="3F3F3F" w:themeColor="text1" w:themeShade="80"/>
      <w:sz w:val="18"/>
    </w:rPr>
  </w:style>
  <w:style w:type="character" w:customStyle="1" w:styleId="Style1">
    <w:name w:val="Style1"/>
    <w:basedOn w:val="NASLOV"/>
    <w:uiPriority w:val="1"/>
    <w:rsid w:val="00FD2308"/>
    <w:rPr>
      <w:rFonts w:ascii="Newslab" w:eastAsiaTheme="majorEastAsia" w:hAnsi="Newslab" w:cstheme="majorBidi"/>
      <w:b/>
      <w:caps w:val="0"/>
      <w:color w:val="A71B28"/>
      <w:spacing w:val="15"/>
      <w:sz w:val="34"/>
      <w:szCs w:val="34"/>
      <w:lang w:val="hr-HR"/>
    </w:rPr>
  </w:style>
  <w:style w:type="paragraph" w:styleId="Sadraj3">
    <w:name w:val="toc 3"/>
    <w:basedOn w:val="Normal"/>
    <w:next w:val="Normal"/>
    <w:autoRedefine/>
    <w:uiPriority w:val="39"/>
    <w:unhideWhenUsed/>
    <w:rsid w:val="0007695D"/>
    <w:pPr>
      <w:tabs>
        <w:tab w:val="right" w:leader="dot" w:pos="9290"/>
      </w:tabs>
      <w:spacing w:after="100" w:line="256" w:lineRule="auto"/>
      <w:ind w:left="440"/>
      <w:jc w:val="left"/>
    </w:pPr>
    <w:rPr>
      <w:rFonts w:eastAsiaTheme="minorHAnsi"/>
      <w:noProof/>
      <w:sz w:val="20"/>
      <w:szCs w:val="22"/>
    </w:rPr>
  </w:style>
  <w:style w:type="paragraph" w:styleId="Tekstkomentara">
    <w:name w:val="annotation text"/>
    <w:basedOn w:val="Normal"/>
    <w:link w:val="TekstkomentaraChar"/>
    <w:uiPriority w:val="99"/>
    <w:unhideWhenUsed/>
    <w:rsid w:val="008878A0"/>
    <w:pPr>
      <w:spacing w:after="160" w:line="240" w:lineRule="auto"/>
      <w:jc w:val="left"/>
    </w:pPr>
    <w:rPr>
      <w:rFonts w:asciiTheme="minorHAnsi" w:eastAsiaTheme="minorHAnsi" w:hAnsiTheme="minorHAnsi"/>
      <w:color w:val="auto"/>
      <w:sz w:val="20"/>
    </w:rPr>
  </w:style>
  <w:style w:type="character" w:customStyle="1" w:styleId="TekstkomentaraChar">
    <w:name w:val="Tekst komentara Char"/>
    <w:basedOn w:val="Zadanifontodlomka"/>
    <w:link w:val="Tekstkomentara"/>
    <w:uiPriority w:val="99"/>
    <w:rsid w:val="008878A0"/>
    <w:rPr>
      <w:rFonts w:eastAsiaTheme="minorHAnsi"/>
    </w:rPr>
  </w:style>
  <w:style w:type="character" w:customStyle="1" w:styleId="PredmetkomentaraChar">
    <w:name w:val="Predmet komentara Char"/>
    <w:basedOn w:val="TekstkomentaraChar"/>
    <w:link w:val="Predmetkomentara"/>
    <w:uiPriority w:val="99"/>
    <w:semiHidden/>
    <w:rsid w:val="008878A0"/>
    <w:rPr>
      <w:rFonts w:eastAsiaTheme="minorHAnsi"/>
      <w:b/>
      <w:bCs/>
    </w:rPr>
  </w:style>
  <w:style w:type="paragraph" w:styleId="Predmetkomentara">
    <w:name w:val="annotation subject"/>
    <w:basedOn w:val="Tekstkomentara"/>
    <w:next w:val="Tekstkomentara"/>
    <w:link w:val="PredmetkomentaraChar"/>
    <w:uiPriority w:val="99"/>
    <w:semiHidden/>
    <w:unhideWhenUsed/>
    <w:rsid w:val="008878A0"/>
    <w:rPr>
      <w:b/>
      <w:bCs/>
    </w:rPr>
  </w:style>
  <w:style w:type="character" w:customStyle="1" w:styleId="OdlomakpopisaChar">
    <w:name w:val="Odlomak popisa Char"/>
    <w:link w:val="Odlomakpopisa"/>
    <w:uiPriority w:val="34"/>
    <w:locked/>
    <w:rsid w:val="008878A0"/>
  </w:style>
  <w:style w:type="paragraph" w:styleId="Odlomakpopisa">
    <w:name w:val="List Paragraph"/>
    <w:basedOn w:val="Normal"/>
    <w:link w:val="OdlomakpopisaChar"/>
    <w:uiPriority w:val="34"/>
    <w:qFormat/>
    <w:rsid w:val="008878A0"/>
    <w:pPr>
      <w:ind w:left="720"/>
      <w:contextualSpacing/>
    </w:pPr>
  </w:style>
  <w:style w:type="paragraph" w:customStyle="1" w:styleId="Default">
    <w:name w:val="Default"/>
    <w:rsid w:val="008878A0"/>
    <w:pPr>
      <w:autoSpaceDE w:val="0"/>
      <w:autoSpaceDN w:val="0"/>
      <w:adjustRightInd w:val="0"/>
      <w:spacing w:after="0" w:line="240" w:lineRule="auto"/>
    </w:pPr>
    <w:rPr>
      <w:rFonts w:ascii="Newslab Book" w:eastAsiaTheme="minorHAnsi" w:hAnsi="Newslab Book" w:cs="Newslab Book"/>
      <w:color w:val="000000"/>
      <w:sz w:val="24"/>
      <w:szCs w:val="24"/>
    </w:rPr>
  </w:style>
  <w:style w:type="paragraph" w:customStyle="1" w:styleId="Pa3">
    <w:name w:val="Pa3"/>
    <w:basedOn w:val="Default"/>
    <w:next w:val="Default"/>
    <w:uiPriority w:val="99"/>
    <w:rsid w:val="008878A0"/>
    <w:pPr>
      <w:spacing w:line="241" w:lineRule="atLeast"/>
    </w:pPr>
    <w:rPr>
      <w:rFonts w:cstheme="minorBidi"/>
      <w:color w:val="auto"/>
    </w:rPr>
  </w:style>
  <w:style w:type="paragraph" w:customStyle="1" w:styleId="xl91">
    <w:name w:val="xl91"/>
    <w:basedOn w:val="Normal"/>
    <w:rsid w:val="008878A0"/>
    <w:pPr>
      <w:pBdr>
        <w:lef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2">
    <w:name w:val="xl92"/>
    <w:basedOn w:val="Normal"/>
    <w:rsid w:val="008878A0"/>
    <w:pPr>
      <w:pBdr>
        <w:top w:val="single" w:sz="8" w:space="0" w:color="auto"/>
        <w:lef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5">
    <w:name w:val="xl95"/>
    <w:basedOn w:val="Normal"/>
    <w:rsid w:val="008878A0"/>
    <w:pPr>
      <w:pBdr>
        <w:top w:val="single" w:sz="8" w:space="0" w:color="002D62"/>
        <w:left w:val="single" w:sz="8" w:space="0" w:color="auto"/>
        <w:righ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8">
    <w:name w:val="xl98"/>
    <w:basedOn w:val="Normal"/>
    <w:rsid w:val="008878A0"/>
    <w:pPr>
      <w:pBdr>
        <w:top w:val="single" w:sz="8" w:space="0" w:color="auto"/>
        <w:left w:val="single" w:sz="8" w:space="0" w:color="auto"/>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9">
    <w:name w:val="xl99"/>
    <w:basedOn w:val="Normal"/>
    <w:rsid w:val="008878A0"/>
    <w:pPr>
      <w:pBdr>
        <w:left w:val="single" w:sz="8" w:space="0" w:color="auto"/>
        <w:bottom w:val="single" w:sz="8" w:space="0" w:color="002D62"/>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1">
    <w:name w:val="xl101"/>
    <w:basedOn w:val="Normal"/>
    <w:rsid w:val="008878A0"/>
    <w:pPr>
      <w:pBdr>
        <w:top w:val="single" w:sz="8" w:space="0" w:color="auto"/>
        <w:left w:val="single" w:sz="8" w:space="0" w:color="auto"/>
        <w:bottom w:val="single" w:sz="8" w:space="0" w:color="auto"/>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2">
    <w:name w:val="xl102"/>
    <w:basedOn w:val="Normal"/>
    <w:rsid w:val="008878A0"/>
    <w:pP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4">
    <w:name w:val="xl104"/>
    <w:basedOn w:val="Normal"/>
    <w:rsid w:val="008878A0"/>
    <w:pPr>
      <w:pBdr>
        <w:top w:val="single" w:sz="8" w:space="0" w:color="auto"/>
        <w:left w:val="single" w:sz="8" w:space="0" w:color="auto"/>
        <w:right w:val="single" w:sz="4"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5">
    <w:name w:val="xl105"/>
    <w:basedOn w:val="Normal"/>
    <w:rsid w:val="008878A0"/>
    <w:pPr>
      <w:pBdr>
        <w:top w:val="single" w:sz="8" w:space="0" w:color="auto"/>
        <w:left w:val="single" w:sz="4" w:space="0" w:color="auto"/>
        <w:righ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6">
    <w:name w:val="xl106"/>
    <w:basedOn w:val="Normal"/>
    <w:rsid w:val="008878A0"/>
    <w:pPr>
      <w:pBdr>
        <w:lef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character" w:styleId="Referencakomentara">
    <w:name w:val="annotation reference"/>
    <w:basedOn w:val="Zadanifontodlomka"/>
    <w:uiPriority w:val="99"/>
    <w:semiHidden/>
    <w:unhideWhenUsed/>
    <w:rsid w:val="008878A0"/>
    <w:rPr>
      <w:sz w:val="16"/>
      <w:szCs w:val="16"/>
    </w:rPr>
  </w:style>
  <w:style w:type="character" w:customStyle="1" w:styleId="A2">
    <w:name w:val="A2"/>
    <w:uiPriority w:val="99"/>
    <w:rsid w:val="008878A0"/>
    <w:rPr>
      <w:rFonts w:ascii="Newslab Book" w:hAnsi="Newslab Book" w:cs="Newslab Book" w:hint="default"/>
      <w:color w:val="000000"/>
      <w:sz w:val="20"/>
      <w:szCs w:val="20"/>
    </w:rPr>
  </w:style>
  <w:style w:type="character" w:customStyle="1" w:styleId="maintexthtml">
    <w:name w:val="maintexthtml"/>
    <w:basedOn w:val="Zadanifontodlomka"/>
    <w:rsid w:val="008878A0"/>
  </w:style>
  <w:style w:type="character" w:customStyle="1" w:styleId="shortdescription">
    <w:name w:val="shortdescription"/>
    <w:basedOn w:val="Zadanifontodlomka"/>
    <w:rsid w:val="008878A0"/>
  </w:style>
  <w:style w:type="table" w:styleId="Reetkatablice">
    <w:name w:val="Table Grid"/>
    <w:aliases w:val="Table Grid New"/>
    <w:basedOn w:val="Obinatablica"/>
    <w:uiPriority w:val="39"/>
    <w:rsid w:val="008878A0"/>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1">
    <w:name w:val="Svijetla tablica rešetke - isticanje 11"/>
    <w:basedOn w:val="Obinatablica"/>
    <w:uiPriority w:val="46"/>
    <w:rsid w:val="008878A0"/>
    <w:pPr>
      <w:spacing w:after="0" w:line="240" w:lineRule="auto"/>
    </w:pPr>
    <w:rPr>
      <w:rFonts w:eastAsiaTheme="minorHAnsi"/>
      <w:sz w:val="22"/>
      <w:szCs w:val="22"/>
    </w:rPr>
    <w:tblPr>
      <w:tblStyleRowBandSize w:val="1"/>
      <w:tblStyleColBandSize w:val="1"/>
      <w:tblBorders>
        <w:top w:val="single" w:sz="4" w:space="0" w:color="EFA4A7" w:themeColor="accent1" w:themeTint="66"/>
        <w:left w:val="single" w:sz="4" w:space="0" w:color="EFA4A7" w:themeColor="accent1" w:themeTint="66"/>
        <w:bottom w:val="single" w:sz="4" w:space="0" w:color="EFA4A7" w:themeColor="accent1" w:themeTint="66"/>
        <w:right w:val="single" w:sz="4" w:space="0" w:color="EFA4A7" w:themeColor="accent1" w:themeTint="66"/>
        <w:insideH w:val="single" w:sz="4" w:space="0" w:color="EFA4A7" w:themeColor="accent1" w:themeTint="66"/>
        <w:insideV w:val="single" w:sz="4" w:space="0" w:color="EFA4A7" w:themeColor="accent1" w:themeTint="66"/>
      </w:tblBorders>
    </w:tblPr>
    <w:tblStylePr w:type="firstRow">
      <w:rPr>
        <w:b/>
        <w:bCs/>
      </w:rPr>
      <w:tblPr/>
      <w:tcPr>
        <w:tcBorders>
          <w:bottom w:val="single" w:sz="12" w:space="0" w:color="E8767B" w:themeColor="accent1" w:themeTint="99"/>
        </w:tcBorders>
      </w:tcPr>
    </w:tblStylePr>
    <w:tblStylePr w:type="lastRow">
      <w:rPr>
        <w:b/>
        <w:bCs/>
      </w:rPr>
      <w:tblPr/>
      <w:tcPr>
        <w:tcBorders>
          <w:top w:val="double" w:sz="2" w:space="0" w:color="E8767B" w:themeColor="accent1" w:themeTint="99"/>
        </w:tcBorders>
      </w:tcPr>
    </w:tblStylePr>
    <w:tblStylePr w:type="firstCol">
      <w:rPr>
        <w:b/>
        <w:bCs/>
      </w:rPr>
    </w:tblStylePr>
    <w:tblStylePr w:type="lastCol">
      <w:rPr>
        <w:b/>
        <w:bCs/>
      </w:rPr>
    </w:tblStylePr>
  </w:style>
  <w:style w:type="table" w:customStyle="1" w:styleId="Tamnatablicareetke5-isticanje11">
    <w:name w:val="Tamna tablica rešetke 5 - isticanje 11"/>
    <w:basedOn w:val="Obinatablica"/>
    <w:uiPriority w:val="50"/>
    <w:rsid w:val="008878A0"/>
    <w:pPr>
      <w:spacing w:after="0" w:line="240" w:lineRule="auto"/>
    </w:pPr>
    <w:rPr>
      <w:rFonts w:eastAsiaTheme="minorHAns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D1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2232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2232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2232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2232A" w:themeFill="accent1"/>
      </w:tcPr>
    </w:tblStylePr>
    <w:tblStylePr w:type="band1Vert">
      <w:tblPr/>
      <w:tcPr>
        <w:shd w:val="clear" w:color="auto" w:fill="EFA4A7" w:themeFill="accent1" w:themeFillTint="66"/>
      </w:tcPr>
    </w:tblStylePr>
    <w:tblStylePr w:type="band1Horz">
      <w:tblPr/>
      <w:tcPr>
        <w:shd w:val="clear" w:color="auto" w:fill="EFA4A7" w:themeFill="accent1" w:themeFillTint="66"/>
      </w:tcPr>
    </w:tblStylePr>
  </w:style>
  <w:style w:type="table" w:customStyle="1" w:styleId="Tablicapopisa4-isticanje11">
    <w:name w:val="Tablica popisa 4 - isticanje 11"/>
    <w:basedOn w:val="Obinatablica"/>
    <w:uiPriority w:val="49"/>
    <w:rsid w:val="003F5F03"/>
    <w:pPr>
      <w:spacing w:after="0" w:line="240" w:lineRule="auto"/>
    </w:pPr>
    <w:tblPr>
      <w:tblStyleRowBandSize w:val="1"/>
      <w:tblStyleColBandSize w:val="1"/>
      <w:tblBorders>
        <w:top w:val="single" w:sz="4" w:space="0" w:color="E8767B" w:themeColor="accent1" w:themeTint="99"/>
        <w:left w:val="single" w:sz="4" w:space="0" w:color="E8767B" w:themeColor="accent1" w:themeTint="99"/>
        <w:bottom w:val="single" w:sz="4" w:space="0" w:color="E8767B" w:themeColor="accent1" w:themeTint="99"/>
        <w:right w:val="single" w:sz="4" w:space="0" w:color="E8767B" w:themeColor="accent1" w:themeTint="99"/>
        <w:insideH w:val="single" w:sz="4" w:space="0" w:color="E8767B" w:themeColor="accent1" w:themeTint="99"/>
      </w:tblBorders>
    </w:tblPr>
    <w:tblStylePr w:type="firstRow">
      <w:rPr>
        <w:b/>
        <w:bCs/>
        <w:color w:val="FFFFFF" w:themeColor="background1"/>
      </w:rPr>
      <w:tblPr/>
      <w:tcPr>
        <w:tcBorders>
          <w:top w:val="single" w:sz="4" w:space="0" w:color="D2232A" w:themeColor="accent1"/>
          <w:left w:val="single" w:sz="4" w:space="0" w:color="D2232A" w:themeColor="accent1"/>
          <w:bottom w:val="single" w:sz="4" w:space="0" w:color="D2232A" w:themeColor="accent1"/>
          <w:right w:val="single" w:sz="4" w:space="0" w:color="D2232A" w:themeColor="accent1"/>
          <w:insideH w:val="nil"/>
        </w:tcBorders>
        <w:shd w:val="clear" w:color="auto" w:fill="D2232A" w:themeFill="accent1"/>
      </w:tcPr>
    </w:tblStylePr>
    <w:tblStylePr w:type="lastRow">
      <w:rPr>
        <w:b/>
        <w:bCs/>
      </w:rPr>
      <w:tblPr/>
      <w:tcPr>
        <w:tcBorders>
          <w:top w:val="double" w:sz="4" w:space="0" w:color="E8767B" w:themeColor="accent1" w:themeTint="99"/>
        </w:tcBorders>
      </w:tcPr>
    </w:tblStylePr>
    <w:tblStylePr w:type="firstCol">
      <w:rPr>
        <w:b/>
        <w:bCs/>
      </w:rPr>
    </w:tblStylePr>
    <w:tblStylePr w:type="lastCol">
      <w:rPr>
        <w:b/>
        <w:bCs/>
      </w:rPr>
    </w:tblStylePr>
    <w:tblStylePr w:type="band1Vert">
      <w:tblPr/>
      <w:tcPr>
        <w:shd w:val="clear" w:color="auto" w:fill="F7D1D2" w:themeFill="accent1" w:themeFillTint="33"/>
      </w:tcPr>
    </w:tblStylePr>
    <w:tblStylePr w:type="band1Horz">
      <w:tblPr/>
      <w:tcPr>
        <w:shd w:val="clear" w:color="auto" w:fill="F7D1D2" w:themeFill="accent1" w:themeFillTint="33"/>
      </w:tcPr>
    </w:tblStylePr>
  </w:style>
  <w:style w:type="table" w:customStyle="1" w:styleId="Style5">
    <w:name w:val="Style5"/>
    <w:basedOn w:val="Obinatablica"/>
    <w:uiPriority w:val="99"/>
    <w:rsid w:val="006C25A2"/>
    <w:pPr>
      <w:spacing w:after="0" w:line="240" w:lineRule="auto"/>
    </w:pPr>
    <w:rPr>
      <w:rFonts w:ascii="Newslab" w:hAnsi="Newslab"/>
      <w:sz w:val="20"/>
    </w:rPr>
    <w:tblPr>
      <w:tblBorders>
        <w:insideH w:val="single" w:sz="4" w:space="0" w:color="F3CFC1"/>
      </w:tblBorders>
    </w:tblPr>
    <w:tcPr>
      <w:shd w:val="clear" w:color="auto" w:fill="FFFFFF"/>
    </w:tcPr>
    <w:tblStylePr w:type="firstRow">
      <w:rPr>
        <w:rFonts w:ascii="Arial Narrow" w:hAnsi="Arial Narrow"/>
        <w:color w:val="FFFFFF" w:themeColor="background1"/>
        <w:sz w:val="20"/>
      </w:rPr>
      <w:tblPr/>
      <w:tcPr>
        <w:shd w:val="clear" w:color="auto" w:fill="D2232A"/>
      </w:tcPr>
    </w:tblStylePr>
  </w:style>
  <w:style w:type="table" w:customStyle="1" w:styleId="Tablicapopisa31">
    <w:name w:val="Tablica popisa 31"/>
    <w:basedOn w:val="Obinatablica"/>
    <w:uiPriority w:val="48"/>
    <w:rsid w:val="003F5F03"/>
    <w:pPr>
      <w:spacing w:after="0" w:line="240" w:lineRule="auto"/>
    </w:pPr>
    <w:tblPr>
      <w:tblStyleRowBandSize w:val="1"/>
      <w:tblStyleColBandSize w:val="1"/>
      <w:tblBorders>
        <w:top w:val="single" w:sz="4" w:space="0" w:color="7F7F7F" w:themeColor="text1"/>
        <w:left w:val="single" w:sz="4" w:space="0" w:color="7F7F7F" w:themeColor="text1"/>
        <w:bottom w:val="single" w:sz="4" w:space="0" w:color="7F7F7F" w:themeColor="text1"/>
        <w:right w:val="single" w:sz="4" w:space="0" w:color="7F7F7F" w:themeColor="text1"/>
      </w:tblBorders>
    </w:tblPr>
    <w:tblStylePr w:type="firstRow">
      <w:rPr>
        <w:b/>
        <w:bCs/>
        <w:color w:val="FFFFFF" w:themeColor="background1"/>
      </w:rPr>
      <w:tblPr/>
      <w:tcPr>
        <w:shd w:val="clear" w:color="auto" w:fill="7F7F7F" w:themeFill="text1"/>
      </w:tcPr>
    </w:tblStylePr>
    <w:tblStylePr w:type="lastRow">
      <w:rPr>
        <w:b/>
        <w:bCs/>
      </w:rPr>
      <w:tblPr/>
      <w:tcPr>
        <w:tcBorders>
          <w:top w:val="double" w:sz="4" w:space="0" w:color="7F7F7F"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F7F7F" w:themeColor="text1"/>
          <w:right w:val="single" w:sz="4" w:space="0" w:color="7F7F7F" w:themeColor="text1"/>
        </w:tcBorders>
      </w:tcPr>
    </w:tblStylePr>
    <w:tblStylePr w:type="band1Horz">
      <w:tblPr/>
      <w:tcPr>
        <w:tcBorders>
          <w:top w:val="single" w:sz="4" w:space="0" w:color="7F7F7F" w:themeColor="text1"/>
          <w:bottom w:val="single" w:sz="4" w:space="0" w:color="7F7F7F"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F7F7F" w:themeColor="text1"/>
          <w:left w:val="nil"/>
        </w:tcBorders>
      </w:tcPr>
    </w:tblStylePr>
    <w:tblStylePr w:type="swCell">
      <w:tblPr/>
      <w:tcPr>
        <w:tcBorders>
          <w:top w:val="double" w:sz="4" w:space="0" w:color="7F7F7F" w:themeColor="text1"/>
          <w:right w:val="nil"/>
        </w:tcBorders>
      </w:tcPr>
    </w:tblStylePr>
  </w:style>
  <w:style w:type="table" w:customStyle="1" w:styleId="Tamnatablicapopisa5-isticanje11">
    <w:name w:val="Tamna tablica popisa 5 - isticanje 11"/>
    <w:basedOn w:val="Obinatablica"/>
    <w:uiPriority w:val="50"/>
    <w:rsid w:val="003F5F03"/>
    <w:pPr>
      <w:spacing w:after="0" w:line="240" w:lineRule="auto"/>
    </w:pPr>
    <w:rPr>
      <w:color w:val="FFFFFF" w:themeColor="background1"/>
    </w:rPr>
    <w:tblPr>
      <w:tblStyleRowBandSize w:val="1"/>
      <w:tblStyleColBandSize w:val="1"/>
      <w:tblBorders>
        <w:top w:val="single" w:sz="24" w:space="0" w:color="D2232A" w:themeColor="accent1"/>
        <w:left w:val="single" w:sz="24" w:space="0" w:color="D2232A" w:themeColor="accent1"/>
        <w:bottom w:val="single" w:sz="24" w:space="0" w:color="D2232A" w:themeColor="accent1"/>
        <w:right w:val="single" w:sz="24" w:space="0" w:color="D2232A" w:themeColor="accent1"/>
      </w:tblBorders>
    </w:tblPr>
    <w:tcPr>
      <w:shd w:val="clear" w:color="auto" w:fill="D2232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Svijetlareetkatablice1">
    <w:name w:val="Svijetla rešetka tablice1"/>
    <w:basedOn w:val="Obinatablica"/>
    <w:uiPriority w:val="40"/>
    <w:rsid w:val="003A06F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tyle2">
    <w:name w:val="Style2"/>
    <w:basedOn w:val="Obinatablica"/>
    <w:uiPriority w:val="99"/>
    <w:rsid w:val="003A06FF"/>
    <w:pPr>
      <w:spacing w:after="0" w:line="240" w:lineRule="auto"/>
    </w:pPr>
    <w:rPr>
      <w:rFonts w:ascii="Newslab Book" w:hAnsi="Newslab Book"/>
    </w:rPr>
    <w:tblPr/>
    <w:tblStylePr w:type="firstRow">
      <w:rPr>
        <w:color w:val="3F3F3F" w:themeColor="text1" w:themeShade="80"/>
      </w:rPr>
      <w:tblPr/>
      <w:tcPr>
        <w:shd w:val="clear" w:color="auto" w:fill="E5E5E5" w:themeFill="text1" w:themeFillTint="33"/>
      </w:tcPr>
    </w:tblStylePr>
    <w:tblStylePr w:type="lastRow">
      <w:tblPr/>
      <w:tcPr>
        <w:shd w:val="clear" w:color="auto" w:fill="FFFFFF" w:themeFill="background1"/>
      </w:tcPr>
    </w:tblStylePr>
    <w:tblStylePr w:type="firstCol">
      <w:tblPr/>
      <w:tcPr>
        <w:shd w:val="clear" w:color="auto" w:fill="C00000"/>
      </w:tcPr>
    </w:tblStylePr>
  </w:style>
  <w:style w:type="table" w:customStyle="1" w:styleId="Style3">
    <w:name w:val="Style3"/>
    <w:basedOn w:val="Obinatablica"/>
    <w:uiPriority w:val="99"/>
    <w:rsid w:val="00310961"/>
    <w:pPr>
      <w:spacing w:after="0" w:line="240" w:lineRule="auto"/>
    </w:pPr>
    <w:rPr>
      <w:rFonts w:ascii="Newslab" w:hAnsi="Newslab"/>
      <w:sz w:val="20"/>
    </w:rPr>
    <w:tblPr/>
  </w:style>
  <w:style w:type="paragraph" w:customStyle="1" w:styleId="nasivojpozadini">
    <w:name w:val="na sivoj pozadini"/>
    <w:basedOn w:val="Bezproreda"/>
    <w:qFormat/>
    <w:rsid w:val="00AF7FA5"/>
    <w:pPr>
      <w:framePr w:wrap="around" w:hAnchor="text" w:y="3732"/>
    </w:pPr>
    <w:rPr>
      <w:color w:val="3F3F3F" w:themeColor="text1" w:themeShade="80"/>
    </w:rPr>
  </w:style>
  <w:style w:type="table" w:customStyle="1" w:styleId="Style4">
    <w:name w:val="Style4"/>
    <w:basedOn w:val="Obinatablica"/>
    <w:uiPriority w:val="99"/>
    <w:rsid w:val="006C25A2"/>
    <w:pPr>
      <w:spacing w:after="0" w:line="240" w:lineRule="auto"/>
    </w:pPr>
    <w:rPr>
      <w:rFonts w:ascii="Newslab" w:hAnsi="Newslab"/>
      <w:color w:val="FFFFFF" w:themeColor="background1"/>
      <w:sz w:val="20"/>
    </w:rPr>
    <w:tblPr>
      <w:tblBorders>
        <w:insideH w:val="single" w:sz="4" w:space="0" w:color="F3CFC1"/>
      </w:tblBorders>
    </w:tblPr>
    <w:tblStylePr w:type="firstRow">
      <w:rPr>
        <w:rFonts w:ascii="Arial Narrow" w:hAnsi="Arial Narrow"/>
        <w:sz w:val="20"/>
      </w:rPr>
    </w:tblStylePr>
  </w:style>
  <w:style w:type="paragraph" w:customStyle="1" w:styleId="podpodnaslov111">
    <w:name w:val="podpodnaslov 1.1.1."/>
    <w:basedOn w:val="Naslov2"/>
    <w:autoRedefine/>
    <w:qFormat/>
    <w:rsid w:val="00993377"/>
    <w:pPr>
      <w:spacing w:before="120" w:after="120"/>
      <w:ind w:left="1140"/>
    </w:pPr>
    <w:rPr>
      <w:b/>
      <w:color w:val="212121" w:themeColor="text2"/>
      <w:sz w:val="24"/>
    </w:rPr>
  </w:style>
  <w:style w:type="paragraph" w:styleId="Sadraj4">
    <w:name w:val="toc 4"/>
    <w:basedOn w:val="Normal"/>
    <w:next w:val="Normal"/>
    <w:autoRedefine/>
    <w:uiPriority w:val="39"/>
    <w:unhideWhenUsed/>
    <w:rsid w:val="003706D8"/>
    <w:pPr>
      <w:spacing w:after="100" w:line="259" w:lineRule="auto"/>
      <w:ind w:left="660"/>
      <w:jc w:val="left"/>
    </w:pPr>
    <w:rPr>
      <w:rFonts w:asciiTheme="minorHAnsi" w:hAnsiTheme="minorHAnsi"/>
      <w:color w:val="auto"/>
      <w:sz w:val="22"/>
      <w:szCs w:val="22"/>
      <w:lang w:eastAsia="hr-HR"/>
    </w:rPr>
  </w:style>
  <w:style w:type="paragraph" w:styleId="Sadraj5">
    <w:name w:val="toc 5"/>
    <w:basedOn w:val="Normal"/>
    <w:next w:val="Normal"/>
    <w:autoRedefine/>
    <w:uiPriority w:val="39"/>
    <w:unhideWhenUsed/>
    <w:rsid w:val="003706D8"/>
    <w:pPr>
      <w:spacing w:after="100" w:line="259" w:lineRule="auto"/>
      <w:ind w:left="880"/>
      <w:jc w:val="left"/>
    </w:pPr>
    <w:rPr>
      <w:rFonts w:asciiTheme="minorHAnsi" w:hAnsiTheme="minorHAnsi"/>
      <w:color w:val="auto"/>
      <w:sz w:val="22"/>
      <w:szCs w:val="22"/>
      <w:lang w:eastAsia="hr-HR"/>
    </w:rPr>
  </w:style>
  <w:style w:type="paragraph" w:styleId="Sadraj6">
    <w:name w:val="toc 6"/>
    <w:basedOn w:val="Normal"/>
    <w:next w:val="Normal"/>
    <w:autoRedefine/>
    <w:uiPriority w:val="39"/>
    <w:unhideWhenUsed/>
    <w:rsid w:val="003706D8"/>
    <w:pPr>
      <w:spacing w:after="100" w:line="259" w:lineRule="auto"/>
      <w:ind w:left="1100"/>
      <w:jc w:val="left"/>
    </w:pPr>
    <w:rPr>
      <w:rFonts w:asciiTheme="minorHAnsi" w:hAnsiTheme="minorHAnsi"/>
      <w:color w:val="auto"/>
      <w:sz w:val="22"/>
      <w:szCs w:val="22"/>
      <w:lang w:eastAsia="hr-HR"/>
    </w:rPr>
  </w:style>
  <w:style w:type="paragraph" w:styleId="Sadraj7">
    <w:name w:val="toc 7"/>
    <w:basedOn w:val="Normal"/>
    <w:next w:val="Normal"/>
    <w:autoRedefine/>
    <w:uiPriority w:val="39"/>
    <w:unhideWhenUsed/>
    <w:rsid w:val="003706D8"/>
    <w:pPr>
      <w:spacing w:after="100" w:line="259" w:lineRule="auto"/>
      <w:ind w:left="1320"/>
      <w:jc w:val="left"/>
    </w:pPr>
    <w:rPr>
      <w:rFonts w:asciiTheme="minorHAnsi" w:hAnsiTheme="minorHAnsi"/>
      <w:color w:val="auto"/>
      <w:sz w:val="22"/>
      <w:szCs w:val="22"/>
      <w:lang w:eastAsia="hr-HR"/>
    </w:rPr>
  </w:style>
  <w:style w:type="paragraph" w:styleId="Sadraj8">
    <w:name w:val="toc 8"/>
    <w:basedOn w:val="Normal"/>
    <w:next w:val="Normal"/>
    <w:autoRedefine/>
    <w:uiPriority w:val="39"/>
    <w:unhideWhenUsed/>
    <w:rsid w:val="003706D8"/>
    <w:pPr>
      <w:spacing w:after="100" w:line="259" w:lineRule="auto"/>
      <w:ind w:left="1540"/>
      <w:jc w:val="left"/>
    </w:pPr>
    <w:rPr>
      <w:rFonts w:asciiTheme="minorHAnsi" w:hAnsiTheme="minorHAnsi"/>
      <w:color w:val="auto"/>
      <w:sz w:val="22"/>
      <w:szCs w:val="22"/>
      <w:lang w:eastAsia="hr-HR"/>
    </w:rPr>
  </w:style>
  <w:style w:type="paragraph" w:styleId="Sadraj9">
    <w:name w:val="toc 9"/>
    <w:basedOn w:val="Normal"/>
    <w:next w:val="Normal"/>
    <w:autoRedefine/>
    <w:uiPriority w:val="39"/>
    <w:unhideWhenUsed/>
    <w:rsid w:val="003706D8"/>
    <w:pPr>
      <w:spacing w:after="100" w:line="259" w:lineRule="auto"/>
      <w:ind w:left="1760"/>
      <w:jc w:val="left"/>
    </w:pPr>
    <w:rPr>
      <w:rFonts w:asciiTheme="minorHAnsi" w:hAnsiTheme="minorHAnsi"/>
      <w:color w:val="auto"/>
      <w:sz w:val="22"/>
      <w:szCs w:val="22"/>
      <w:lang w:eastAsia="hr-HR"/>
    </w:rPr>
  </w:style>
  <w:style w:type="character" w:customStyle="1" w:styleId="Nerijeenospominjanje1">
    <w:name w:val="Neriješeno spominjanje1"/>
    <w:basedOn w:val="Zadanifontodlomka"/>
    <w:uiPriority w:val="99"/>
    <w:semiHidden/>
    <w:unhideWhenUsed/>
    <w:rsid w:val="003706D8"/>
    <w:rPr>
      <w:color w:val="605E5C"/>
      <w:shd w:val="clear" w:color="auto" w:fill="E1DFDD"/>
    </w:rPr>
  </w:style>
  <w:style w:type="character" w:customStyle="1" w:styleId="UnresolvedMention1">
    <w:name w:val="Unresolved Mention1"/>
    <w:basedOn w:val="Zadanifontodlomka"/>
    <w:uiPriority w:val="99"/>
    <w:semiHidden/>
    <w:unhideWhenUsed/>
    <w:rsid w:val="009019E6"/>
    <w:rPr>
      <w:color w:val="605E5C"/>
      <w:shd w:val="clear" w:color="auto" w:fill="E1DFDD"/>
    </w:rPr>
  </w:style>
  <w:style w:type="character" w:styleId="SlijeenaHiperveza">
    <w:name w:val="FollowedHyperlink"/>
    <w:basedOn w:val="Zadanifontodlomka"/>
    <w:uiPriority w:val="99"/>
    <w:semiHidden/>
    <w:unhideWhenUsed/>
    <w:rsid w:val="00A44D72"/>
    <w:rPr>
      <w:color w:val="9D1A1F" w:themeColor="followedHyperlink"/>
      <w:u w:val="single"/>
    </w:rPr>
  </w:style>
  <w:style w:type="character" w:customStyle="1" w:styleId="UnresolvedMention2">
    <w:name w:val="Unresolved Mention2"/>
    <w:basedOn w:val="Zadanifontodlomka"/>
    <w:uiPriority w:val="99"/>
    <w:semiHidden/>
    <w:unhideWhenUsed/>
    <w:rsid w:val="00B01058"/>
    <w:rPr>
      <w:color w:val="605E5C"/>
      <w:shd w:val="clear" w:color="auto" w:fill="E1DFDD"/>
    </w:rPr>
  </w:style>
  <w:style w:type="character" w:customStyle="1" w:styleId="Nerijeenospominjanje2">
    <w:name w:val="Neriješeno spominjanje2"/>
    <w:basedOn w:val="Zadanifontodlomka"/>
    <w:uiPriority w:val="99"/>
    <w:semiHidden/>
    <w:unhideWhenUsed/>
    <w:rsid w:val="003A2F4B"/>
    <w:rPr>
      <w:color w:val="605E5C"/>
      <w:shd w:val="clear" w:color="auto" w:fill="E1DFDD"/>
    </w:rPr>
  </w:style>
  <w:style w:type="character" w:customStyle="1" w:styleId="UnresolvedMention3">
    <w:name w:val="Unresolved Mention3"/>
    <w:basedOn w:val="Zadanifontodlomka"/>
    <w:uiPriority w:val="99"/>
    <w:semiHidden/>
    <w:unhideWhenUsed/>
    <w:rsid w:val="00D8687C"/>
    <w:rPr>
      <w:color w:val="605E5C"/>
      <w:shd w:val="clear" w:color="auto" w:fill="E1DFDD"/>
    </w:rPr>
  </w:style>
  <w:style w:type="character" w:customStyle="1" w:styleId="UnresolvedMention4">
    <w:name w:val="Unresolved Mention4"/>
    <w:basedOn w:val="Zadanifontodlomka"/>
    <w:uiPriority w:val="99"/>
    <w:semiHidden/>
    <w:unhideWhenUsed/>
    <w:rsid w:val="00A45043"/>
    <w:rPr>
      <w:color w:val="605E5C"/>
      <w:shd w:val="clear" w:color="auto" w:fill="E1DFDD"/>
    </w:rPr>
  </w:style>
  <w:style w:type="table" w:customStyle="1" w:styleId="GridTable1Light-Accent51">
    <w:name w:val="Grid Table 1 Light - Accent 51"/>
    <w:basedOn w:val="Obinatablica"/>
    <w:uiPriority w:val="46"/>
    <w:rsid w:val="00FD5BD1"/>
    <w:pPr>
      <w:spacing w:after="0" w:line="240" w:lineRule="auto"/>
    </w:pPr>
    <w:tblPr>
      <w:tblStyleRowBandSize w:val="1"/>
      <w:tblStyleColBandSize w:val="1"/>
      <w:tblBorders>
        <w:top w:val="single" w:sz="4" w:space="0" w:color="F4F4F4" w:themeColor="accent5" w:themeTint="66"/>
        <w:left w:val="single" w:sz="4" w:space="0" w:color="F4F4F4" w:themeColor="accent5" w:themeTint="66"/>
        <w:bottom w:val="single" w:sz="4" w:space="0" w:color="F4F4F4" w:themeColor="accent5" w:themeTint="66"/>
        <w:right w:val="single" w:sz="4" w:space="0" w:color="F4F4F4" w:themeColor="accent5" w:themeTint="66"/>
        <w:insideH w:val="single" w:sz="4" w:space="0" w:color="F4F4F4" w:themeColor="accent5" w:themeTint="66"/>
        <w:insideV w:val="single" w:sz="4" w:space="0" w:color="F4F4F4" w:themeColor="accent5" w:themeTint="66"/>
      </w:tblBorders>
    </w:tblPr>
    <w:tblStylePr w:type="firstRow">
      <w:rPr>
        <w:b/>
        <w:bCs/>
      </w:rPr>
      <w:tblPr/>
      <w:tcPr>
        <w:tcBorders>
          <w:bottom w:val="single" w:sz="12" w:space="0" w:color="EFEFEF" w:themeColor="accent5" w:themeTint="99"/>
        </w:tcBorders>
      </w:tcPr>
    </w:tblStylePr>
    <w:tblStylePr w:type="lastRow">
      <w:rPr>
        <w:b/>
        <w:bCs/>
      </w:rPr>
      <w:tblPr/>
      <w:tcPr>
        <w:tcBorders>
          <w:top w:val="double" w:sz="2" w:space="0" w:color="EFEFEF" w:themeColor="accent5" w:themeTint="99"/>
        </w:tcBorders>
      </w:tcPr>
    </w:tblStylePr>
    <w:tblStylePr w:type="firstCol">
      <w:rPr>
        <w:b/>
        <w:bCs/>
      </w:rPr>
    </w:tblStylePr>
    <w:tblStylePr w:type="lastCol">
      <w:rPr>
        <w:b/>
        <w:bCs/>
      </w:rPr>
    </w:tblStylePr>
  </w:style>
  <w:style w:type="table" w:customStyle="1" w:styleId="Reetkatablice1">
    <w:name w:val="Rešetka tablice1"/>
    <w:basedOn w:val="Obinatablica"/>
    <w:uiPriority w:val="39"/>
    <w:rsid w:val="000B38B8"/>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51">
    <w:name w:val="Style51"/>
    <w:basedOn w:val="Obinatablica"/>
    <w:uiPriority w:val="99"/>
    <w:rsid w:val="00E17064"/>
    <w:pPr>
      <w:spacing w:after="0" w:line="240" w:lineRule="auto"/>
    </w:pPr>
    <w:rPr>
      <w:rFonts w:ascii="Newslab" w:eastAsia="Times New Roman" w:hAnsi="Newslab" w:cs="Times New Roman"/>
      <w:sz w:val="20"/>
    </w:rPr>
    <w:tblPr>
      <w:tblBorders>
        <w:insideH w:val="single" w:sz="4" w:space="0" w:color="F3CFC1"/>
      </w:tblBorders>
    </w:tblPr>
    <w:tcPr>
      <w:shd w:val="clear" w:color="auto" w:fill="FFFFFF"/>
    </w:tcPr>
    <w:tblStylePr w:type="firstRow">
      <w:rPr>
        <w:rFonts w:ascii="Arial Narrow" w:hAnsi="Arial Narrow" w:hint="default"/>
        <w:color w:val="FFFFFF"/>
        <w:sz w:val="20"/>
        <w:szCs w:val="20"/>
      </w:rPr>
      <w:tblPr/>
      <w:tcPr>
        <w:shd w:val="clear" w:color="auto" w:fill="D2232A"/>
      </w:tcPr>
    </w:tblStylePr>
  </w:style>
  <w:style w:type="paragraph" w:styleId="StandardWeb">
    <w:name w:val="Normal (Web)"/>
    <w:basedOn w:val="Normal"/>
    <w:uiPriority w:val="99"/>
    <w:semiHidden/>
    <w:unhideWhenUsed/>
    <w:rsid w:val="0031510B"/>
    <w:rPr>
      <w:rFonts w:cs="Times New Roman"/>
      <w:szCs w:val="24"/>
    </w:rPr>
  </w:style>
  <w:style w:type="paragraph" w:styleId="Revizija">
    <w:name w:val="Revision"/>
    <w:hidden/>
    <w:uiPriority w:val="99"/>
    <w:semiHidden/>
    <w:rsid w:val="00825C43"/>
    <w:pPr>
      <w:spacing w:after="0" w:line="240" w:lineRule="auto"/>
    </w:pPr>
    <w:rPr>
      <w:rFonts w:ascii="Newslab" w:hAnsi="Newslab"/>
      <w:color w:val="3F3F3F" w:themeColor="text1" w:themeShade="80"/>
      <w:sz w:val="18"/>
    </w:rPr>
  </w:style>
  <w:style w:type="table" w:customStyle="1" w:styleId="GridTable4-Accent11">
    <w:name w:val="Grid Table 4 - Accent 11"/>
    <w:basedOn w:val="Obinatablica"/>
    <w:uiPriority w:val="49"/>
    <w:rsid w:val="00B526C8"/>
    <w:pPr>
      <w:spacing w:after="0" w:line="240" w:lineRule="auto"/>
    </w:pPr>
    <w:tblPr>
      <w:tblStyleRowBandSize w:val="1"/>
      <w:tblStyleColBandSize w:val="1"/>
      <w:tblBorders>
        <w:top w:val="single" w:sz="4" w:space="0" w:color="E8767B" w:themeColor="accent1" w:themeTint="99"/>
        <w:left w:val="single" w:sz="4" w:space="0" w:color="E8767B" w:themeColor="accent1" w:themeTint="99"/>
        <w:bottom w:val="single" w:sz="4" w:space="0" w:color="E8767B" w:themeColor="accent1" w:themeTint="99"/>
        <w:right w:val="single" w:sz="4" w:space="0" w:color="E8767B" w:themeColor="accent1" w:themeTint="99"/>
        <w:insideH w:val="single" w:sz="4" w:space="0" w:color="E8767B" w:themeColor="accent1" w:themeTint="99"/>
        <w:insideV w:val="single" w:sz="4" w:space="0" w:color="E8767B" w:themeColor="accent1" w:themeTint="99"/>
      </w:tblBorders>
    </w:tblPr>
    <w:tblStylePr w:type="firstRow">
      <w:rPr>
        <w:b/>
        <w:bCs/>
        <w:color w:val="FFFFFF" w:themeColor="background1"/>
      </w:rPr>
      <w:tblPr/>
      <w:tcPr>
        <w:tcBorders>
          <w:top w:val="single" w:sz="4" w:space="0" w:color="D2232A" w:themeColor="accent1"/>
          <w:left w:val="single" w:sz="4" w:space="0" w:color="D2232A" w:themeColor="accent1"/>
          <w:bottom w:val="single" w:sz="4" w:space="0" w:color="D2232A" w:themeColor="accent1"/>
          <w:right w:val="single" w:sz="4" w:space="0" w:color="D2232A" w:themeColor="accent1"/>
          <w:insideH w:val="nil"/>
          <w:insideV w:val="nil"/>
        </w:tcBorders>
        <w:shd w:val="clear" w:color="auto" w:fill="D2232A" w:themeFill="accent1"/>
      </w:tcPr>
    </w:tblStylePr>
    <w:tblStylePr w:type="lastRow">
      <w:rPr>
        <w:b/>
        <w:bCs/>
      </w:rPr>
      <w:tblPr/>
      <w:tcPr>
        <w:tcBorders>
          <w:top w:val="double" w:sz="4" w:space="0" w:color="D2232A" w:themeColor="accent1"/>
        </w:tcBorders>
      </w:tcPr>
    </w:tblStylePr>
    <w:tblStylePr w:type="firstCol">
      <w:rPr>
        <w:b/>
        <w:bCs/>
      </w:rPr>
    </w:tblStylePr>
    <w:tblStylePr w:type="lastCol">
      <w:rPr>
        <w:b/>
        <w:bCs/>
      </w:rPr>
    </w:tblStylePr>
    <w:tblStylePr w:type="band1Vert">
      <w:tblPr/>
      <w:tcPr>
        <w:shd w:val="clear" w:color="auto" w:fill="F7D1D2" w:themeFill="accent1" w:themeFillTint="33"/>
      </w:tcPr>
    </w:tblStylePr>
    <w:tblStylePr w:type="band1Horz">
      <w:tblPr/>
      <w:tcPr>
        <w:shd w:val="clear" w:color="auto" w:fill="F7D1D2" w:themeFill="accent1" w:themeFillTint="33"/>
      </w:tcPr>
    </w:tblStylePr>
  </w:style>
  <w:style w:type="table" w:customStyle="1" w:styleId="GridTable4-Accent31">
    <w:name w:val="Grid Table 4 - Accent 31"/>
    <w:basedOn w:val="Obinatablica"/>
    <w:uiPriority w:val="49"/>
    <w:rsid w:val="00B526C8"/>
    <w:pPr>
      <w:spacing w:after="0" w:line="240" w:lineRule="auto"/>
    </w:pPr>
    <w:tblPr>
      <w:tblStyleRowBandSize w:val="1"/>
      <w:tblStyleColBandSize w:val="1"/>
      <w:tblBorders>
        <w:top w:val="single" w:sz="4" w:space="0" w:color="C3C3C3" w:themeColor="accent3" w:themeTint="99"/>
        <w:left w:val="single" w:sz="4" w:space="0" w:color="C3C3C3" w:themeColor="accent3" w:themeTint="99"/>
        <w:bottom w:val="single" w:sz="4" w:space="0" w:color="C3C3C3" w:themeColor="accent3" w:themeTint="99"/>
        <w:right w:val="single" w:sz="4" w:space="0" w:color="C3C3C3" w:themeColor="accent3" w:themeTint="99"/>
        <w:insideH w:val="single" w:sz="4" w:space="0" w:color="C3C3C3" w:themeColor="accent3" w:themeTint="99"/>
        <w:insideV w:val="single" w:sz="4" w:space="0" w:color="C3C3C3" w:themeColor="accent3" w:themeTint="99"/>
      </w:tblBorders>
    </w:tblPr>
    <w:tblStylePr w:type="firstRow">
      <w:rPr>
        <w:b/>
        <w:bCs/>
        <w:color w:val="FFFFFF" w:themeColor="background1"/>
      </w:rPr>
      <w:tblPr/>
      <w:tcPr>
        <w:tcBorders>
          <w:top w:val="single" w:sz="4" w:space="0" w:color="9B9B9B" w:themeColor="accent3"/>
          <w:left w:val="single" w:sz="4" w:space="0" w:color="9B9B9B" w:themeColor="accent3"/>
          <w:bottom w:val="single" w:sz="4" w:space="0" w:color="9B9B9B" w:themeColor="accent3"/>
          <w:right w:val="single" w:sz="4" w:space="0" w:color="9B9B9B" w:themeColor="accent3"/>
          <w:insideH w:val="nil"/>
          <w:insideV w:val="nil"/>
        </w:tcBorders>
        <w:shd w:val="clear" w:color="auto" w:fill="9B9B9B" w:themeFill="accent3"/>
      </w:tcPr>
    </w:tblStylePr>
    <w:tblStylePr w:type="lastRow">
      <w:rPr>
        <w:b/>
        <w:bCs/>
      </w:rPr>
      <w:tblPr/>
      <w:tcPr>
        <w:tcBorders>
          <w:top w:val="double" w:sz="4" w:space="0" w:color="9B9B9B" w:themeColor="accent3"/>
        </w:tcBorders>
      </w:tcPr>
    </w:tblStylePr>
    <w:tblStylePr w:type="firstCol">
      <w:rPr>
        <w:b/>
        <w:bCs/>
      </w:rPr>
    </w:tblStylePr>
    <w:tblStylePr w:type="lastCol">
      <w:rPr>
        <w:b/>
        <w:bCs/>
      </w:rPr>
    </w:tblStylePr>
    <w:tblStylePr w:type="band1Vert">
      <w:tblPr/>
      <w:tcPr>
        <w:shd w:val="clear" w:color="auto" w:fill="EBEBEB" w:themeFill="accent3" w:themeFillTint="33"/>
      </w:tcPr>
    </w:tblStylePr>
    <w:tblStylePr w:type="band1Horz">
      <w:tblPr/>
      <w:tcPr>
        <w:shd w:val="clear" w:color="auto" w:fill="EBEBEB" w:themeFill="accent3" w:themeFillTint="33"/>
      </w:tcPr>
    </w:tblStylePr>
  </w:style>
  <w:style w:type="character" w:customStyle="1" w:styleId="Hiperveza1">
    <w:name w:val="Hiperveza1"/>
    <w:basedOn w:val="Zadanifontodlomka"/>
    <w:uiPriority w:val="99"/>
    <w:unhideWhenUsed/>
    <w:rsid w:val="00DC1C3A"/>
    <w:rPr>
      <w:color w:val="D2232A"/>
      <w:u w:val="single"/>
    </w:rPr>
  </w:style>
  <w:style w:type="table" w:customStyle="1" w:styleId="GridTable1Light-Accent11">
    <w:name w:val="Grid Table 1 Light - Accent 11"/>
    <w:basedOn w:val="Obinatablica"/>
    <w:uiPriority w:val="46"/>
    <w:rsid w:val="00FE2F06"/>
    <w:pPr>
      <w:spacing w:after="0" w:line="240" w:lineRule="auto"/>
    </w:pPr>
    <w:tblPr>
      <w:tblStyleRowBandSize w:val="1"/>
      <w:tblStyleColBandSize w:val="1"/>
      <w:tblBorders>
        <w:top w:val="single" w:sz="4" w:space="0" w:color="EFA4A7" w:themeColor="accent1" w:themeTint="66"/>
        <w:left w:val="single" w:sz="4" w:space="0" w:color="EFA4A7" w:themeColor="accent1" w:themeTint="66"/>
        <w:bottom w:val="single" w:sz="4" w:space="0" w:color="EFA4A7" w:themeColor="accent1" w:themeTint="66"/>
        <w:right w:val="single" w:sz="4" w:space="0" w:color="EFA4A7" w:themeColor="accent1" w:themeTint="66"/>
        <w:insideH w:val="single" w:sz="4" w:space="0" w:color="EFA4A7" w:themeColor="accent1" w:themeTint="66"/>
        <w:insideV w:val="single" w:sz="4" w:space="0" w:color="EFA4A7" w:themeColor="accent1" w:themeTint="66"/>
      </w:tblBorders>
    </w:tblPr>
    <w:tblStylePr w:type="firstRow">
      <w:rPr>
        <w:b/>
        <w:bCs/>
      </w:rPr>
      <w:tblPr/>
      <w:tcPr>
        <w:tcBorders>
          <w:bottom w:val="single" w:sz="12" w:space="0" w:color="E8767B" w:themeColor="accent1" w:themeTint="99"/>
        </w:tcBorders>
      </w:tcPr>
    </w:tblStylePr>
    <w:tblStylePr w:type="lastRow">
      <w:rPr>
        <w:b/>
        <w:bCs/>
      </w:rPr>
      <w:tblPr/>
      <w:tcPr>
        <w:tcBorders>
          <w:top w:val="double" w:sz="2" w:space="0" w:color="E8767B" w:themeColor="accent1" w:themeTint="99"/>
        </w:tcBorders>
      </w:tcPr>
    </w:tblStylePr>
    <w:tblStylePr w:type="firstCol">
      <w:rPr>
        <w:b/>
        <w:bCs/>
      </w:rPr>
    </w:tblStylePr>
    <w:tblStylePr w:type="lastCol">
      <w:rPr>
        <w:b/>
        <w:bCs/>
      </w:rPr>
    </w:tblStylePr>
  </w:style>
  <w:style w:type="table" w:customStyle="1" w:styleId="Style52">
    <w:name w:val="Style52"/>
    <w:basedOn w:val="Obinatablica"/>
    <w:uiPriority w:val="99"/>
    <w:rsid w:val="00D451ED"/>
    <w:pPr>
      <w:spacing w:after="0" w:line="240" w:lineRule="auto"/>
    </w:pPr>
    <w:rPr>
      <w:rFonts w:ascii="Newslab" w:hAnsi="Newslab"/>
      <w:sz w:val="20"/>
    </w:rPr>
    <w:tblPr>
      <w:tblBorders>
        <w:insideH w:val="single" w:sz="4" w:space="0" w:color="F3CFC1"/>
      </w:tblBorders>
    </w:tblPr>
    <w:tcPr>
      <w:shd w:val="clear" w:color="auto" w:fill="FFFFFF"/>
    </w:tcPr>
    <w:tblStylePr w:type="firstRow">
      <w:rPr>
        <w:rFonts w:ascii="Newslab" w:hAnsi="Newslab"/>
        <w:color w:val="FFFFFF" w:themeColor="background1"/>
        <w:sz w:val="20"/>
      </w:rPr>
      <w:tblPr/>
      <w:tcPr>
        <w:shd w:val="clear" w:color="auto" w:fill="D2232A"/>
      </w:tcPr>
    </w:tblStylePr>
  </w:style>
  <w:style w:type="table" w:customStyle="1" w:styleId="Style41">
    <w:name w:val="Style41"/>
    <w:basedOn w:val="Obinatablica"/>
    <w:uiPriority w:val="99"/>
    <w:rsid w:val="00D451ED"/>
    <w:pPr>
      <w:spacing w:after="0" w:line="240" w:lineRule="auto"/>
    </w:pPr>
    <w:rPr>
      <w:rFonts w:ascii="Newslab" w:hAnsi="Newslab"/>
      <w:color w:val="FFFFFF" w:themeColor="background1"/>
      <w:sz w:val="20"/>
    </w:rPr>
    <w:tblPr>
      <w:tblBorders>
        <w:insideH w:val="single" w:sz="4" w:space="0" w:color="F3CFC1"/>
      </w:tblBorders>
    </w:tblPr>
    <w:tblStylePr w:type="firstRow">
      <w:rPr>
        <w:rFonts w:ascii="Newslab" w:hAnsi="Newslab"/>
        <w:sz w:val="20"/>
      </w:rPr>
    </w:tblStylePr>
  </w:style>
  <w:style w:type="character" w:customStyle="1" w:styleId="A3">
    <w:name w:val="A3"/>
    <w:uiPriority w:val="99"/>
    <w:rsid w:val="00D451ED"/>
    <w:rPr>
      <w:rFonts w:cs="Newslab Book"/>
      <w:color w:val="000000"/>
      <w:sz w:val="18"/>
      <w:szCs w:val="18"/>
    </w:rPr>
  </w:style>
  <w:style w:type="character" w:customStyle="1" w:styleId="A11">
    <w:name w:val="A11"/>
    <w:uiPriority w:val="99"/>
    <w:rsid w:val="00D451ED"/>
    <w:rPr>
      <w:rFonts w:cs="Newslab Book"/>
      <w:color w:val="000000"/>
      <w:sz w:val="18"/>
      <w:szCs w:val="18"/>
    </w:rPr>
  </w:style>
  <w:style w:type="paragraph" w:customStyle="1" w:styleId="Pa19">
    <w:name w:val="Pa19"/>
    <w:basedOn w:val="Default"/>
    <w:next w:val="Default"/>
    <w:uiPriority w:val="99"/>
    <w:rsid w:val="00D451ED"/>
    <w:pPr>
      <w:spacing w:line="241" w:lineRule="atLeast"/>
    </w:pPr>
    <w:rPr>
      <w:rFonts w:cstheme="minorBidi"/>
      <w:color w:val="auto"/>
    </w:rPr>
  </w:style>
  <w:style w:type="paragraph" w:customStyle="1" w:styleId="msonormal0">
    <w:name w:val="msonormal"/>
    <w:basedOn w:val="Normal"/>
    <w:rsid w:val="00D451ED"/>
    <w:pPr>
      <w:spacing w:before="100" w:beforeAutospacing="1" w:after="100" w:afterAutospacing="1" w:line="240" w:lineRule="auto"/>
      <w:jc w:val="left"/>
    </w:pPr>
    <w:rPr>
      <w:rFonts w:eastAsia="Times New Roman" w:cs="Times New Roman"/>
      <w:color w:val="auto"/>
      <w:szCs w:val="24"/>
      <w:lang w:eastAsia="hr-HR"/>
    </w:rPr>
  </w:style>
  <w:style w:type="character" w:customStyle="1" w:styleId="CommentSubjectChar1">
    <w:name w:val="Comment Subject Char1"/>
    <w:basedOn w:val="TekstkomentaraChar"/>
    <w:uiPriority w:val="99"/>
    <w:semiHidden/>
    <w:rsid w:val="00D451ED"/>
    <w:rPr>
      <w:rFonts w:ascii="Calibri" w:eastAsiaTheme="minorHAnsi" w:hAnsi="Calibri" w:cs="Calibri" w:hint="default"/>
      <w:b/>
      <w:bCs/>
      <w:sz w:val="20"/>
    </w:rPr>
  </w:style>
  <w:style w:type="table" w:customStyle="1" w:styleId="TableGrid1">
    <w:name w:val="Table Grid1"/>
    <w:basedOn w:val="Obinatablica"/>
    <w:next w:val="Reetkatablice"/>
    <w:uiPriority w:val="39"/>
    <w:rsid w:val="00D451ED"/>
    <w:pPr>
      <w:spacing w:after="0" w:line="240" w:lineRule="auto"/>
    </w:pPr>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popisa1">
    <w:name w:val="Bez popisa1"/>
    <w:next w:val="Bezpopisa"/>
    <w:uiPriority w:val="99"/>
    <w:semiHidden/>
    <w:unhideWhenUsed/>
    <w:rsid w:val="001305C3"/>
  </w:style>
  <w:style w:type="table" w:customStyle="1" w:styleId="Testtable1">
    <w:name w:val="Test table1"/>
    <w:basedOn w:val="Obinatablica"/>
    <w:next w:val="Reetkatablice"/>
    <w:uiPriority w:val="59"/>
    <w:rsid w:val="001305C3"/>
    <w:pPr>
      <w:spacing w:after="0" w:line="240" w:lineRule="auto"/>
    </w:pPr>
    <w:rPr>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xttable">
    <w:name w:val="Txt table"/>
    <w:basedOn w:val="Normal"/>
    <w:qFormat/>
    <w:rsid w:val="001305C3"/>
    <w:pPr>
      <w:spacing w:before="60" w:after="60" w:line="240" w:lineRule="auto"/>
    </w:pPr>
    <w:rPr>
      <w:rFonts w:ascii="Calibri Light" w:hAnsi="Calibri Light"/>
      <w:color w:val="auto"/>
      <w:sz w:val="20"/>
      <w:szCs w:val="24"/>
    </w:rPr>
  </w:style>
  <w:style w:type="paragraph" w:customStyle="1" w:styleId="tabletxt">
    <w:name w:val="table txt"/>
    <w:basedOn w:val="Normal"/>
    <w:qFormat/>
    <w:rsid w:val="001305C3"/>
    <w:pPr>
      <w:spacing w:before="60" w:after="60" w:line="240" w:lineRule="auto"/>
    </w:pPr>
    <w:rPr>
      <w:rFonts w:ascii="Calibri Light" w:eastAsia="Times New Roman" w:hAnsi="Calibri Light" w:cs="Times New Roman"/>
      <w:color w:val="auto"/>
      <w:sz w:val="20"/>
      <w:szCs w:val="20"/>
      <w:lang w:val="en-GB" w:eastAsia="en-GB"/>
    </w:rPr>
  </w:style>
  <w:style w:type="paragraph" w:styleId="Kartadokumenta">
    <w:name w:val="Document Map"/>
    <w:basedOn w:val="Normal"/>
    <w:link w:val="KartadokumentaChar1"/>
    <w:uiPriority w:val="99"/>
    <w:semiHidden/>
    <w:unhideWhenUsed/>
    <w:rsid w:val="001305C3"/>
    <w:pPr>
      <w:spacing w:after="0" w:line="240" w:lineRule="auto"/>
    </w:pPr>
    <w:rPr>
      <w:rFonts w:ascii="Lucida Grande" w:hAnsi="Lucida Grande" w:cs="Lucida Grande"/>
      <w:color w:val="auto"/>
      <w:szCs w:val="24"/>
    </w:rPr>
  </w:style>
  <w:style w:type="character" w:customStyle="1" w:styleId="KartadokumentaChar">
    <w:name w:val="Karta dokumenta Char"/>
    <w:basedOn w:val="Zadanifontodlomka"/>
    <w:link w:val="Kartadokumenta1"/>
    <w:uiPriority w:val="99"/>
    <w:semiHidden/>
    <w:rsid w:val="001305C3"/>
    <w:rPr>
      <w:rFonts w:ascii="Segoe UI" w:hAnsi="Segoe UI" w:cs="Segoe UI"/>
      <w:color w:val="3F3F3F" w:themeColor="text1" w:themeShade="80"/>
      <w:sz w:val="16"/>
      <w:szCs w:val="16"/>
    </w:rPr>
  </w:style>
  <w:style w:type="character" w:customStyle="1" w:styleId="KartadokumentaChar1">
    <w:name w:val="Karta dokumenta Char1"/>
    <w:basedOn w:val="Zadanifontodlomka"/>
    <w:link w:val="Kartadokumenta"/>
    <w:uiPriority w:val="99"/>
    <w:semiHidden/>
    <w:rsid w:val="001305C3"/>
    <w:rPr>
      <w:rFonts w:ascii="Lucida Grande" w:hAnsi="Lucida Grande" w:cs="Lucida Grande"/>
      <w:sz w:val="24"/>
      <w:szCs w:val="24"/>
    </w:rPr>
  </w:style>
  <w:style w:type="character" w:customStyle="1" w:styleId="apple-converted-space">
    <w:name w:val="apple-converted-space"/>
    <w:basedOn w:val="Zadanifontodlomka"/>
    <w:rsid w:val="001305C3"/>
  </w:style>
  <w:style w:type="paragraph" w:customStyle="1" w:styleId="Naslov41">
    <w:name w:val="Naslov 41"/>
    <w:basedOn w:val="Normal"/>
    <w:next w:val="Normal"/>
    <w:uiPriority w:val="9"/>
    <w:semiHidden/>
    <w:unhideWhenUsed/>
    <w:qFormat/>
    <w:rsid w:val="001305C3"/>
    <w:pPr>
      <w:keepNext/>
      <w:keepLines/>
      <w:spacing w:before="80" w:after="0"/>
      <w:outlineLvl w:val="3"/>
    </w:pPr>
    <w:rPr>
      <w:rFonts w:ascii="Calibri Light" w:eastAsia="Times New Roman" w:hAnsi="Calibri Light" w:cs="Times New Roman"/>
      <w:color w:val="3F3F3F"/>
      <w:szCs w:val="24"/>
    </w:rPr>
  </w:style>
  <w:style w:type="paragraph" w:customStyle="1" w:styleId="Naslov51">
    <w:name w:val="Naslov 51"/>
    <w:basedOn w:val="Normal"/>
    <w:next w:val="Normal"/>
    <w:uiPriority w:val="9"/>
    <w:semiHidden/>
    <w:unhideWhenUsed/>
    <w:qFormat/>
    <w:rsid w:val="001305C3"/>
    <w:pPr>
      <w:keepNext/>
      <w:keepLines/>
      <w:spacing w:before="80" w:after="0"/>
      <w:outlineLvl w:val="4"/>
    </w:pPr>
    <w:rPr>
      <w:rFonts w:ascii="Calibri Light" w:eastAsia="Times New Roman" w:hAnsi="Calibri Light" w:cs="Times New Roman"/>
      <w:i/>
      <w:iCs/>
      <w:color w:val="3F3F3F"/>
      <w:sz w:val="22"/>
      <w:szCs w:val="22"/>
    </w:rPr>
  </w:style>
  <w:style w:type="paragraph" w:customStyle="1" w:styleId="Naslov61">
    <w:name w:val="Naslov 61"/>
    <w:basedOn w:val="Normal"/>
    <w:next w:val="Normal"/>
    <w:uiPriority w:val="9"/>
    <w:semiHidden/>
    <w:unhideWhenUsed/>
    <w:qFormat/>
    <w:rsid w:val="001305C3"/>
    <w:pPr>
      <w:keepNext/>
      <w:keepLines/>
      <w:spacing w:before="80" w:after="0"/>
      <w:outlineLvl w:val="5"/>
    </w:pPr>
    <w:rPr>
      <w:rFonts w:ascii="Calibri Light" w:eastAsia="Times New Roman" w:hAnsi="Calibri Light" w:cs="Times New Roman"/>
      <w:color w:val="ABABAB"/>
    </w:rPr>
  </w:style>
  <w:style w:type="paragraph" w:customStyle="1" w:styleId="Naslov71">
    <w:name w:val="Naslov 71"/>
    <w:basedOn w:val="Normal"/>
    <w:next w:val="Normal"/>
    <w:uiPriority w:val="9"/>
    <w:semiHidden/>
    <w:unhideWhenUsed/>
    <w:qFormat/>
    <w:rsid w:val="001305C3"/>
    <w:pPr>
      <w:keepNext/>
      <w:keepLines/>
      <w:spacing w:before="80" w:after="0"/>
      <w:outlineLvl w:val="6"/>
    </w:pPr>
    <w:rPr>
      <w:rFonts w:ascii="Calibri Light" w:eastAsia="Times New Roman" w:hAnsi="Calibri Light" w:cs="Times New Roman"/>
      <w:i/>
      <w:iCs/>
      <w:color w:val="ABABAB"/>
    </w:rPr>
  </w:style>
  <w:style w:type="paragraph" w:customStyle="1" w:styleId="Naslov81">
    <w:name w:val="Naslov 81"/>
    <w:basedOn w:val="Normal"/>
    <w:next w:val="Normal"/>
    <w:uiPriority w:val="9"/>
    <w:semiHidden/>
    <w:unhideWhenUsed/>
    <w:qFormat/>
    <w:rsid w:val="001305C3"/>
    <w:pPr>
      <w:keepNext/>
      <w:keepLines/>
      <w:spacing w:before="80" w:after="0"/>
      <w:outlineLvl w:val="7"/>
    </w:pPr>
    <w:rPr>
      <w:rFonts w:ascii="Calibri Light" w:eastAsia="Times New Roman" w:hAnsi="Calibri Light" w:cs="Times New Roman"/>
      <w:smallCaps/>
      <w:color w:val="ABABAB"/>
    </w:rPr>
  </w:style>
  <w:style w:type="paragraph" w:customStyle="1" w:styleId="Naslov91">
    <w:name w:val="Naslov 91"/>
    <w:basedOn w:val="Normal"/>
    <w:next w:val="Normal"/>
    <w:uiPriority w:val="9"/>
    <w:semiHidden/>
    <w:unhideWhenUsed/>
    <w:qFormat/>
    <w:rsid w:val="001305C3"/>
    <w:pPr>
      <w:keepNext/>
      <w:keepLines/>
      <w:spacing w:before="80" w:after="0"/>
      <w:outlineLvl w:val="8"/>
    </w:pPr>
    <w:rPr>
      <w:rFonts w:ascii="Calibri Light" w:eastAsia="Times New Roman" w:hAnsi="Calibri Light" w:cs="Times New Roman"/>
      <w:i/>
      <w:iCs/>
      <w:smallCaps/>
      <w:color w:val="ABABAB"/>
    </w:rPr>
  </w:style>
  <w:style w:type="numbering" w:customStyle="1" w:styleId="Bezpopisa11">
    <w:name w:val="Bez popisa11"/>
    <w:next w:val="Bezpopisa"/>
    <w:uiPriority w:val="99"/>
    <w:semiHidden/>
    <w:unhideWhenUsed/>
    <w:rsid w:val="001305C3"/>
  </w:style>
  <w:style w:type="character" w:customStyle="1" w:styleId="PredmetkomentaraChar1">
    <w:name w:val="Predmet komentara Char1"/>
    <w:basedOn w:val="Zadanifontodlomka"/>
    <w:uiPriority w:val="99"/>
    <w:semiHidden/>
    <w:rsid w:val="001305C3"/>
    <w:rPr>
      <w:rFonts w:eastAsia="Cambria"/>
      <w:b/>
      <w:bCs/>
      <w:sz w:val="20"/>
      <w:szCs w:val="20"/>
      <w:lang w:val="hr-HR"/>
    </w:rPr>
  </w:style>
  <w:style w:type="table" w:customStyle="1" w:styleId="TableGridNew1">
    <w:name w:val="Table Grid New1"/>
    <w:basedOn w:val="Obinatablica"/>
    <w:next w:val="Reetkatablice"/>
    <w:uiPriority w:val="59"/>
    <w:rsid w:val="001305C3"/>
    <w:pPr>
      <w:spacing w:after="0" w:line="240" w:lineRule="auto"/>
    </w:pPr>
    <w:rPr>
      <w:rFonts w:eastAsia="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11">
    <w:name w:val="Svijetla tablica rešetke - isticanje 111"/>
    <w:basedOn w:val="Obinatablica"/>
    <w:uiPriority w:val="46"/>
    <w:rsid w:val="001305C3"/>
    <w:pPr>
      <w:spacing w:after="0" w:line="240" w:lineRule="auto"/>
    </w:pPr>
    <w:rPr>
      <w:rFonts w:eastAsia="Cambria"/>
      <w:sz w:val="22"/>
      <w:szCs w:val="22"/>
    </w:rPr>
    <w:tblPr>
      <w:tblStyleRowBandSize w:val="1"/>
      <w:tblStyleColBandSize w:val="1"/>
      <w:tblBorders>
        <w:top w:val="single" w:sz="4" w:space="0" w:color="EFA4A7"/>
        <w:left w:val="single" w:sz="4" w:space="0" w:color="EFA4A7"/>
        <w:bottom w:val="single" w:sz="4" w:space="0" w:color="EFA4A7"/>
        <w:right w:val="single" w:sz="4" w:space="0" w:color="EFA4A7"/>
        <w:insideH w:val="single" w:sz="4" w:space="0" w:color="EFA4A7"/>
        <w:insideV w:val="single" w:sz="4" w:space="0" w:color="EFA4A7"/>
      </w:tblBorders>
    </w:tblPr>
    <w:tblStylePr w:type="firstRow">
      <w:rPr>
        <w:b/>
        <w:bCs/>
      </w:rPr>
      <w:tblPr/>
      <w:tcPr>
        <w:tcBorders>
          <w:bottom w:val="single" w:sz="12" w:space="0" w:color="E8767B"/>
        </w:tcBorders>
      </w:tcPr>
    </w:tblStylePr>
    <w:tblStylePr w:type="lastRow">
      <w:rPr>
        <w:b/>
        <w:bCs/>
      </w:rPr>
      <w:tblPr/>
      <w:tcPr>
        <w:tcBorders>
          <w:top w:val="double" w:sz="2" w:space="0" w:color="E8767B"/>
        </w:tcBorders>
      </w:tcPr>
    </w:tblStylePr>
    <w:tblStylePr w:type="firstCol">
      <w:rPr>
        <w:b/>
        <w:bCs/>
      </w:rPr>
    </w:tblStylePr>
    <w:tblStylePr w:type="lastCol">
      <w:rPr>
        <w:b/>
        <w:bCs/>
      </w:rPr>
    </w:tblStylePr>
  </w:style>
  <w:style w:type="table" w:customStyle="1" w:styleId="Tamnatablicareetke5-isticanje111">
    <w:name w:val="Tamna tablica rešetke 5 - isticanje 111"/>
    <w:basedOn w:val="Obinatablica"/>
    <w:uiPriority w:val="50"/>
    <w:rsid w:val="001305C3"/>
    <w:pPr>
      <w:spacing w:after="0" w:line="240" w:lineRule="auto"/>
    </w:pPr>
    <w:rPr>
      <w:rFonts w:eastAsia="Cambria"/>
      <w:sz w:val="22"/>
      <w:szCs w:val="22"/>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7D1D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D2232A"/>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D2232A"/>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D2232A"/>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D2232A"/>
      </w:tcPr>
    </w:tblStylePr>
    <w:tblStylePr w:type="band1Vert">
      <w:tblPr/>
      <w:tcPr>
        <w:shd w:val="clear" w:color="auto" w:fill="EFA4A7"/>
      </w:tcPr>
    </w:tblStylePr>
    <w:tblStylePr w:type="band1Horz">
      <w:tblPr/>
      <w:tcPr>
        <w:shd w:val="clear" w:color="auto" w:fill="EFA4A7"/>
      </w:tcPr>
    </w:tblStylePr>
  </w:style>
  <w:style w:type="table" w:customStyle="1" w:styleId="Tablicapopisa4-isticanje111">
    <w:name w:val="Tablica popisa 4 - isticanje 111"/>
    <w:basedOn w:val="Obinatablica"/>
    <w:uiPriority w:val="49"/>
    <w:rsid w:val="001305C3"/>
    <w:pPr>
      <w:spacing w:after="0" w:line="240" w:lineRule="auto"/>
    </w:pPr>
    <w:rPr>
      <w:rFonts w:eastAsia="Times New Roman"/>
    </w:rPr>
    <w:tblPr>
      <w:tblStyleRowBandSize w:val="1"/>
      <w:tblStyleColBandSize w:val="1"/>
      <w:tblBorders>
        <w:top w:val="single" w:sz="4" w:space="0" w:color="E8767B"/>
        <w:left w:val="single" w:sz="4" w:space="0" w:color="E8767B"/>
        <w:bottom w:val="single" w:sz="4" w:space="0" w:color="E8767B"/>
        <w:right w:val="single" w:sz="4" w:space="0" w:color="E8767B"/>
        <w:insideH w:val="single" w:sz="4" w:space="0" w:color="E8767B"/>
      </w:tblBorders>
    </w:tblPr>
    <w:tblStylePr w:type="firstRow">
      <w:rPr>
        <w:b/>
        <w:bCs/>
        <w:color w:val="FFFFFF"/>
      </w:rPr>
      <w:tblPr/>
      <w:tcPr>
        <w:tcBorders>
          <w:top w:val="single" w:sz="4" w:space="0" w:color="D2232A"/>
          <w:left w:val="single" w:sz="4" w:space="0" w:color="D2232A"/>
          <w:bottom w:val="single" w:sz="4" w:space="0" w:color="D2232A"/>
          <w:right w:val="single" w:sz="4" w:space="0" w:color="D2232A"/>
          <w:insideH w:val="nil"/>
        </w:tcBorders>
        <w:shd w:val="clear" w:color="auto" w:fill="D2232A"/>
      </w:tcPr>
    </w:tblStylePr>
    <w:tblStylePr w:type="lastRow">
      <w:rPr>
        <w:b/>
        <w:bCs/>
      </w:rPr>
      <w:tblPr/>
      <w:tcPr>
        <w:tcBorders>
          <w:top w:val="double" w:sz="4" w:space="0" w:color="E8767B"/>
        </w:tcBorders>
      </w:tcPr>
    </w:tblStylePr>
    <w:tblStylePr w:type="firstCol">
      <w:rPr>
        <w:b/>
        <w:bCs/>
      </w:rPr>
    </w:tblStylePr>
    <w:tblStylePr w:type="lastCol">
      <w:rPr>
        <w:b/>
        <w:bCs/>
      </w:rPr>
    </w:tblStylePr>
    <w:tblStylePr w:type="band1Vert">
      <w:tblPr/>
      <w:tcPr>
        <w:shd w:val="clear" w:color="auto" w:fill="F7D1D2"/>
      </w:tcPr>
    </w:tblStylePr>
    <w:tblStylePr w:type="band1Horz">
      <w:tblPr/>
      <w:tcPr>
        <w:shd w:val="clear" w:color="auto" w:fill="F7D1D2"/>
      </w:tcPr>
    </w:tblStylePr>
  </w:style>
  <w:style w:type="table" w:customStyle="1" w:styleId="Style53">
    <w:name w:val="Style53"/>
    <w:basedOn w:val="Obinatablica"/>
    <w:uiPriority w:val="99"/>
    <w:rsid w:val="001305C3"/>
    <w:pPr>
      <w:spacing w:after="0" w:line="240" w:lineRule="auto"/>
    </w:pPr>
    <w:rPr>
      <w:rFonts w:ascii="Newslab" w:eastAsia="Times New Roman" w:hAnsi="Newslab"/>
      <w:sz w:val="20"/>
    </w:rPr>
    <w:tblPr>
      <w:tblBorders>
        <w:insideH w:val="single" w:sz="4" w:space="0" w:color="F3CFC1"/>
      </w:tblBorders>
    </w:tblPr>
    <w:tcPr>
      <w:shd w:val="clear" w:color="auto" w:fill="FFFFFF"/>
    </w:tcPr>
    <w:tblStylePr w:type="firstRow">
      <w:rPr>
        <w:rFonts w:ascii="Arial Narrow" w:hAnsi="Arial Narrow"/>
        <w:color w:val="FFFFFF"/>
        <w:sz w:val="20"/>
      </w:rPr>
      <w:tblPr/>
      <w:tcPr>
        <w:shd w:val="clear" w:color="auto" w:fill="D2232A"/>
      </w:tcPr>
    </w:tblStylePr>
  </w:style>
  <w:style w:type="table" w:customStyle="1" w:styleId="Tablicapopisa311">
    <w:name w:val="Tablica popisa 311"/>
    <w:basedOn w:val="Obinatablica"/>
    <w:uiPriority w:val="48"/>
    <w:rsid w:val="001305C3"/>
    <w:pPr>
      <w:spacing w:after="0" w:line="240" w:lineRule="auto"/>
    </w:pPr>
    <w:rPr>
      <w:rFonts w:eastAsia="Times New Roman"/>
    </w:rPr>
    <w:tblPr>
      <w:tblStyleRowBandSize w:val="1"/>
      <w:tblStyleColBandSize w:val="1"/>
      <w:tblBorders>
        <w:top w:val="single" w:sz="4" w:space="0" w:color="7F7F7F"/>
        <w:left w:val="single" w:sz="4" w:space="0" w:color="7F7F7F"/>
        <w:bottom w:val="single" w:sz="4" w:space="0" w:color="7F7F7F"/>
        <w:right w:val="single" w:sz="4" w:space="0" w:color="7F7F7F"/>
      </w:tblBorders>
    </w:tblPr>
    <w:tblStylePr w:type="firstRow">
      <w:rPr>
        <w:b/>
        <w:bCs/>
        <w:color w:val="FFFFFF"/>
      </w:rPr>
      <w:tblPr/>
      <w:tcPr>
        <w:shd w:val="clear" w:color="auto" w:fill="7F7F7F"/>
      </w:tcPr>
    </w:tblStylePr>
    <w:tblStylePr w:type="lastRow">
      <w:rPr>
        <w:b/>
        <w:bCs/>
      </w:rPr>
      <w:tblPr/>
      <w:tcPr>
        <w:tcBorders>
          <w:top w:val="double" w:sz="4" w:space="0" w:color="7F7F7F"/>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F7F7F"/>
          <w:left w:val="nil"/>
        </w:tcBorders>
      </w:tcPr>
    </w:tblStylePr>
    <w:tblStylePr w:type="swCell">
      <w:tblPr/>
      <w:tcPr>
        <w:tcBorders>
          <w:top w:val="double" w:sz="4" w:space="0" w:color="7F7F7F"/>
          <w:right w:val="nil"/>
        </w:tcBorders>
      </w:tcPr>
    </w:tblStylePr>
  </w:style>
  <w:style w:type="table" w:customStyle="1" w:styleId="Tamnatablicapopisa5-isticanje111">
    <w:name w:val="Tamna tablica popisa 5 - isticanje 111"/>
    <w:basedOn w:val="Obinatablica"/>
    <w:uiPriority w:val="50"/>
    <w:rsid w:val="001305C3"/>
    <w:pPr>
      <w:spacing w:after="0" w:line="240" w:lineRule="auto"/>
    </w:pPr>
    <w:rPr>
      <w:rFonts w:eastAsia="Times New Roman"/>
      <w:color w:val="FFFFFF"/>
    </w:rPr>
    <w:tblPr>
      <w:tblStyleRowBandSize w:val="1"/>
      <w:tblStyleColBandSize w:val="1"/>
      <w:tblBorders>
        <w:top w:val="single" w:sz="24" w:space="0" w:color="D2232A"/>
        <w:left w:val="single" w:sz="24" w:space="0" w:color="D2232A"/>
        <w:bottom w:val="single" w:sz="24" w:space="0" w:color="D2232A"/>
        <w:right w:val="single" w:sz="24" w:space="0" w:color="D2232A"/>
      </w:tblBorders>
    </w:tblPr>
    <w:tcPr>
      <w:shd w:val="clear" w:color="auto" w:fill="D2232A"/>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Svijetlareetkatablice11">
    <w:name w:val="Svijetla rešetka tablice11"/>
    <w:basedOn w:val="Obinatablica"/>
    <w:uiPriority w:val="40"/>
    <w:rsid w:val="001305C3"/>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Style21">
    <w:name w:val="Style21"/>
    <w:basedOn w:val="Obinatablica"/>
    <w:uiPriority w:val="99"/>
    <w:rsid w:val="001305C3"/>
    <w:pPr>
      <w:spacing w:after="0" w:line="240" w:lineRule="auto"/>
    </w:pPr>
    <w:rPr>
      <w:rFonts w:ascii="Newslab Book" w:eastAsia="Times New Roman" w:hAnsi="Newslab Book"/>
    </w:rPr>
    <w:tblPr/>
    <w:tblStylePr w:type="firstRow">
      <w:rPr>
        <w:color w:val="3F3F3F"/>
      </w:rPr>
      <w:tblPr/>
      <w:tcPr>
        <w:shd w:val="clear" w:color="auto" w:fill="E5E5E5"/>
      </w:tcPr>
    </w:tblStylePr>
    <w:tblStylePr w:type="lastRow">
      <w:tblPr/>
      <w:tcPr>
        <w:shd w:val="clear" w:color="auto" w:fill="FFFFFF"/>
      </w:tcPr>
    </w:tblStylePr>
    <w:tblStylePr w:type="firstCol">
      <w:tblPr/>
      <w:tcPr>
        <w:shd w:val="clear" w:color="auto" w:fill="C00000"/>
      </w:tcPr>
    </w:tblStylePr>
  </w:style>
  <w:style w:type="table" w:customStyle="1" w:styleId="Style31">
    <w:name w:val="Style31"/>
    <w:basedOn w:val="Obinatablica"/>
    <w:uiPriority w:val="99"/>
    <w:rsid w:val="001305C3"/>
    <w:pPr>
      <w:spacing w:after="0" w:line="240" w:lineRule="auto"/>
    </w:pPr>
    <w:rPr>
      <w:rFonts w:ascii="Newslab" w:eastAsia="Times New Roman" w:hAnsi="Newslab"/>
      <w:sz w:val="20"/>
    </w:rPr>
    <w:tblPr/>
  </w:style>
  <w:style w:type="table" w:customStyle="1" w:styleId="Style42">
    <w:name w:val="Style42"/>
    <w:basedOn w:val="Obinatablica"/>
    <w:uiPriority w:val="99"/>
    <w:rsid w:val="001305C3"/>
    <w:pPr>
      <w:spacing w:after="0" w:line="240" w:lineRule="auto"/>
    </w:pPr>
    <w:rPr>
      <w:rFonts w:ascii="Newslab" w:eastAsia="Times New Roman" w:hAnsi="Newslab"/>
      <w:color w:val="FFFFFF"/>
      <w:sz w:val="20"/>
    </w:rPr>
    <w:tblPr>
      <w:tblBorders>
        <w:insideH w:val="single" w:sz="4" w:space="0" w:color="F3CFC1"/>
      </w:tblBorders>
    </w:tblPr>
    <w:tblStylePr w:type="firstRow">
      <w:rPr>
        <w:rFonts w:ascii="Arial Narrow" w:hAnsi="Arial Narrow"/>
        <w:sz w:val="20"/>
      </w:rPr>
    </w:tblStylePr>
  </w:style>
  <w:style w:type="character" w:customStyle="1" w:styleId="SlijeenaHiperveza1">
    <w:name w:val="SlijeđenaHiperveza1"/>
    <w:basedOn w:val="Zadanifontodlomka"/>
    <w:uiPriority w:val="99"/>
    <w:semiHidden/>
    <w:unhideWhenUsed/>
    <w:rsid w:val="001305C3"/>
    <w:rPr>
      <w:color w:val="9D1A1F"/>
      <w:u w:val="single"/>
    </w:rPr>
  </w:style>
  <w:style w:type="character" w:customStyle="1" w:styleId="Nerijeenospominjanje3">
    <w:name w:val="Neriješeno spominjanje3"/>
    <w:basedOn w:val="Zadanifontodlomka"/>
    <w:uiPriority w:val="99"/>
    <w:semiHidden/>
    <w:unhideWhenUsed/>
    <w:rsid w:val="001305C3"/>
    <w:rPr>
      <w:color w:val="605E5C"/>
      <w:shd w:val="clear" w:color="auto" w:fill="E1DFDD"/>
    </w:rPr>
  </w:style>
  <w:style w:type="table" w:customStyle="1" w:styleId="Svijetlatablicareetke1-isticanje51">
    <w:name w:val="Svijetla tablica rešetke 1 - isticanje 51"/>
    <w:basedOn w:val="Obinatablica"/>
    <w:next w:val="Svijetlatablicareetke1-isticanje52"/>
    <w:uiPriority w:val="46"/>
    <w:rsid w:val="001305C3"/>
    <w:pPr>
      <w:spacing w:after="0" w:line="240" w:lineRule="auto"/>
    </w:pPr>
    <w:rPr>
      <w:rFonts w:eastAsia="Times New Roman"/>
    </w:rPr>
    <w:tblPr>
      <w:tblStyleRowBandSize w:val="1"/>
      <w:tblStyleColBandSize w:val="1"/>
      <w:tblBorders>
        <w:top w:val="single" w:sz="4" w:space="0" w:color="F4F4F4"/>
        <w:left w:val="single" w:sz="4" w:space="0" w:color="F4F4F4"/>
        <w:bottom w:val="single" w:sz="4" w:space="0" w:color="F4F4F4"/>
        <w:right w:val="single" w:sz="4" w:space="0" w:color="F4F4F4"/>
        <w:insideH w:val="single" w:sz="4" w:space="0" w:color="F4F4F4"/>
        <w:insideV w:val="single" w:sz="4" w:space="0" w:color="F4F4F4"/>
      </w:tblBorders>
    </w:tblPr>
    <w:tblStylePr w:type="firstRow">
      <w:rPr>
        <w:b/>
        <w:bCs/>
      </w:rPr>
      <w:tblPr/>
      <w:tcPr>
        <w:tcBorders>
          <w:bottom w:val="single" w:sz="12" w:space="0" w:color="EFEFEF"/>
        </w:tcBorders>
      </w:tcPr>
    </w:tblStylePr>
    <w:tblStylePr w:type="lastRow">
      <w:rPr>
        <w:b/>
        <w:bCs/>
      </w:rPr>
      <w:tblPr/>
      <w:tcPr>
        <w:tcBorders>
          <w:top w:val="double" w:sz="2" w:space="0" w:color="EFEFEF"/>
        </w:tcBorders>
      </w:tcPr>
    </w:tblStylePr>
    <w:tblStylePr w:type="firstCol">
      <w:rPr>
        <w:b/>
        <w:bCs/>
      </w:rPr>
    </w:tblStylePr>
    <w:tblStylePr w:type="lastCol">
      <w:rPr>
        <w:b/>
        <w:bCs/>
      </w:rPr>
    </w:tblStylePr>
  </w:style>
  <w:style w:type="table" w:customStyle="1" w:styleId="Reetkatablice11">
    <w:name w:val="Rešetka tablice11"/>
    <w:basedOn w:val="Obinatablica"/>
    <w:uiPriority w:val="39"/>
    <w:rsid w:val="001305C3"/>
    <w:pPr>
      <w:spacing w:after="0" w:line="240" w:lineRule="auto"/>
    </w:pPr>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511">
    <w:name w:val="Style511"/>
    <w:basedOn w:val="Obinatablica"/>
    <w:uiPriority w:val="99"/>
    <w:rsid w:val="001305C3"/>
    <w:pPr>
      <w:spacing w:after="0" w:line="240" w:lineRule="auto"/>
    </w:pPr>
    <w:rPr>
      <w:rFonts w:ascii="Newslab" w:eastAsia="Times New Roman" w:hAnsi="Newslab" w:cs="Times New Roman"/>
      <w:sz w:val="20"/>
    </w:rPr>
    <w:tblPr>
      <w:tblBorders>
        <w:insideH w:val="single" w:sz="4" w:space="0" w:color="F3CFC1"/>
      </w:tblBorders>
    </w:tblPr>
    <w:tcPr>
      <w:shd w:val="clear" w:color="auto" w:fill="FFFFFF"/>
    </w:tcPr>
    <w:tblStylePr w:type="firstRow">
      <w:rPr>
        <w:rFonts w:ascii="Arial Narrow" w:hAnsi="Arial Narrow" w:hint="default"/>
        <w:color w:val="FFFFFF"/>
        <w:sz w:val="20"/>
        <w:szCs w:val="20"/>
      </w:rPr>
      <w:tblPr/>
      <w:tcPr>
        <w:shd w:val="clear" w:color="auto" w:fill="D2232A"/>
      </w:tcPr>
    </w:tblStylePr>
  </w:style>
  <w:style w:type="paragraph" w:customStyle="1" w:styleId="Revizija1">
    <w:name w:val="Revizija1"/>
    <w:next w:val="Revizija"/>
    <w:hidden/>
    <w:uiPriority w:val="99"/>
    <w:semiHidden/>
    <w:rsid w:val="001305C3"/>
    <w:pPr>
      <w:spacing w:after="0" w:line="240" w:lineRule="auto"/>
    </w:pPr>
    <w:rPr>
      <w:rFonts w:ascii="Newslab" w:eastAsia="Times New Roman" w:hAnsi="Newslab"/>
      <w:color w:val="3F3F3F"/>
      <w:sz w:val="18"/>
    </w:rPr>
  </w:style>
  <w:style w:type="table" w:customStyle="1" w:styleId="Tablicareetke4-isticanje11">
    <w:name w:val="Tablica rešetke 4 - isticanje 11"/>
    <w:basedOn w:val="Obinatablica"/>
    <w:next w:val="Tablicareetke4-isticanje12"/>
    <w:uiPriority w:val="49"/>
    <w:rsid w:val="001305C3"/>
    <w:pPr>
      <w:spacing w:after="0" w:line="240" w:lineRule="auto"/>
    </w:pPr>
    <w:rPr>
      <w:rFonts w:eastAsia="Times New Roman"/>
    </w:rPr>
    <w:tblPr>
      <w:tblStyleRowBandSize w:val="1"/>
      <w:tblStyleColBandSize w:val="1"/>
      <w:tblBorders>
        <w:top w:val="single" w:sz="4" w:space="0" w:color="E8767B"/>
        <w:left w:val="single" w:sz="4" w:space="0" w:color="E8767B"/>
        <w:bottom w:val="single" w:sz="4" w:space="0" w:color="E8767B"/>
        <w:right w:val="single" w:sz="4" w:space="0" w:color="E8767B"/>
        <w:insideH w:val="single" w:sz="4" w:space="0" w:color="E8767B"/>
        <w:insideV w:val="single" w:sz="4" w:space="0" w:color="E8767B"/>
      </w:tblBorders>
    </w:tblPr>
    <w:tblStylePr w:type="firstRow">
      <w:rPr>
        <w:b/>
        <w:bCs/>
        <w:color w:val="FFFFFF"/>
      </w:rPr>
      <w:tblPr/>
      <w:tcPr>
        <w:tcBorders>
          <w:top w:val="single" w:sz="4" w:space="0" w:color="D2232A"/>
          <w:left w:val="single" w:sz="4" w:space="0" w:color="D2232A"/>
          <w:bottom w:val="single" w:sz="4" w:space="0" w:color="D2232A"/>
          <w:right w:val="single" w:sz="4" w:space="0" w:color="D2232A"/>
          <w:insideH w:val="nil"/>
          <w:insideV w:val="nil"/>
        </w:tcBorders>
        <w:shd w:val="clear" w:color="auto" w:fill="D2232A"/>
      </w:tcPr>
    </w:tblStylePr>
    <w:tblStylePr w:type="lastRow">
      <w:rPr>
        <w:b/>
        <w:bCs/>
      </w:rPr>
      <w:tblPr/>
      <w:tcPr>
        <w:tcBorders>
          <w:top w:val="double" w:sz="4" w:space="0" w:color="D2232A"/>
        </w:tcBorders>
      </w:tcPr>
    </w:tblStylePr>
    <w:tblStylePr w:type="firstCol">
      <w:rPr>
        <w:b/>
        <w:bCs/>
      </w:rPr>
    </w:tblStylePr>
    <w:tblStylePr w:type="lastCol">
      <w:rPr>
        <w:b/>
        <w:bCs/>
      </w:rPr>
    </w:tblStylePr>
    <w:tblStylePr w:type="band1Vert">
      <w:tblPr/>
      <w:tcPr>
        <w:shd w:val="clear" w:color="auto" w:fill="F7D1D2"/>
      </w:tcPr>
    </w:tblStylePr>
    <w:tblStylePr w:type="band1Horz">
      <w:tblPr/>
      <w:tcPr>
        <w:shd w:val="clear" w:color="auto" w:fill="F7D1D2"/>
      </w:tcPr>
    </w:tblStylePr>
  </w:style>
  <w:style w:type="table" w:customStyle="1" w:styleId="Tablicareetke4-isticanje31">
    <w:name w:val="Tablica rešetke 4 - isticanje 31"/>
    <w:basedOn w:val="Obinatablica"/>
    <w:next w:val="Tablicareetke4-isticanje32"/>
    <w:uiPriority w:val="49"/>
    <w:rsid w:val="001305C3"/>
    <w:pPr>
      <w:spacing w:after="0" w:line="240" w:lineRule="auto"/>
    </w:pPr>
    <w:rPr>
      <w:rFonts w:eastAsia="Times New Roman"/>
    </w:rPr>
    <w:tblPr>
      <w:tblStyleRowBandSize w:val="1"/>
      <w:tblStyleColBandSize w:val="1"/>
      <w:tblBorders>
        <w:top w:val="single" w:sz="4" w:space="0" w:color="C3C3C3"/>
        <w:left w:val="single" w:sz="4" w:space="0" w:color="C3C3C3"/>
        <w:bottom w:val="single" w:sz="4" w:space="0" w:color="C3C3C3"/>
        <w:right w:val="single" w:sz="4" w:space="0" w:color="C3C3C3"/>
        <w:insideH w:val="single" w:sz="4" w:space="0" w:color="C3C3C3"/>
        <w:insideV w:val="single" w:sz="4" w:space="0" w:color="C3C3C3"/>
      </w:tblBorders>
    </w:tblPr>
    <w:tblStylePr w:type="firstRow">
      <w:rPr>
        <w:b/>
        <w:bCs/>
        <w:color w:val="FFFFFF"/>
      </w:rPr>
      <w:tblPr/>
      <w:tcPr>
        <w:tcBorders>
          <w:top w:val="single" w:sz="4" w:space="0" w:color="9B9B9B"/>
          <w:left w:val="single" w:sz="4" w:space="0" w:color="9B9B9B"/>
          <w:bottom w:val="single" w:sz="4" w:space="0" w:color="9B9B9B"/>
          <w:right w:val="single" w:sz="4" w:space="0" w:color="9B9B9B"/>
          <w:insideH w:val="nil"/>
          <w:insideV w:val="nil"/>
        </w:tcBorders>
        <w:shd w:val="clear" w:color="auto" w:fill="9B9B9B"/>
      </w:tcPr>
    </w:tblStylePr>
    <w:tblStylePr w:type="lastRow">
      <w:rPr>
        <w:b/>
        <w:bCs/>
      </w:rPr>
      <w:tblPr/>
      <w:tcPr>
        <w:tcBorders>
          <w:top w:val="double" w:sz="4" w:space="0" w:color="9B9B9B"/>
        </w:tcBorders>
      </w:tcPr>
    </w:tblStylePr>
    <w:tblStylePr w:type="firstCol">
      <w:rPr>
        <w:b/>
        <w:bCs/>
      </w:rPr>
    </w:tblStylePr>
    <w:tblStylePr w:type="lastCol">
      <w:rPr>
        <w:b/>
        <w:bCs/>
      </w:rPr>
    </w:tblStylePr>
    <w:tblStylePr w:type="band1Vert">
      <w:tblPr/>
      <w:tcPr>
        <w:shd w:val="clear" w:color="auto" w:fill="EBEBEB"/>
      </w:tcPr>
    </w:tblStylePr>
    <w:tblStylePr w:type="band1Horz">
      <w:tblPr/>
      <w:tcPr>
        <w:shd w:val="clear" w:color="auto" w:fill="EBEBEB"/>
      </w:tcPr>
    </w:tblStylePr>
  </w:style>
  <w:style w:type="paragraph" w:customStyle="1" w:styleId="Kartadokumenta1">
    <w:name w:val="Karta dokumenta1"/>
    <w:basedOn w:val="Normal"/>
    <w:next w:val="Kartadokumenta"/>
    <w:link w:val="KartadokumentaChar"/>
    <w:uiPriority w:val="99"/>
    <w:semiHidden/>
    <w:unhideWhenUsed/>
    <w:rsid w:val="001305C3"/>
    <w:pPr>
      <w:spacing w:after="0" w:line="240" w:lineRule="auto"/>
      <w:jc w:val="left"/>
    </w:pPr>
    <w:rPr>
      <w:rFonts w:ascii="Segoe UI" w:hAnsi="Segoe UI" w:cs="Segoe UI"/>
      <w:sz w:val="16"/>
      <w:szCs w:val="16"/>
    </w:rPr>
  </w:style>
  <w:style w:type="character" w:customStyle="1" w:styleId="Naslov3Char1">
    <w:name w:val="Naslov 3 Char1"/>
    <w:basedOn w:val="Zadanifontodlomka"/>
    <w:uiPriority w:val="9"/>
    <w:semiHidden/>
    <w:rsid w:val="001305C3"/>
    <w:rPr>
      <w:rFonts w:ascii="Calibri" w:eastAsia="MS Gothic" w:hAnsi="Calibri" w:cs="Times New Roman"/>
      <w:color w:val="243F60"/>
      <w:sz w:val="24"/>
      <w:szCs w:val="24"/>
    </w:rPr>
  </w:style>
  <w:style w:type="character" w:customStyle="1" w:styleId="Naslov4Char1">
    <w:name w:val="Naslov 4 Char1"/>
    <w:basedOn w:val="Zadanifontodlomka"/>
    <w:uiPriority w:val="9"/>
    <w:semiHidden/>
    <w:rsid w:val="001305C3"/>
    <w:rPr>
      <w:rFonts w:ascii="Calibri" w:eastAsia="MS Gothic" w:hAnsi="Calibri" w:cs="Times New Roman"/>
      <w:i/>
      <w:iCs/>
      <w:color w:val="365F91"/>
    </w:rPr>
  </w:style>
  <w:style w:type="character" w:customStyle="1" w:styleId="Naslov5Char1">
    <w:name w:val="Naslov 5 Char1"/>
    <w:basedOn w:val="Zadanifontodlomka"/>
    <w:uiPriority w:val="9"/>
    <w:semiHidden/>
    <w:rsid w:val="001305C3"/>
    <w:rPr>
      <w:rFonts w:ascii="Calibri" w:eastAsia="MS Gothic" w:hAnsi="Calibri" w:cs="Times New Roman"/>
      <w:color w:val="365F91"/>
    </w:rPr>
  </w:style>
  <w:style w:type="character" w:customStyle="1" w:styleId="Naslov6Char1">
    <w:name w:val="Naslov 6 Char1"/>
    <w:basedOn w:val="Zadanifontodlomka"/>
    <w:uiPriority w:val="9"/>
    <w:semiHidden/>
    <w:rsid w:val="001305C3"/>
    <w:rPr>
      <w:rFonts w:ascii="Calibri" w:eastAsia="MS Gothic" w:hAnsi="Calibri" w:cs="Times New Roman"/>
      <w:color w:val="243F60"/>
    </w:rPr>
  </w:style>
  <w:style w:type="character" w:customStyle="1" w:styleId="Naslov7Char1">
    <w:name w:val="Naslov 7 Char1"/>
    <w:basedOn w:val="Zadanifontodlomka"/>
    <w:uiPriority w:val="9"/>
    <w:semiHidden/>
    <w:rsid w:val="001305C3"/>
    <w:rPr>
      <w:rFonts w:ascii="Calibri" w:eastAsia="MS Gothic" w:hAnsi="Calibri" w:cs="Times New Roman"/>
      <w:i/>
      <w:iCs/>
      <w:color w:val="243F60"/>
    </w:rPr>
  </w:style>
  <w:style w:type="character" w:customStyle="1" w:styleId="Naslov8Char1">
    <w:name w:val="Naslov 8 Char1"/>
    <w:basedOn w:val="Zadanifontodlomka"/>
    <w:uiPriority w:val="9"/>
    <w:semiHidden/>
    <w:rsid w:val="001305C3"/>
    <w:rPr>
      <w:rFonts w:ascii="Calibri" w:eastAsia="MS Gothic" w:hAnsi="Calibri" w:cs="Times New Roman"/>
      <w:color w:val="272727"/>
      <w:sz w:val="21"/>
      <w:szCs w:val="21"/>
    </w:rPr>
  </w:style>
  <w:style w:type="character" w:customStyle="1" w:styleId="Naslov9Char1">
    <w:name w:val="Naslov 9 Char1"/>
    <w:basedOn w:val="Zadanifontodlomka"/>
    <w:uiPriority w:val="9"/>
    <w:semiHidden/>
    <w:rsid w:val="001305C3"/>
    <w:rPr>
      <w:rFonts w:ascii="Calibri" w:eastAsia="MS Gothic" w:hAnsi="Calibri" w:cs="Times New Roman"/>
      <w:i/>
      <w:iCs/>
      <w:color w:val="272727"/>
      <w:sz w:val="21"/>
      <w:szCs w:val="21"/>
    </w:rPr>
  </w:style>
  <w:style w:type="table" w:customStyle="1" w:styleId="Svijetlatablicareetke1-isticanje52">
    <w:name w:val="Svijetla tablica rešetke 1 - isticanje 52"/>
    <w:basedOn w:val="Obinatablica"/>
    <w:uiPriority w:val="46"/>
    <w:rsid w:val="001305C3"/>
    <w:pPr>
      <w:spacing w:after="0" w:line="240" w:lineRule="auto"/>
    </w:pPr>
    <w:rPr>
      <w:rFonts w:eastAsia="Cambria"/>
      <w:sz w:val="22"/>
      <w:szCs w:val="22"/>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Tablicareetke4-isticanje12">
    <w:name w:val="Tablica rešetke 4 - isticanje 12"/>
    <w:basedOn w:val="Obinatablica"/>
    <w:uiPriority w:val="49"/>
    <w:rsid w:val="001305C3"/>
    <w:pPr>
      <w:spacing w:after="0" w:line="240" w:lineRule="auto"/>
    </w:pPr>
    <w:rPr>
      <w:rFonts w:eastAsia="Cambria"/>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icareetke4-isticanje32">
    <w:name w:val="Tablica rešetke 4 - isticanje 32"/>
    <w:basedOn w:val="Obinatablica"/>
    <w:uiPriority w:val="49"/>
    <w:rsid w:val="001305C3"/>
    <w:pPr>
      <w:spacing w:after="0" w:line="240" w:lineRule="auto"/>
    </w:pPr>
    <w:rPr>
      <w:rFonts w:eastAsia="Cambria"/>
      <w:sz w:val="22"/>
      <w:szCs w:val="22"/>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New2">
    <w:name w:val="Table Grid New2"/>
    <w:basedOn w:val="Obinatablica"/>
    <w:next w:val="Reetkatablice"/>
    <w:uiPriority w:val="39"/>
    <w:rsid w:val="001B4A83"/>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54">
    <w:name w:val="Style54"/>
    <w:basedOn w:val="Obinatablica"/>
    <w:uiPriority w:val="99"/>
    <w:rsid w:val="00482A4D"/>
    <w:pPr>
      <w:spacing w:after="0" w:line="240" w:lineRule="auto"/>
    </w:pPr>
    <w:rPr>
      <w:rFonts w:ascii="Newslab" w:hAnsi="Newslab"/>
      <w:sz w:val="20"/>
    </w:rPr>
    <w:tblPr>
      <w:tblBorders>
        <w:insideH w:val="single" w:sz="4" w:space="0" w:color="F3CFC1"/>
      </w:tblBorders>
    </w:tblPr>
    <w:tcPr>
      <w:shd w:val="clear" w:color="auto" w:fill="FFFFFF"/>
    </w:tcPr>
    <w:tblStylePr w:type="firstRow">
      <w:rPr>
        <w:rFonts w:ascii="Newslab" w:hAnsi="Newslab"/>
        <w:color w:val="FFFFFF" w:themeColor="background1"/>
        <w:sz w:val="20"/>
      </w:rPr>
      <w:tblPr/>
      <w:tcPr>
        <w:shd w:val="clear" w:color="auto" w:fill="D2232A"/>
      </w:tcPr>
    </w:tblStylePr>
  </w:style>
  <w:style w:type="table" w:customStyle="1" w:styleId="Style43">
    <w:name w:val="Style43"/>
    <w:basedOn w:val="Obinatablica"/>
    <w:uiPriority w:val="99"/>
    <w:rsid w:val="00482A4D"/>
    <w:pPr>
      <w:spacing w:after="0" w:line="240" w:lineRule="auto"/>
    </w:pPr>
    <w:rPr>
      <w:rFonts w:ascii="Newslab" w:hAnsi="Newslab"/>
      <w:color w:val="FFFFFF" w:themeColor="background1"/>
      <w:sz w:val="20"/>
    </w:rPr>
    <w:tblPr>
      <w:tblBorders>
        <w:insideH w:val="single" w:sz="4" w:space="0" w:color="F3CFC1"/>
      </w:tblBorders>
    </w:tblPr>
    <w:tblStylePr w:type="firstRow">
      <w:rPr>
        <w:rFonts w:ascii="Newslab" w:hAnsi="Newslab"/>
        <w:sz w:val="20"/>
      </w:rPr>
    </w:tblStylePr>
  </w:style>
  <w:style w:type="table" w:customStyle="1" w:styleId="TableGridNew11">
    <w:name w:val="Table Grid New11"/>
    <w:basedOn w:val="Obinatablica"/>
    <w:next w:val="Reetkatablice"/>
    <w:uiPriority w:val="59"/>
    <w:rsid w:val="00860AFD"/>
    <w:pPr>
      <w:spacing w:after="0" w:line="240" w:lineRule="auto"/>
    </w:pPr>
    <w:rPr>
      <w:rFonts w:eastAsia="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zproredaChar">
    <w:name w:val="Bez proreda Char"/>
    <w:aliases w:val="heading tablica white Char"/>
    <w:basedOn w:val="Zadanifontodlomka"/>
    <w:link w:val="Bezproreda"/>
    <w:uiPriority w:val="1"/>
    <w:rsid w:val="00A806EA"/>
    <w:rPr>
      <w:rFonts w:ascii="Newslab" w:hAnsi="Newslab"/>
      <w:color w:val="FFFFFF" w:themeColor="background1"/>
      <w:sz w:val="20"/>
    </w:rPr>
  </w:style>
  <w:style w:type="character" w:customStyle="1" w:styleId="UnresolvedMention5">
    <w:name w:val="Unresolved Mention5"/>
    <w:basedOn w:val="Zadanifontodlomka"/>
    <w:uiPriority w:val="99"/>
    <w:semiHidden/>
    <w:unhideWhenUsed/>
    <w:rsid w:val="00090E7F"/>
    <w:rPr>
      <w:color w:val="605E5C"/>
      <w:shd w:val="clear" w:color="auto" w:fill="E1DFDD"/>
    </w:rPr>
  </w:style>
  <w:style w:type="character" w:customStyle="1" w:styleId="fontstyle01">
    <w:name w:val="fontstyle01"/>
    <w:basedOn w:val="Zadanifontodlomka"/>
    <w:rsid w:val="00323DC1"/>
    <w:rPr>
      <w:rFonts w:ascii="Times-Roman" w:hAnsi="Times-Roman" w:hint="default"/>
      <w:b w:val="0"/>
      <w:bCs w:val="0"/>
      <w:i w:val="0"/>
      <w:iCs w:val="0"/>
      <w:color w:val="000000"/>
      <w:sz w:val="22"/>
      <w:szCs w:val="22"/>
    </w:rPr>
  </w:style>
  <w:style w:type="character" w:customStyle="1" w:styleId="fontstyle21">
    <w:name w:val="fontstyle21"/>
    <w:basedOn w:val="Zadanifontodlomka"/>
    <w:rsid w:val="00323DC1"/>
    <w:rPr>
      <w:rFonts w:ascii="TimesNewRoman" w:hAnsi="TimesNewRoman" w:hint="default"/>
      <w:b w:val="0"/>
      <w:bCs w:val="0"/>
      <w:i w:val="0"/>
      <w:iCs w:val="0"/>
      <w:color w:val="000000"/>
      <w:sz w:val="22"/>
      <w:szCs w:val="22"/>
    </w:rPr>
  </w:style>
  <w:style w:type="table" w:customStyle="1" w:styleId="Style1Vita">
    <w:name w:val="Style1_Vita"/>
    <w:basedOn w:val="Obinatablica"/>
    <w:uiPriority w:val="99"/>
    <w:rsid w:val="008833A3"/>
    <w:pPr>
      <w:spacing w:before="40" w:after="40" w:line="276" w:lineRule="auto"/>
      <w:jc w:val="center"/>
    </w:pPr>
    <w:rPr>
      <w:rFonts w:ascii="Verdana" w:hAnsi="Verdana"/>
      <w:sz w:val="16"/>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Verdana" w:hAnsi="Verdana"/>
        <w:b/>
        <w:color w:val="FFFFFF" w:themeColor="background1"/>
        <w:sz w:val="16"/>
      </w:rPr>
      <w:tblPr/>
      <w:tcPr>
        <w:shd w:val="clear" w:color="auto" w:fill="DE3C43" w:themeFill="accent6" w:themeFillShade="BF"/>
        <w:vAlign w:val="center"/>
      </w:tcPr>
    </w:tblStylePr>
  </w:style>
  <w:style w:type="table" w:customStyle="1" w:styleId="TableGridNew13">
    <w:name w:val="Table Grid New13"/>
    <w:basedOn w:val="Obinatablica"/>
    <w:next w:val="Reetkatablice"/>
    <w:uiPriority w:val="59"/>
    <w:rsid w:val="005C171A"/>
    <w:pPr>
      <w:spacing w:after="0" w:line="240" w:lineRule="auto"/>
    </w:pPr>
    <w:rPr>
      <w:rFonts w:eastAsia="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rijeenospominjanje">
    <w:name w:val="Unresolved Mention"/>
    <w:basedOn w:val="Zadanifontodlomka"/>
    <w:uiPriority w:val="99"/>
    <w:semiHidden/>
    <w:unhideWhenUsed/>
    <w:rsid w:val="00BF58EC"/>
    <w:rPr>
      <w:color w:val="605E5C"/>
      <w:shd w:val="clear" w:color="auto" w:fill="E1DFDD"/>
    </w:rPr>
  </w:style>
  <w:style w:type="character" w:styleId="Tekstrezerviranogmjesta">
    <w:name w:val="Placeholder Text"/>
    <w:basedOn w:val="Zadanifontodlomka"/>
    <w:uiPriority w:val="99"/>
    <w:semiHidden/>
    <w:rsid w:val="00DA620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7227">
      <w:bodyDiv w:val="1"/>
      <w:marLeft w:val="0"/>
      <w:marRight w:val="0"/>
      <w:marTop w:val="0"/>
      <w:marBottom w:val="0"/>
      <w:divBdr>
        <w:top w:val="none" w:sz="0" w:space="0" w:color="auto"/>
        <w:left w:val="none" w:sz="0" w:space="0" w:color="auto"/>
        <w:bottom w:val="none" w:sz="0" w:space="0" w:color="auto"/>
        <w:right w:val="none" w:sz="0" w:space="0" w:color="auto"/>
      </w:divBdr>
    </w:div>
    <w:div w:id="8917937">
      <w:bodyDiv w:val="1"/>
      <w:marLeft w:val="0"/>
      <w:marRight w:val="0"/>
      <w:marTop w:val="0"/>
      <w:marBottom w:val="0"/>
      <w:divBdr>
        <w:top w:val="none" w:sz="0" w:space="0" w:color="auto"/>
        <w:left w:val="none" w:sz="0" w:space="0" w:color="auto"/>
        <w:bottom w:val="none" w:sz="0" w:space="0" w:color="auto"/>
        <w:right w:val="none" w:sz="0" w:space="0" w:color="auto"/>
      </w:divBdr>
    </w:div>
    <w:div w:id="10033739">
      <w:bodyDiv w:val="1"/>
      <w:marLeft w:val="0"/>
      <w:marRight w:val="0"/>
      <w:marTop w:val="0"/>
      <w:marBottom w:val="0"/>
      <w:divBdr>
        <w:top w:val="none" w:sz="0" w:space="0" w:color="auto"/>
        <w:left w:val="none" w:sz="0" w:space="0" w:color="auto"/>
        <w:bottom w:val="none" w:sz="0" w:space="0" w:color="auto"/>
        <w:right w:val="none" w:sz="0" w:space="0" w:color="auto"/>
      </w:divBdr>
    </w:div>
    <w:div w:id="10188242">
      <w:bodyDiv w:val="1"/>
      <w:marLeft w:val="0"/>
      <w:marRight w:val="0"/>
      <w:marTop w:val="0"/>
      <w:marBottom w:val="0"/>
      <w:divBdr>
        <w:top w:val="none" w:sz="0" w:space="0" w:color="auto"/>
        <w:left w:val="none" w:sz="0" w:space="0" w:color="auto"/>
        <w:bottom w:val="none" w:sz="0" w:space="0" w:color="auto"/>
        <w:right w:val="none" w:sz="0" w:space="0" w:color="auto"/>
      </w:divBdr>
    </w:div>
    <w:div w:id="21781601">
      <w:bodyDiv w:val="1"/>
      <w:marLeft w:val="0"/>
      <w:marRight w:val="0"/>
      <w:marTop w:val="0"/>
      <w:marBottom w:val="0"/>
      <w:divBdr>
        <w:top w:val="none" w:sz="0" w:space="0" w:color="auto"/>
        <w:left w:val="none" w:sz="0" w:space="0" w:color="auto"/>
        <w:bottom w:val="none" w:sz="0" w:space="0" w:color="auto"/>
        <w:right w:val="none" w:sz="0" w:space="0" w:color="auto"/>
      </w:divBdr>
      <w:divsChild>
        <w:div w:id="1864589372">
          <w:marLeft w:val="0"/>
          <w:marRight w:val="0"/>
          <w:marTop w:val="0"/>
          <w:marBottom w:val="0"/>
          <w:divBdr>
            <w:top w:val="none" w:sz="0" w:space="0" w:color="auto"/>
            <w:left w:val="none" w:sz="0" w:space="0" w:color="auto"/>
            <w:bottom w:val="none" w:sz="0" w:space="0" w:color="auto"/>
            <w:right w:val="none" w:sz="0" w:space="0" w:color="auto"/>
          </w:divBdr>
          <w:divsChild>
            <w:div w:id="49114740">
              <w:marLeft w:val="0"/>
              <w:marRight w:val="0"/>
              <w:marTop w:val="0"/>
              <w:marBottom w:val="0"/>
              <w:divBdr>
                <w:top w:val="none" w:sz="0" w:space="0" w:color="auto"/>
                <w:left w:val="none" w:sz="0" w:space="0" w:color="auto"/>
                <w:bottom w:val="none" w:sz="0" w:space="0" w:color="auto"/>
                <w:right w:val="none" w:sz="0" w:space="0" w:color="auto"/>
              </w:divBdr>
              <w:divsChild>
                <w:div w:id="1794710680">
                  <w:marLeft w:val="0"/>
                  <w:marRight w:val="0"/>
                  <w:marTop w:val="0"/>
                  <w:marBottom w:val="0"/>
                  <w:divBdr>
                    <w:top w:val="none" w:sz="0" w:space="0" w:color="auto"/>
                    <w:left w:val="none" w:sz="0" w:space="0" w:color="auto"/>
                    <w:bottom w:val="none" w:sz="0" w:space="0" w:color="auto"/>
                    <w:right w:val="none" w:sz="0" w:space="0" w:color="auto"/>
                  </w:divBdr>
                </w:div>
                <w:div w:id="376514721">
                  <w:marLeft w:val="0"/>
                  <w:marRight w:val="0"/>
                  <w:marTop w:val="0"/>
                  <w:marBottom w:val="0"/>
                  <w:divBdr>
                    <w:top w:val="none" w:sz="0" w:space="0" w:color="auto"/>
                    <w:left w:val="none" w:sz="0" w:space="0" w:color="auto"/>
                    <w:bottom w:val="none" w:sz="0" w:space="0" w:color="auto"/>
                    <w:right w:val="none" w:sz="0" w:space="0" w:color="auto"/>
                  </w:divBdr>
                </w:div>
                <w:div w:id="886795965">
                  <w:marLeft w:val="0"/>
                  <w:marRight w:val="0"/>
                  <w:marTop w:val="0"/>
                  <w:marBottom w:val="0"/>
                  <w:divBdr>
                    <w:top w:val="none" w:sz="0" w:space="0" w:color="auto"/>
                    <w:left w:val="none" w:sz="0" w:space="0" w:color="auto"/>
                    <w:bottom w:val="none" w:sz="0" w:space="0" w:color="auto"/>
                    <w:right w:val="none" w:sz="0" w:space="0" w:color="auto"/>
                  </w:divBdr>
                </w:div>
                <w:div w:id="1848979186">
                  <w:marLeft w:val="0"/>
                  <w:marRight w:val="0"/>
                  <w:marTop w:val="0"/>
                  <w:marBottom w:val="0"/>
                  <w:divBdr>
                    <w:top w:val="none" w:sz="0" w:space="0" w:color="auto"/>
                    <w:left w:val="none" w:sz="0" w:space="0" w:color="auto"/>
                    <w:bottom w:val="none" w:sz="0" w:space="0" w:color="auto"/>
                    <w:right w:val="none" w:sz="0" w:space="0" w:color="auto"/>
                  </w:divBdr>
                </w:div>
                <w:div w:id="97725458">
                  <w:marLeft w:val="0"/>
                  <w:marRight w:val="0"/>
                  <w:marTop w:val="0"/>
                  <w:marBottom w:val="0"/>
                  <w:divBdr>
                    <w:top w:val="none" w:sz="0" w:space="0" w:color="auto"/>
                    <w:left w:val="none" w:sz="0" w:space="0" w:color="auto"/>
                    <w:bottom w:val="none" w:sz="0" w:space="0" w:color="auto"/>
                    <w:right w:val="none" w:sz="0" w:space="0" w:color="auto"/>
                  </w:divBdr>
                </w:div>
                <w:div w:id="1118449489">
                  <w:marLeft w:val="0"/>
                  <w:marRight w:val="0"/>
                  <w:marTop w:val="0"/>
                  <w:marBottom w:val="0"/>
                  <w:divBdr>
                    <w:top w:val="none" w:sz="0" w:space="0" w:color="auto"/>
                    <w:left w:val="none" w:sz="0" w:space="0" w:color="auto"/>
                    <w:bottom w:val="none" w:sz="0" w:space="0" w:color="auto"/>
                    <w:right w:val="none" w:sz="0" w:space="0" w:color="auto"/>
                  </w:divBdr>
                </w:div>
                <w:div w:id="1263955567">
                  <w:marLeft w:val="0"/>
                  <w:marRight w:val="0"/>
                  <w:marTop w:val="0"/>
                  <w:marBottom w:val="0"/>
                  <w:divBdr>
                    <w:top w:val="none" w:sz="0" w:space="0" w:color="auto"/>
                    <w:left w:val="none" w:sz="0" w:space="0" w:color="auto"/>
                    <w:bottom w:val="none" w:sz="0" w:space="0" w:color="auto"/>
                    <w:right w:val="none" w:sz="0" w:space="0" w:color="auto"/>
                  </w:divBdr>
                </w:div>
                <w:div w:id="808280275">
                  <w:marLeft w:val="0"/>
                  <w:marRight w:val="0"/>
                  <w:marTop w:val="0"/>
                  <w:marBottom w:val="0"/>
                  <w:divBdr>
                    <w:top w:val="none" w:sz="0" w:space="0" w:color="auto"/>
                    <w:left w:val="none" w:sz="0" w:space="0" w:color="auto"/>
                    <w:bottom w:val="none" w:sz="0" w:space="0" w:color="auto"/>
                    <w:right w:val="none" w:sz="0" w:space="0" w:color="auto"/>
                  </w:divBdr>
                </w:div>
                <w:div w:id="527303353">
                  <w:marLeft w:val="0"/>
                  <w:marRight w:val="0"/>
                  <w:marTop w:val="0"/>
                  <w:marBottom w:val="0"/>
                  <w:divBdr>
                    <w:top w:val="none" w:sz="0" w:space="0" w:color="auto"/>
                    <w:left w:val="none" w:sz="0" w:space="0" w:color="auto"/>
                    <w:bottom w:val="none" w:sz="0" w:space="0" w:color="auto"/>
                    <w:right w:val="none" w:sz="0" w:space="0" w:color="auto"/>
                  </w:divBdr>
                </w:div>
                <w:div w:id="2127382758">
                  <w:marLeft w:val="0"/>
                  <w:marRight w:val="0"/>
                  <w:marTop w:val="0"/>
                  <w:marBottom w:val="0"/>
                  <w:divBdr>
                    <w:top w:val="none" w:sz="0" w:space="0" w:color="auto"/>
                    <w:left w:val="none" w:sz="0" w:space="0" w:color="auto"/>
                    <w:bottom w:val="none" w:sz="0" w:space="0" w:color="auto"/>
                    <w:right w:val="none" w:sz="0" w:space="0" w:color="auto"/>
                  </w:divBdr>
                </w:div>
                <w:div w:id="1060397287">
                  <w:marLeft w:val="0"/>
                  <w:marRight w:val="0"/>
                  <w:marTop w:val="0"/>
                  <w:marBottom w:val="0"/>
                  <w:divBdr>
                    <w:top w:val="none" w:sz="0" w:space="0" w:color="auto"/>
                    <w:left w:val="none" w:sz="0" w:space="0" w:color="auto"/>
                    <w:bottom w:val="none" w:sz="0" w:space="0" w:color="auto"/>
                    <w:right w:val="none" w:sz="0" w:space="0" w:color="auto"/>
                  </w:divBdr>
                </w:div>
                <w:div w:id="604461002">
                  <w:marLeft w:val="0"/>
                  <w:marRight w:val="0"/>
                  <w:marTop w:val="0"/>
                  <w:marBottom w:val="0"/>
                  <w:divBdr>
                    <w:top w:val="none" w:sz="0" w:space="0" w:color="auto"/>
                    <w:left w:val="none" w:sz="0" w:space="0" w:color="auto"/>
                    <w:bottom w:val="none" w:sz="0" w:space="0" w:color="auto"/>
                    <w:right w:val="none" w:sz="0" w:space="0" w:color="auto"/>
                  </w:divBdr>
                </w:div>
                <w:div w:id="2103993160">
                  <w:marLeft w:val="0"/>
                  <w:marRight w:val="0"/>
                  <w:marTop w:val="0"/>
                  <w:marBottom w:val="0"/>
                  <w:divBdr>
                    <w:top w:val="none" w:sz="0" w:space="0" w:color="auto"/>
                    <w:left w:val="none" w:sz="0" w:space="0" w:color="auto"/>
                    <w:bottom w:val="none" w:sz="0" w:space="0" w:color="auto"/>
                    <w:right w:val="none" w:sz="0" w:space="0" w:color="auto"/>
                  </w:divBdr>
                </w:div>
                <w:div w:id="1824080954">
                  <w:marLeft w:val="0"/>
                  <w:marRight w:val="0"/>
                  <w:marTop w:val="0"/>
                  <w:marBottom w:val="0"/>
                  <w:divBdr>
                    <w:top w:val="none" w:sz="0" w:space="0" w:color="auto"/>
                    <w:left w:val="none" w:sz="0" w:space="0" w:color="auto"/>
                    <w:bottom w:val="none" w:sz="0" w:space="0" w:color="auto"/>
                    <w:right w:val="none" w:sz="0" w:space="0" w:color="auto"/>
                  </w:divBdr>
                </w:div>
                <w:div w:id="173540723">
                  <w:marLeft w:val="0"/>
                  <w:marRight w:val="0"/>
                  <w:marTop w:val="0"/>
                  <w:marBottom w:val="0"/>
                  <w:divBdr>
                    <w:top w:val="none" w:sz="0" w:space="0" w:color="auto"/>
                    <w:left w:val="none" w:sz="0" w:space="0" w:color="auto"/>
                    <w:bottom w:val="none" w:sz="0" w:space="0" w:color="auto"/>
                    <w:right w:val="none" w:sz="0" w:space="0" w:color="auto"/>
                  </w:divBdr>
                </w:div>
                <w:div w:id="400521050">
                  <w:marLeft w:val="0"/>
                  <w:marRight w:val="0"/>
                  <w:marTop w:val="0"/>
                  <w:marBottom w:val="0"/>
                  <w:divBdr>
                    <w:top w:val="none" w:sz="0" w:space="0" w:color="auto"/>
                    <w:left w:val="none" w:sz="0" w:space="0" w:color="auto"/>
                    <w:bottom w:val="none" w:sz="0" w:space="0" w:color="auto"/>
                    <w:right w:val="none" w:sz="0" w:space="0" w:color="auto"/>
                  </w:divBdr>
                </w:div>
                <w:div w:id="1420951629">
                  <w:marLeft w:val="0"/>
                  <w:marRight w:val="0"/>
                  <w:marTop w:val="0"/>
                  <w:marBottom w:val="0"/>
                  <w:divBdr>
                    <w:top w:val="none" w:sz="0" w:space="0" w:color="auto"/>
                    <w:left w:val="none" w:sz="0" w:space="0" w:color="auto"/>
                    <w:bottom w:val="none" w:sz="0" w:space="0" w:color="auto"/>
                    <w:right w:val="none" w:sz="0" w:space="0" w:color="auto"/>
                  </w:divBdr>
                </w:div>
                <w:div w:id="283728940">
                  <w:marLeft w:val="0"/>
                  <w:marRight w:val="0"/>
                  <w:marTop w:val="0"/>
                  <w:marBottom w:val="0"/>
                  <w:divBdr>
                    <w:top w:val="none" w:sz="0" w:space="0" w:color="auto"/>
                    <w:left w:val="none" w:sz="0" w:space="0" w:color="auto"/>
                    <w:bottom w:val="none" w:sz="0" w:space="0" w:color="auto"/>
                    <w:right w:val="none" w:sz="0" w:space="0" w:color="auto"/>
                  </w:divBdr>
                </w:div>
                <w:div w:id="582684718">
                  <w:marLeft w:val="0"/>
                  <w:marRight w:val="0"/>
                  <w:marTop w:val="0"/>
                  <w:marBottom w:val="0"/>
                  <w:divBdr>
                    <w:top w:val="none" w:sz="0" w:space="0" w:color="auto"/>
                    <w:left w:val="none" w:sz="0" w:space="0" w:color="auto"/>
                    <w:bottom w:val="none" w:sz="0" w:space="0" w:color="auto"/>
                    <w:right w:val="none" w:sz="0" w:space="0" w:color="auto"/>
                  </w:divBdr>
                </w:div>
                <w:div w:id="1031876185">
                  <w:marLeft w:val="0"/>
                  <w:marRight w:val="0"/>
                  <w:marTop w:val="0"/>
                  <w:marBottom w:val="0"/>
                  <w:divBdr>
                    <w:top w:val="none" w:sz="0" w:space="0" w:color="auto"/>
                    <w:left w:val="none" w:sz="0" w:space="0" w:color="auto"/>
                    <w:bottom w:val="none" w:sz="0" w:space="0" w:color="auto"/>
                    <w:right w:val="none" w:sz="0" w:space="0" w:color="auto"/>
                  </w:divBdr>
                </w:div>
                <w:div w:id="307242970">
                  <w:marLeft w:val="0"/>
                  <w:marRight w:val="0"/>
                  <w:marTop w:val="0"/>
                  <w:marBottom w:val="0"/>
                  <w:divBdr>
                    <w:top w:val="none" w:sz="0" w:space="0" w:color="auto"/>
                    <w:left w:val="none" w:sz="0" w:space="0" w:color="auto"/>
                    <w:bottom w:val="none" w:sz="0" w:space="0" w:color="auto"/>
                    <w:right w:val="none" w:sz="0" w:space="0" w:color="auto"/>
                  </w:divBdr>
                </w:div>
                <w:div w:id="1657538172">
                  <w:marLeft w:val="0"/>
                  <w:marRight w:val="0"/>
                  <w:marTop w:val="0"/>
                  <w:marBottom w:val="0"/>
                  <w:divBdr>
                    <w:top w:val="none" w:sz="0" w:space="0" w:color="auto"/>
                    <w:left w:val="none" w:sz="0" w:space="0" w:color="auto"/>
                    <w:bottom w:val="none" w:sz="0" w:space="0" w:color="auto"/>
                    <w:right w:val="none" w:sz="0" w:space="0" w:color="auto"/>
                  </w:divBdr>
                </w:div>
                <w:div w:id="1077023161">
                  <w:marLeft w:val="0"/>
                  <w:marRight w:val="0"/>
                  <w:marTop w:val="0"/>
                  <w:marBottom w:val="0"/>
                  <w:divBdr>
                    <w:top w:val="none" w:sz="0" w:space="0" w:color="auto"/>
                    <w:left w:val="none" w:sz="0" w:space="0" w:color="auto"/>
                    <w:bottom w:val="none" w:sz="0" w:space="0" w:color="auto"/>
                    <w:right w:val="none" w:sz="0" w:space="0" w:color="auto"/>
                  </w:divBdr>
                </w:div>
                <w:div w:id="1727559302">
                  <w:marLeft w:val="0"/>
                  <w:marRight w:val="0"/>
                  <w:marTop w:val="0"/>
                  <w:marBottom w:val="0"/>
                  <w:divBdr>
                    <w:top w:val="none" w:sz="0" w:space="0" w:color="auto"/>
                    <w:left w:val="none" w:sz="0" w:space="0" w:color="auto"/>
                    <w:bottom w:val="none" w:sz="0" w:space="0" w:color="auto"/>
                    <w:right w:val="none" w:sz="0" w:space="0" w:color="auto"/>
                  </w:divBdr>
                </w:div>
                <w:div w:id="532573600">
                  <w:marLeft w:val="0"/>
                  <w:marRight w:val="0"/>
                  <w:marTop w:val="0"/>
                  <w:marBottom w:val="0"/>
                  <w:divBdr>
                    <w:top w:val="none" w:sz="0" w:space="0" w:color="auto"/>
                    <w:left w:val="none" w:sz="0" w:space="0" w:color="auto"/>
                    <w:bottom w:val="none" w:sz="0" w:space="0" w:color="auto"/>
                    <w:right w:val="none" w:sz="0" w:space="0" w:color="auto"/>
                  </w:divBdr>
                </w:div>
                <w:div w:id="957563869">
                  <w:marLeft w:val="0"/>
                  <w:marRight w:val="0"/>
                  <w:marTop w:val="0"/>
                  <w:marBottom w:val="0"/>
                  <w:divBdr>
                    <w:top w:val="none" w:sz="0" w:space="0" w:color="auto"/>
                    <w:left w:val="none" w:sz="0" w:space="0" w:color="auto"/>
                    <w:bottom w:val="none" w:sz="0" w:space="0" w:color="auto"/>
                    <w:right w:val="none" w:sz="0" w:space="0" w:color="auto"/>
                  </w:divBdr>
                </w:div>
                <w:div w:id="435096668">
                  <w:marLeft w:val="0"/>
                  <w:marRight w:val="0"/>
                  <w:marTop w:val="0"/>
                  <w:marBottom w:val="0"/>
                  <w:divBdr>
                    <w:top w:val="none" w:sz="0" w:space="0" w:color="auto"/>
                    <w:left w:val="none" w:sz="0" w:space="0" w:color="auto"/>
                    <w:bottom w:val="none" w:sz="0" w:space="0" w:color="auto"/>
                    <w:right w:val="none" w:sz="0" w:space="0" w:color="auto"/>
                  </w:divBdr>
                </w:div>
                <w:div w:id="728184889">
                  <w:marLeft w:val="0"/>
                  <w:marRight w:val="0"/>
                  <w:marTop w:val="0"/>
                  <w:marBottom w:val="0"/>
                  <w:divBdr>
                    <w:top w:val="none" w:sz="0" w:space="0" w:color="auto"/>
                    <w:left w:val="none" w:sz="0" w:space="0" w:color="auto"/>
                    <w:bottom w:val="none" w:sz="0" w:space="0" w:color="auto"/>
                    <w:right w:val="none" w:sz="0" w:space="0" w:color="auto"/>
                  </w:divBdr>
                </w:div>
                <w:div w:id="2008634446">
                  <w:marLeft w:val="0"/>
                  <w:marRight w:val="0"/>
                  <w:marTop w:val="0"/>
                  <w:marBottom w:val="0"/>
                  <w:divBdr>
                    <w:top w:val="none" w:sz="0" w:space="0" w:color="auto"/>
                    <w:left w:val="none" w:sz="0" w:space="0" w:color="auto"/>
                    <w:bottom w:val="none" w:sz="0" w:space="0" w:color="auto"/>
                    <w:right w:val="none" w:sz="0" w:space="0" w:color="auto"/>
                  </w:divBdr>
                </w:div>
                <w:div w:id="1199392970">
                  <w:marLeft w:val="0"/>
                  <w:marRight w:val="0"/>
                  <w:marTop w:val="0"/>
                  <w:marBottom w:val="0"/>
                  <w:divBdr>
                    <w:top w:val="none" w:sz="0" w:space="0" w:color="auto"/>
                    <w:left w:val="none" w:sz="0" w:space="0" w:color="auto"/>
                    <w:bottom w:val="none" w:sz="0" w:space="0" w:color="auto"/>
                    <w:right w:val="none" w:sz="0" w:space="0" w:color="auto"/>
                  </w:divBdr>
                </w:div>
                <w:div w:id="177476578">
                  <w:marLeft w:val="0"/>
                  <w:marRight w:val="0"/>
                  <w:marTop w:val="0"/>
                  <w:marBottom w:val="0"/>
                  <w:divBdr>
                    <w:top w:val="none" w:sz="0" w:space="0" w:color="auto"/>
                    <w:left w:val="none" w:sz="0" w:space="0" w:color="auto"/>
                    <w:bottom w:val="none" w:sz="0" w:space="0" w:color="auto"/>
                    <w:right w:val="none" w:sz="0" w:space="0" w:color="auto"/>
                  </w:divBdr>
                </w:div>
                <w:div w:id="1094326452">
                  <w:marLeft w:val="0"/>
                  <w:marRight w:val="0"/>
                  <w:marTop w:val="0"/>
                  <w:marBottom w:val="0"/>
                  <w:divBdr>
                    <w:top w:val="none" w:sz="0" w:space="0" w:color="auto"/>
                    <w:left w:val="none" w:sz="0" w:space="0" w:color="auto"/>
                    <w:bottom w:val="none" w:sz="0" w:space="0" w:color="auto"/>
                    <w:right w:val="none" w:sz="0" w:space="0" w:color="auto"/>
                  </w:divBdr>
                </w:div>
                <w:div w:id="1235505400">
                  <w:marLeft w:val="0"/>
                  <w:marRight w:val="0"/>
                  <w:marTop w:val="0"/>
                  <w:marBottom w:val="0"/>
                  <w:divBdr>
                    <w:top w:val="none" w:sz="0" w:space="0" w:color="auto"/>
                    <w:left w:val="none" w:sz="0" w:space="0" w:color="auto"/>
                    <w:bottom w:val="none" w:sz="0" w:space="0" w:color="auto"/>
                    <w:right w:val="none" w:sz="0" w:space="0" w:color="auto"/>
                  </w:divBdr>
                </w:div>
                <w:div w:id="1641764920">
                  <w:marLeft w:val="0"/>
                  <w:marRight w:val="0"/>
                  <w:marTop w:val="0"/>
                  <w:marBottom w:val="0"/>
                  <w:divBdr>
                    <w:top w:val="none" w:sz="0" w:space="0" w:color="auto"/>
                    <w:left w:val="none" w:sz="0" w:space="0" w:color="auto"/>
                    <w:bottom w:val="none" w:sz="0" w:space="0" w:color="auto"/>
                    <w:right w:val="none" w:sz="0" w:space="0" w:color="auto"/>
                  </w:divBdr>
                </w:div>
                <w:div w:id="98332155">
                  <w:marLeft w:val="0"/>
                  <w:marRight w:val="0"/>
                  <w:marTop w:val="0"/>
                  <w:marBottom w:val="0"/>
                  <w:divBdr>
                    <w:top w:val="none" w:sz="0" w:space="0" w:color="auto"/>
                    <w:left w:val="none" w:sz="0" w:space="0" w:color="auto"/>
                    <w:bottom w:val="none" w:sz="0" w:space="0" w:color="auto"/>
                    <w:right w:val="none" w:sz="0" w:space="0" w:color="auto"/>
                  </w:divBdr>
                </w:div>
                <w:div w:id="1878859542">
                  <w:marLeft w:val="0"/>
                  <w:marRight w:val="0"/>
                  <w:marTop w:val="0"/>
                  <w:marBottom w:val="0"/>
                  <w:divBdr>
                    <w:top w:val="none" w:sz="0" w:space="0" w:color="auto"/>
                    <w:left w:val="none" w:sz="0" w:space="0" w:color="auto"/>
                    <w:bottom w:val="none" w:sz="0" w:space="0" w:color="auto"/>
                    <w:right w:val="none" w:sz="0" w:space="0" w:color="auto"/>
                  </w:divBdr>
                </w:div>
                <w:div w:id="320549673">
                  <w:marLeft w:val="0"/>
                  <w:marRight w:val="0"/>
                  <w:marTop w:val="0"/>
                  <w:marBottom w:val="0"/>
                  <w:divBdr>
                    <w:top w:val="none" w:sz="0" w:space="0" w:color="auto"/>
                    <w:left w:val="none" w:sz="0" w:space="0" w:color="auto"/>
                    <w:bottom w:val="none" w:sz="0" w:space="0" w:color="auto"/>
                    <w:right w:val="none" w:sz="0" w:space="0" w:color="auto"/>
                  </w:divBdr>
                </w:div>
                <w:div w:id="1015960105">
                  <w:marLeft w:val="0"/>
                  <w:marRight w:val="0"/>
                  <w:marTop w:val="0"/>
                  <w:marBottom w:val="0"/>
                  <w:divBdr>
                    <w:top w:val="none" w:sz="0" w:space="0" w:color="auto"/>
                    <w:left w:val="none" w:sz="0" w:space="0" w:color="auto"/>
                    <w:bottom w:val="none" w:sz="0" w:space="0" w:color="auto"/>
                    <w:right w:val="none" w:sz="0" w:space="0" w:color="auto"/>
                  </w:divBdr>
                </w:div>
                <w:div w:id="2096895371">
                  <w:marLeft w:val="0"/>
                  <w:marRight w:val="0"/>
                  <w:marTop w:val="0"/>
                  <w:marBottom w:val="0"/>
                  <w:divBdr>
                    <w:top w:val="none" w:sz="0" w:space="0" w:color="auto"/>
                    <w:left w:val="none" w:sz="0" w:space="0" w:color="auto"/>
                    <w:bottom w:val="none" w:sz="0" w:space="0" w:color="auto"/>
                    <w:right w:val="none" w:sz="0" w:space="0" w:color="auto"/>
                  </w:divBdr>
                </w:div>
                <w:div w:id="138110163">
                  <w:marLeft w:val="0"/>
                  <w:marRight w:val="0"/>
                  <w:marTop w:val="0"/>
                  <w:marBottom w:val="0"/>
                  <w:divBdr>
                    <w:top w:val="none" w:sz="0" w:space="0" w:color="auto"/>
                    <w:left w:val="none" w:sz="0" w:space="0" w:color="auto"/>
                    <w:bottom w:val="none" w:sz="0" w:space="0" w:color="auto"/>
                    <w:right w:val="none" w:sz="0" w:space="0" w:color="auto"/>
                  </w:divBdr>
                </w:div>
                <w:div w:id="95835193">
                  <w:marLeft w:val="0"/>
                  <w:marRight w:val="0"/>
                  <w:marTop w:val="0"/>
                  <w:marBottom w:val="0"/>
                  <w:divBdr>
                    <w:top w:val="none" w:sz="0" w:space="0" w:color="auto"/>
                    <w:left w:val="none" w:sz="0" w:space="0" w:color="auto"/>
                    <w:bottom w:val="none" w:sz="0" w:space="0" w:color="auto"/>
                    <w:right w:val="none" w:sz="0" w:space="0" w:color="auto"/>
                  </w:divBdr>
                </w:div>
                <w:div w:id="840245210">
                  <w:marLeft w:val="0"/>
                  <w:marRight w:val="0"/>
                  <w:marTop w:val="0"/>
                  <w:marBottom w:val="0"/>
                  <w:divBdr>
                    <w:top w:val="none" w:sz="0" w:space="0" w:color="auto"/>
                    <w:left w:val="none" w:sz="0" w:space="0" w:color="auto"/>
                    <w:bottom w:val="none" w:sz="0" w:space="0" w:color="auto"/>
                    <w:right w:val="none" w:sz="0" w:space="0" w:color="auto"/>
                  </w:divBdr>
                </w:div>
                <w:div w:id="2061006631">
                  <w:marLeft w:val="0"/>
                  <w:marRight w:val="0"/>
                  <w:marTop w:val="0"/>
                  <w:marBottom w:val="0"/>
                  <w:divBdr>
                    <w:top w:val="none" w:sz="0" w:space="0" w:color="auto"/>
                    <w:left w:val="none" w:sz="0" w:space="0" w:color="auto"/>
                    <w:bottom w:val="none" w:sz="0" w:space="0" w:color="auto"/>
                    <w:right w:val="none" w:sz="0" w:space="0" w:color="auto"/>
                  </w:divBdr>
                </w:div>
                <w:div w:id="1190143720">
                  <w:marLeft w:val="0"/>
                  <w:marRight w:val="0"/>
                  <w:marTop w:val="0"/>
                  <w:marBottom w:val="0"/>
                  <w:divBdr>
                    <w:top w:val="none" w:sz="0" w:space="0" w:color="auto"/>
                    <w:left w:val="none" w:sz="0" w:space="0" w:color="auto"/>
                    <w:bottom w:val="none" w:sz="0" w:space="0" w:color="auto"/>
                    <w:right w:val="none" w:sz="0" w:space="0" w:color="auto"/>
                  </w:divBdr>
                </w:div>
                <w:div w:id="615795186">
                  <w:marLeft w:val="0"/>
                  <w:marRight w:val="0"/>
                  <w:marTop w:val="0"/>
                  <w:marBottom w:val="0"/>
                  <w:divBdr>
                    <w:top w:val="none" w:sz="0" w:space="0" w:color="auto"/>
                    <w:left w:val="none" w:sz="0" w:space="0" w:color="auto"/>
                    <w:bottom w:val="none" w:sz="0" w:space="0" w:color="auto"/>
                    <w:right w:val="none" w:sz="0" w:space="0" w:color="auto"/>
                  </w:divBdr>
                </w:div>
                <w:div w:id="1647585633">
                  <w:marLeft w:val="0"/>
                  <w:marRight w:val="0"/>
                  <w:marTop w:val="0"/>
                  <w:marBottom w:val="0"/>
                  <w:divBdr>
                    <w:top w:val="none" w:sz="0" w:space="0" w:color="auto"/>
                    <w:left w:val="none" w:sz="0" w:space="0" w:color="auto"/>
                    <w:bottom w:val="none" w:sz="0" w:space="0" w:color="auto"/>
                    <w:right w:val="none" w:sz="0" w:space="0" w:color="auto"/>
                  </w:divBdr>
                </w:div>
                <w:div w:id="186405592">
                  <w:marLeft w:val="0"/>
                  <w:marRight w:val="0"/>
                  <w:marTop w:val="0"/>
                  <w:marBottom w:val="0"/>
                  <w:divBdr>
                    <w:top w:val="none" w:sz="0" w:space="0" w:color="auto"/>
                    <w:left w:val="none" w:sz="0" w:space="0" w:color="auto"/>
                    <w:bottom w:val="none" w:sz="0" w:space="0" w:color="auto"/>
                    <w:right w:val="none" w:sz="0" w:space="0" w:color="auto"/>
                  </w:divBdr>
                </w:div>
                <w:div w:id="1535724915">
                  <w:marLeft w:val="0"/>
                  <w:marRight w:val="0"/>
                  <w:marTop w:val="0"/>
                  <w:marBottom w:val="0"/>
                  <w:divBdr>
                    <w:top w:val="none" w:sz="0" w:space="0" w:color="auto"/>
                    <w:left w:val="none" w:sz="0" w:space="0" w:color="auto"/>
                    <w:bottom w:val="none" w:sz="0" w:space="0" w:color="auto"/>
                    <w:right w:val="none" w:sz="0" w:space="0" w:color="auto"/>
                  </w:divBdr>
                </w:div>
                <w:div w:id="1548763382">
                  <w:marLeft w:val="0"/>
                  <w:marRight w:val="0"/>
                  <w:marTop w:val="0"/>
                  <w:marBottom w:val="0"/>
                  <w:divBdr>
                    <w:top w:val="none" w:sz="0" w:space="0" w:color="auto"/>
                    <w:left w:val="none" w:sz="0" w:space="0" w:color="auto"/>
                    <w:bottom w:val="none" w:sz="0" w:space="0" w:color="auto"/>
                    <w:right w:val="none" w:sz="0" w:space="0" w:color="auto"/>
                  </w:divBdr>
                </w:div>
                <w:div w:id="765880381">
                  <w:marLeft w:val="0"/>
                  <w:marRight w:val="0"/>
                  <w:marTop w:val="0"/>
                  <w:marBottom w:val="0"/>
                  <w:divBdr>
                    <w:top w:val="none" w:sz="0" w:space="0" w:color="auto"/>
                    <w:left w:val="none" w:sz="0" w:space="0" w:color="auto"/>
                    <w:bottom w:val="none" w:sz="0" w:space="0" w:color="auto"/>
                    <w:right w:val="none" w:sz="0" w:space="0" w:color="auto"/>
                  </w:divBdr>
                </w:div>
                <w:div w:id="225461179">
                  <w:marLeft w:val="0"/>
                  <w:marRight w:val="0"/>
                  <w:marTop w:val="0"/>
                  <w:marBottom w:val="0"/>
                  <w:divBdr>
                    <w:top w:val="none" w:sz="0" w:space="0" w:color="auto"/>
                    <w:left w:val="none" w:sz="0" w:space="0" w:color="auto"/>
                    <w:bottom w:val="none" w:sz="0" w:space="0" w:color="auto"/>
                    <w:right w:val="none" w:sz="0" w:space="0" w:color="auto"/>
                  </w:divBdr>
                </w:div>
                <w:div w:id="24520931">
                  <w:marLeft w:val="0"/>
                  <w:marRight w:val="0"/>
                  <w:marTop w:val="0"/>
                  <w:marBottom w:val="0"/>
                  <w:divBdr>
                    <w:top w:val="none" w:sz="0" w:space="0" w:color="auto"/>
                    <w:left w:val="none" w:sz="0" w:space="0" w:color="auto"/>
                    <w:bottom w:val="none" w:sz="0" w:space="0" w:color="auto"/>
                    <w:right w:val="none" w:sz="0" w:space="0" w:color="auto"/>
                  </w:divBdr>
                </w:div>
                <w:div w:id="427851479">
                  <w:marLeft w:val="0"/>
                  <w:marRight w:val="0"/>
                  <w:marTop w:val="0"/>
                  <w:marBottom w:val="0"/>
                  <w:divBdr>
                    <w:top w:val="none" w:sz="0" w:space="0" w:color="auto"/>
                    <w:left w:val="none" w:sz="0" w:space="0" w:color="auto"/>
                    <w:bottom w:val="none" w:sz="0" w:space="0" w:color="auto"/>
                    <w:right w:val="none" w:sz="0" w:space="0" w:color="auto"/>
                  </w:divBdr>
                </w:div>
                <w:div w:id="551577913">
                  <w:marLeft w:val="0"/>
                  <w:marRight w:val="0"/>
                  <w:marTop w:val="0"/>
                  <w:marBottom w:val="0"/>
                  <w:divBdr>
                    <w:top w:val="none" w:sz="0" w:space="0" w:color="auto"/>
                    <w:left w:val="none" w:sz="0" w:space="0" w:color="auto"/>
                    <w:bottom w:val="none" w:sz="0" w:space="0" w:color="auto"/>
                    <w:right w:val="none" w:sz="0" w:space="0" w:color="auto"/>
                  </w:divBdr>
                </w:div>
                <w:div w:id="1697004720">
                  <w:marLeft w:val="0"/>
                  <w:marRight w:val="0"/>
                  <w:marTop w:val="0"/>
                  <w:marBottom w:val="0"/>
                  <w:divBdr>
                    <w:top w:val="none" w:sz="0" w:space="0" w:color="auto"/>
                    <w:left w:val="none" w:sz="0" w:space="0" w:color="auto"/>
                    <w:bottom w:val="none" w:sz="0" w:space="0" w:color="auto"/>
                    <w:right w:val="none" w:sz="0" w:space="0" w:color="auto"/>
                  </w:divBdr>
                </w:div>
                <w:div w:id="1085808189">
                  <w:marLeft w:val="0"/>
                  <w:marRight w:val="0"/>
                  <w:marTop w:val="0"/>
                  <w:marBottom w:val="0"/>
                  <w:divBdr>
                    <w:top w:val="none" w:sz="0" w:space="0" w:color="auto"/>
                    <w:left w:val="none" w:sz="0" w:space="0" w:color="auto"/>
                    <w:bottom w:val="none" w:sz="0" w:space="0" w:color="auto"/>
                    <w:right w:val="none" w:sz="0" w:space="0" w:color="auto"/>
                  </w:divBdr>
                </w:div>
                <w:div w:id="164367405">
                  <w:marLeft w:val="0"/>
                  <w:marRight w:val="0"/>
                  <w:marTop w:val="0"/>
                  <w:marBottom w:val="0"/>
                  <w:divBdr>
                    <w:top w:val="none" w:sz="0" w:space="0" w:color="auto"/>
                    <w:left w:val="none" w:sz="0" w:space="0" w:color="auto"/>
                    <w:bottom w:val="none" w:sz="0" w:space="0" w:color="auto"/>
                    <w:right w:val="none" w:sz="0" w:space="0" w:color="auto"/>
                  </w:divBdr>
                </w:div>
                <w:div w:id="800927802">
                  <w:marLeft w:val="0"/>
                  <w:marRight w:val="0"/>
                  <w:marTop w:val="0"/>
                  <w:marBottom w:val="0"/>
                  <w:divBdr>
                    <w:top w:val="none" w:sz="0" w:space="0" w:color="auto"/>
                    <w:left w:val="none" w:sz="0" w:space="0" w:color="auto"/>
                    <w:bottom w:val="none" w:sz="0" w:space="0" w:color="auto"/>
                    <w:right w:val="none" w:sz="0" w:space="0" w:color="auto"/>
                  </w:divBdr>
                </w:div>
                <w:div w:id="730228184">
                  <w:marLeft w:val="0"/>
                  <w:marRight w:val="0"/>
                  <w:marTop w:val="0"/>
                  <w:marBottom w:val="0"/>
                  <w:divBdr>
                    <w:top w:val="none" w:sz="0" w:space="0" w:color="auto"/>
                    <w:left w:val="none" w:sz="0" w:space="0" w:color="auto"/>
                    <w:bottom w:val="none" w:sz="0" w:space="0" w:color="auto"/>
                    <w:right w:val="none" w:sz="0" w:space="0" w:color="auto"/>
                  </w:divBdr>
                </w:div>
                <w:div w:id="843395382">
                  <w:marLeft w:val="0"/>
                  <w:marRight w:val="0"/>
                  <w:marTop w:val="0"/>
                  <w:marBottom w:val="0"/>
                  <w:divBdr>
                    <w:top w:val="none" w:sz="0" w:space="0" w:color="auto"/>
                    <w:left w:val="none" w:sz="0" w:space="0" w:color="auto"/>
                    <w:bottom w:val="none" w:sz="0" w:space="0" w:color="auto"/>
                    <w:right w:val="none" w:sz="0" w:space="0" w:color="auto"/>
                  </w:divBdr>
                </w:div>
                <w:div w:id="2086604584">
                  <w:marLeft w:val="0"/>
                  <w:marRight w:val="0"/>
                  <w:marTop w:val="0"/>
                  <w:marBottom w:val="0"/>
                  <w:divBdr>
                    <w:top w:val="none" w:sz="0" w:space="0" w:color="auto"/>
                    <w:left w:val="none" w:sz="0" w:space="0" w:color="auto"/>
                    <w:bottom w:val="none" w:sz="0" w:space="0" w:color="auto"/>
                    <w:right w:val="none" w:sz="0" w:space="0" w:color="auto"/>
                  </w:divBdr>
                </w:div>
                <w:div w:id="60908083">
                  <w:marLeft w:val="0"/>
                  <w:marRight w:val="0"/>
                  <w:marTop w:val="0"/>
                  <w:marBottom w:val="0"/>
                  <w:divBdr>
                    <w:top w:val="none" w:sz="0" w:space="0" w:color="auto"/>
                    <w:left w:val="none" w:sz="0" w:space="0" w:color="auto"/>
                    <w:bottom w:val="none" w:sz="0" w:space="0" w:color="auto"/>
                    <w:right w:val="none" w:sz="0" w:space="0" w:color="auto"/>
                  </w:divBdr>
                </w:div>
                <w:div w:id="1431775409">
                  <w:marLeft w:val="0"/>
                  <w:marRight w:val="0"/>
                  <w:marTop w:val="0"/>
                  <w:marBottom w:val="0"/>
                  <w:divBdr>
                    <w:top w:val="none" w:sz="0" w:space="0" w:color="auto"/>
                    <w:left w:val="none" w:sz="0" w:space="0" w:color="auto"/>
                    <w:bottom w:val="none" w:sz="0" w:space="0" w:color="auto"/>
                    <w:right w:val="none" w:sz="0" w:space="0" w:color="auto"/>
                  </w:divBdr>
                </w:div>
                <w:div w:id="366563517">
                  <w:marLeft w:val="0"/>
                  <w:marRight w:val="0"/>
                  <w:marTop w:val="0"/>
                  <w:marBottom w:val="0"/>
                  <w:divBdr>
                    <w:top w:val="none" w:sz="0" w:space="0" w:color="auto"/>
                    <w:left w:val="none" w:sz="0" w:space="0" w:color="auto"/>
                    <w:bottom w:val="none" w:sz="0" w:space="0" w:color="auto"/>
                    <w:right w:val="none" w:sz="0" w:space="0" w:color="auto"/>
                  </w:divBdr>
                </w:div>
                <w:div w:id="150872898">
                  <w:marLeft w:val="0"/>
                  <w:marRight w:val="0"/>
                  <w:marTop w:val="0"/>
                  <w:marBottom w:val="0"/>
                  <w:divBdr>
                    <w:top w:val="none" w:sz="0" w:space="0" w:color="auto"/>
                    <w:left w:val="none" w:sz="0" w:space="0" w:color="auto"/>
                    <w:bottom w:val="none" w:sz="0" w:space="0" w:color="auto"/>
                    <w:right w:val="none" w:sz="0" w:space="0" w:color="auto"/>
                  </w:divBdr>
                </w:div>
                <w:div w:id="566308101">
                  <w:marLeft w:val="0"/>
                  <w:marRight w:val="0"/>
                  <w:marTop w:val="0"/>
                  <w:marBottom w:val="0"/>
                  <w:divBdr>
                    <w:top w:val="none" w:sz="0" w:space="0" w:color="auto"/>
                    <w:left w:val="none" w:sz="0" w:space="0" w:color="auto"/>
                    <w:bottom w:val="none" w:sz="0" w:space="0" w:color="auto"/>
                    <w:right w:val="none" w:sz="0" w:space="0" w:color="auto"/>
                  </w:divBdr>
                </w:div>
                <w:div w:id="670985432">
                  <w:marLeft w:val="0"/>
                  <w:marRight w:val="0"/>
                  <w:marTop w:val="0"/>
                  <w:marBottom w:val="0"/>
                  <w:divBdr>
                    <w:top w:val="none" w:sz="0" w:space="0" w:color="auto"/>
                    <w:left w:val="none" w:sz="0" w:space="0" w:color="auto"/>
                    <w:bottom w:val="none" w:sz="0" w:space="0" w:color="auto"/>
                    <w:right w:val="none" w:sz="0" w:space="0" w:color="auto"/>
                  </w:divBdr>
                </w:div>
                <w:div w:id="1139494630">
                  <w:marLeft w:val="0"/>
                  <w:marRight w:val="0"/>
                  <w:marTop w:val="0"/>
                  <w:marBottom w:val="0"/>
                  <w:divBdr>
                    <w:top w:val="none" w:sz="0" w:space="0" w:color="auto"/>
                    <w:left w:val="none" w:sz="0" w:space="0" w:color="auto"/>
                    <w:bottom w:val="none" w:sz="0" w:space="0" w:color="auto"/>
                    <w:right w:val="none" w:sz="0" w:space="0" w:color="auto"/>
                  </w:divBdr>
                </w:div>
                <w:div w:id="2017689333">
                  <w:marLeft w:val="0"/>
                  <w:marRight w:val="0"/>
                  <w:marTop w:val="0"/>
                  <w:marBottom w:val="0"/>
                  <w:divBdr>
                    <w:top w:val="none" w:sz="0" w:space="0" w:color="auto"/>
                    <w:left w:val="none" w:sz="0" w:space="0" w:color="auto"/>
                    <w:bottom w:val="none" w:sz="0" w:space="0" w:color="auto"/>
                    <w:right w:val="none" w:sz="0" w:space="0" w:color="auto"/>
                  </w:divBdr>
                </w:div>
                <w:div w:id="724524766">
                  <w:marLeft w:val="0"/>
                  <w:marRight w:val="0"/>
                  <w:marTop w:val="0"/>
                  <w:marBottom w:val="0"/>
                  <w:divBdr>
                    <w:top w:val="none" w:sz="0" w:space="0" w:color="auto"/>
                    <w:left w:val="none" w:sz="0" w:space="0" w:color="auto"/>
                    <w:bottom w:val="none" w:sz="0" w:space="0" w:color="auto"/>
                    <w:right w:val="none" w:sz="0" w:space="0" w:color="auto"/>
                  </w:divBdr>
                </w:div>
                <w:div w:id="421151434">
                  <w:marLeft w:val="0"/>
                  <w:marRight w:val="0"/>
                  <w:marTop w:val="0"/>
                  <w:marBottom w:val="0"/>
                  <w:divBdr>
                    <w:top w:val="none" w:sz="0" w:space="0" w:color="auto"/>
                    <w:left w:val="none" w:sz="0" w:space="0" w:color="auto"/>
                    <w:bottom w:val="none" w:sz="0" w:space="0" w:color="auto"/>
                    <w:right w:val="none" w:sz="0" w:space="0" w:color="auto"/>
                  </w:divBdr>
                </w:div>
                <w:div w:id="1473018529">
                  <w:marLeft w:val="0"/>
                  <w:marRight w:val="0"/>
                  <w:marTop w:val="0"/>
                  <w:marBottom w:val="0"/>
                  <w:divBdr>
                    <w:top w:val="none" w:sz="0" w:space="0" w:color="auto"/>
                    <w:left w:val="none" w:sz="0" w:space="0" w:color="auto"/>
                    <w:bottom w:val="none" w:sz="0" w:space="0" w:color="auto"/>
                    <w:right w:val="none" w:sz="0" w:space="0" w:color="auto"/>
                  </w:divBdr>
                </w:div>
                <w:div w:id="557908093">
                  <w:marLeft w:val="0"/>
                  <w:marRight w:val="0"/>
                  <w:marTop w:val="0"/>
                  <w:marBottom w:val="0"/>
                  <w:divBdr>
                    <w:top w:val="none" w:sz="0" w:space="0" w:color="auto"/>
                    <w:left w:val="none" w:sz="0" w:space="0" w:color="auto"/>
                    <w:bottom w:val="none" w:sz="0" w:space="0" w:color="auto"/>
                    <w:right w:val="none" w:sz="0" w:space="0" w:color="auto"/>
                  </w:divBdr>
                </w:div>
                <w:div w:id="1104812799">
                  <w:marLeft w:val="0"/>
                  <w:marRight w:val="0"/>
                  <w:marTop w:val="0"/>
                  <w:marBottom w:val="0"/>
                  <w:divBdr>
                    <w:top w:val="none" w:sz="0" w:space="0" w:color="auto"/>
                    <w:left w:val="none" w:sz="0" w:space="0" w:color="auto"/>
                    <w:bottom w:val="none" w:sz="0" w:space="0" w:color="auto"/>
                    <w:right w:val="none" w:sz="0" w:space="0" w:color="auto"/>
                  </w:divBdr>
                </w:div>
                <w:div w:id="1187671945">
                  <w:marLeft w:val="0"/>
                  <w:marRight w:val="0"/>
                  <w:marTop w:val="0"/>
                  <w:marBottom w:val="0"/>
                  <w:divBdr>
                    <w:top w:val="none" w:sz="0" w:space="0" w:color="auto"/>
                    <w:left w:val="none" w:sz="0" w:space="0" w:color="auto"/>
                    <w:bottom w:val="none" w:sz="0" w:space="0" w:color="auto"/>
                    <w:right w:val="none" w:sz="0" w:space="0" w:color="auto"/>
                  </w:divBdr>
                </w:div>
                <w:div w:id="1933705290">
                  <w:marLeft w:val="0"/>
                  <w:marRight w:val="0"/>
                  <w:marTop w:val="0"/>
                  <w:marBottom w:val="0"/>
                  <w:divBdr>
                    <w:top w:val="none" w:sz="0" w:space="0" w:color="auto"/>
                    <w:left w:val="none" w:sz="0" w:space="0" w:color="auto"/>
                    <w:bottom w:val="none" w:sz="0" w:space="0" w:color="auto"/>
                    <w:right w:val="none" w:sz="0" w:space="0" w:color="auto"/>
                  </w:divBdr>
                </w:div>
                <w:div w:id="351801516">
                  <w:marLeft w:val="0"/>
                  <w:marRight w:val="0"/>
                  <w:marTop w:val="0"/>
                  <w:marBottom w:val="0"/>
                  <w:divBdr>
                    <w:top w:val="none" w:sz="0" w:space="0" w:color="auto"/>
                    <w:left w:val="none" w:sz="0" w:space="0" w:color="auto"/>
                    <w:bottom w:val="none" w:sz="0" w:space="0" w:color="auto"/>
                    <w:right w:val="none" w:sz="0" w:space="0" w:color="auto"/>
                  </w:divBdr>
                </w:div>
                <w:div w:id="528227788">
                  <w:marLeft w:val="0"/>
                  <w:marRight w:val="0"/>
                  <w:marTop w:val="0"/>
                  <w:marBottom w:val="0"/>
                  <w:divBdr>
                    <w:top w:val="none" w:sz="0" w:space="0" w:color="auto"/>
                    <w:left w:val="none" w:sz="0" w:space="0" w:color="auto"/>
                    <w:bottom w:val="none" w:sz="0" w:space="0" w:color="auto"/>
                    <w:right w:val="none" w:sz="0" w:space="0" w:color="auto"/>
                  </w:divBdr>
                </w:div>
                <w:div w:id="617376313">
                  <w:marLeft w:val="0"/>
                  <w:marRight w:val="0"/>
                  <w:marTop w:val="0"/>
                  <w:marBottom w:val="0"/>
                  <w:divBdr>
                    <w:top w:val="none" w:sz="0" w:space="0" w:color="auto"/>
                    <w:left w:val="none" w:sz="0" w:space="0" w:color="auto"/>
                    <w:bottom w:val="none" w:sz="0" w:space="0" w:color="auto"/>
                    <w:right w:val="none" w:sz="0" w:space="0" w:color="auto"/>
                  </w:divBdr>
                </w:div>
                <w:div w:id="1030304772">
                  <w:marLeft w:val="0"/>
                  <w:marRight w:val="0"/>
                  <w:marTop w:val="0"/>
                  <w:marBottom w:val="0"/>
                  <w:divBdr>
                    <w:top w:val="none" w:sz="0" w:space="0" w:color="auto"/>
                    <w:left w:val="none" w:sz="0" w:space="0" w:color="auto"/>
                    <w:bottom w:val="none" w:sz="0" w:space="0" w:color="auto"/>
                    <w:right w:val="none" w:sz="0" w:space="0" w:color="auto"/>
                  </w:divBdr>
                </w:div>
                <w:div w:id="146898489">
                  <w:marLeft w:val="0"/>
                  <w:marRight w:val="0"/>
                  <w:marTop w:val="0"/>
                  <w:marBottom w:val="0"/>
                  <w:divBdr>
                    <w:top w:val="none" w:sz="0" w:space="0" w:color="auto"/>
                    <w:left w:val="none" w:sz="0" w:space="0" w:color="auto"/>
                    <w:bottom w:val="none" w:sz="0" w:space="0" w:color="auto"/>
                    <w:right w:val="none" w:sz="0" w:space="0" w:color="auto"/>
                  </w:divBdr>
                </w:div>
                <w:div w:id="2064282478">
                  <w:marLeft w:val="0"/>
                  <w:marRight w:val="0"/>
                  <w:marTop w:val="0"/>
                  <w:marBottom w:val="0"/>
                  <w:divBdr>
                    <w:top w:val="none" w:sz="0" w:space="0" w:color="auto"/>
                    <w:left w:val="none" w:sz="0" w:space="0" w:color="auto"/>
                    <w:bottom w:val="none" w:sz="0" w:space="0" w:color="auto"/>
                    <w:right w:val="none" w:sz="0" w:space="0" w:color="auto"/>
                  </w:divBdr>
                </w:div>
                <w:div w:id="1989895429">
                  <w:marLeft w:val="0"/>
                  <w:marRight w:val="0"/>
                  <w:marTop w:val="0"/>
                  <w:marBottom w:val="0"/>
                  <w:divBdr>
                    <w:top w:val="none" w:sz="0" w:space="0" w:color="auto"/>
                    <w:left w:val="none" w:sz="0" w:space="0" w:color="auto"/>
                    <w:bottom w:val="none" w:sz="0" w:space="0" w:color="auto"/>
                    <w:right w:val="none" w:sz="0" w:space="0" w:color="auto"/>
                  </w:divBdr>
                </w:div>
                <w:div w:id="528835922">
                  <w:marLeft w:val="0"/>
                  <w:marRight w:val="0"/>
                  <w:marTop w:val="0"/>
                  <w:marBottom w:val="0"/>
                  <w:divBdr>
                    <w:top w:val="none" w:sz="0" w:space="0" w:color="auto"/>
                    <w:left w:val="none" w:sz="0" w:space="0" w:color="auto"/>
                    <w:bottom w:val="none" w:sz="0" w:space="0" w:color="auto"/>
                    <w:right w:val="none" w:sz="0" w:space="0" w:color="auto"/>
                  </w:divBdr>
                </w:div>
                <w:div w:id="371420542">
                  <w:marLeft w:val="0"/>
                  <w:marRight w:val="0"/>
                  <w:marTop w:val="0"/>
                  <w:marBottom w:val="0"/>
                  <w:divBdr>
                    <w:top w:val="none" w:sz="0" w:space="0" w:color="auto"/>
                    <w:left w:val="none" w:sz="0" w:space="0" w:color="auto"/>
                    <w:bottom w:val="none" w:sz="0" w:space="0" w:color="auto"/>
                    <w:right w:val="none" w:sz="0" w:space="0" w:color="auto"/>
                  </w:divBdr>
                </w:div>
                <w:div w:id="501088577">
                  <w:marLeft w:val="0"/>
                  <w:marRight w:val="0"/>
                  <w:marTop w:val="0"/>
                  <w:marBottom w:val="0"/>
                  <w:divBdr>
                    <w:top w:val="none" w:sz="0" w:space="0" w:color="auto"/>
                    <w:left w:val="none" w:sz="0" w:space="0" w:color="auto"/>
                    <w:bottom w:val="none" w:sz="0" w:space="0" w:color="auto"/>
                    <w:right w:val="none" w:sz="0" w:space="0" w:color="auto"/>
                  </w:divBdr>
                </w:div>
                <w:div w:id="375275288">
                  <w:marLeft w:val="0"/>
                  <w:marRight w:val="0"/>
                  <w:marTop w:val="0"/>
                  <w:marBottom w:val="0"/>
                  <w:divBdr>
                    <w:top w:val="none" w:sz="0" w:space="0" w:color="auto"/>
                    <w:left w:val="none" w:sz="0" w:space="0" w:color="auto"/>
                    <w:bottom w:val="none" w:sz="0" w:space="0" w:color="auto"/>
                    <w:right w:val="none" w:sz="0" w:space="0" w:color="auto"/>
                  </w:divBdr>
                </w:div>
                <w:div w:id="508912641">
                  <w:marLeft w:val="0"/>
                  <w:marRight w:val="0"/>
                  <w:marTop w:val="0"/>
                  <w:marBottom w:val="0"/>
                  <w:divBdr>
                    <w:top w:val="none" w:sz="0" w:space="0" w:color="auto"/>
                    <w:left w:val="none" w:sz="0" w:space="0" w:color="auto"/>
                    <w:bottom w:val="none" w:sz="0" w:space="0" w:color="auto"/>
                    <w:right w:val="none" w:sz="0" w:space="0" w:color="auto"/>
                  </w:divBdr>
                </w:div>
                <w:div w:id="398091093">
                  <w:marLeft w:val="0"/>
                  <w:marRight w:val="0"/>
                  <w:marTop w:val="0"/>
                  <w:marBottom w:val="0"/>
                  <w:divBdr>
                    <w:top w:val="none" w:sz="0" w:space="0" w:color="auto"/>
                    <w:left w:val="none" w:sz="0" w:space="0" w:color="auto"/>
                    <w:bottom w:val="none" w:sz="0" w:space="0" w:color="auto"/>
                    <w:right w:val="none" w:sz="0" w:space="0" w:color="auto"/>
                  </w:divBdr>
                </w:div>
                <w:div w:id="1618102355">
                  <w:marLeft w:val="0"/>
                  <w:marRight w:val="0"/>
                  <w:marTop w:val="0"/>
                  <w:marBottom w:val="0"/>
                  <w:divBdr>
                    <w:top w:val="none" w:sz="0" w:space="0" w:color="auto"/>
                    <w:left w:val="none" w:sz="0" w:space="0" w:color="auto"/>
                    <w:bottom w:val="none" w:sz="0" w:space="0" w:color="auto"/>
                    <w:right w:val="none" w:sz="0" w:space="0" w:color="auto"/>
                  </w:divBdr>
                </w:div>
                <w:div w:id="689572428">
                  <w:marLeft w:val="0"/>
                  <w:marRight w:val="0"/>
                  <w:marTop w:val="0"/>
                  <w:marBottom w:val="0"/>
                  <w:divBdr>
                    <w:top w:val="none" w:sz="0" w:space="0" w:color="auto"/>
                    <w:left w:val="none" w:sz="0" w:space="0" w:color="auto"/>
                    <w:bottom w:val="none" w:sz="0" w:space="0" w:color="auto"/>
                    <w:right w:val="none" w:sz="0" w:space="0" w:color="auto"/>
                  </w:divBdr>
                </w:div>
                <w:div w:id="2136176265">
                  <w:marLeft w:val="0"/>
                  <w:marRight w:val="0"/>
                  <w:marTop w:val="0"/>
                  <w:marBottom w:val="0"/>
                  <w:divBdr>
                    <w:top w:val="none" w:sz="0" w:space="0" w:color="auto"/>
                    <w:left w:val="none" w:sz="0" w:space="0" w:color="auto"/>
                    <w:bottom w:val="none" w:sz="0" w:space="0" w:color="auto"/>
                    <w:right w:val="none" w:sz="0" w:space="0" w:color="auto"/>
                  </w:divBdr>
                </w:div>
                <w:div w:id="337196482">
                  <w:marLeft w:val="0"/>
                  <w:marRight w:val="0"/>
                  <w:marTop w:val="0"/>
                  <w:marBottom w:val="0"/>
                  <w:divBdr>
                    <w:top w:val="none" w:sz="0" w:space="0" w:color="auto"/>
                    <w:left w:val="none" w:sz="0" w:space="0" w:color="auto"/>
                    <w:bottom w:val="none" w:sz="0" w:space="0" w:color="auto"/>
                    <w:right w:val="none" w:sz="0" w:space="0" w:color="auto"/>
                  </w:divBdr>
                </w:div>
                <w:div w:id="1701978814">
                  <w:marLeft w:val="0"/>
                  <w:marRight w:val="0"/>
                  <w:marTop w:val="0"/>
                  <w:marBottom w:val="0"/>
                  <w:divBdr>
                    <w:top w:val="none" w:sz="0" w:space="0" w:color="auto"/>
                    <w:left w:val="none" w:sz="0" w:space="0" w:color="auto"/>
                    <w:bottom w:val="none" w:sz="0" w:space="0" w:color="auto"/>
                    <w:right w:val="none" w:sz="0" w:space="0" w:color="auto"/>
                  </w:divBdr>
                </w:div>
                <w:div w:id="1679426220">
                  <w:marLeft w:val="0"/>
                  <w:marRight w:val="0"/>
                  <w:marTop w:val="0"/>
                  <w:marBottom w:val="0"/>
                  <w:divBdr>
                    <w:top w:val="none" w:sz="0" w:space="0" w:color="auto"/>
                    <w:left w:val="none" w:sz="0" w:space="0" w:color="auto"/>
                    <w:bottom w:val="none" w:sz="0" w:space="0" w:color="auto"/>
                    <w:right w:val="none" w:sz="0" w:space="0" w:color="auto"/>
                  </w:divBdr>
                </w:div>
                <w:div w:id="382411993">
                  <w:marLeft w:val="0"/>
                  <w:marRight w:val="0"/>
                  <w:marTop w:val="0"/>
                  <w:marBottom w:val="0"/>
                  <w:divBdr>
                    <w:top w:val="none" w:sz="0" w:space="0" w:color="auto"/>
                    <w:left w:val="none" w:sz="0" w:space="0" w:color="auto"/>
                    <w:bottom w:val="none" w:sz="0" w:space="0" w:color="auto"/>
                    <w:right w:val="none" w:sz="0" w:space="0" w:color="auto"/>
                  </w:divBdr>
                </w:div>
                <w:div w:id="969634128">
                  <w:marLeft w:val="0"/>
                  <w:marRight w:val="0"/>
                  <w:marTop w:val="0"/>
                  <w:marBottom w:val="0"/>
                  <w:divBdr>
                    <w:top w:val="none" w:sz="0" w:space="0" w:color="auto"/>
                    <w:left w:val="none" w:sz="0" w:space="0" w:color="auto"/>
                    <w:bottom w:val="none" w:sz="0" w:space="0" w:color="auto"/>
                    <w:right w:val="none" w:sz="0" w:space="0" w:color="auto"/>
                  </w:divBdr>
                </w:div>
                <w:div w:id="1120876450">
                  <w:marLeft w:val="0"/>
                  <w:marRight w:val="0"/>
                  <w:marTop w:val="0"/>
                  <w:marBottom w:val="0"/>
                  <w:divBdr>
                    <w:top w:val="none" w:sz="0" w:space="0" w:color="auto"/>
                    <w:left w:val="none" w:sz="0" w:space="0" w:color="auto"/>
                    <w:bottom w:val="none" w:sz="0" w:space="0" w:color="auto"/>
                    <w:right w:val="none" w:sz="0" w:space="0" w:color="auto"/>
                  </w:divBdr>
                </w:div>
                <w:div w:id="1574580514">
                  <w:marLeft w:val="0"/>
                  <w:marRight w:val="0"/>
                  <w:marTop w:val="0"/>
                  <w:marBottom w:val="0"/>
                  <w:divBdr>
                    <w:top w:val="none" w:sz="0" w:space="0" w:color="auto"/>
                    <w:left w:val="none" w:sz="0" w:space="0" w:color="auto"/>
                    <w:bottom w:val="none" w:sz="0" w:space="0" w:color="auto"/>
                    <w:right w:val="none" w:sz="0" w:space="0" w:color="auto"/>
                  </w:divBdr>
                </w:div>
                <w:div w:id="1862279995">
                  <w:marLeft w:val="0"/>
                  <w:marRight w:val="0"/>
                  <w:marTop w:val="0"/>
                  <w:marBottom w:val="0"/>
                  <w:divBdr>
                    <w:top w:val="none" w:sz="0" w:space="0" w:color="auto"/>
                    <w:left w:val="none" w:sz="0" w:space="0" w:color="auto"/>
                    <w:bottom w:val="none" w:sz="0" w:space="0" w:color="auto"/>
                    <w:right w:val="none" w:sz="0" w:space="0" w:color="auto"/>
                  </w:divBdr>
                </w:div>
                <w:div w:id="795366154">
                  <w:marLeft w:val="0"/>
                  <w:marRight w:val="0"/>
                  <w:marTop w:val="0"/>
                  <w:marBottom w:val="0"/>
                  <w:divBdr>
                    <w:top w:val="none" w:sz="0" w:space="0" w:color="auto"/>
                    <w:left w:val="none" w:sz="0" w:space="0" w:color="auto"/>
                    <w:bottom w:val="none" w:sz="0" w:space="0" w:color="auto"/>
                    <w:right w:val="none" w:sz="0" w:space="0" w:color="auto"/>
                  </w:divBdr>
                </w:div>
                <w:div w:id="1468623882">
                  <w:marLeft w:val="0"/>
                  <w:marRight w:val="0"/>
                  <w:marTop w:val="0"/>
                  <w:marBottom w:val="0"/>
                  <w:divBdr>
                    <w:top w:val="none" w:sz="0" w:space="0" w:color="auto"/>
                    <w:left w:val="none" w:sz="0" w:space="0" w:color="auto"/>
                    <w:bottom w:val="none" w:sz="0" w:space="0" w:color="auto"/>
                    <w:right w:val="none" w:sz="0" w:space="0" w:color="auto"/>
                  </w:divBdr>
                </w:div>
                <w:div w:id="1657345517">
                  <w:marLeft w:val="0"/>
                  <w:marRight w:val="0"/>
                  <w:marTop w:val="0"/>
                  <w:marBottom w:val="0"/>
                  <w:divBdr>
                    <w:top w:val="none" w:sz="0" w:space="0" w:color="auto"/>
                    <w:left w:val="none" w:sz="0" w:space="0" w:color="auto"/>
                    <w:bottom w:val="none" w:sz="0" w:space="0" w:color="auto"/>
                    <w:right w:val="none" w:sz="0" w:space="0" w:color="auto"/>
                  </w:divBdr>
                </w:div>
                <w:div w:id="604384056">
                  <w:marLeft w:val="0"/>
                  <w:marRight w:val="0"/>
                  <w:marTop w:val="0"/>
                  <w:marBottom w:val="0"/>
                  <w:divBdr>
                    <w:top w:val="none" w:sz="0" w:space="0" w:color="auto"/>
                    <w:left w:val="none" w:sz="0" w:space="0" w:color="auto"/>
                    <w:bottom w:val="none" w:sz="0" w:space="0" w:color="auto"/>
                    <w:right w:val="none" w:sz="0" w:space="0" w:color="auto"/>
                  </w:divBdr>
                </w:div>
                <w:div w:id="294259662">
                  <w:marLeft w:val="0"/>
                  <w:marRight w:val="0"/>
                  <w:marTop w:val="0"/>
                  <w:marBottom w:val="0"/>
                  <w:divBdr>
                    <w:top w:val="none" w:sz="0" w:space="0" w:color="auto"/>
                    <w:left w:val="none" w:sz="0" w:space="0" w:color="auto"/>
                    <w:bottom w:val="none" w:sz="0" w:space="0" w:color="auto"/>
                    <w:right w:val="none" w:sz="0" w:space="0" w:color="auto"/>
                  </w:divBdr>
                </w:div>
                <w:div w:id="1716461312">
                  <w:marLeft w:val="0"/>
                  <w:marRight w:val="0"/>
                  <w:marTop w:val="0"/>
                  <w:marBottom w:val="0"/>
                  <w:divBdr>
                    <w:top w:val="none" w:sz="0" w:space="0" w:color="auto"/>
                    <w:left w:val="none" w:sz="0" w:space="0" w:color="auto"/>
                    <w:bottom w:val="none" w:sz="0" w:space="0" w:color="auto"/>
                    <w:right w:val="none" w:sz="0" w:space="0" w:color="auto"/>
                  </w:divBdr>
                </w:div>
                <w:div w:id="1201822043">
                  <w:marLeft w:val="0"/>
                  <w:marRight w:val="0"/>
                  <w:marTop w:val="0"/>
                  <w:marBottom w:val="0"/>
                  <w:divBdr>
                    <w:top w:val="none" w:sz="0" w:space="0" w:color="auto"/>
                    <w:left w:val="none" w:sz="0" w:space="0" w:color="auto"/>
                    <w:bottom w:val="none" w:sz="0" w:space="0" w:color="auto"/>
                    <w:right w:val="none" w:sz="0" w:space="0" w:color="auto"/>
                  </w:divBdr>
                </w:div>
                <w:div w:id="465393040">
                  <w:marLeft w:val="0"/>
                  <w:marRight w:val="0"/>
                  <w:marTop w:val="0"/>
                  <w:marBottom w:val="0"/>
                  <w:divBdr>
                    <w:top w:val="none" w:sz="0" w:space="0" w:color="auto"/>
                    <w:left w:val="none" w:sz="0" w:space="0" w:color="auto"/>
                    <w:bottom w:val="none" w:sz="0" w:space="0" w:color="auto"/>
                    <w:right w:val="none" w:sz="0" w:space="0" w:color="auto"/>
                  </w:divBdr>
                </w:div>
                <w:div w:id="690300658">
                  <w:marLeft w:val="0"/>
                  <w:marRight w:val="0"/>
                  <w:marTop w:val="0"/>
                  <w:marBottom w:val="0"/>
                  <w:divBdr>
                    <w:top w:val="none" w:sz="0" w:space="0" w:color="auto"/>
                    <w:left w:val="none" w:sz="0" w:space="0" w:color="auto"/>
                    <w:bottom w:val="none" w:sz="0" w:space="0" w:color="auto"/>
                    <w:right w:val="none" w:sz="0" w:space="0" w:color="auto"/>
                  </w:divBdr>
                </w:div>
                <w:div w:id="939988342">
                  <w:marLeft w:val="0"/>
                  <w:marRight w:val="0"/>
                  <w:marTop w:val="0"/>
                  <w:marBottom w:val="0"/>
                  <w:divBdr>
                    <w:top w:val="none" w:sz="0" w:space="0" w:color="auto"/>
                    <w:left w:val="none" w:sz="0" w:space="0" w:color="auto"/>
                    <w:bottom w:val="none" w:sz="0" w:space="0" w:color="auto"/>
                    <w:right w:val="none" w:sz="0" w:space="0" w:color="auto"/>
                  </w:divBdr>
                </w:div>
                <w:div w:id="1784299709">
                  <w:marLeft w:val="0"/>
                  <w:marRight w:val="0"/>
                  <w:marTop w:val="0"/>
                  <w:marBottom w:val="0"/>
                  <w:divBdr>
                    <w:top w:val="none" w:sz="0" w:space="0" w:color="auto"/>
                    <w:left w:val="none" w:sz="0" w:space="0" w:color="auto"/>
                    <w:bottom w:val="none" w:sz="0" w:space="0" w:color="auto"/>
                    <w:right w:val="none" w:sz="0" w:space="0" w:color="auto"/>
                  </w:divBdr>
                </w:div>
                <w:div w:id="929654517">
                  <w:marLeft w:val="0"/>
                  <w:marRight w:val="0"/>
                  <w:marTop w:val="0"/>
                  <w:marBottom w:val="0"/>
                  <w:divBdr>
                    <w:top w:val="none" w:sz="0" w:space="0" w:color="auto"/>
                    <w:left w:val="none" w:sz="0" w:space="0" w:color="auto"/>
                    <w:bottom w:val="none" w:sz="0" w:space="0" w:color="auto"/>
                    <w:right w:val="none" w:sz="0" w:space="0" w:color="auto"/>
                  </w:divBdr>
                </w:div>
                <w:div w:id="1551917066">
                  <w:marLeft w:val="0"/>
                  <w:marRight w:val="0"/>
                  <w:marTop w:val="0"/>
                  <w:marBottom w:val="0"/>
                  <w:divBdr>
                    <w:top w:val="none" w:sz="0" w:space="0" w:color="auto"/>
                    <w:left w:val="none" w:sz="0" w:space="0" w:color="auto"/>
                    <w:bottom w:val="none" w:sz="0" w:space="0" w:color="auto"/>
                    <w:right w:val="none" w:sz="0" w:space="0" w:color="auto"/>
                  </w:divBdr>
                </w:div>
                <w:div w:id="2046639314">
                  <w:marLeft w:val="0"/>
                  <w:marRight w:val="0"/>
                  <w:marTop w:val="0"/>
                  <w:marBottom w:val="0"/>
                  <w:divBdr>
                    <w:top w:val="none" w:sz="0" w:space="0" w:color="auto"/>
                    <w:left w:val="none" w:sz="0" w:space="0" w:color="auto"/>
                    <w:bottom w:val="none" w:sz="0" w:space="0" w:color="auto"/>
                    <w:right w:val="none" w:sz="0" w:space="0" w:color="auto"/>
                  </w:divBdr>
                </w:div>
                <w:div w:id="1732657570">
                  <w:marLeft w:val="0"/>
                  <w:marRight w:val="0"/>
                  <w:marTop w:val="0"/>
                  <w:marBottom w:val="0"/>
                  <w:divBdr>
                    <w:top w:val="none" w:sz="0" w:space="0" w:color="auto"/>
                    <w:left w:val="none" w:sz="0" w:space="0" w:color="auto"/>
                    <w:bottom w:val="none" w:sz="0" w:space="0" w:color="auto"/>
                    <w:right w:val="none" w:sz="0" w:space="0" w:color="auto"/>
                  </w:divBdr>
                </w:div>
                <w:div w:id="18756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31702">
      <w:bodyDiv w:val="1"/>
      <w:marLeft w:val="0"/>
      <w:marRight w:val="0"/>
      <w:marTop w:val="0"/>
      <w:marBottom w:val="0"/>
      <w:divBdr>
        <w:top w:val="none" w:sz="0" w:space="0" w:color="auto"/>
        <w:left w:val="none" w:sz="0" w:space="0" w:color="auto"/>
        <w:bottom w:val="none" w:sz="0" w:space="0" w:color="auto"/>
        <w:right w:val="none" w:sz="0" w:space="0" w:color="auto"/>
      </w:divBdr>
    </w:div>
    <w:div w:id="28183593">
      <w:bodyDiv w:val="1"/>
      <w:marLeft w:val="0"/>
      <w:marRight w:val="0"/>
      <w:marTop w:val="0"/>
      <w:marBottom w:val="0"/>
      <w:divBdr>
        <w:top w:val="none" w:sz="0" w:space="0" w:color="auto"/>
        <w:left w:val="none" w:sz="0" w:space="0" w:color="auto"/>
        <w:bottom w:val="none" w:sz="0" w:space="0" w:color="auto"/>
        <w:right w:val="none" w:sz="0" w:space="0" w:color="auto"/>
      </w:divBdr>
    </w:div>
    <w:div w:id="31006082">
      <w:bodyDiv w:val="1"/>
      <w:marLeft w:val="0"/>
      <w:marRight w:val="0"/>
      <w:marTop w:val="0"/>
      <w:marBottom w:val="0"/>
      <w:divBdr>
        <w:top w:val="none" w:sz="0" w:space="0" w:color="auto"/>
        <w:left w:val="none" w:sz="0" w:space="0" w:color="auto"/>
        <w:bottom w:val="none" w:sz="0" w:space="0" w:color="auto"/>
        <w:right w:val="none" w:sz="0" w:space="0" w:color="auto"/>
      </w:divBdr>
    </w:div>
    <w:div w:id="97408927">
      <w:bodyDiv w:val="1"/>
      <w:marLeft w:val="0"/>
      <w:marRight w:val="0"/>
      <w:marTop w:val="0"/>
      <w:marBottom w:val="0"/>
      <w:divBdr>
        <w:top w:val="none" w:sz="0" w:space="0" w:color="auto"/>
        <w:left w:val="none" w:sz="0" w:space="0" w:color="auto"/>
        <w:bottom w:val="none" w:sz="0" w:space="0" w:color="auto"/>
        <w:right w:val="none" w:sz="0" w:space="0" w:color="auto"/>
      </w:divBdr>
    </w:div>
    <w:div w:id="110321764">
      <w:bodyDiv w:val="1"/>
      <w:marLeft w:val="0"/>
      <w:marRight w:val="0"/>
      <w:marTop w:val="0"/>
      <w:marBottom w:val="0"/>
      <w:divBdr>
        <w:top w:val="none" w:sz="0" w:space="0" w:color="auto"/>
        <w:left w:val="none" w:sz="0" w:space="0" w:color="auto"/>
        <w:bottom w:val="none" w:sz="0" w:space="0" w:color="auto"/>
        <w:right w:val="none" w:sz="0" w:space="0" w:color="auto"/>
      </w:divBdr>
    </w:div>
    <w:div w:id="112482425">
      <w:bodyDiv w:val="1"/>
      <w:marLeft w:val="0"/>
      <w:marRight w:val="0"/>
      <w:marTop w:val="0"/>
      <w:marBottom w:val="0"/>
      <w:divBdr>
        <w:top w:val="none" w:sz="0" w:space="0" w:color="auto"/>
        <w:left w:val="none" w:sz="0" w:space="0" w:color="auto"/>
        <w:bottom w:val="none" w:sz="0" w:space="0" w:color="auto"/>
        <w:right w:val="none" w:sz="0" w:space="0" w:color="auto"/>
      </w:divBdr>
    </w:div>
    <w:div w:id="119763766">
      <w:bodyDiv w:val="1"/>
      <w:marLeft w:val="0"/>
      <w:marRight w:val="0"/>
      <w:marTop w:val="0"/>
      <w:marBottom w:val="0"/>
      <w:divBdr>
        <w:top w:val="none" w:sz="0" w:space="0" w:color="auto"/>
        <w:left w:val="none" w:sz="0" w:space="0" w:color="auto"/>
        <w:bottom w:val="none" w:sz="0" w:space="0" w:color="auto"/>
        <w:right w:val="none" w:sz="0" w:space="0" w:color="auto"/>
      </w:divBdr>
    </w:div>
    <w:div w:id="128785611">
      <w:bodyDiv w:val="1"/>
      <w:marLeft w:val="0"/>
      <w:marRight w:val="0"/>
      <w:marTop w:val="0"/>
      <w:marBottom w:val="0"/>
      <w:divBdr>
        <w:top w:val="none" w:sz="0" w:space="0" w:color="auto"/>
        <w:left w:val="none" w:sz="0" w:space="0" w:color="auto"/>
        <w:bottom w:val="none" w:sz="0" w:space="0" w:color="auto"/>
        <w:right w:val="none" w:sz="0" w:space="0" w:color="auto"/>
      </w:divBdr>
    </w:div>
    <w:div w:id="134446492">
      <w:bodyDiv w:val="1"/>
      <w:marLeft w:val="0"/>
      <w:marRight w:val="0"/>
      <w:marTop w:val="0"/>
      <w:marBottom w:val="0"/>
      <w:divBdr>
        <w:top w:val="none" w:sz="0" w:space="0" w:color="auto"/>
        <w:left w:val="none" w:sz="0" w:space="0" w:color="auto"/>
        <w:bottom w:val="none" w:sz="0" w:space="0" w:color="auto"/>
        <w:right w:val="none" w:sz="0" w:space="0" w:color="auto"/>
      </w:divBdr>
    </w:div>
    <w:div w:id="147409341">
      <w:bodyDiv w:val="1"/>
      <w:marLeft w:val="0"/>
      <w:marRight w:val="0"/>
      <w:marTop w:val="0"/>
      <w:marBottom w:val="0"/>
      <w:divBdr>
        <w:top w:val="none" w:sz="0" w:space="0" w:color="auto"/>
        <w:left w:val="none" w:sz="0" w:space="0" w:color="auto"/>
        <w:bottom w:val="none" w:sz="0" w:space="0" w:color="auto"/>
        <w:right w:val="none" w:sz="0" w:space="0" w:color="auto"/>
      </w:divBdr>
    </w:div>
    <w:div w:id="170146086">
      <w:bodyDiv w:val="1"/>
      <w:marLeft w:val="0"/>
      <w:marRight w:val="0"/>
      <w:marTop w:val="0"/>
      <w:marBottom w:val="0"/>
      <w:divBdr>
        <w:top w:val="none" w:sz="0" w:space="0" w:color="auto"/>
        <w:left w:val="none" w:sz="0" w:space="0" w:color="auto"/>
        <w:bottom w:val="none" w:sz="0" w:space="0" w:color="auto"/>
        <w:right w:val="none" w:sz="0" w:space="0" w:color="auto"/>
      </w:divBdr>
    </w:div>
    <w:div w:id="174420626">
      <w:bodyDiv w:val="1"/>
      <w:marLeft w:val="0"/>
      <w:marRight w:val="0"/>
      <w:marTop w:val="0"/>
      <w:marBottom w:val="0"/>
      <w:divBdr>
        <w:top w:val="none" w:sz="0" w:space="0" w:color="auto"/>
        <w:left w:val="none" w:sz="0" w:space="0" w:color="auto"/>
        <w:bottom w:val="none" w:sz="0" w:space="0" w:color="auto"/>
        <w:right w:val="none" w:sz="0" w:space="0" w:color="auto"/>
      </w:divBdr>
    </w:div>
    <w:div w:id="181863006">
      <w:bodyDiv w:val="1"/>
      <w:marLeft w:val="0"/>
      <w:marRight w:val="0"/>
      <w:marTop w:val="0"/>
      <w:marBottom w:val="0"/>
      <w:divBdr>
        <w:top w:val="none" w:sz="0" w:space="0" w:color="auto"/>
        <w:left w:val="none" w:sz="0" w:space="0" w:color="auto"/>
        <w:bottom w:val="none" w:sz="0" w:space="0" w:color="auto"/>
        <w:right w:val="none" w:sz="0" w:space="0" w:color="auto"/>
      </w:divBdr>
    </w:div>
    <w:div w:id="194732845">
      <w:bodyDiv w:val="1"/>
      <w:marLeft w:val="0"/>
      <w:marRight w:val="0"/>
      <w:marTop w:val="0"/>
      <w:marBottom w:val="0"/>
      <w:divBdr>
        <w:top w:val="none" w:sz="0" w:space="0" w:color="auto"/>
        <w:left w:val="none" w:sz="0" w:space="0" w:color="auto"/>
        <w:bottom w:val="none" w:sz="0" w:space="0" w:color="auto"/>
        <w:right w:val="none" w:sz="0" w:space="0" w:color="auto"/>
      </w:divBdr>
    </w:div>
    <w:div w:id="214659565">
      <w:bodyDiv w:val="1"/>
      <w:marLeft w:val="0"/>
      <w:marRight w:val="0"/>
      <w:marTop w:val="0"/>
      <w:marBottom w:val="0"/>
      <w:divBdr>
        <w:top w:val="none" w:sz="0" w:space="0" w:color="auto"/>
        <w:left w:val="none" w:sz="0" w:space="0" w:color="auto"/>
        <w:bottom w:val="none" w:sz="0" w:space="0" w:color="auto"/>
        <w:right w:val="none" w:sz="0" w:space="0" w:color="auto"/>
      </w:divBdr>
      <w:divsChild>
        <w:div w:id="1881555833">
          <w:marLeft w:val="0"/>
          <w:marRight w:val="0"/>
          <w:marTop w:val="0"/>
          <w:marBottom w:val="0"/>
          <w:divBdr>
            <w:top w:val="none" w:sz="0" w:space="0" w:color="auto"/>
            <w:left w:val="none" w:sz="0" w:space="0" w:color="auto"/>
            <w:bottom w:val="none" w:sz="0" w:space="0" w:color="auto"/>
            <w:right w:val="none" w:sz="0" w:space="0" w:color="auto"/>
          </w:divBdr>
          <w:divsChild>
            <w:div w:id="1528328496">
              <w:marLeft w:val="0"/>
              <w:marRight w:val="0"/>
              <w:marTop w:val="0"/>
              <w:marBottom w:val="0"/>
              <w:divBdr>
                <w:top w:val="none" w:sz="0" w:space="0" w:color="auto"/>
                <w:left w:val="none" w:sz="0" w:space="0" w:color="auto"/>
                <w:bottom w:val="none" w:sz="0" w:space="0" w:color="auto"/>
                <w:right w:val="none" w:sz="0" w:space="0" w:color="auto"/>
              </w:divBdr>
              <w:divsChild>
                <w:div w:id="40666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526779">
      <w:bodyDiv w:val="1"/>
      <w:marLeft w:val="0"/>
      <w:marRight w:val="0"/>
      <w:marTop w:val="0"/>
      <w:marBottom w:val="0"/>
      <w:divBdr>
        <w:top w:val="none" w:sz="0" w:space="0" w:color="auto"/>
        <w:left w:val="none" w:sz="0" w:space="0" w:color="auto"/>
        <w:bottom w:val="none" w:sz="0" w:space="0" w:color="auto"/>
        <w:right w:val="none" w:sz="0" w:space="0" w:color="auto"/>
      </w:divBdr>
    </w:div>
    <w:div w:id="264460619">
      <w:bodyDiv w:val="1"/>
      <w:marLeft w:val="0"/>
      <w:marRight w:val="0"/>
      <w:marTop w:val="0"/>
      <w:marBottom w:val="0"/>
      <w:divBdr>
        <w:top w:val="none" w:sz="0" w:space="0" w:color="auto"/>
        <w:left w:val="none" w:sz="0" w:space="0" w:color="auto"/>
        <w:bottom w:val="none" w:sz="0" w:space="0" w:color="auto"/>
        <w:right w:val="none" w:sz="0" w:space="0" w:color="auto"/>
      </w:divBdr>
    </w:div>
    <w:div w:id="264771175">
      <w:bodyDiv w:val="1"/>
      <w:marLeft w:val="0"/>
      <w:marRight w:val="0"/>
      <w:marTop w:val="0"/>
      <w:marBottom w:val="0"/>
      <w:divBdr>
        <w:top w:val="none" w:sz="0" w:space="0" w:color="auto"/>
        <w:left w:val="none" w:sz="0" w:space="0" w:color="auto"/>
        <w:bottom w:val="none" w:sz="0" w:space="0" w:color="auto"/>
        <w:right w:val="none" w:sz="0" w:space="0" w:color="auto"/>
      </w:divBdr>
    </w:div>
    <w:div w:id="269508596">
      <w:bodyDiv w:val="1"/>
      <w:marLeft w:val="0"/>
      <w:marRight w:val="0"/>
      <w:marTop w:val="0"/>
      <w:marBottom w:val="0"/>
      <w:divBdr>
        <w:top w:val="none" w:sz="0" w:space="0" w:color="auto"/>
        <w:left w:val="none" w:sz="0" w:space="0" w:color="auto"/>
        <w:bottom w:val="none" w:sz="0" w:space="0" w:color="auto"/>
        <w:right w:val="none" w:sz="0" w:space="0" w:color="auto"/>
      </w:divBdr>
    </w:div>
    <w:div w:id="270862094">
      <w:bodyDiv w:val="1"/>
      <w:marLeft w:val="0"/>
      <w:marRight w:val="0"/>
      <w:marTop w:val="0"/>
      <w:marBottom w:val="0"/>
      <w:divBdr>
        <w:top w:val="none" w:sz="0" w:space="0" w:color="auto"/>
        <w:left w:val="none" w:sz="0" w:space="0" w:color="auto"/>
        <w:bottom w:val="none" w:sz="0" w:space="0" w:color="auto"/>
        <w:right w:val="none" w:sz="0" w:space="0" w:color="auto"/>
      </w:divBdr>
    </w:div>
    <w:div w:id="272982221">
      <w:bodyDiv w:val="1"/>
      <w:marLeft w:val="0"/>
      <w:marRight w:val="0"/>
      <w:marTop w:val="0"/>
      <w:marBottom w:val="0"/>
      <w:divBdr>
        <w:top w:val="none" w:sz="0" w:space="0" w:color="auto"/>
        <w:left w:val="none" w:sz="0" w:space="0" w:color="auto"/>
        <w:bottom w:val="none" w:sz="0" w:space="0" w:color="auto"/>
        <w:right w:val="none" w:sz="0" w:space="0" w:color="auto"/>
      </w:divBdr>
    </w:div>
    <w:div w:id="310133255">
      <w:bodyDiv w:val="1"/>
      <w:marLeft w:val="0"/>
      <w:marRight w:val="0"/>
      <w:marTop w:val="0"/>
      <w:marBottom w:val="0"/>
      <w:divBdr>
        <w:top w:val="none" w:sz="0" w:space="0" w:color="auto"/>
        <w:left w:val="none" w:sz="0" w:space="0" w:color="auto"/>
        <w:bottom w:val="none" w:sz="0" w:space="0" w:color="auto"/>
        <w:right w:val="none" w:sz="0" w:space="0" w:color="auto"/>
      </w:divBdr>
    </w:div>
    <w:div w:id="322247323">
      <w:bodyDiv w:val="1"/>
      <w:marLeft w:val="0"/>
      <w:marRight w:val="0"/>
      <w:marTop w:val="0"/>
      <w:marBottom w:val="0"/>
      <w:divBdr>
        <w:top w:val="none" w:sz="0" w:space="0" w:color="auto"/>
        <w:left w:val="none" w:sz="0" w:space="0" w:color="auto"/>
        <w:bottom w:val="none" w:sz="0" w:space="0" w:color="auto"/>
        <w:right w:val="none" w:sz="0" w:space="0" w:color="auto"/>
      </w:divBdr>
    </w:div>
    <w:div w:id="330257886">
      <w:bodyDiv w:val="1"/>
      <w:marLeft w:val="0"/>
      <w:marRight w:val="0"/>
      <w:marTop w:val="0"/>
      <w:marBottom w:val="0"/>
      <w:divBdr>
        <w:top w:val="none" w:sz="0" w:space="0" w:color="auto"/>
        <w:left w:val="none" w:sz="0" w:space="0" w:color="auto"/>
        <w:bottom w:val="none" w:sz="0" w:space="0" w:color="auto"/>
        <w:right w:val="none" w:sz="0" w:space="0" w:color="auto"/>
      </w:divBdr>
    </w:div>
    <w:div w:id="332606367">
      <w:bodyDiv w:val="1"/>
      <w:marLeft w:val="0"/>
      <w:marRight w:val="0"/>
      <w:marTop w:val="0"/>
      <w:marBottom w:val="0"/>
      <w:divBdr>
        <w:top w:val="none" w:sz="0" w:space="0" w:color="auto"/>
        <w:left w:val="none" w:sz="0" w:space="0" w:color="auto"/>
        <w:bottom w:val="none" w:sz="0" w:space="0" w:color="auto"/>
        <w:right w:val="none" w:sz="0" w:space="0" w:color="auto"/>
      </w:divBdr>
    </w:div>
    <w:div w:id="334916042">
      <w:bodyDiv w:val="1"/>
      <w:marLeft w:val="0"/>
      <w:marRight w:val="0"/>
      <w:marTop w:val="0"/>
      <w:marBottom w:val="0"/>
      <w:divBdr>
        <w:top w:val="none" w:sz="0" w:space="0" w:color="auto"/>
        <w:left w:val="none" w:sz="0" w:space="0" w:color="auto"/>
        <w:bottom w:val="none" w:sz="0" w:space="0" w:color="auto"/>
        <w:right w:val="none" w:sz="0" w:space="0" w:color="auto"/>
      </w:divBdr>
    </w:div>
    <w:div w:id="336813484">
      <w:bodyDiv w:val="1"/>
      <w:marLeft w:val="0"/>
      <w:marRight w:val="0"/>
      <w:marTop w:val="0"/>
      <w:marBottom w:val="0"/>
      <w:divBdr>
        <w:top w:val="none" w:sz="0" w:space="0" w:color="auto"/>
        <w:left w:val="none" w:sz="0" w:space="0" w:color="auto"/>
        <w:bottom w:val="none" w:sz="0" w:space="0" w:color="auto"/>
        <w:right w:val="none" w:sz="0" w:space="0" w:color="auto"/>
      </w:divBdr>
    </w:div>
    <w:div w:id="338701498">
      <w:bodyDiv w:val="1"/>
      <w:marLeft w:val="0"/>
      <w:marRight w:val="0"/>
      <w:marTop w:val="0"/>
      <w:marBottom w:val="0"/>
      <w:divBdr>
        <w:top w:val="none" w:sz="0" w:space="0" w:color="auto"/>
        <w:left w:val="none" w:sz="0" w:space="0" w:color="auto"/>
        <w:bottom w:val="none" w:sz="0" w:space="0" w:color="auto"/>
        <w:right w:val="none" w:sz="0" w:space="0" w:color="auto"/>
      </w:divBdr>
    </w:div>
    <w:div w:id="355086557">
      <w:bodyDiv w:val="1"/>
      <w:marLeft w:val="0"/>
      <w:marRight w:val="0"/>
      <w:marTop w:val="0"/>
      <w:marBottom w:val="0"/>
      <w:divBdr>
        <w:top w:val="none" w:sz="0" w:space="0" w:color="auto"/>
        <w:left w:val="none" w:sz="0" w:space="0" w:color="auto"/>
        <w:bottom w:val="none" w:sz="0" w:space="0" w:color="auto"/>
        <w:right w:val="none" w:sz="0" w:space="0" w:color="auto"/>
      </w:divBdr>
    </w:div>
    <w:div w:id="379282940">
      <w:bodyDiv w:val="1"/>
      <w:marLeft w:val="0"/>
      <w:marRight w:val="0"/>
      <w:marTop w:val="0"/>
      <w:marBottom w:val="0"/>
      <w:divBdr>
        <w:top w:val="none" w:sz="0" w:space="0" w:color="auto"/>
        <w:left w:val="none" w:sz="0" w:space="0" w:color="auto"/>
        <w:bottom w:val="none" w:sz="0" w:space="0" w:color="auto"/>
        <w:right w:val="none" w:sz="0" w:space="0" w:color="auto"/>
      </w:divBdr>
    </w:div>
    <w:div w:id="380445147">
      <w:bodyDiv w:val="1"/>
      <w:marLeft w:val="0"/>
      <w:marRight w:val="0"/>
      <w:marTop w:val="0"/>
      <w:marBottom w:val="0"/>
      <w:divBdr>
        <w:top w:val="none" w:sz="0" w:space="0" w:color="auto"/>
        <w:left w:val="none" w:sz="0" w:space="0" w:color="auto"/>
        <w:bottom w:val="none" w:sz="0" w:space="0" w:color="auto"/>
        <w:right w:val="none" w:sz="0" w:space="0" w:color="auto"/>
      </w:divBdr>
    </w:div>
    <w:div w:id="396589338">
      <w:bodyDiv w:val="1"/>
      <w:marLeft w:val="0"/>
      <w:marRight w:val="0"/>
      <w:marTop w:val="0"/>
      <w:marBottom w:val="0"/>
      <w:divBdr>
        <w:top w:val="none" w:sz="0" w:space="0" w:color="auto"/>
        <w:left w:val="none" w:sz="0" w:space="0" w:color="auto"/>
        <w:bottom w:val="none" w:sz="0" w:space="0" w:color="auto"/>
        <w:right w:val="none" w:sz="0" w:space="0" w:color="auto"/>
      </w:divBdr>
    </w:div>
    <w:div w:id="403796026">
      <w:bodyDiv w:val="1"/>
      <w:marLeft w:val="0"/>
      <w:marRight w:val="0"/>
      <w:marTop w:val="0"/>
      <w:marBottom w:val="0"/>
      <w:divBdr>
        <w:top w:val="none" w:sz="0" w:space="0" w:color="auto"/>
        <w:left w:val="none" w:sz="0" w:space="0" w:color="auto"/>
        <w:bottom w:val="none" w:sz="0" w:space="0" w:color="auto"/>
        <w:right w:val="none" w:sz="0" w:space="0" w:color="auto"/>
      </w:divBdr>
    </w:div>
    <w:div w:id="414670293">
      <w:bodyDiv w:val="1"/>
      <w:marLeft w:val="0"/>
      <w:marRight w:val="0"/>
      <w:marTop w:val="0"/>
      <w:marBottom w:val="0"/>
      <w:divBdr>
        <w:top w:val="none" w:sz="0" w:space="0" w:color="auto"/>
        <w:left w:val="none" w:sz="0" w:space="0" w:color="auto"/>
        <w:bottom w:val="none" w:sz="0" w:space="0" w:color="auto"/>
        <w:right w:val="none" w:sz="0" w:space="0" w:color="auto"/>
      </w:divBdr>
    </w:div>
    <w:div w:id="421725673">
      <w:bodyDiv w:val="1"/>
      <w:marLeft w:val="0"/>
      <w:marRight w:val="0"/>
      <w:marTop w:val="0"/>
      <w:marBottom w:val="0"/>
      <w:divBdr>
        <w:top w:val="none" w:sz="0" w:space="0" w:color="auto"/>
        <w:left w:val="none" w:sz="0" w:space="0" w:color="auto"/>
        <w:bottom w:val="none" w:sz="0" w:space="0" w:color="auto"/>
        <w:right w:val="none" w:sz="0" w:space="0" w:color="auto"/>
      </w:divBdr>
    </w:div>
    <w:div w:id="438792719">
      <w:bodyDiv w:val="1"/>
      <w:marLeft w:val="0"/>
      <w:marRight w:val="0"/>
      <w:marTop w:val="0"/>
      <w:marBottom w:val="0"/>
      <w:divBdr>
        <w:top w:val="none" w:sz="0" w:space="0" w:color="auto"/>
        <w:left w:val="none" w:sz="0" w:space="0" w:color="auto"/>
        <w:bottom w:val="none" w:sz="0" w:space="0" w:color="auto"/>
        <w:right w:val="none" w:sz="0" w:space="0" w:color="auto"/>
      </w:divBdr>
    </w:div>
    <w:div w:id="438961249">
      <w:bodyDiv w:val="1"/>
      <w:marLeft w:val="0"/>
      <w:marRight w:val="0"/>
      <w:marTop w:val="0"/>
      <w:marBottom w:val="0"/>
      <w:divBdr>
        <w:top w:val="none" w:sz="0" w:space="0" w:color="auto"/>
        <w:left w:val="none" w:sz="0" w:space="0" w:color="auto"/>
        <w:bottom w:val="none" w:sz="0" w:space="0" w:color="auto"/>
        <w:right w:val="none" w:sz="0" w:space="0" w:color="auto"/>
      </w:divBdr>
    </w:div>
    <w:div w:id="447628818">
      <w:bodyDiv w:val="1"/>
      <w:marLeft w:val="0"/>
      <w:marRight w:val="0"/>
      <w:marTop w:val="0"/>
      <w:marBottom w:val="0"/>
      <w:divBdr>
        <w:top w:val="none" w:sz="0" w:space="0" w:color="auto"/>
        <w:left w:val="none" w:sz="0" w:space="0" w:color="auto"/>
        <w:bottom w:val="none" w:sz="0" w:space="0" w:color="auto"/>
        <w:right w:val="none" w:sz="0" w:space="0" w:color="auto"/>
      </w:divBdr>
    </w:div>
    <w:div w:id="448936802">
      <w:bodyDiv w:val="1"/>
      <w:marLeft w:val="0"/>
      <w:marRight w:val="0"/>
      <w:marTop w:val="0"/>
      <w:marBottom w:val="0"/>
      <w:divBdr>
        <w:top w:val="none" w:sz="0" w:space="0" w:color="auto"/>
        <w:left w:val="none" w:sz="0" w:space="0" w:color="auto"/>
        <w:bottom w:val="none" w:sz="0" w:space="0" w:color="auto"/>
        <w:right w:val="none" w:sz="0" w:space="0" w:color="auto"/>
      </w:divBdr>
    </w:div>
    <w:div w:id="452985348">
      <w:bodyDiv w:val="1"/>
      <w:marLeft w:val="0"/>
      <w:marRight w:val="0"/>
      <w:marTop w:val="0"/>
      <w:marBottom w:val="0"/>
      <w:divBdr>
        <w:top w:val="none" w:sz="0" w:space="0" w:color="auto"/>
        <w:left w:val="none" w:sz="0" w:space="0" w:color="auto"/>
        <w:bottom w:val="none" w:sz="0" w:space="0" w:color="auto"/>
        <w:right w:val="none" w:sz="0" w:space="0" w:color="auto"/>
      </w:divBdr>
    </w:div>
    <w:div w:id="455224009">
      <w:bodyDiv w:val="1"/>
      <w:marLeft w:val="0"/>
      <w:marRight w:val="0"/>
      <w:marTop w:val="0"/>
      <w:marBottom w:val="0"/>
      <w:divBdr>
        <w:top w:val="none" w:sz="0" w:space="0" w:color="auto"/>
        <w:left w:val="none" w:sz="0" w:space="0" w:color="auto"/>
        <w:bottom w:val="none" w:sz="0" w:space="0" w:color="auto"/>
        <w:right w:val="none" w:sz="0" w:space="0" w:color="auto"/>
      </w:divBdr>
    </w:div>
    <w:div w:id="456872955">
      <w:bodyDiv w:val="1"/>
      <w:marLeft w:val="0"/>
      <w:marRight w:val="0"/>
      <w:marTop w:val="0"/>
      <w:marBottom w:val="0"/>
      <w:divBdr>
        <w:top w:val="none" w:sz="0" w:space="0" w:color="auto"/>
        <w:left w:val="none" w:sz="0" w:space="0" w:color="auto"/>
        <w:bottom w:val="none" w:sz="0" w:space="0" w:color="auto"/>
        <w:right w:val="none" w:sz="0" w:space="0" w:color="auto"/>
      </w:divBdr>
    </w:div>
    <w:div w:id="480384836">
      <w:bodyDiv w:val="1"/>
      <w:marLeft w:val="0"/>
      <w:marRight w:val="0"/>
      <w:marTop w:val="0"/>
      <w:marBottom w:val="0"/>
      <w:divBdr>
        <w:top w:val="none" w:sz="0" w:space="0" w:color="auto"/>
        <w:left w:val="none" w:sz="0" w:space="0" w:color="auto"/>
        <w:bottom w:val="none" w:sz="0" w:space="0" w:color="auto"/>
        <w:right w:val="none" w:sz="0" w:space="0" w:color="auto"/>
      </w:divBdr>
    </w:div>
    <w:div w:id="509611232">
      <w:bodyDiv w:val="1"/>
      <w:marLeft w:val="0"/>
      <w:marRight w:val="0"/>
      <w:marTop w:val="0"/>
      <w:marBottom w:val="0"/>
      <w:divBdr>
        <w:top w:val="none" w:sz="0" w:space="0" w:color="auto"/>
        <w:left w:val="none" w:sz="0" w:space="0" w:color="auto"/>
        <w:bottom w:val="none" w:sz="0" w:space="0" w:color="auto"/>
        <w:right w:val="none" w:sz="0" w:space="0" w:color="auto"/>
      </w:divBdr>
    </w:div>
    <w:div w:id="514000892">
      <w:bodyDiv w:val="1"/>
      <w:marLeft w:val="0"/>
      <w:marRight w:val="0"/>
      <w:marTop w:val="0"/>
      <w:marBottom w:val="0"/>
      <w:divBdr>
        <w:top w:val="none" w:sz="0" w:space="0" w:color="auto"/>
        <w:left w:val="none" w:sz="0" w:space="0" w:color="auto"/>
        <w:bottom w:val="none" w:sz="0" w:space="0" w:color="auto"/>
        <w:right w:val="none" w:sz="0" w:space="0" w:color="auto"/>
      </w:divBdr>
    </w:div>
    <w:div w:id="516820312">
      <w:bodyDiv w:val="1"/>
      <w:marLeft w:val="0"/>
      <w:marRight w:val="0"/>
      <w:marTop w:val="0"/>
      <w:marBottom w:val="0"/>
      <w:divBdr>
        <w:top w:val="none" w:sz="0" w:space="0" w:color="auto"/>
        <w:left w:val="none" w:sz="0" w:space="0" w:color="auto"/>
        <w:bottom w:val="none" w:sz="0" w:space="0" w:color="auto"/>
        <w:right w:val="none" w:sz="0" w:space="0" w:color="auto"/>
      </w:divBdr>
    </w:div>
    <w:div w:id="523058669">
      <w:bodyDiv w:val="1"/>
      <w:marLeft w:val="0"/>
      <w:marRight w:val="0"/>
      <w:marTop w:val="0"/>
      <w:marBottom w:val="0"/>
      <w:divBdr>
        <w:top w:val="none" w:sz="0" w:space="0" w:color="auto"/>
        <w:left w:val="none" w:sz="0" w:space="0" w:color="auto"/>
        <w:bottom w:val="none" w:sz="0" w:space="0" w:color="auto"/>
        <w:right w:val="none" w:sz="0" w:space="0" w:color="auto"/>
      </w:divBdr>
      <w:divsChild>
        <w:div w:id="1769891521">
          <w:marLeft w:val="0"/>
          <w:marRight w:val="0"/>
          <w:marTop w:val="0"/>
          <w:marBottom w:val="0"/>
          <w:divBdr>
            <w:top w:val="none" w:sz="0" w:space="0" w:color="auto"/>
            <w:left w:val="none" w:sz="0" w:space="0" w:color="auto"/>
            <w:bottom w:val="none" w:sz="0" w:space="0" w:color="auto"/>
            <w:right w:val="none" w:sz="0" w:space="0" w:color="auto"/>
          </w:divBdr>
          <w:divsChild>
            <w:div w:id="207134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33701">
      <w:bodyDiv w:val="1"/>
      <w:marLeft w:val="0"/>
      <w:marRight w:val="0"/>
      <w:marTop w:val="0"/>
      <w:marBottom w:val="0"/>
      <w:divBdr>
        <w:top w:val="none" w:sz="0" w:space="0" w:color="auto"/>
        <w:left w:val="none" w:sz="0" w:space="0" w:color="auto"/>
        <w:bottom w:val="none" w:sz="0" w:space="0" w:color="auto"/>
        <w:right w:val="none" w:sz="0" w:space="0" w:color="auto"/>
      </w:divBdr>
    </w:div>
    <w:div w:id="586618817">
      <w:bodyDiv w:val="1"/>
      <w:marLeft w:val="0"/>
      <w:marRight w:val="0"/>
      <w:marTop w:val="0"/>
      <w:marBottom w:val="0"/>
      <w:divBdr>
        <w:top w:val="none" w:sz="0" w:space="0" w:color="auto"/>
        <w:left w:val="none" w:sz="0" w:space="0" w:color="auto"/>
        <w:bottom w:val="none" w:sz="0" w:space="0" w:color="auto"/>
        <w:right w:val="none" w:sz="0" w:space="0" w:color="auto"/>
      </w:divBdr>
    </w:div>
    <w:div w:id="597295296">
      <w:bodyDiv w:val="1"/>
      <w:marLeft w:val="0"/>
      <w:marRight w:val="0"/>
      <w:marTop w:val="0"/>
      <w:marBottom w:val="0"/>
      <w:divBdr>
        <w:top w:val="none" w:sz="0" w:space="0" w:color="auto"/>
        <w:left w:val="none" w:sz="0" w:space="0" w:color="auto"/>
        <w:bottom w:val="none" w:sz="0" w:space="0" w:color="auto"/>
        <w:right w:val="none" w:sz="0" w:space="0" w:color="auto"/>
      </w:divBdr>
    </w:div>
    <w:div w:id="599485448">
      <w:bodyDiv w:val="1"/>
      <w:marLeft w:val="0"/>
      <w:marRight w:val="0"/>
      <w:marTop w:val="0"/>
      <w:marBottom w:val="0"/>
      <w:divBdr>
        <w:top w:val="none" w:sz="0" w:space="0" w:color="auto"/>
        <w:left w:val="none" w:sz="0" w:space="0" w:color="auto"/>
        <w:bottom w:val="none" w:sz="0" w:space="0" w:color="auto"/>
        <w:right w:val="none" w:sz="0" w:space="0" w:color="auto"/>
      </w:divBdr>
    </w:div>
    <w:div w:id="603731758">
      <w:bodyDiv w:val="1"/>
      <w:marLeft w:val="0"/>
      <w:marRight w:val="0"/>
      <w:marTop w:val="0"/>
      <w:marBottom w:val="0"/>
      <w:divBdr>
        <w:top w:val="none" w:sz="0" w:space="0" w:color="auto"/>
        <w:left w:val="none" w:sz="0" w:space="0" w:color="auto"/>
        <w:bottom w:val="none" w:sz="0" w:space="0" w:color="auto"/>
        <w:right w:val="none" w:sz="0" w:space="0" w:color="auto"/>
      </w:divBdr>
    </w:div>
    <w:div w:id="609095418">
      <w:bodyDiv w:val="1"/>
      <w:marLeft w:val="0"/>
      <w:marRight w:val="0"/>
      <w:marTop w:val="0"/>
      <w:marBottom w:val="0"/>
      <w:divBdr>
        <w:top w:val="none" w:sz="0" w:space="0" w:color="auto"/>
        <w:left w:val="none" w:sz="0" w:space="0" w:color="auto"/>
        <w:bottom w:val="none" w:sz="0" w:space="0" w:color="auto"/>
        <w:right w:val="none" w:sz="0" w:space="0" w:color="auto"/>
      </w:divBdr>
    </w:div>
    <w:div w:id="615256252">
      <w:bodyDiv w:val="1"/>
      <w:marLeft w:val="0"/>
      <w:marRight w:val="0"/>
      <w:marTop w:val="0"/>
      <w:marBottom w:val="0"/>
      <w:divBdr>
        <w:top w:val="none" w:sz="0" w:space="0" w:color="auto"/>
        <w:left w:val="none" w:sz="0" w:space="0" w:color="auto"/>
        <w:bottom w:val="none" w:sz="0" w:space="0" w:color="auto"/>
        <w:right w:val="none" w:sz="0" w:space="0" w:color="auto"/>
      </w:divBdr>
    </w:div>
    <w:div w:id="622343576">
      <w:bodyDiv w:val="1"/>
      <w:marLeft w:val="0"/>
      <w:marRight w:val="0"/>
      <w:marTop w:val="0"/>
      <w:marBottom w:val="0"/>
      <w:divBdr>
        <w:top w:val="none" w:sz="0" w:space="0" w:color="auto"/>
        <w:left w:val="none" w:sz="0" w:space="0" w:color="auto"/>
        <w:bottom w:val="none" w:sz="0" w:space="0" w:color="auto"/>
        <w:right w:val="none" w:sz="0" w:space="0" w:color="auto"/>
      </w:divBdr>
    </w:div>
    <w:div w:id="638268238">
      <w:bodyDiv w:val="1"/>
      <w:marLeft w:val="0"/>
      <w:marRight w:val="0"/>
      <w:marTop w:val="0"/>
      <w:marBottom w:val="0"/>
      <w:divBdr>
        <w:top w:val="none" w:sz="0" w:space="0" w:color="auto"/>
        <w:left w:val="none" w:sz="0" w:space="0" w:color="auto"/>
        <w:bottom w:val="none" w:sz="0" w:space="0" w:color="auto"/>
        <w:right w:val="none" w:sz="0" w:space="0" w:color="auto"/>
      </w:divBdr>
    </w:div>
    <w:div w:id="661743035">
      <w:bodyDiv w:val="1"/>
      <w:marLeft w:val="0"/>
      <w:marRight w:val="0"/>
      <w:marTop w:val="0"/>
      <w:marBottom w:val="0"/>
      <w:divBdr>
        <w:top w:val="none" w:sz="0" w:space="0" w:color="auto"/>
        <w:left w:val="none" w:sz="0" w:space="0" w:color="auto"/>
        <w:bottom w:val="none" w:sz="0" w:space="0" w:color="auto"/>
        <w:right w:val="none" w:sz="0" w:space="0" w:color="auto"/>
      </w:divBdr>
    </w:div>
    <w:div w:id="666398215">
      <w:bodyDiv w:val="1"/>
      <w:marLeft w:val="0"/>
      <w:marRight w:val="0"/>
      <w:marTop w:val="0"/>
      <w:marBottom w:val="0"/>
      <w:divBdr>
        <w:top w:val="none" w:sz="0" w:space="0" w:color="auto"/>
        <w:left w:val="none" w:sz="0" w:space="0" w:color="auto"/>
        <w:bottom w:val="none" w:sz="0" w:space="0" w:color="auto"/>
        <w:right w:val="none" w:sz="0" w:space="0" w:color="auto"/>
      </w:divBdr>
    </w:div>
    <w:div w:id="672491947">
      <w:bodyDiv w:val="1"/>
      <w:marLeft w:val="0"/>
      <w:marRight w:val="0"/>
      <w:marTop w:val="0"/>
      <w:marBottom w:val="0"/>
      <w:divBdr>
        <w:top w:val="none" w:sz="0" w:space="0" w:color="auto"/>
        <w:left w:val="none" w:sz="0" w:space="0" w:color="auto"/>
        <w:bottom w:val="none" w:sz="0" w:space="0" w:color="auto"/>
        <w:right w:val="none" w:sz="0" w:space="0" w:color="auto"/>
      </w:divBdr>
    </w:div>
    <w:div w:id="672683641">
      <w:bodyDiv w:val="1"/>
      <w:marLeft w:val="0"/>
      <w:marRight w:val="0"/>
      <w:marTop w:val="0"/>
      <w:marBottom w:val="0"/>
      <w:divBdr>
        <w:top w:val="none" w:sz="0" w:space="0" w:color="auto"/>
        <w:left w:val="none" w:sz="0" w:space="0" w:color="auto"/>
        <w:bottom w:val="none" w:sz="0" w:space="0" w:color="auto"/>
        <w:right w:val="none" w:sz="0" w:space="0" w:color="auto"/>
      </w:divBdr>
    </w:div>
    <w:div w:id="678853655">
      <w:bodyDiv w:val="1"/>
      <w:marLeft w:val="0"/>
      <w:marRight w:val="0"/>
      <w:marTop w:val="0"/>
      <w:marBottom w:val="0"/>
      <w:divBdr>
        <w:top w:val="none" w:sz="0" w:space="0" w:color="auto"/>
        <w:left w:val="none" w:sz="0" w:space="0" w:color="auto"/>
        <w:bottom w:val="none" w:sz="0" w:space="0" w:color="auto"/>
        <w:right w:val="none" w:sz="0" w:space="0" w:color="auto"/>
      </w:divBdr>
    </w:div>
    <w:div w:id="679359037">
      <w:bodyDiv w:val="1"/>
      <w:marLeft w:val="0"/>
      <w:marRight w:val="0"/>
      <w:marTop w:val="0"/>
      <w:marBottom w:val="0"/>
      <w:divBdr>
        <w:top w:val="none" w:sz="0" w:space="0" w:color="auto"/>
        <w:left w:val="none" w:sz="0" w:space="0" w:color="auto"/>
        <w:bottom w:val="none" w:sz="0" w:space="0" w:color="auto"/>
        <w:right w:val="none" w:sz="0" w:space="0" w:color="auto"/>
      </w:divBdr>
    </w:div>
    <w:div w:id="683673671">
      <w:bodyDiv w:val="1"/>
      <w:marLeft w:val="0"/>
      <w:marRight w:val="0"/>
      <w:marTop w:val="0"/>
      <w:marBottom w:val="0"/>
      <w:divBdr>
        <w:top w:val="none" w:sz="0" w:space="0" w:color="auto"/>
        <w:left w:val="none" w:sz="0" w:space="0" w:color="auto"/>
        <w:bottom w:val="none" w:sz="0" w:space="0" w:color="auto"/>
        <w:right w:val="none" w:sz="0" w:space="0" w:color="auto"/>
      </w:divBdr>
    </w:div>
    <w:div w:id="684479698">
      <w:bodyDiv w:val="1"/>
      <w:marLeft w:val="0"/>
      <w:marRight w:val="0"/>
      <w:marTop w:val="0"/>
      <w:marBottom w:val="0"/>
      <w:divBdr>
        <w:top w:val="none" w:sz="0" w:space="0" w:color="auto"/>
        <w:left w:val="none" w:sz="0" w:space="0" w:color="auto"/>
        <w:bottom w:val="none" w:sz="0" w:space="0" w:color="auto"/>
        <w:right w:val="none" w:sz="0" w:space="0" w:color="auto"/>
      </w:divBdr>
      <w:divsChild>
        <w:div w:id="1839732989">
          <w:marLeft w:val="0"/>
          <w:marRight w:val="0"/>
          <w:marTop w:val="0"/>
          <w:marBottom w:val="0"/>
          <w:divBdr>
            <w:top w:val="none" w:sz="0" w:space="0" w:color="auto"/>
            <w:left w:val="none" w:sz="0" w:space="0" w:color="auto"/>
            <w:bottom w:val="none" w:sz="0" w:space="0" w:color="auto"/>
            <w:right w:val="none" w:sz="0" w:space="0" w:color="auto"/>
          </w:divBdr>
          <w:divsChild>
            <w:div w:id="82871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2600">
      <w:bodyDiv w:val="1"/>
      <w:marLeft w:val="0"/>
      <w:marRight w:val="0"/>
      <w:marTop w:val="0"/>
      <w:marBottom w:val="0"/>
      <w:divBdr>
        <w:top w:val="none" w:sz="0" w:space="0" w:color="auto"/>
        <w:left w:val="none" w:sz="0" w:space="0" w:color="auto"/>
        <w:bottom w:val="none" w:sz="0" w:space="0" w:color="auto"/>
        <w:right w:val="none" w:sz="0" w:space="0" w:color="auto"/>
      </w:divBdr>
      <w:divsChild>
        <w:div w:id="1321738727">
          <w:marLeft w:val="0"/>
          <w:marRight w:val="0"/>
          <w:marTop w:val="0"/>
          <w:marBottom w:val="0"/>
          <w:divBdr>
            <w:top w:val="none" w:sz="0" w:space="0" w:color="auto"/>
            <w:left w:val="none" w:sz="0" w:space="0" w:color="auto"/>
            <w:bottom w:val="none" w:sz="0" w:space="0" w:color="auto"/>
            <w:right w:val="none" w:sz="0" w:space="0" w:color="auto"/>
          </w:divBdr>
        </w:div>
      </w:divsChild>
    </w:div>
    <w:div w:id="734008319">
      <w:bodyDiv w:val="1"/>
      <w:marLeft w:val="0"/>
      <w:marRight w:val="0"/>
      <w:marTop w:val="0"/>
      <w:marBottom w:val="0"/>
      <w:divBdr>
        <w:top w:val="none" w:sz="0" w:space="0" w:color="auto"/>
        <w:left w:val="none" w:sz="0" w:space="0" w:color="auto"/>
        <w:bottom w:val="none" w:sz="0" w:space="0" w:color="auto"/>
        <w:right w:val="none" w:sz="0" w:space="0" w:color="auto"/>
      </w:divBdr>
    </w:div>
    <w:div w:id="798498116">
      <w:bodyDiv w:val="1"/>
      <w:marLeft w:val="0"/>
      <w:marRight w:val="0"/>
      <w:marTop w:val="0"/>
      <w:marBottom w:val="0"/>
      <w:divBdr>
        <w:top w:val="none" w:sz="0" w:space="0" w:color="auto"/>
        <w:left w:val="none" w:sz="0" w:space="0" w:color="auto"/>
        <w:bottom w:val="none" w:sz="0" w:space="0" w:color="auto"/>
        <w:right w:val="none" w:sz="0" w:space="0" w:color="auto"/>
      </w:divBdr>
    </w:div>
    <w:div w:id="799612447">
      <w:bodyDiv w:val="1"/>
      <w:marLeft w:val="0"/>
      <w:marRight w:val="0"/>
      <w:marTop w:val="0"/>
      <w:marBottom w:val="0"/>
      <w:divBdr>
        <w:top w:val="none" w:sz="0" w:space="0" w:color="auto"/>
        <w:left w:val="none" w:sz="0" w:space="0" w:color="auto"/>
        <w:bottom w:val="none" w:sz="0" w:space="0" w:color="auto"/>
        <w:right w:val="none" w:sz="0" w:space="0" w:color="auto"/>
      </w:divBdr>
    </w:div>
    <w:div w:id="801000242">
      <w:bodyDiv w:val="1"/>
      <w:marLeft w:val="0"/>
      <w:marRight w:val="0"/>
      <w:marTop w:val="0"/>
      <w:marBottom w:val="0"/>
      <w:divBdr>
        <w:top w:val="none" w:sz="0" w:space="0" w:color="auto"/>
        <w:left w:val="none" w:sz="0" w:space="0" w:color="auto"/>
        <w:bottom w:val="none" w:sz="0" w:space="0" w:color="auto"/>
        <w:right w:val="none" w:sz="0" w:space="0" w:color="auto"/>
      </w:divBdr>
    </w:div>
    <w:div w:id="801459287">
      <w:bodyDiv w:val="1"/>
      <w:marLeft w:val="0"/>
      <w:marRight w:val="0"/>
      <w:marTop w:val="0"/>
      <w:marBottom w:val="0"/>
      <w:divBdr>
        <w:top w:val="none" w:sz="0" w:space="0" w:color="auto"/>
        <w:left w:val="none" w:sz="0" w:space="0" w:color="auto"/>
        <w:bottom w:val="none" w:sz="0" w:space="0" w:color="auto"/>
        <w:right w:val="none" w:sz="0" w:space="0" w:color="auto"/>
      </w:divBdr>
    </w:div>
    <w:div w:id="848787491">
      <w:bodyDiv w:val="1"/>
      <w:marLeft w:val="0"/>
      <w:marRight w:val="0"/>
      <w:marTop w:val="0"/>
      <w:marBottom w:val="0"/>
      <w:divBdr>
        <w:top w:val="none" w:sz="0" w:space="0" w:color="auto"/>
        <w:left w:val="none" w:sz="0" w:space="0" w:color="auto"/>
        <w:bottom w:val="none" w:sz="0" w:space="0" w:color="auto"/>
        <w:right w:val="none" w:sz="0" w:space="0" w:color="auto"/>
      </w:divBdr>
    </w:div>
    <w:div w:id="862595312">
      <w:bodyDiv w:val="1"/>
      <w:marLeft w:val="0"/>
      <w:marRight w:val="0"/>
      <w:marTop w:val="0"/>
      <w:marBottom w:val="0"/>
      <w:divBdr>
        <w:top w:val="none" w:sz="0" w:space="0" w:color="auto"/>
        <w:left w:val="none" w:sz="0" w:space="0" w:color="auto"/>
        <w:bottom w:val="none" w:sz="0" w:space="0" w:color="auto"/>
        <w:right w:val="none" w:sz="0" w:space="0" w:color="auto"/>
      </w:divBdr>
    </w:div>
    <w:div w:id="870654370">
      <w:bodyDiv w:val="1"/>
      <w:marLeft w:val="0"/>
      <w:marRight w:val="0"/>
      <w:marTop w:val="0"/>
      <w:marBottom w:val="0"/>
      <w:divBdr>
        <w:top w:val="none" w:sz="0" w:space="0" w:color="auto"/>
        <w:left w:val="none" w:sz="0" w:space="0" w:color="auto"/>
        <w:bottom w:val="none" w:sz="0" w:space="0" w:color="auto"/>
        <w:right w:val="none" w:sz="0" w:space="0" w:color="auto"/>
      </w:divBdr>
      <w:divsChild>
        <w:div w:id="643314246">
          <w:marLeft w:val="0"/>
          <w:marRight w:val="0"/>
          <w:marTop w:val="0"/>
          <w:marBottom w:val="0"/>
          <w:divBdr>
            <w:top w:val="none" w:sz="0" w:space="0" w:color="auto"/>
            <w:left w:val="none" w:sz="0" w:space="0" w:color="auto"/>
            <w:bottom w:val="none" w:sz="0" w:space="0" w:color="auto"/>
            <w:right w:val="none" w:sz="0" w:space="0" w:color="auto"/>
          </w:divBdr>
          <w:divsChild>
            <w:div w:id="887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867217">
      <w:bodyDiv w:val="1"/>
      <w:marLeft w:val="0"/>
      <w:marRight w:val="0"/>
      <w:marTop w:val="0"/>
      <w:marBottom w:val="0"/>
      <w:divBdr>
        <w:top w:val="none" w:sz="0" w:space="0" w:color="auto"/>
        <w:left w:val="none" w:sz="0" w:space="0" w:color="auto"/>
        <w:bottom w:val="none" w:sz="0" w:space="0" w:color="auto"/>
        <w:right w:val="none" w:sz="0" w:space="0" w:color="auto"/>
      </w:divBdr>
    </w:div>
    <w:div w:id="882523590">
      <w:bodyDiv w:val="1"/>
      <w:marLeft w:val="0"/>
      <w:marRight w:val="0"/>
      <w:marTop w:val="0"/>
      <w:marBottom w:val="0"/>
      <w:divBdr>
        <w:top w:val="none" w:sz="0" w:space="0" w:color="auto"/>
        <w:left w:val="none" w:sz="0" w:space="0" w:color="auto"/>
        <w:bottom w:val="none" w:sz="0" w:space="0" w:color="auto"/>
        <w:right w:val="none" w:sz="0" w:space="0" w:color="auto"/>
      </w:divBdr>
    </w:div>
    <w:div w:id="898052828">
      <w:bodyDiv w:val="1"/>
      <w:marLeft w:val="0"/>
      <w:marRight w:val="0"/>
      <w:marTop w:val="0"/>
      <w:marBottom w:val="0"/>
      <w:divBdr>
        <w:top w:val="none" w:sz="0" w:space="0" w:color="auto"/>
        <w:left w:val="none" w:sz="0" w:space="0" w:color="auto"/>
        <w:bottom w:val="none" w:sz="0" w:space="0" w:color="auto"/>
        <w:right w:val="none" w:sz="0" w:space="0" w:color="auto"/>
      </w:divBdr>
      <w:divsChild>
        <w:div w:id="1019939125">
          <w:marLeft w:val="0"/>
          <w:marRight w:val="0"/>
          <w:marTop w:val="0"/>
          <w:marBottom w:val="0"/>
          <w:divBdr>
            <w:top w:val="none" w:sz="0" w:space="0" w:color="auto"/>
            <w:left w:val="none" w:sz="0" w:space="0" w:color="auto"/>
            <w:bottom w:val="none" w:sz="0" w:space="0" w:color="auto"/>
            <w:right w:val="none" w:sz="0" w:space="0" w:color="auto"/>
          </w:divBdr>
          <w:divsChild>
            <w:div w:id="409500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344545">
      <w:bodyDiv w:val="1"/>
      <w:marLeft w:val="0"/>
      <w:marRight w:val="0"/>
      <w:marTop w:val="0"/>
      <w:marBottom w:val="0"/>
      <w:divBdr>
        <w:top w:val="none" w:sz="0" w:space="0" w:color="auto"/>
        <w:left w:val="none" w:sz="0" w:space="0" w:color="auto"/>
        <w:bottom w:val="none" w:sz="0" w:space="0" w:color="auto"/>
        <w:right w:val="none" w:sz="0" w:space="0" w:color="auto"/>
      </w:divBdr>
    </w:div>
    <w:div w:id="913517278">
      <w:bodyDiv w:val="1"/>
      <w:marLeft w:val="0"/>
      <w:marRight w:val="0"/>
      <w:marTop w:val="0"/>
      <w:marBottom w:val="0"/>
      <w:divBdr>
        <w:top w:val="none" w:sz="0" w:space="0" w:color="auto"/>
        <w:left w:val="none" w:sz="0" w:space="0" w:color="auto"/>
        <w:bottom w:val="none" w:sz="0" w:space="0" w:color="auto"/>
        <w:right w:val="none" w:sz="0" w:space="0" w:color="auto"/>
      </w:divBdr>
    </w:div>
    <w:div w:id="930048442">
      <w:bodyDiv w:val="1"/>
      <w:marLeft w:val="0"/>
      <w:marRight w:val="0"/>
      <w:marTop w:val="0"/>
      <w:marBottom w:val="0"/>
      <w:divBdr>
        <w:top w:val="none" w:sz="0" w:space="0" w:color="auto"/>
        <w:left w:val="none" w:sz="0" w:space="0" w:color="auto"/>
        <w:bottom w:val="none" w:sz="0" w:space="0" w:color="auto"/>
        <w:right w:val="none" w:sz="0" w:space="0" w:color="auto"/>
      </w:divBdr>
    </w:div>
    <w:div w:id="939408091">
      <w:bodyDiv w:val="1"/>
      <w:marLeft w:val="0"/>
      <w:marRight w:val="0"/>
      <w:marTop w:val="0"/>
      <w:marBottom w:val="0"/>
      <w:divBdr>
        <w:top w:val="none" w:sz="0" w:space="0" w:color="auto"/>
        <w:left w:val="none" w:sz="0" w:space="0" w:color="auto"/>
        <w:bottom w:val="none" w:sz="0" w:space="0" w:color="auto"/>
        <w:right w:val="none" w:sz="0" w:space="0" w:color="auto"/>
      </w:divBdr>
    </w:div>
    <w:div w:id="941837992">
      <w:bodyDiv w:val="1"/>
      <w:marLeft w:val="0"/>
      <w:marRight w:val="0"/>
      <w:marTop w:val="0"/>
      <w:marBottom w:val="0"/>
      <w:divBdr>
        <w:top w:val="none" w:sz="0" w:space="0" w:color="auto"/>
        <w:left w:val="none" w:sz="0" w:space="0" w:color="auto"/>
        <w:bottom w:val="none" w:sz="0" w:space="0" w:color="auto"/>
        <w:right w:val="none" w:sz="0" w:space="0" w:color="auto"/>
      </w:divBdr>
    </w:div>
    <w:div w:id="953050682">
      <w:bodyDiv w:val="1"/>
      <w:marLeft w:val="0"/>
      <w:marRight w:val="0"/>
      <w:marTop w:val="0"/>
      <w:marBottom w:val="0"/>
      <w:divBdr>
        <w:top w:val="none" w:sz="0" w:space="0" w:color="auto"/>
        <w:left w:val="none" w:sz="0" w:space="0" w:color="auto"/>
        <w:bottom w:val="none" w:sz="0" w:space="0" w:color="auto"/>
        <w:right w:val="none" w:sz="0" w:space="0" w:color="auto"/>
      </w:divBdr>
    </w:div>
    <w:div w:id="954941838">
      <w:bodyDiv w:val="1"/>
      <w:marLeft w:val="0"/>
      <w:marRight w:val="0"/>
      <w:marTop w:val="0"/>
      <w:marBottom w:val="0"/>
      <w:divBdr>
        <w:top w:val="none" w:sz="0" w:space="0" w:color="auto"/>
        <w:left w:val="none" w:sz="0" w:space="0" w:color="auto"/>
        <w:bottom w:val="none" w:sz="0" w:space="0" w:color="auto"/>
        <w:right w:val="none" w:sz="0" w:space="0" w:color="auto"/>
      </w:divBdr>
    </w:div>
    <w:div w:id="958679353">
      <w:bodyDiv w:val="1"/>
      <w:marLeft w:val="0"/>
      <w:marRight w:val="0"/>
      <w:marTop w:val="0"/>
      <w:marBottom w:val="0"/>
      <w:divBdr>
        <w:top w:val="none" w:sz="0" w:space="0" w:color="auto"/>
        <w:left w:val="none" w:sz="0" w:space="0" w:color="auto"/>
        <w:bottom w:val="none" w:sz="0" w:space="0" w:color="auto"/>
        <w:right w:val="none" w:sz="0" w:space="0" w:color="auto"/>
      </w:divBdr>
    </w:div>
    <w:div w:id="962811677">
      <w:bodyDiv w:val="1"/>
      <w:marLeft w:val="0"/>
      <w:marRight w:val="0"/>
      <w:marTop w:val="0"/>
      <w:marBottom w:val="0"/>
      <w:divBdr>
        <w:top w:val="none" w:sz="0" w:space="0" w:color="auto"/>
        <w:left w:val="none" w:sz="0" w:space="0" w:color="auto"/>
        <w:bottom w:val="none" w:sz="0" w:space="0" w:color="auto"/>
        <w:right w:val="none" w:sz="0" w:space="0" w:color="auto"/>
      </w:divBdr>
    </w:div>
    <w:div w:id="963119770">
      <w:bodyDiv w:val="1"/>
      <w:marLeft w:val="0"/>
      <w:marRight w:val="0"/>
      <w:marTop w:val="0"/>
      <w:marBottom w:val="0"/>
      <w:divBdr>
        <w:top w:val="none" w:sz="0" w:space="0" w:color="auto"/>
        <w:left w:val="none" w:sz="0" w:space="0" w:color="auto"/>
        <w:bottom w:val="none" w:sz="0" w:space="0" w:color="auto"/>
        <w:right w:val="none" w:sz="0" w:space="0" w:color="auto"/>
      </w:divBdr>
    </w:div>
    <w:div w:id="1031106148">
      <w:bodyDiv w:val="1"/>
      <w:marLeft w:val="0"/>
      <w:marRight w:val="0"/>
      <w:marTop w:val="0"/>
      <w:marBottom w:val="0"/>
      <w:divBdr>
        <w:top w:val="none" w:sz="0" w:space="0" w:color="auto"/>
        <w:left w:val="none" w:sz="0" w:space="0" w:color="auto"/>
        <w:bottom w:val="none" w:sz="0" w:space="0" w:color="auto"/>
        <w:right w:val="none" w:sz="0" w:space="0" w:color="auto"/>
      </w:divBdr>
    </w:div>
    <w:div w:id="1037854092">
      <w:bodyDiv w:val="1"/>
      <w:marLeft w:val="0"/>
      <w:marRight w:val="0"/>
      <w:marTop w:val="0"/>
      <w:marBottom w:val="0"/>
      <w:divBdr>
        <w:top w:val="none" w:sz="0" w:space="0" w:color="auto"/>
        <w:left w:val="none" w:sz="0" w:space="0" w:color="auto"/>
        <w:bottom w:val="none" w:sz="0" w:space="0" w:color="auto"/>
        <w:right w:val="none" w:sz="0" w:space="0" w:color="auto"/>
      </w:divBdr>
    </w:div>
    <w:div w:id="1041588748">
      <w:bodyDiv w:val="1"/>
      <w:marLeft w:val="0"/>
      <w:marRight w:val="0"/>
      <w:marTop w:val="0"/>
      <w:marBottom w:val="0"/>
      <w:divBdr>
        <w:top w:val="none" w:sz="0" w:space="0" w:color="auto"/>
        <w:left w:val="none" w:sz="0" w:space="0" w:color="auto"/>
        <w:bottom w:val="none" w:sz="0" w:space="0" w:color="auto"/>
        <w:right w:val="none" w:sz="0" w:space="0" w:color="auto"/>
      </w:divBdr>
    </w:div>
    <w:div w:id="1042362621">
      <w:bodyDiv w:val="1"/>
      <w:marLeft w:val="0"/>
      <w:marRight w:val="0"/>
      <w:marTop w:val="0"/>
      <w:marBottom w:val="0"/>
      <w:divBdr>
        <w:top w:val="none" w:sz="0" w:space="0" w:color="auto"/>
        <w:left w:val="none" w:sz="0" w:space="0" w:color="auto"/>
        <w:bottom w:val="none" w:sz="0" w:space="0" w:color="auto"/>
        <w:right w:val="none" w:sz="0" w:space="0" w:color="auto"/>
      </w:divBdr>
    </w:div>
    <w:div w:id="1045644872">
      <w:bodyDiv w:val="1"/>
      <w:marLeft w:val="0"/>
      <w:marRight w:val="0"/>
      <w:marTop w:val="0"/>
      <w:marBottom w:val="0"/>
      <w:divBdr>
        <w:top w:val="none" w:sz="0" w:space="0" w:color="auto"/>
        <w:left w:val="none" w:sz="0" w:space="0" w:color="auto"/>
        <w:bottom w:val="none" w:sz="0" w:space="0" w:color="auto"/>
        <w:right w:val="none" w:sz="0" w:space="0" w:color="auto"/>
      </w:divBdr>
    </w:div>
    <w:div w:id="1053190718">
      <w:bodyDiv w:val="1"/>
      <w:marLeft w:val="0"/>
      <w:marRight w:val="0"/>
      <w:marTop w:val="0"/>
      <w:marBottom w:val="0"/>
      <w:divBdr>
        <w:top w:val="none" w:sz="0" w:space="0" w:color="auto"/>
        <w:left w:val="none" w:sz="0" w:space="0" w:color="auto"/>
        <w:bottom w:val="none" w:sz="0" w:space="0" w:color="auto"/>
        <w:right w:val="none" w:sz="0" w:space="0" w:color="auto"/>
      </w:divBdr>
    </w:div>
    <w:div w:id="1061052953">
      <w:bodyDiv w:val="1"/>
      <w:marLeft w:val="0"/>
      <w:marRight w:val="0"/>
      <w:marTop w:val="0"/>
      <w:marBottom w:val="0"/>
      <w:divBdr>
        <w:top w:val="none" w:sz="0" w:space="0" w:color="auto"/>
        <w:left w:val="none" w:sz="0" w:space="0" w:color="auto"/>
        <w:bottom w:val="none" w:sz="0" w:space="0" w:color="auto"/>
        <w:right w:val="none" w:sz="0" w:space="0" w:color="auto"/>
      </w:divBdr>
    </w:div>
    <w:div w:id="1061977102">
      <w:bodyDiv w:val="1"/>
      <w:marLeft w:val="0"/>
      <w:marRight w:val="0"/>
      <w:marTop w:val="0"/>
      <w:marBottom w:val="0"/>
      <w:divBdr>
        <w:top w:val="none" w:sz="0" w:space="0" w:color="auto"/>
        <w:left w:val="none" w:sz="0" w:space="0" w:color="auto"/>
        <w:bottom w:val="none" w:sz="0" w:space="0" w:color="auto"/>
        <w:right w:val="none" w:sz="0" w:space="0" w:color="auto"/>
      </w:divBdr>
    </w:div>
    <w:div w:id="1071804606">
      <w:bodyDiv w:val="1"/>
      <w:marLeft w:val="0"/>
      <w:marRight w:val="0"/>
      <w:marTop w:val="0"/>
      <w:marBottom w:val="0"/>
      <w:divBdr>
        <w:top w:val="none" w:sz="0" w:space="0" w:color="auto"/>
        <w:left w:val="none" w:sz="0" w:space="0" w:color="auto"/>
        <w:bottom w:val="none" w:sz="0" w:space="0" w:color="auto"/>
        <w:right w:val="none" w:sz="0" w:space="0" w:color="auto"/>
      </w:divBdr>
    </w:div>
    <w:div w:id="1082334503">
      <w:bodyDiv w:val="1"/>
      <w:marLeft w:val="0"/>
      <w:marRight w:val="0"/>
      <w:marTop w:val="0"/>
      <w:marBottom w:val="0"/>
      <w:divBdr>
        <w:top w:val="none" w:sz="0" w:space="0" w:color="auto"/>
        <w:left w:val="none" w:sz="0" w:space="0" w:color="auto"/>
        <w:bottom w:val="none" w:sz="0" w:space="0" w:color="auto"/>
        <w:right w:val="none" w:sz="0" w:space="0" w:color="auto"/>
      </w:divBdr>
    </w:div>
    <w:div w:id="1095520950">
      <w:bodyDiv w:val="1"/>
      <w:marLeft w:val="0"/>
      <w:marRight w:val="0"/>
      <w:marTop w:val="0"/>
      <w:marBottom w:val="0"/>
      <w:divBdr>
        <w:top w:val="none" w:sz="0" w:space="0" w:color="auto"/>
        <w:left w:val="none" w:sz="0" w:space="0" w:color="auto"/>
        <w:bottom w:val="none" w:sz="0" w:space="0" w:color="auto"/>
        <w:right w:val="none" w:sz="0" w:space="0" w:color="auto"/>
      </w:divBdr>
    </w:div>
    <w:div w:id="1103839138">
      <w:bodyDiv w:val="1"/>
      <w:marLeft w:val="0"/>
      <w:marRight w:val="0"/>
      <w:marTop w:val="0"/>
      <w:marBottom w:val="0"/>
      <w:divBdr>
        <w:top w:val="none" w:sz="0" w:space="0" w:color="auto"/>
        <w:left w:val="none" w:sz="0" w:space="0" w:color="auto"/>
        <w:bottom w:val="none" w:sz="0" w:space="0" w:color="auto"/>
        <w:right w:val="none" w:sz="0" w:space="0" w:color="auto"/>
      </w:divBdr>
    </w:div>
    <w:div w:id="1115058422">
      <w:bodyDiv w:val="1"/>
      <w:marLeft w:val="0"/>
      <w:marRight w:val="0"/>
      <w:marTop w:val="0"/>
      <w:marBottom w:val="0"/>
      <w:divBdr>
        <w:top w:val="none" w:sz="0" w:space="0" w:color="auto"/>
        <w:left w:val="none" w:sz="0" w:space="0" w:color="auto"/>
        <w:bottom w:val="none" w:sz="0" w:space="0" w:color="auto"/>
        <w:right w:val="none" w:sz="0" w:space="0" w:color="auto"/>
      </w:divBdr>
    </w:div>
    <w:div w:id="1123840584">
      <w:bodyDiv w:val="1"/>
      <w:marLeft w:val="0"/>
      <w:marRight w:val="0"/>
      <w:marTop w:val="0"/>
      <w:marBottom w:val="0"/>
      <w:divBdr>
        <w:top w:val="none" w:sz="0" w:space="0" w:color="auto"/>
        <w:left w:val="none" w:sz="0" w:space="0" w:color="auto"/>
        <w:bottom w:val="none" w:sz="0" w:space="0" w:color="auto"/>
        <w:right w:val="none" w:sz="0" w:space="0" w:color="auto"/>
      </w:divBdr>
    </w:div>
    <w:div w:id="1124614635">
      <w:bodyDiv w:val="1"/>
      <w:marLeft w:val="0"/>
      <w:marRight w:val="0"/>
      <w:marTop w:val="0"/>
      <w:marBottom w:val="0"/>
      <w:divBdr>
        <w:top w:val="none" w:sz="0" w:space="0" w:color="auto"/>
        <w:left w:val="none" w:sz="0" w:space="0" w:color="auto"/>
        <w:bottom w:val="none" w:sz="0" w:space="0" w:color="auto"/>
        <w:right w:val="none" w:sz="0" w:space="0" w:color="auto"/>
      </w:divBdr>
    </w:div>
    <w:div w:id="1134952992">
      <w:bodyDiv w:val="1"/>
      <w:marLeft w:val="0"/>
      <w:marRight w:val="0"/>
      <w:marTop w:val="0"/>
      <w:marBottom w:val="0"/>
      <w:divBdr>
        <w:top w:val="none" w:sz="0" w:space="0" w:color="auto"/>
        <w:left w:val="none" w:sz="0" w:space="0" w:color="auto"/>
        <w:bottom w:val="none" w:sz="0" w:space="0" w:color="auto"/>
        <w:right w:val="none" w:sz="0" w:space="0" w:color="auto"/>
      </w:divBdr>
    </w:div>
    <w:div w:id="1143035753">
      <w:bodyDiv w:val="1"/>
      <w:marLeft w:val="0"/>
      <w:marRight w:val="0"/>
      <w:marTop w:val="0"/>
      <w:marBottom w:val="0"/>
      <w:divBdr>
        <w:top w:val="none" w:sz="0" w:space="0" w:color="auto"/>
        <w:left w:val="none" w:sz="0" w:space="0" w:color="auto"/>
        <w:bottom w:val="none" w:sz="0" w:space="0" w:color="auto"/>
        <w:right w:val="none" w:sz="0" w:space="0" w:color="auto"/>
      </w:divBdr>
    </w:div>
    <w:div w:id="1146508980">
      <w:bodyDiv w:val="1"/>
      <w:marLeft w:val="0"/>
      <w:marRight w:val="0"/>
      <w:marTop w:val="0"/>
      <w:marBottom w:val="0"/>
      <w:divBdr>
        <w:top w:val="none" w:sz="0" w:space="0" w:color="auto"/>
        <w:left w:val="none" w:sz="0" w:space="0" w:color="auto"/>
        <w:bottom w:val="none" w:sz="0" w:space="0" w:color="auto"/>
        <w:right w:val="none" w:sz="0" w:space="0" w:color="auto"/>
      </w:divBdr>
    </w:div>
    <w:div w:id="1147936568">
      <w:bodyDiv w:val="1"/>
      <w:marLeft w:val="0"/>
      <w:marRight w:val="0"/>
      <w:marTop w:val="0"/>
      <w:marBottom w:val="0"/>
      <w:divBdr>
        <w:top w:val="none" w:sz="0" w:space="0" w:color="auto"/>
        <w:left w:val="none" w:sz="0" w:space="0" w:color="auto"/>
        <w:bottom w:val="none" w:sz="0" w:space="0" w:color="auto"/>
        <w:right w:val="none" w:sz="0" w:space="0" w:color="auto"/>
      </w:divBdr>
    </w:div>
    <w:div w:id="1149054604">
      <w:bodyDiv w:val="1"/>
      <w:marLeft w:val="0"/>
      <w:marRight w:val="0"/>
      <w:marTop w:val="0"/>
      <w:marBottom w:val="0"/>
      <w:divBdr>
        <w:top w:val="none" w:sz="0" w:space="0" w:color="auto"/>
        <w:left w:val="none" w:sz="0" w:space="0" w:color="auto"/>
        <w:bottom w:val="none" w:sz="0" w:space="0" w:color="auto"/>
        <w:right w:val="none" w:sz="0" w:space="0" w:color="auto"/>
      </w:divBdr>
    </w:div>
    <w:div w:id="1149127433">
      <w:bodyDiv w:val="1"/>
      <w:marLeft w:val="0"/>
      <w:marRight w:val="0"/>
      <w:marTop w:val="0"/>
      <w:marBottom w:val="0"/>
      <w:divBdr>
        <w:top w:val="none" w:sz="0" w:space="0" w:color="auto"/>
        <w:left w:val="none" w:sz="0" w:space="0" w:color="auto"/>
        <w:bottom w:val="none" w:sz="0" w:space="0" w:color="auto"/>
        <w:right w:val="none" w:sz="0" w:space="0" w:color="auto"/>
      </w:divBdr>
    </w:div>
    <w:div w:id="1152135109">
      <w:bodyDiv w:val="1"/>
      <w:marLeft w:val="0"/>
      <w:marRight w:val="0"/>
      <w:marTop w:val="0"/>
      <w:marBottom w:val="0"/>
      <w:divBdr>
        <w:top w:val="none" w:sz="0" w:space="0" w:color="auto"/>
        <w:left w:val="none" w:sz="0" w:space="0" w:color="auto"/>
        <w:bottom w:val="none" w:sz="0" w:space="0" w:color="auto"/>
        <w:right w:val="none" w:sz="0" w:space="0" w:color="auto"/>
      </w:divBdr>
    </w:div>
    <w:div w:id="1174412814">
      <w:bodyDiv w:val="1"/>
      <w:marLeft w:val="0"/>
      <w:marRight w:val="0"/>
      <w:marTop w:val="0"/>
      <w:marBottom w:val="0"/>
      <w:divBdr>
        <w:top w:val="none" w:sz="0" w:space="0" w:color="auto"/>
        <w:left w:val="none" w:sz="0" w:space="0" w:color="auto"/>
        <w:bottom w:val="none" w:sz="0" w:space="0" w:color="auto"/>
        <w:right w:val="none" w:sz="0" w:space="0" w:color="auto"/>
      </w:divBdr>
    </w:div>
    <w:div w:id="1191608223">
      <w:bodyDiv w:val="1"/>
      <w:marLeft w:val="0"/>
      <w:marRight w:val="0"/>
      <w:marTop w:val="0"/>
      <w:marBottom w:val="0"/>
      <w:divBdr>
        <w:top w:val="none" w:sz="0" w:space="0" w:color="auto"/>
        <w:left w:val="none" w:sz="0" w:space="0" w:color="auto"/>
        <w:bottom w:val="none" w:sz="0" w:space="0" w:color="auto"/>
        <w:right w:val="none" w:sz="0" w:space="0" w:color="auto"/>
      </w:divBdr>
    </w:div>
    <w:div w:id="1193034624">
      <w:bodyDiv w:val="1"/>
      <w:marLeft w:val="0"/>
      <w:marRight w:val="0"/>
      <w:marTop w:val="0"/>
      <w:marBottom w:val="0"/>
      <w:divBdr>
        <w:top w:val="none" w:sz="0" w:space="0" w:color="auto"/>
        <w:left w:val="none" w:sz="0" w:space="0" w:color="auto"/>
        <w:bottom w:val="none" w:sz="0" w:space="0" w:color="auto"/>
        <w:right w:val="none" w:sz="0" w:space="0" w:color="auto"/>
      </w:divBdr>
    </w:div>
    <w:div w:id="1209145305">
      <w:bodyDiv w:val="1"/>
      <w:marLeft w:val="0"/>
      <w:marRight w:val="0"/>
      <w:marTop w:val="0"/>
      <w:marBottom w:val="0"/>
      <w:divBdr>
        <w:top w:val="none" w:sz="0" w:space="0" w:color="auto"/>
        <w:left w:val="none" w:sz="0" w:space="0" w:color="auto"/>
        <w:bottom w:val="none" w:sz="0" w:space="0" w:color="auto"/>
        <w:right w:val="none" w:sz="0" w:space="0" w:color="auto"/>
      </w:divBdr>
    </w:div>
    <w:div w:id="1216311679">
      <w:bodyDiv w:val="1"/>
      <w:marLeft w:val="0"/>
      <w:marRight w:val="0"/>
      <w:marTop w:val="0"/>
      <w:marBottom w:val="0"/>
      <w:divBdr>
        <w:top w:val="none" w:sz="0" w:space="0" w:color="auto"/>
        <w:left w:val="none" w:sz="0" w:space="0" w:color="auto"/>
        <w:bottom w:val="none" w:sz="0" w:space="0" w:color="auto"/>
        <w:right w:val="none" w:sz="0" w:space="0" w:color="auto"/>
      </w:divBdr>
    </w:div>
    <w:div w:id="1241329270">
      <w:bodyDiv w:val="1"/>
      <w:marLeft w:val="0"/>
      <w:marRight w:val="0"/>
      <w:marTop w:val="0"/>
      <w:marBottom w:val="0"/>
      <w:divBdr>
        <w:top w:val="none" w:sz="0" w:space="0" w:color="auto"/>
        <w:left w:val="none" w:sz="0" w:space="0" w:color="auto"/>
        <w:bottom w:val="none" w:sz="0" w:space="0" w:color="auto"/>
        <w:right w:val="none" w:sz="0" w:space="0" w:color="auto"/>
      </w:divBdr>
    </w:div>
    <w:div w:id="1247035772">
      <w:bodyDiv w:val="1"/>
      <w:marLeft w:val="0"/>
      <w:marRight w:val="0"/>
      <w:marTop w:val="0"/>
      <w:marBottom w:val="0"/>
      <w:divBdr>
        <w:top w:val="none" w:sz="0" w:space="0" w:color="auto"/>
        <w:left w:val="none" w:sz="0" w:space="0" w:color="auto"/>
        <w:bottom w:val="none" w:sz="0" w:space="0" w:color="auto"/>
        <w:right w:val="none" w:sz="0" w:space="0" w:color="auto"/>
      </w:divBdr>
    </w:div>
    <w:div w:id="1255436871">
      <w:bodyDiv w:val="1"/>
      <w:marLeft w:val="0"/>
      <w:marRight w:val="0"/>
      <w:marTop w:val="0"/>
      <w:marBottom w:val="0"/>
      <w:divBdr>
        <w:top w:val="none" w:sz="0" w:space="0" w:color="auto"/>
        <w:left w:val="none" w:sz="0" w:space="0" w:color="auto"/>
        <w:bottom w:val="none" w:sz="0" w:space="0" w:color="auto"/>
        <w:right w:val="none" w:sz="0" w:space="0" w:color="auto"/>
      </w:divBdr>
    </w:div>
    <w:div w:id="1262185215">
      <w:bodyDiv w:val="1"/>
      <w:marLeft w:val="0"/>
      <w:marRight w:val="0"/>
      <w:marTop w:val="0"/>
      <w:marBottom w:val="0"/>
      <w:divBdr>
        <w:top w:val="none" w:sz="0" w:space="0" w:color="auto"/>
        <w:left w:val="none" w:sz="0" w:space="0" w:color="auto"/>
        <w:bottom w:val="none" w:sz="0" w:space="0" w:color="auto"/>
        <w:right w:val="none" w:sz="0" w:space="0" w:color="auto"/>
      </w:divBdr>
    </w:div>
    <w:div w:id="1273778612">
      <w:bodyDiv w:val="1"/>
      <w:marLeft w:val="0"/>
      <w:marRight w:val="0"/>
      <w:marTop w:val="0"/>
      <w:marBottom w:val="0"/>
      <w:divBdr>
        <w:top w:val="none" w:sz="0" w:space="0" w:color="auto"/>
        <w:left w:val="none" w:sz="0" w:space="0" w:color="auto"/>
        <w:bottom w:val="none" w:sz="0" w:space="0" w:color="auto"/>
        <w:right w:val="none" w:sz="0" w:space="0" w:color="auto"/>
      </w:divBdr>
    </w:div>
    <w:div w:id="1289124441">
      <w:bodyDiv w:val="1"/>
      <w:marLeft w:val="0"/>
      <w:marRight w:val="0"/>
      <w:marTop w:val="0"/>
      <w:marBottom w:val="0"/>
      <w:divBdr>
        <w:top w:val="none" w:sz="0" w:space="0" w:color="auto"/>
        <w:left w:val="none" w:sz="0" w:space="0" w:color="auto"/>
        <w:bottom w:val="none" w:sz="0" w:space="0" w:color="auto"/>
        <w:right w:val="none" w:sz="0" w:space="0" w:color="auto"/>
      </w:divBdr>
    </w:div>
    <w:div w:id="1303147985">
      <w:bodyDiv w:val="1"/>
      <w:marLeft w:val="0"/>
      <w:marRight w:val="0"/>
      <w:marTop w:val="0"/>
      <w:marBottom w:val="0"/>
      <w:divBdr>
        <w:top w:val="none" w:sz="0" w:space="0" w:color="auto"/>
        <w:left w:val="none" w:sz="0" w:space="0" w:color="auto"/>
        <w:bottom w:val="none" w:sz="0" w:space="0" w:color="auto"/>
        <w:right w:val="none" w:sz="0" w:space="0" w:color="auto"/>
      </w:divBdr>
    </w:div>
    <w:div w:id="1306282029">
      <w:bodyDiv w:val="1"/>
      <w:marLeft w:val="0"/>
      <w:marRight w:val="0"/>
      <w:marTop w:val="0"/>
      <w:marBottom w:val="0"/>
      <w:divBdr>
        <w:top w:val="none" w:sz="0" w:space="0" w:color="auto"/>
        <w:left w:val="none" w:sz="0" w:space="0" w:color="auto"/>
        <w:bottom w:val="none" w:sz="0" w:space="0" w:color="auto"/>
        <w:right w:val="none" w:sz="0" w:space="0" w:color="auto"/>
      </w:divBdr>
    </w:div>
    <w:div w:id="1319263654">
      <w:bodyDiv w:val="1"/>
      <w:marLeft w:val="0"/>
      <w:marRight w:val="0"/>
      <w:marTop w:val="0"/>
      <w:marBottom w:val="0"/>
      <w:divBdr>
        <w:top w:val="none" w:sz="0" w:space="0" w:color="auto"/>
        <w:left w:val="none" w:sz="0" w:space="0" w:color="auto"/>
        <w:bottom w:val="none" w:sz="0" w:space="0" w:color="auto"/>
        <w:right w:val="none" w:sz="0" w:space="0" w:color="auto"/>
      </w:divBdr>
    </w:div>
    <w:div w:id="1372150295">
      <w:bodyDiv w:val="1"/>
      <w:marLeft w:val="0"/>
      <w:marRight w:val="0"/>
      <w:marTop w:val="0"/>
      <w:marBottom w:val="0"/>
      <w:divBdr>
        <w:top w:val="none" w:sz="0" w:space="0" w:color="auto"/>
        <w:left w:val="none" w:sz="0" w:space="0" w:color="auto"/>
        <w:bottom w:val="none" w:sz="0" w:space="0" w:color="auto"/>
        <w:right w:val="none" w:sz="0" w:space="0" w:color="auto"/>
      </w:divBdr>
      <w:divsChild>
        <w:div w:id="307328057">
          <w:marLeft w:val="0"/>
          <w:marRight w:val="0"/>
          <w:marTop w:val="0"/>
          <w:marBottom w:val="0"/>
          <w:divBdr>
            <w:top w:val="none" w:sz="0" w:space="0" w:color="auto"/>
            <w:left w:val="none" w:sz="0" w:space="0" w:color="auto"/>
            <w:bottom w:val="none" w:sz="0" w:space="0" w:color="auto"/>
            <w:right w:val="none" w:sz="0" w:space="0" w:color="auto"/>
          </w:divBdr>
          <w:divsChild>
            <w:div w:id="51596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275632">
      <w:bodyDiv w:val="1"/>
      <w:marLeft w:val="0"/>
      <w:marRight w:val="0"/>
      <w:marTop w:val="0"/>
      <w:marBottom w:val="0"/>
      <w:divBdr>
        <w:top w:val="none" w:sz="0" w:space="0" w:color="auto"/>
        <w:left w:val="none" w:sz="0" w:space="0" w:color="auto"/>
        <w:bottom w:val="none" w:sz="0" w:space="0" w:color="auto"/>
        <w:right w:val="none" w:sz="0" w:space="0" w:color="auto"/>
      </w:divBdr>
    </w:div>
    <w:div w:id="1388533805">
      <w:bodyDiv w:val="1"/>
      <w:marLeft w:val="0"/>
      <w:marRight w:val="0"/>
      <w:marTop w:val="0"/>
      <w:marBottom w:val="0"/>
      <w:divBdr>
        <w:top w:val="none" w:sz="0" w:space="0" w:color="auto"/>
        <w:left w:val="none" w:sz="0" w:space="0" w:color="auto"/>
        <w:bottom w:val="none" w:sz="0" w:space="0" w:color="auto"/>
        <w:right w:val="none" w:sz="0" w:space="0" w:color="auto"/>
      </w:divBdr>
    </w:div>
    <w:div w:id="1392581393">
      <w:bodyDiv w:val="1"/>
      <w:marLeft w:val="0"/>
      <w:marRight w:val="0"/>
      <w:marTop w:val="0"/>
      <w:marBottom w:val="0"/>
      <w:divBdr>
        <w:top w:val="none" w:sz="0" w:space="0" w:color="auto"/>
        <w:left w:val="none" w:sz="0" w:space="0" w:color="auto"/>
        <w:bottom w:val="none" w:sz="0" w:space="0" w:color="auto"/>
        <w:right w:val="none" w:sz="0" w:space="0" w:color="auto"/>
      </w:divBdr>
    </w:div>
    <w:div w:id="1417288916">
      <w:bodyDiv w:val="1"/>
      <w:marLeft w:val="0"/>
      <w:marRight w:val="0"/>
      <w:marTop w:val="0"/>
      <w:marBottom w:val="0"/>
      <w:divBdr>
        <w:top w:val="none" w:sz="0" w:space="0" w:color="auto"/>
        <w:left w:val="none" w:sz="0" w:space="0" w:color="auto"/>
        <w:bottom w:val="none" w:sz="0" w:space="0" w:color="auto"/>
        <w:right w:val="none" w:sz="0" w:space="0" w:color="auto"/>
      </w:divBdr>
    </w:div>
    <w:div w:id="1422481911">
      <w:bodyDiv w:val="1"/>
      <w:marLeft w:val="0"/>
      <w:marRight w:val="0"/>
      <w:marTop w:val="0"/>
      <w:marBottom w:val="0"/>
      <w:divBdr>
        <w:top w:val="none" w:sz="0" w:space="0" w:color="auto"/>
        <w:left w:val="none" w:sz="0" w:space="0" w:color="auto"/>
        <w:bottom w:val="none" w:sz="0" w:space="0" w:color="auto"/>
        <w:right w:val="none" w:sz="0" w:space="0" w:color="auto"/>
      </w:divBdr>
    </w:div>
    <w:div w:id="1430587413">
      <w:bodyDiv w:val="1"/>
      <w:marLeft w:val="0"/>
      <w:marRight w:val="0"/>
      <w:marTop w:val="0"/>
      <w:marBottom w:val="0"/>
      <w:divBdr>
        <w:top w:val="none" w:sz="0" w:space="0" w:color="auto"/>
        <w:left w:val="none" w:sz="0" w:space="0" w:color="auto"/>
        <w:bottom w:val="none" w:sz="0" w:space="0" w:color="auto"/>
        <w:right w:val="none" w:sz="0" w:space="0" w:color="auto"/>
      </w:divBdr>
    </w:div>
    <w:div w:id="1438450113">
      <w:bodyDiv w:val="1"/>
      <w:marLeft w:val="0"/>
      <w:marRight w:val="0"/>
      <w:marTop w:val="0"/>
      <w:marBottom w:val="0"/>
      <w:divBdr>
        <w:top w:val="none" w:sz="0" w:space="0" w:color="auto"/>
        <w:left w:val="none" w:sz="0" w:space="0" w:color="auto"/>
        <w:bottom w:val="none" w:sz="0" w:space="0" w:color="auto"/>
        <w:right w:val="none" w:sz="0" w:space="0" w:color="auto"/>
      </w:divBdr>
    </w:div>
    <w:div w:id="1443961841">
      <w:bodyDiv w:val="1"/>
      <w:marLeft w:val="0"/>
      <w:marRight w:val="0"/>
      <w:marTop w:val="0"/>
      <w:marBottom w:val="0"/>
      <w:divBdr>
        <w:top w:val="none" w:sz="0" w:space="0" w:color="auto"/>
        <w:left w:val="none" w:sz="0" w:space="0" w:color="auto"/>
        <w:bottom w:val="none" w:sz="0" w:space="0" w:color="auto"/>
        <w:right w:val="none" w:sz="0" w:space="0" w:color="auto"/>
      </w:divBdr>
    </w:div>
    <w:div w:id="1463113490">
      <w:bodyDiv w:val="1"/>
      <w:marLeft w:val="0"/>
      <w:marRight w:val="0"/>
      <w:marTop w:val="0"/>
      <w:marBottom w:val="0"/>
      <w:divBdr>
        <w:top w:val="none" w:sz="0" w:space="0" w:color="auto"/>
        <w:left w:val="none" w:sz="0" w:space="0" w:color="auto"/>
        <w:bottom w:val="none" w:sz="0" w:space="0" w:color="auto"/>
        <w:right w:val="none" w:sz="0" w:space="0" w:color="auto"/>
      </w:divBdr>
    </w:div>
    <w:div w:id="1477532542">
      <w:bodyDiv w:val="1"/>
      <w:marLeft w:val="0"/>
      <w:marRight w:val="0"/>
      <w:marTop w:val="0"/>
      <w:marBottom w:val="0"/>
      <w:divBdr>
        <w:top w:val="none" w:sz="0" w:space="0" w:color="auto"/>
        <w:left w:val="none" w:sz="0" w:space="0" w:color="auto"/>
        <w:bottom w:val="none" w:sz="0" w:space="0" w:color="auto"/>
        <w:right w:val="none" w:sz="0" w:space="0" w:color="auto"/>
      </w:divBdr>
    </w:div>
    <w:div w:id="1485929474">
      <w:bodyDiv w:val="1"/>
      <w:marLeft w:val="0"/>
      <w:marRight w:val="0"/>
      <w:marTop w:val="0"/>
      <w:marBottom w:val="0"/>
      <w:divBdr>
        <w:top w:val="none" w:sz="0" w:space="0" w:color="auto"/>
        <w:left w:val="none" w:sz="0" w:space="0" w:color="auto"/>
        <w:bottom w:val="none" w:sz="0" w:space="0" w:color="auto"/>
        <w:right w:val="none" w:sz="0" w:space="0" w:color="auto"/>
      </w:divBdr>
    </w:div>
    <w:div w:id="1489908222">
      <w:bodyDiv w:val="1"/>
      <w:marLeft w:val="0"/>
      <w:marRight w:val="0"/>
      <w:marTop w:val="0"/>
      <w:marBottom w:val="0"/>
      <w:divBdr>
        <w:top w:val="none" w:sz="0" w:space="0" w:color="auto"/>
        <w:left w:val="none" w:sz="0" w:space="0" w:color="auto"/>
        <w:bottom w:val="none" w:sz="0" w:space="0" w:color="auto"/>
        <w:right w:val="none" w:sz="0" w:space="0" w:color="auto"/>
      </w:divBdr>
    </w:div>
    <w:div w:id="1502282783">
      <w:bodyDiv w:val="1"/>
      <w:marLeft w:val="0"/>
      <w:marRight w:val="0"/>
      <w:marTop w:val="0"/>
      <w:marBottom w:val="0"/>
      <w:divBdr>
        <w:top w:val="none" w:sz="0" w:space="0" w:color="auto"/>
        <w:left w:val="none" w:sz="0" w:space="0" w:color="auto"/>
        <w:bottom w:val="none" w:sz="0" w:space="0" w:color="auto"/>
        <w:right w:val="none" w:sz="0" w:space="0" w:color="auto"/>
      </w:divBdr>
    </w:div>
    <w:div w:id="1508716402">
      <w:bodyDiv w:val="1"/>
      <w:marLeft w:val="0"/>
      <w:marRight w:val="0"/>
      <w:marTop w:val="0"/>
      <w:marBottom w:val="0"/>
      <w:divBdr>
        <w:top w:val="none" w:sz="0" w:space="0" w:color="auto"/>
        <w:left w:val="none" w:sz="0" w:space="0" w:color="auto"/>
        <w:bottom w:val="none" w:sz="0" w:space="0" w:color="auto"/>
        <w:right w:val="none" w:sz="0" w:space="0" w:color="auto"/>
      </w:divBdr>
    </w:div>
    <w:div w:id="1525905596">
      <w:bodyDiv w:val="1"/>
      <w:marLeft w:val="0"/>
      <w:marRight w:val="0"/>
      <w:marTop w:val="0"/>
      <w:marBottom w:val="0"/>
      <w:divBdr>
        <w:top w:val="none" w:sz="0" w:space="0" w:color="auto"/>
        <w:left w:val="none" w:sz="0" w:space="0" w:color="auto"/>
        <w:bottom w:val="none" w:sz="0" w:space="0" w:color="auto"/>
        <w:right w:val="none" w:sz="0" w:space="0" w:color="auto"/>
      </w:divBdr>
    </w:div>
    <w:div w:id="1532302330">
      <w:bodyDiv w:val="1"/>
      <w:marLeft w:val="0"/>
      <w:marRight w:val="0"/>
      <w:marTop w:val="0"/>
      <w:marBottom w:val="0"/>
      <w:divBdr>
        <w:top w:val="none" w:sz="0" w:space="0" w:color="auto"/>
        <w:left w:val="none" w:sz="0" w:space="0" w:color="auto"/>
        <w:bottom w:val="none" w:sz="0" w:space="0" w:color="auto"/>
        <w:right w:val="none" w:sz="0" w:space="0" w:color="auto"/>
      </w:divBdr>
    </w:div>
    <w:div w:id="1537505194">
      <w:bodyDiv w:val="1"/>
      <w:marLeft w:val="0"/>
      <w:marRight w:val="0"/>
      <w:marTop w:val="0"/>
      <w:marBottom w:val="0"/>
      <w:divBdr>
        <w:top w:val="none" w:sz="0" w:space="0" w:color="auto"/>
        <w:left w:val="none" w:sz="0" w:space="0" w:color="auto"/>
        <w:bottom w:val="none" w:sz="0" w:space="0" w:color="auto"/>
        <w:right w:val="none" w:sz="0" w:space="0" w:color="auto"/>
      </w:divBdr>
    </w:div>
    <w:div w:id="1537736779">
      <w:bodyDiv w:val="1"/>
      <w:marLeft w:val="0"/>
      <w:marRight w:val="0"/>
      <w:marTop w:val="0"/>
      <w:marBottom w:val="0"/>
      <w:divBdr>
        <w:top w:val="none" w:sz="0" w:space="0" w:color="auto"/>
        <w:left w:val="none" w:sz="0" w:space="0" w:color="auto"/>
        <w:bottom w:val="none" w:sz="0" w:space="0" w:color="auto"/>
        <w:right w:val="none" w:sz="0" w:space="0" w:color="auto"/>
      </w:divBdr>
    </w:div>
    <w:div w:id="1557425513">
      <w:bodyDiv w:val="1"/>
      <w:marLeft w:val="0"/>
      <w:marRight w:val="0"/>
      <w:marTop w:val="0"/>
      <w:marBottom w:val="0"/>
      <w:divBdr>
        <w:top w:val="none" w:sz="0" w:space="0" w:color="auto"/>
        <w:left w:val="none" w:sz="0" w:space="0" w:color="auto"/>
        <w:bottom w:val="none" w:sz="0" w:space="0" w:color="auto"/>
        <w:right w:val="none" w:sz="0" w:space="0" w:color="auto"/>
      </w:divBdr>
    </w:div>
    <w:div w:id="1561751162">
      <w:bodyDiv w:val="1"/>
      <w:marLeft w:val="0"/>
      <w:marRight w:val="0"/>
      <w:marTop w:val="0"/>
      <w:marBottom w:val="0"/>
      <w:divBdr>
        <w:top w:val="none" w:sz="0" w:space="0" w:color="auto"/>
        <w:left w:val="none" w:sz="0" w:space="0" w:color="auto"/>
        <w:bottom w:val="none" w:sz="0" w:space="0" w:color="auto"/>
        <w:right w:val="none" w:sz="0" w:space="0" w:color="auto"/>
      </w:divBdr>
    </w:div>
    <w:div w:id="1580363279">
      <w:bodyDiv w:val="1"/>
      <w:marLeft w:val="0"/>
      <w:marRight w:val="0"/>
      <w:marTop w:val="0"/>
      <w:marBottom w:val="0"/>
      <w:divBdr>
        <w:top w:val="none" w:sz="0" w:space="0" w:color="auto"/>
        <w:left w:val="none" w:sz="0" w:space="0" w:color="auto"/>
        <w:bottom w:val="none" w:sz="0" w:space="0" w:color="auto"/>
        <w:right w:val="none" w:sz="0" w:space="0" w:color="auto"/>
      </w:divBdr>
      <w:divsChild>
        <w:div w:id="1319383285">
          <w:marLeft w:val="0"/>
          <w:marRight w:val="0"/>
          <w:marTop w:val="0"/>
          <w:marBottom w:val="0"/>
          <w:divBdr>
            <w:top w:val="none" w:sz="0" w:space="0" w:color="auto"/>
            <w:left w:val="none" w:sz="0" w:space="0" w:color="auto"/>
            <w:bottom w:val="none" w:sz="0" w:space="0" w:color="auto"/>
            <w:right w:val="none" w:sz="0" w:space="0" w:color="auto"/>
          </w:divBdr>
        </w:div>
        <w:div w:id="902063189">
          <w:marLeft w:val="0"/>
          <w:marRight w:val="0"/>
          <w:marTop w:val="0"/>
          <w:marBottom w:val="0"/>
          <w:divBdr>
            <w:top w:val="none" w:sz="0" w:space="0" w:color="auto"/>
            <w:left w:val="none" w:sz="0" w:space="0" w:color="auto"/>
            <w:bottom w:val="none" w:sz="0" w:space="0" w:color="auto"/>
            <w:right w:val="none" w:sz="0" w:space="0" w:color="auto"/>
          </w:divBdr>
        </w:div>
        <w:div w:id="653990435">
          <w:marLeft w:val="0"/>
          <w:marRight w:val="0"/>
          <w:marTop w:val="0"/>
          <w:marBottom w:val="0"/>
          <w:divBdr>
            <w:top w:val="none" w:sz="0" w:space="0" w:color="auto"/>
            <w:left w:val="none" w:sz="0" w:space="0" w:color="auto"/>
            <w:bottom w:val="none" w:sz="0" w:space="0" w:color="auto"/>
            <w:right w:val="none" w:sz="0" w:space="0" w:color="auto"/>
          </w:divBdr>
        </w:div>
        <w:div w:id="903369617">
          <w:marLeft w:val="0"/>
          <w:marRight w:val="0"/>
          <w:marTop w:val="0"/>
          <w:marBottom w:val="0"/>
          <w:divBdr>
            <w:top w:val="none" w:sz="0" w:space="0" w:color="auto"/>
            <w:left w:val="none" w:sz="0" w:space="0" w:color="auto"/>
            <w:bottom w:val="none" w:sz="0" w:space="0" w:color="auto"/>
            <w:right w:val="none" w:sz="0" w:space="0" w:color="auto"/>
          </w:divBdr>
        </w:div>
        <w:div w:id="200363642">
          <w:marLeft w:val="0"/>
          <w:marRight w:val="0"/>
          <w:marTop w:val="0"/>
          <w:marBottom w:val="0"/>
          <w:divBdr>
            <w:top w:val="none" w:sz="0" w:space="0" w:color="auto"/>
            <w:left w:val="none" w:sz="0" w:space="0" w:color="auto"/>
            <w:bottom w:val="none" w:sz="0" w:space="0" w:color="auto"/>
            <w:right w:val="none" w:sz="0" w:space="0" w:color="auto"/>
          </w:divBdr>
        </w:div>
        <w:div w:id="1095637837">
          <w:marLeft w:val="0"/>
          <w:marRight w:val="0"/>
          <w:marTop w:val="0"/>
          <w:marBottom w:val="0"/>
          <w:divBdr>
            <w:top w:val="none" w:sz="0" w:space="0" w:color="auto"/>
            <w:left w:val="none" w:sz="0" w:space="0" w:color="auto"/>
            <w:bottom w:val="none" w:sz="0" w:space="0" w:color="auto"/>
            <w:right w:val="none" w:sz="0" w:space="0" w:color="auto"/>
          </w:divBdr>
        </w:div>
        <w:div w:id="1914776030">
          <w:marLeft w:val="0"/>
          <w:marRight w:val="0"/>
          <w:marTop w:val="0"/>
          <w:marBottom w:val="0"/>
          <w:divBdr>
            <w:top w:val="none" w:sz="0" w:space="0" w:color="auto"/>
            <w:left w:val="none" w:sz="0" w:space="0" w:color="auto"/>
            <w:bottom w:val="none" w:sz="0" w:space="0" w:color="auto"/>
            <w:right w:val="none" w:sz="0" w:space="0" w:color="auto"/>
          </w:divBdr>
        </w:div>
        <w:div w:id="1351225348">
          <w:marLeft w:val="0"/>
          <w:marRight w:val="0"/>
          <w:marTop w:val="0"/>
          <w:marBottom w:val="0"/>
          <w:divBdr>
            <w:top w:val="none" w:sz="0" w:space="0" w:color="auto"/>
            <w:left w:val="none" w:sz="0" w:space="0" w:color="auto"/>
            <w:bottom w:val="none" w:sz="0" w:space="0" w:color="auto"/>
            <w:right w:val="none" w:sz="0" w:space="0" w:color="auto"/>
          </w:divBdr>
        </w:div>
        <w:div w:id="1678654949">
          <w:marLeft w:val="0"/>
          <w:marRight w:val="0"/>
          <w:marTop w:val="0"/>
          <w:marBottom w:val="0"/>
          <w:divBdr>
            <w:top w:val="none" w:sz="0" w:space="0" w:color="auto"/>
            <w:left w:val="none" w:sz="0" w:space="0" w:color="auto"/>
            <w:bottom w:val="none" w:sz="0" w:space="0" w:color="auto"/>
            <w:right w:val="none" w:sz="0" w:space="0" w:color="auto"/>
          </w:divBdr>
        </w:div>
        <w:div w:id="541287881">
          <w:marLeft w:val="0"/>
          <w:marRight w:val="0"/>
          <w:marTop w:val="0"/>
          <w:marBottom w:val="0"/>
          <w:divBdr>
            <w:top w:val="none" w:sz="0" w:space="0" w:color="auto"/>
            <w:left w:val="none" w:sz="0" w:space="0" w:color="auto"/>
            <w:bottom w:val="none" w:sz="0" w:space="0" w:color="auto"/>
            <w:right w:val="none" w:sz="0" w:space="0" w:color="auto"/>
          </w:divBdr>
        </w:div>
        <w:div w:id="1511603201">
          <w:marLeft w:val="0"/>
          <w:marRight w:val="0"/>
          <w:marTop w:val="0"/>
          <w:marBottom w:val="0"/>
          <w:divBdr>
            <w:top w:val="none" w:sz="0" w:space="0" w:color="auto"/>
            <w:left w:val="none" w:sz="0" w:space="0" w:color="auto"/>
            <w:bottom w:val="none" w:sz="0" w:space="0" w:color="auto"/>
            <w:right w:val="none" w:sz="0" w:space="0" w:color="auto"/>
          </w:divBdr>
        </w:div>
      </w:divsChild>
    </w:div>
    <w:div w:id="1590852519">
      <w:bodyDiv w:val="1"/>
      <w:marLeft w:val="0"/>
      <w:marRight w:val="0"/>
      <w:marTop w:val="0"/>
      <w:marBottom w:val="0"/>
      <w:divBdr>
        <w:top w:val="none" w:sz="0" w:space="0" w:color="auto"/>
        <w:left w:val="none" w:sz="0" w:space="0" w:color="auto"/>
        <w:bottom w:val="none" w:sz="0" w:space="0" w:color="auto"/>
        <w:right w:val="none" w:sz="0" w:space="0" w:color="auto"/>
      </w:divBdr>
    </w:div>
    <w:div w:id="1595163203">
      <w:bodyDiv w:val="1"/>
      <w:marLeft w:val="0"/>
      <w:marRight w:val="0"/>
      <w:marTop w:val="0"/>
      <w:marBottom w:val="0"/>
      <w:divBdr>
        <w:top w:val="none" w:sz="0" w:space="0" w:color="auto"/>
        <w:left w:val="none" w:sz="0" w:space="0" w:color="auto"/>
        <w:bottom w:val="none" w:sz="0" w:space="0" w:color="auto"/>
        <w:right w:val="none" w:sz="0" w:space="0" w:color="auto"/>
      </w:divBdr>
    </w:div>
    <w:div w:id="1612545395">
      <w:bodyDiv w:val="1"/>
      <w:marLeft w:val="0"/>
      <w:marRight w:val="0"/>
      <w:marTop w:val="0"/>
      <w:marBottom w:val="0"/>
      <w:divBdr>
        <w:top w:val="none" w:sz="0" w:space="0" w:color="auto"/>
        <w:left w:val="none" w:sz="0" w:space="0" w:color="auto"/>
        <w:bottom w:val="none" w:sz="0" w:space="0" w:color="auto"/>
        <w:right w:val="none" w:sz="0" w:space="0" w:color="auto"/>
      </w:divBdr>
      <w:divsChild>
        <w:div w:id="1602833946">
          <w:marLeft w:val="0"/>
          <w:marRight w:val="0"/>
          <w:marTop w:val="0"/>
          <w:marBottom w:val="0"/>
          <w:divBdr>
            <w:top w:val="none" w:sz="0" w:space="0" w:color="auto"/>
            <w:left w:val="none" w:sz="0" w:space="0" w:color="auto"/>
            <w:bottom w:val="none" w:sz="0" w:space="0" w:color="auto"/>
            <w:right w:val="none" w:sz="0" w:space="0" w:color="auto"/>
          </w:divBdr>
          <w:divsChild>
            <w:div w:id="11922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522035">
      <w:bodyDiv w:val="1"/>
      <w:marLeft w:val="0"/>
      <w:marRight w:val="0"/>
      <w:marTop w:val="0"/>
      <w:marBottom w:val="0"/>
      <w:divBdr>
        <w:top w:val="none" w:sz="0" w:space="0" w:color="auto"/>
        <w:left w:val="none" w:sz="0" w:space="0" w:color="auto"/>
        <w:bottom w:val="none" w:sz="0" w:space="0" w:color="auto"/>
        <w:right w:val="none" w:sz="0" w:space="0" w:color="auto"/>
      </w:divBdr>
    </w:div>
    <w:div w:id="1655909109">
      <w:bodyDiv w:val="1"/>
      <w:marLeft w:val="0"/>
      <w:marRight w:val="0"/>
      <w:marTop w:val="0"/>
      <w:marBottom w:val="0"/>
      <w:divBdr>
        <w:top w:val="none" w:sz="0" w:space="0" w:color="auto"/>
        <w:left w:val="none" w:sz="0" w:space="0" w:color="auto"/>
        <w:bottom w:val="none" w:sz="0" w:space="0" w:color="auto"/>
        <w:right w:val="none" w:sz="0" w:space="0" w:color="auto"/>
      </w:divBdr>
    </w:div>
    <w:div w:id="1657100893">
      <w:bodyDiv w:val="1"/>
      <w:marLeft w:val="0"/>
      <w:marRight w:val="0"/>
      <w:marTop w:val="0"/>
      <w:marBottom w:val="0"/>
      <w:divBdr>
        <w:top w:val="none" w:sz="0" w:space="0" w:color="auto"/>
        <w:left w:val="none" w:sz="0" w:space="0" w:color="auto"/>
        <w:bottom w:val="none" w:sz="0" w:space="0" w:color="auto"/>
        <w:right w:val="none" w:sz="0" w:space="0" w:color="auto"/>
      </w:divBdr>
    </w:div>
    <w:div w:id="1661545557">
      <w:bodyDiv w:val="1"/>
      <w:marLeft w:val="0"/>
      <w:marRight w:val="0"/>
      <w:marTop w:val="0"/>
      <w:marBottom w:val="0"/>
      <w:divBdr>
        <w:top w:val="none" w:sz="0" w:space="0" w:color="auto"/>
        <w:left w:val="none" w:sz="0" w:space="0" w:color="auto"/>
        <w:bottom w:val="none" w:sz="0" w:space="0" w:color="auto"/>
        <w:right w:val="none" w:sz="0" w:space="0" w:color="auto"/>
      </w:divBdr>
    </w:div>
    <w:div w:id="1662347129">
      <w:bodyDiv w:val="1"/>
      <w:marLeft w:val="0"/>
      <w:marRight w:val="0"/>
      <w:marTop w:val="0"/>
      <w:marBottom w:val="0"/>
      <w:divBdr>
        <w:top w:val="none" w:sz="0" w:space="0" w:color="auto"/>
        <w:left w:val="none" w:sz="0" w:space="0" w:color="auto"/>
        <w:bottom w:val="none" w:sz="0" w:space="0" w:color="auto"/>
        <w:right w:val="none" w:sz="0" w:space="0" w:color="auto"/>
      </w:divBdr>
    </w:div>
    <w:div w:id="1674145766">
      <w:bodyDiv w:val="1"/>
      <w:marLeft w:val="0"/>
      <w:marRight w:val="0"/>
      <w:marTop w:val="0"/>
      <w:marBottom w:val="0"/>
      <w:divBdr>
        <w:top w:val="none" w:sz="0" w:space="0" w:color="auto"/>
        <w:left w:val="none" w:sz="0" w:space="0" w:color="auto"/>
        <w:bottom w:val="none" w:sz="0" w:space="0" w:color="auto"/>
        <w:right w:val="none" w:sz="0" w:space="0" w:color="auto"/>
      </w:divBdr>
    </w:div>
    <w:div w:id="1678993233">
      <w:bodyDiv w:val="1"/>
      <w:marLeft w:val="0"/>
      <w:marRight w:val="0"/>
      <w:marTop w:val="0"/>
      <w:marBottom w:val="0"/>
      <w:divBdr>
        <w:top w:val="none" w:sz="0" w:space="0" w:color="auto"/>
        <w:left w:val="none" w:sz="0" w:space="0" w:color="auto"/>
        <w:bottom w:val="none" w:sz="0" w:space="0" w:color="auto"/>
        <w:right w:val="none" w:sz="0" w:space="0" w:color="auto"/>
      </w:divBdr>
    </w:div>
    <w:div w:id="1687948993">
      <w:bodyDiv w:val="1"/>
      <w:marLeft w:val="0"/>
      <w:marRight w:val="0"/>
      <w:marTop w:val="0"/>
      <w:marBottom w:val="0"/>
      <w:divBdr>
        <w:top w:val="none" w:sz="0" w:space="0" w:color="auto"/>
        <w:left w:val="none" w:sz="0" w:space="0" w:color="auto"/>
        <w:bottom w:val="none" w:sz="0" w:space="0" w:color="auto"/>
        <w:right w:val="none" w:sz="0" w:space="0" w:color="auto"/>
      </w:divBdr>
    </w:div>
    <w:div w:id="1692300688">
      <w:bodyDiv w:val="1"/>
      <w:marLeft w:val="0"/>
      <w:marRight w:val="0"/>
      <w:marTop w:val="0"/>
      <w:marBottom w:val="0"/>
      <w:divBdr>
        <w:top w:val="none" w:sz="0" w:space="0" w:color="auto"/>
        <w:left w:val="none" w:sz="0" w:space="0" w:color="auto"/>
        <w:bottom w:val="none" w:sz="0" w:space="0" w:color="auto"/>
        <w:right w:val="none" w:sz="0" w:space="0" w:color="auto"/>
      </w:divBdr>
    </w:div>
    <w:div w:id="1710564348">
      <w:bodyDiv w:val="1"/>
      <w:marLeft w:val="0"/>
      <w:marRight w:val="0"/>
      <w:marTop w:val="0"/>
      <w:marBottom w:val="0"/>
      <w:divBdr>
        <w:top w:val="none" w:sz="0" w:space="0" w:color="auto"/>
        <w:left w:val="none" w:sz="0" w:space="0" w:color="auto"/>
        <w:bottom w:val="none" w:sz="0" w:space="0" w:color="auto"/>
        <w:right w:val="none" w:sz="0" w:space="0" w:color="auto"/>
      </w:divBdr>
    </w:div>
    <w:div w:id="1728794496">
      <w:bodyDiv w:val="1"/>
      <w:marLeft w:val="0"/>
      <w:marRight w:val="0"/>
      <w:marTop w:val="0"/>
      <w:marBottom w:val="0"/>
      <w:divBdr>
        <w:top w:val="none" w:sz="0" w:space="0" w:color="auto"/>
        <w:left w:val="none" w:sz="0" w:space="0" w:color="auto"/>
        <w:bottom w:val="none" w:sz="0" w:space="0" w:color="auto"/>
        <w:right w:val="none" w:sz="0" w:space="0" w:color="auto"/>
      </w:divBdr>
    </w:div>
    <w:div w:id="1730180141">
      <w:bodyDiv w:val="1"/>
      <w:marLeft w:val="0"/>
      <w:marRight w:val="0"/>
      <w:marTop w:val="0"/>
      <w:marBottom w:val="0"/>
      <w:divBdr>
        <w:top w:val="none" w:sz="0" w:space="0" w:color="auto"/>
        <w:left w:val="none" w:sz="0" w:space="0" w:color="auto"/>
        <w:bottom w:val="none" w:sz="0" w:space="0" w:color="auto"/>
        <w:right w:val="none" w:sz="0" w:space="0" w:color="auto"/>
      </w:divBdr>
    </w:div>
    <w:div w:id="1747922944">
      <w:bodyDiv w:val="1"/>
      <w:marLeft w:val="0"/>
      <w:marRight w:val="0"/>
      <w:marTop w:val="0"/>
      <w:marBottom w:val="0"/>
      <w:divBdr>
        <w:top w:val="none" w:sz="0" w:space="0" w:color="auto"/>
        <w:left w:val="none" w:sz="0" w:space="0" w:color="auto"/>
        <w:bottom w:val="none" w:sz="0" w:space="0" w:color="auto"/>
        <w:right w:val="none" w:sz="0" w:space="0" w:color="auto"/>
      </w:divBdr>
    </w:div>
    <w:div w:id="1750467888">
      <w:bodyDiv w:val="1"/>
      <w:marLeft w:val="0"/>
      <w:marRight w:val="0"/>
      <w:marTop w:val="0"/>
      <w:marBottom w:val="0"/>
      <w:divBdr>
        <w:top w:val="none" w:sz="0" w:space="0" w:color="auto"/>
        <w:left w:val="none" w:sz="0" w:space="0" w:color="auto"/>
        <w:bottom w:val="none" w:sz="0" w:space="0" w:color="auto"/>
        <w:right w:val="none" w:sz="0" w:space="0" w:color="auto"/>
      </w:divBdr>
    </w:div>
    <w:div w:id="1771046621">
      <w:bodyDiv w:val="1"/>
      <w:marLeft w:val="0"/>
      <w:marRight w:val="0"/>
      <w:marTop w:val="0"/>
      <w:marBottom w:val="0"/>
      <w:divBdr>
        <w:top w:val="none" w:sz="0" w:space="0" w:color="auto"/>
        <w:left w:val="none" w:sz="0" w:space="0" w:color="auto"/>
        <w:bottom w:val="none" w:sz="0" w:space="0" w:color="auto"/>
        <w:right w:val="none" w:sz="0" w:space="0" w:color="auto"/>
      </w:divBdr>
    </w:div>
    <w:div w:id="1773471124">
      <w:bodyDiv w:val="1"/>
      <w:marLeft w:val="0"/>
      <w:marRight w:val="0"/>
      <w:marTop w:val="0"/>
      <w:marBottom w:val="0"/>
      <w:divBdr>
        <w:top w:val="none" w:sz="0" w:space="0" w:color="auto"/>
        <w:left w:val="none" w:sz="0" w:space="0" w:color="auto"/>
        <w:bottom w:val="none" w:sz="0" w:space="0" w:color="auto"/>
        <w:right w:val="none" w:sz="0" w:space="0" w:color="auto"/>
      </w:divBdr>
    </w:div>
    <w:div w:id="1783302420">
      <w:bodyDiv w:val="1"/>
      <w:marLeft w:val="0"/>
      <w:marRight w:val="0"/>
      <w:marTop w:val="0"/>
      <w:marBottom w:val="0"/>
      <w:divBdr>
        <w:top w:val="none" w:sz="0" w:space="0" w:color="auto"/>
        <w:left w:val="none" w:sz="0" w:space="0" w:color="auto"/>
        <w:bottom w:val="none" w:sz="0" w:space="0" w:color="auto"/>
        <w:right w:val="none" w:sz="0" w:space="0" w:color="auto"/>
      </w:divBdr>
    </w:div>
    <w:div w:id="1786122158">
      <w:bodyDiv w:val="1"/>
      <w:marLeft w:val="0"/>
      <w:marRight w:val="0"/>
      <w:marTop w:val="0"/>
      <w:marBottom w:val="0"/>
      <w:divBdr>
        <w:top w:val="none" w:sz="0" w:space="0" w:color="auto"/>
        <w:left w:val="none" w:sz="0" w:space="0" w:color="auto"/>
        <w:bottom w:val="none" w:sz="0" w:space="0" w:color="auto"/>
        <w:right w:val="none" w:sz="0" w:space="0" w:color="auto"/>
      </w:divBdr>
    </w:div>
    <w:div w:id="1794713986">
      <w:bodyDiv w:val="1"/>
      <w:marLeft w:val="0"/>
      <w:marRight w:val="0"/>
      <w:marTop w:val="0"/>
      <w:marBottom w:val="0"/>
      <w:divBdr>
        <w:top w:val="none" w:sz="0" w:space="0" w:color="auto"/>
        <w:left w:val="none" w:sz="0" w:space="0" w:color="auto"/>
        <w:bottom w:val="none" w:sz="0" w:space="0" w:color="auto"/>
        <w:right w:val="none" w:sz="0" w:space="0" w:color="auto"/>
      </w:divBdr>
    </w:div>
    <w:div w:id="1798449251">
      <w:bodyDiv w:val="1"/>
      <w:marLeft w:val="0"/>
      <w:marRight w:val="0"/>
      <w:marTop w:val="0"/>
      <w:marBottom w:val="0"/>
      <w:divBdr>
        <w:top w:val="none" w:sz="0" w:space="0" w:color="auto"/>
        <w:left w:val="none" w:sz="0" w:space="0" w:color="auto"/>
        <w:bottom w:val="none" w:sz="0" w:space="0" w:color="auto"/>
        <w:right w:val="none" w:sz="0" w:space="0" w:color="auto"/>
      </w:divBdr>
    </w:div>
    <w:div w:id="1800490143">
      <w:bodyDiv w:val="1"/>
      <w:marLeft w:val="0"/>
      <w:marRight w:val="0"/>
      <w:marTop w:val="0"/>
      <w:marBottom w:val="0"/>
      <w:divBdr>
        <w:top w:val="none" w:sz="0" w:space="0" w:color="auto"/>
        <w:left w:val="none" w:sz="0" w:space="0" w:color="auto"/>
        <w:bottom w:val="none" w:sz="0" w:space="0" w:color="auto"/>
        <w:right w:val="none" w:sz="0" w:space="0" w:color="auto"/>
      </w:divBdr>
    </w:div>
    <w:div w:id="1818644163">
      <w:bodyDiv w:val="1"/>
      <w:marLeft w:val="0"/>
      <w:marRight w:val="0"/>
      <w:marTop w:val="0"/>
      <w:marBottom w:val="0"/>
      <w:divBdr>
        <w:top w:val="none" w:sz="0" w:space="0" w:color="auto"/>
        <w:left w:val="none" w:sz="0" w:space="0" w:color="auto"/>
        <w:bottom w:val="none" w:sz="0" w:space="0" w:color="auto"/>
        <w:right w:val="none" w:sz="0" w:space="0" w:color="auto"/>
      </w:divBdr>
    </w:div>
    <w:div w:id="1819808267">
      <w:bodyDiv w:val="1"/>
      <w:marLeft w:val="0"/>
      <w:marRight w:val="0"/>
      <w:marTop w:val="0"/>
      <w:marBottom w:val="0"/>
      <w:divBdr>
        <w:top w:val="none" w:sz="0" w:space="0" w:color="auto"/>
        <w:left w:val="none" w:sz="0" w:space="0" w:color="auto"/>
        <w:bottom w:val="none" w:sz="0" w:space="0" w:color="auto"/>
        <w:right w:val="none" w:sz="0" w:space="0" w:color="auto"/>
      </w:divBdr>
    </w:div>
    <w:div w:id="1857770942">
      <w:bodyDiv w:val="1"/>
      <w:marLeft w:val="0"/>
      <w:marRight w:val="0"/>
      <w:marTop w:val="0"/>
      <w:marBottom w:val="0"/>
      <w:divBdr>
        <w:top w:val="none" w:sz="0" w:space="0" w:color="auto"/>
        <w:left w:val="none" w:sz="0" w:space="0" w:color="auto"/>
        <w:bottom w:val="none" w:sz="0" w:space="0" w:color="auto"/>
        <w:right w:val="none" w:sz="0" w:space="0" w:color="auto"/>
      </w:divBdr>
    </w:div>
    <w:div w:id="1872304804">
      <w:bodyDiv w:val="1"/>
      <w:marLeft w:val="0"/>
      <w:marRight w:val="0"/>
      <w:marTop w:val="0"/>
      <w:marBottom w:val="0"/>
      <w:divBdr>
        <w:top w:val="none" w:sz="0" w:space="0" w:color="auto"/>
        <w:left w:val="none" w:sz="0" w:space="0" w:color="auto"/>
        <w:bottom w:val="none" w:sz="0" w:space="0" w:color="auto"/>
        <w:right w:val="none" w:sz="0" w:space="0" w:color="auto"/>
      </w:divBdr>
    </w:div>
    <w:div w:id="1885553990">
      <w:bodyDiv w:val="1"/>
      <w:marLeft w:val="0"/>
      <w:marRight w:val="0"/>
      <w:marTop w:val="0"/>
      <w:marBottom w:val="0"/>
      <w:divBdr>
        <w:top w:val="none" w:sz="0" w:space="0" w:color="auto"/>
        <w:left w:val="none" w:sz="0" w:space="0" w:color="auto"/>
        <w:bottom w:val="none" w:sz="0" w:space="0" w:color="auto"/>
        <w:right w:val="none" w:sz="0" w:space="0" w:color="auto"/>
      </w:divBdr>
    </w:div>
    <w:div w:id="1892618195">
      <w:bodyDiv w:val="1"/>
      <w:marLeft w:val="0"/>
      <w:marRight w:val="0"/>
      <w:marTop w:val="0"/>
      <w:marBottom w:val="0"/>
      <w:divBdr>
        <w:top w:val="none" w:sz="0" w:space="0" w:color="auto"/>
        <w:left w:val="none" w:sz="0" w:space="0" w:color="auto"/>
        <w:bottom w:val="none" w:sz="0" w:space="0" w:color="auto"/>
        <w:right w:val="none" w:sz="0" w:space="0" w:color="auto"/>
      </w:divBdr>
    </w:div>
    <w:div w:id="1894077560">
      <w:bodyDiv w:val="1"/>
      <w:marLeft w:val="0"/>
      <w:marRight w:val="0"/>
      <w:marTop w:val="0"/>
      <w:marBottom w:val="0"/>
      <w:divBdr>
        <w:top w:val="none" w:sz="0" w:space="0" w:color="auto"/>
        <w:left w:val="none" w:sz="0" w:space="0" w:color="auto"/>
        <w:bottom w:val="none" w:sz="0" w:space="0" w:color="auto"/>
        <w:right w:val="none" w:sz="0" w:space="0" w:color="auto"/>
      </w:divBdr>
    </w:div>
    <w:div w:id="1900940635">
      <w:bodyDiv w:val="1"/>
      <w:marLeft w:val="0"/>
      <w:marRight w:val="0"/>
      <w:marTop w:val="0"/>
      <w:marBottom w:val="0"/>
      <w:divBdr>
        <w:top w:val="none" w:sz="0" w:space="0" w:color="auto"/>
        <w:left w:val="none" w:sz="0" w:space="0" w:color="auto"/>
        <w:bottom w:val="none" w:sz="0" w:space="0" w:color="auto"/>
        <w:right w:val="none" w:sz="0" w:space="0" w:color="auto"/>
      </w:divBdr>
    </w:div>
    <w:div w:id="1902859083">
      <w:bodyDiv w:val="1"/>
      <w:marLeft w:val="0"/>
      <w:marRight w:val="0"/>
      <w:marTop w:val="0"/>
      <w:marBottom w:val="0"/>
      <w:divBdr>
        <w:top w:val="none" w:sz="0" w:space="0" w:color="auto"/>
        <w:left w:val="none" w:sz="0" w:space="0" w:color="auto"/>
        <w:bottom w:val="none" w:sz="0" w:space="0" w:color="auto"/>
        <w:right w:val="none" w:sz="0" w:space="0" w:color="auto"/>
      </w:divBdr>
    </w:div>
    <w:div w:id="1909998828">
      <w:bodyDiv w:val="1"/>
      <w:marLeft w:val="0"/>
      <w:marRight w:val="0"/>
      <w:marTop w:val="0"/>
      <w:marBottom w:val="0"/>
      <w:divBdr>
        <w:top w:val="none" w:sz="0" w:space="0" w:color="auto"/>
        <w:left w:val="none" w:sz="0" w:space="0" w:color="auto"/>
        <w:bottom w:val="none" w:sz="0" w:space="0" w:color="auto"/>
        <w:right w:val="none" w:sz="0" w:space="0" w:color="auto"/>
      </w:divBdr>
    </w:div>
    <w:div w:id="1910994122">
      <w:bodyDiv w:val="1"/>
      <w:marLeft w:val="0"/>
      <w:marRight w:val="0"/>
      <w:marTop w:val="0"/>
      <w:marBottom w:val="0"/>
      <w:divBdr>
        <w:top w:val="none" w:sz="0" w:space="0" w:color="auto"/>
        <w:left w:val="none" w:sz="0" w:space="0" w:color="auto"/>
        <w:bottom w:val="none" w:sz="0" w:space="0" w:color="auto"/>
        <w:right w:val="none" w:sz="0" w:space="0" w:color="auto"/>
      </w:divBdr>
    </w:div>
    <w:div w:id="1933776735">
      <w:bodyDiv w:val="1"/>
      <w:marLeft w:val="0"/>
      <w:marRight w:val="0"/>
      <w:marTop w:val="0"/>
      <w:marBottom w:val="0"/>
      <w:divBdr>
        <w:top w:val="none" w:sz="0" w:space="0" w:color="auto"/>
        <w:left w:val="none" w:sz="0" w:space="0" w:color="auto"/>
        <w:bottom w:val="none" w:sz="0" w:space="0" w:color="auto"/>
        <w:right w:val="none" w:sz="0" w:space="0" w:color="auto"/>
      </w:divBdr>
    </w:div>
    <w:div w:id="1937245367">
      <w:bodyDiv w:val="1"/>
      <w:marLeft w:val="0"/>
      <w:marRight w:val="0"/>
      <w:marTop w:val="0"/>
      <w:marBottom w:val="0"/>
      <w:divBdr>
        <w:top w:val="none" w:sz="0" w:space="0" w:color="auto"/>
        <w:left w:val="none" w:sz="0" w:space="0" w:color="auto"/>
        <w:bottom w:val="none" w:sz="0" w:space="0" w:color="auto"/>
        <w:right w:val="none" w:sz="0" w:space="0" w:color="auto"/>
      </w:divBdr>
    </w:div>
    <w:div w:id="1954168723">
      <w:bodyDiv w:val="1"/>
      <w:marLeft w:val="0"/>
      <w:marRight w:val="0"/>
      <w:marTop w:val="0"/>
      <w:marBottom w:val="0"/>
      <w:divBdr>
        <w:top w:val="none" w:sz="0" w:space="0" w:color="auto"/>
        <w:left w:val="none" w:sz="0" w:space="0" w:color="auto"/>
        <w:bottom w:val="none" w:sz="0" w:space="0" w:color="auto"/>
        <w:right w:val="none" w:sz="0" w:space="0" w:color="auto"/>
      </w:divBdr>
    </w:div>
    <w:div w:id="1958759707">
      <w:bodyDiv w:val="1"/>
      <w:marLeft w:val="0"/>
      <w:marRight w:val="0"/>
      <w:marTop w:val="0"/>
      <w:marBottom w:val="0"/>
      <w:divBdr>
        <w:top w:val="none" w:sz="0" w:space="0" w:color="auto"/>
        <w:left w:val="none" w:sz="0" w:space="0" w:color="auto"/>
        <w:bottom w:val="none" w:sz="0" w:space="0" w:color="auto"/>
        <w:right w:val="none" w:sz="0" w:space="0" w:color="auto"/>
      </w:divBdr>
    </w:div>
    <w:div w:id="1968659750">
      <w:bodyDiv w:val="1"/>
      <w:marLeft w:val="0"/>
      <w:marRight w:val="0"/>
      <w:marTop w:val="0"/>
      <w:marBottom w:val="0"/>
      <w:divBdr>
        <w:top w:val="none" w:sz="0" w:space="0" w:color="auto"/>
        <w:left w:val="none" w:sz="0" w:space="0" w:color="auto"/>
        <w:bottom w:val="none" w:sz="0" w:space="0" w:color="auto"/>
        <w:right w:val="none" w:sz="0" w:space="0" w:color="auto"/>
      </w:divBdr>
    </w:div>
    <w:div w:id="1972250744">
      <w:bodyDiv w:val="1"/>
      <w:marLeft w:val="0"/>
      <w:marRight w:val="0"/>
      <w:marTop w:val="0"/>
      <w:marBottom w:val="0"/>
      <w:divBdr>
        <w:top w:val="none" w:sz="0" w:space="0" w:color="auto"/>
        <w:left w:val="none" w:sz="0" w:space="0" w:color="auto"/>
        <w:bottom w:val="none" w:sz="0" w:space="0" w:color="auto"/>
        <w:right w:val="none" w:sz="0" w:space="0" w:color="auto"/>
      </w:divBdr>
    </w:div>
    <w:div w:id="1987853388">
      <w:bodyDiv w:val="1"/>
      <w:marLeft w:val="0"/>
      <w:marRight w:val="0"/>
      <w:marTop w:val="0"/>
      <w:marBottom w:val="0"/>
      <w:divBdr>
        <w:top w:val="none" w:sz="0" w:space="0" w:color="auto"/>
        <w:left w:val="none" w:sz="0" w:space="0" w:color="auto"/>
        <w:bottom w:val="none" w:sz="0" w:space="0" w:color="auto"/>
        <w:right w:val="none" w:sz="0" w:space="0" w:color="auto"/>
      </w:divBdr>
    </w:div>
    <w:div w:id="1993102578">
      <w:bodyDiv w:val="1"/>
      <w:marLeft w:val="0"/>
      <w:marRight w:val="0"/>
      <w:marTop w:val="0"/>
      <w:marBottom w:val="0"/>
      <w:divBdr>
        <w:top w:val="none" w:sz="0" w:space="0" w:color="auto"/>
        <w:left w:val="none" w:sz="0" w:space="0" w:color="auto"/>
        <w:bottom w:val="none" w:sz="0" w:space="0" w:color="auto"/>
        <w:right w:val="none" w:sz="0" w:space="0" w:color="auto"/>
      </w:divBdr>
    </w:div>
    <w:div w:id="2004971791">
      <w:bodyDiv w:val="1"/>
      <w:marLeft w:val="0"/>
      <w:marRight w:val="0"/>
      <w:marTop w:val="0"/>
      <w:marBottom w:val="0"/>
      <w:divBdr>
        <w:top w:val="none" w:sz="0" w:space="0" w:color="auto"/>
        <w:left w:val="none" w:sz="0" w:space="0" w:color="auto"/>
        <w:bottom w:val="none" w:sz="0" w:space="0" w:color="auto"/>
        <w:right w:val="none" w:sz="0" w:space="0" w:color="auto"/>
      </w:divBdr>
    </w:div>
    <w:div w:id="2013951382">
      <w:bodyDiv w:val="1"/>
      <w:marLeft w:val="0"/>
      <w:marRight w:val="0"/>
      <w:marTop w:val="0"/>
      <w:marBottom w:val="0"/>
      <w:divBdr>
        <w:top w:val="none" w:sz="0" w:space="0" w:color="auto"/>
        <w:left w:val="none" w:sz="0" w:space="0" w:color="auto"/>
        <w:bottom w:val="none" w:sz="0" w:space="0" w:color="auto"/>
        <w:right w:val="none" w:sz="0" w:space="0" w:color="auto"/>
      </w:divBdr>
    </w:div>
    <w:div w:id="2021422936">
      <w:bodyDiv w:val="1"/>
      <w:marLeft w:val="0"/>
      <w:marRight w:val="0"/>
      <w:marTop w:val="0"/>
      <w:marBottom w:val="0"/>
      <w:divBdr>
        <w:top w:val="none" w:sz="0" w:space="0" w:color="auto"/>
        <w:left w:val="none" w:sz="0" w:space="0" w:color="auto"/>
        <w:bottom w:val="none" w:sz="0" w:space="0" w:color="auto"/>
        <w:right w:val="none" w:sz="0" w:space="0" w:color="auto"/>
      </w:divBdr>
    </w:div>
    <w:div w:id="2022779088">
      <w:bodyDiv w:val="1"/>
      <w:marLeft w:val="0"/>
      <w:marRight w:val="0"/>
      <w:marTop w:val="0"/>
      <w:marBottom w:val="0"/>
      <w:divBdr>
        <w:top w:val="none" w:sz="0" w:space="0" w:color="auto"/>
        <w:left w:val="none" w:sz="0" w:space="0" w:color="auto"/>
        <w:bottom w:val="none" w:sz="0" w:space="0" w:color="auto"/>
        <w:right w:val="none" w:sz="0" w:space="0" w:color="auto"/>
      </w:divBdr>
    </w:div>
    <w:div w:id="2026244949">
      <w:bodyDiv w:val="1"/>
      <w:marLeft w:val="0"/>
      <w:marRight w:val="0"/>
      <w:marTop w:val="0"/>
      <w:marBottom w:val="0"/>
      <w:divBdr>
        <w:top w:val="none" w:sz="0" w:space="0" w:color="auto"/>
        <w:left w:val="none" w:sz="0" w:space="0" w:color="auto"/>
        <w:bottom w:val="none" w:sz="0" w:space="0" w:color="auto"/>
        <w:right w:val="none" w:sz="0" w:space="0" w:color="auto"/>
      </w:divBdr>
    </w:div>
    <w:div w:id="2037346438">
      <w:bodyDiv w:val="1"/>
      <w:marLeft w:val="0"/>
      <w:marRight w:val="0"/>
      <w:marTop w:val="0"/>
      <w:marBottom w:val="0"/>
      <w:divBdr>
        <w:top w:val="none" w:sz="0" w:space="0" w:color="auto"/>
        <w:left w:val="none" w:sz="0" w:space="0" w:color="auto"/>
        <w:bottom w:val="none" w:sz="0" w:space="0" w:color="auto"/>
        <w:right w:val="none" w:sz="0" w:space="0" w:color="auto"/>
      </w:divBdr>
    </w:div>
    <w:div w:id="2050567432">
      <w:bodyDiv w:val="1"/>
      <w:marLeft w:val="0"/>
      <w:marRight w:val="0"/>
      <w:marTop w:val="0"/>
      <w:marBottom w:val="0"/>
      <w:divBdr>
        <w:top w:val="none" w:sz="0" w:space="0" w:color="auto"/>
        <w:left w:val="none" w:sz="0" w:space="0" w:color="auto"/>
        <w:bottom w:val="none" w:sz="0" w:space="0" w:color="auto"/>
        <w:right w:val="none" w:sz="0" w:space="0" w:color="auto"/>
      </w:divBdr>
    </w:div>
    <w:div w:id="2060780287">
      <w:bodyDiv w:val="1"/>
      <w:marLeft w:val="0"/>
      <w:marRight w:val="0"/>
      <w:marTop w:val="0"/>
      <w:marBottom w:val="0"/>
      <w:divBdr>
        <w:top w:val="none" w:sz="0" w:space="0" w:color="auto"/>
        <w:left w:val="none" w:sz="0" w:space="0" w:color="auto"/>
        <w:bottom w:val="none" w:sz="0" w:space="0" w:color="auto"/>
        <w:right w:val="none" w:sz="0" w:space="0" w:color="auto"/>
      </w:divBdr>
    </w:div>
    <w:div w:id="2066101726">
      <w:bodyDiv w:val="1"/>
      <w:marLeft w:val="0"/>
      <w:marRight w:val="0"/>
      <w:marTop w:val="0"/>
      <w:marBottom w:val="0"/>
      <w:divBdr>
        <w:top w:val="none" w:sz="0" w:space="0" w:color="auto"/>
        <w:left w:val="none" w:sz="0" w:space="0" w:color="auto"/>
        <w:bottom w:val="none" w:sz="0" w:space="0" w:color="auto"/>
        <w:right w:val="none" w:sz="0" w:space="0" w:color="auto"/>
      </w:divBdr>
    </w:div>
    <w:div w:id="2068650530">
      <w:bodyDiv w:val="1"/>
      <w:marLeft w:val="0"/>
      <w:marRight w:val="0"/>
      <w:marTop w:val="0"/>
      <w:marBottom w:val="0"/>
      <w:divBdr>
        <w:top w:val="none" w:sz="0" w:space="0" w:color="auto"/>
        <w:left w:val="none" w:sz="0" w:space="0" w:color="auto"/>
        <w:bottom w:val="none" w:sz="0" w:space="0" w:color="auto"/>
        <w:right w:val="none" w:sz="0" w:space="0" w:color="auto"/>
      </w:divBdr>
    </w:div>
    <w:div w:id="2073505361">
      <w:bodyDiv w:val="1"/>
      <w:marLeft w:val="0"/>
      <w:marRight w:val="0"/>
      <w:marTop w:val="0"/>
      <w:marBottom w:val="0"/>
      <w:divBdr>
        <w:top w:val="none" w:sz="0" w:space="0" w:color="auto"/>
        <w:left w:val="none" w:sz="0" w:space="0" w:color="auto"/>
        <w:bottom w:val="none" w:sz="0" w:space="0" w:color="auto"/>
        <w:right w:val="none" w:sz="0" w:space="0" w:color="auto"/>
      </w:divBdr>
    </w:div>
    <w:div w:id="2074574629">
      <w:bodyDiv w:val="1"/>
      <w:marLeft w:val="0"/>
      <w:marRight w:val="0"/>
      <w:marTop w:val="0"/>
      <w:marBottom w:val="0"/>
      <w:divBdr>
        <w:top w:val="none" w:sz="0" w:space="0" w:color="auto"/>
        <w:left w:val="none" w:sz="0" w:space="0" w:color="auto"/>
        <w:bottom w:val="none" w:sz="0" w:space="0" w:color="auto"/>
        <w:right w:val="none" w:sz="0" w:space="0" w:color="auto"/>
      </w:divBdr>
    </w:div>
    <w:div w:id="2098555126">
      <w:bodyDiv w:val="1"/>
      <w:marLeft w:val="0"/>
      <w:marRight w:val="0"/>
      <w:marTop w:val="0"/>
      <w:marBottom w:val="0"/>
      <w:divBdr>
        <w:top w:val="none" w:sz="0" w:space="0" w:color="auto"/>
        <w:left w:val="none" w:sz="0" w:space="0" w:color="auto"/>
        <w:bottom w:val="none" w:sz="0" w:space="0" w:color="auto"/>
        <w:right w:val="none" w:sz="0" w:space="0" w:color="auto"/>
      </w:divBdr>
    </w:div>
    <w:div w:id="2105759770">
      <w:bodyDiv w:val="1"/>
      <w:marLeft w:val="0"/>
      <w:marRight w:val="0"/>
      <w:marTop w:val="0"/>
      <w:marBottom w:val="0"/>
      <w:divBdr>
        <w:top w:val="none" w:sz="0" w:space="0" w:color="auto"/>
        <w:left w:val="none" w:sz="0" w:space="0" w:color="auto"/>
        <w:bottom w:val="none" w:sz="0" w:space="0" w:color="auto"/>
        <w:right w:val="none" w:sz="0" w:space="0" w:color="auto"/>
      </w:divBdr>
    </w:div>
    <w:div w:id="2137292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2.jp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Custom 11">
      <a:dk1>
        <a:srgbClr val="7F7F7F"/>
      </a:dk1>
      <a:lt1>
        <a:sysClr val="window" lastClr="FFFFFF"/>
      </a:lt1>
      <a:dk2>
        <a:srgbClr val="212121"/>
      </a:dk2>
      <a:lt2>
        <a:srgbClr val="EEECE1"/>
      </a:lt2>
      <a:accent1>
        <a:srgbClr val="D2232A"/>
      </a:accent1>
      <a:accent2>
        <a:srgbClr val="424242"/>
      </a:accent2>
      <a:accent3>
        <a:srgbClr val="9B9B9B"/>
      </a:accent3>
      <a:accent4>
        <a:srgbClr val="9D1A1F"/>
      </a:accent4>
      <a:accent5>
        <a:srgbClr val="E5E5E5"/>
      </a:accent5>
      <a:accent6>
        <a:srgbClr val="EC8E92"/>
      </a:accent6>
      <a:hlink>
        <a:srgbClr val="9D1A1F"/>
      </a:hlink>
      <a:folHlink>
        <a:srgbClr val="9D1A1F"/>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5AA4528DDFD8645A1EF81812C38B390" ma:contentTypeVersion="15" ma:contentTypeDescription="Create a new document." ma:contentTypeScope="" ma:versionID="bbf99fbdfbd4cba6924d5395cd3a476a">
  <xsd:schema xmlns:xsd="http://www.w3.org/2001/XMLSchema" xmlns:xs="http://www.w3.org/2001/XMLSchema" xmlns:p="http://schemas.microsoft.com/office/2006/metadata/properties" xmlns:ns2="b3f9c7fe-27fc-4a9e-be47-b5d96fbf56d0" xmlns:ns3="24ca4f13-ff9c-4845-9fa8-1727b85338e0" targetNamespace="http://schemas.microsoft.com/office/2006/metadata/properties" ma:root="true" ma:fieldsID="9227ec11697af59d5dc1cad13701cf6e" ns2:_="" ns3:_="">
    <xsd:import namespace="b3f9c7fe-27fc-4a9e-be47-b5d96fbf56d0"/>
    <xsd:import namespace="24ca4f13-ff9c-4845-9fa8-1727b85338e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9c7fe-27fc-4a9e-be47-b5d96fbf56d0" elementFormDefault="qualified">
    <xsd:import namespace="http://schemas.microsoft.com/office/2006/documentManagement/types"/>
    <xsd:import namespace="http://schemas.microsoft.com/office/infopath/2007/PartnerControls"/>
    <xsd:element name="SharedWithUsers" ma:index="5"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4ca4f13-ff9c-4845-9fa8-1727b85338e0" elementFormDefault="qualified">
    <xsd:import namespace="http://schemas.microsoft.com/office/2006/documentManagement/types"/>
    <xsd:import namespace="http://schemas.microsoft.com/office/infopath/2007/PartnerControls"/>
    <xsd:element name="MediaServiceMetadata" ma:index="7" nillable="true" ma:displayName="MediaServiceMetadata" ma:hidden="true" ma:internalName="MediaServiceMetadata" ma:readOnly="true">
      <xsd:simpleType>
        <xsd:restriction base="dms:Note"/>
      </xsd:simpleType>
    </xsd:element>
    <xsd:element name="MediaServiceFastMetadata" ma:index="8" nillable="true" ma:displayName="MediaServiceFastMetadata" ma:hidden="true" ma:internalName="MediaServiceFastMetadata" ma:readOnly="true">
      <xsd:simpleType>
        <xsd:restriction base="dms:Note"/>
      </xsd:simpleType>
    </xsd:element>
    <xsd:element name="MediaServiceAutoTags" ma:index="9" nillable="true" ma:displayName="Tags" ma:internalName="MediaServiceAutoTags" ma:readOnly="true">
      <xsd:simpleType>
        <xsd:restriction base="dms:Text"/>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85958-2071-49F0-B1F9-7489F57EAA29}">
  <ds:schemaRefs>
    <ds:schemaRef ds:uri="http://purl.org/dc/dcmitype/"/>
    <ds:schemaRef ds:uri="http://purl.org/dc/elements/1.1/"/>
    <ds:schemaRef ds:uri="http://schemas.openxmlformats.org/package/2006/metadata/core-properties"/>
    <ds:schemaRef ds:uri="http://www.w3.org/XML/1998/namespace"/>
    <ds:schemaRef ds:uri="http://schemas.microsoft.com/office/2006/documentManagement/types"/>
    <ds:schemaRef ds:uri="http://schemas.microsoft.com/office/infopath/2007/PartnerControls"/>
    <ds:schemaRef ds:uri="http://schemas.microsoft.com/office/2006/metadata/properties"/>
    <ds:schemaRef ds:uri="24ca4f13-ff9c-4845-9fa8-1727b85338e0"/>
    <ds:schemaRef ds:uri="b3f9c7fe-27fc-4a9e-be47-b5d96fbf56d0"/>
    <ds:schemaRef ds:uri="http://purl.org/dc/terms/"/>
  </ds:schemaRefs>
</ds:datastoreItem>
</file>

<file path=customXml/itemProps2.xml><?xml version="1.0" encoding="utf-8"?>
<ds:datastoreItem xmlns:ds="http://schemas.openxmlformats.org/officeDocument/2006/customXml" ds:itemID="{1A5D8D7B-5E16-4EF5-A60B-EA9D990C68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9c7fe-27fc-4a9e-be47-b5d96fbf56d0"/>
    <ds:schemaRef ds:uri="24ca4f13-ff9c-4845-9fa8-1727b85338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8D3C91-08D4-41F9-9B49-3644FBB82266}">
  <ds:schemaRefs>
    <ds:schemaRef ds:uri="http://schemas.microsoft.com/sharepoint/v3/contenttype/forms"/>
  </ds:schemaRefs>
</ds:datastoreItem>
</file>

<file path=customXml/itemProps4.xml><?xml version="1.0" encoding="utf-8"?>
<ds:datastoreItem xmlns:ds="http://schemas.openxmlformats.org/officeDocument/2006/customXml" ds:itemID="{8E39B0D1-47B3-7941-A956-ED496CF0C7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8284</TotalTime>
  <Pages>27</Pages>
  <Words>8360</Words>
  <Characters>47654</Characters>
  <Application>Microsoft Office Word</Application>
  <DocSecurity>0</DocSecurity>
  <Lines>397</Lines>
  <Paragraphs>111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Plan razvoja Krapisko-zagorske županije</vt:lpstr>
      <vt:lpstr>Plan razvoja Krapinsko-zagorske županije</vt:lpstr>
    </vt:vector>
  </TitlesOfParts>
  <Company/>
  <LinksUpToDate>false</LinksUpToDate>
  <CharactersWithSpaces>55903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razvoja Krapisko-zagorske županije</dc:title>
  <dc:subject>2021-2027.</dc:subject>
  <dc:creator>Svianj, 2022</dc:creator>
  <cp:lastModifiedBy>Almica Horvat</cp:lastModifiedBy>
  <cp:revision>279</cp:revision>
  <cp:lastPrinted>2023-05-11T07:22:00Z</cp:lastPrinted>
  <dcterms:created xsi:type="dcterms:W3CDTF">2021-12-06T10:19:00Z</dcterms:created>
  <dcterms:modified xsi:type="dcterms:W3CDTF">2023-05-11T07:23:00Z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0x010100E5AA4528DDFD8645A1EF81812C38B390</vt:lpwstr>
  </property>
</Properties>
</file>