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885519" Type="http://schemas.openxmlformats.org/officeDocument/2006/relationships/officeDocument" Target="/word/document.xml" /><Relationship Id="coreR558855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</w:t>
        <w:tab/>
        <w:tab/>
        <w:t xml:space="preserve">   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500-06/23-01/33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28. lipnja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133/20, 147/20, 136/21, 119/22, 156/22 i 33/23),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13. sjednici održanoj dana 28. lipnja 2023. godine donijela je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</w:t>
      </w:r>
      <w:r>
        <w:rPr>
          <w:rStyle w:val="C3"/>
          <w:b w:val="1"/>
          <w:sz w:val="24"/>
        </w:rPr>
        <w:t xml:space="preserve">imenovanju </w:t>
      </w:r>
      <w:r>
        <w:rPr>
          <w:rStyle w:val="C3"/>
          <w:b w:val="1"/>
          <w:sz w:val="24"/>
        </w:rPr>
        <w:t>mrtvozorni</w:t>
      </w:r>
      <w:r>
        <w:rPr>
          <w:rStyle w:val="C3"/>
          <w:b w:val="1"/>
          <w:sz w:val="24"/>
        </w:rPr>
        <w:t>ka</w:t>
      </w:r>
      <w:r>
        <w:rPr>
          <w:rStyle w:val="C3"/>
          <w:b w:val="1"/>
          <w:sz w:val="24"/>
        </w:rPr>
        <w:t>/mrtvozornice</w:t>
      </w:r>
      <w:r>
        <w:rPr>
          <w:rStyle w:val="C3"/>
          <w:b w:val="1"/>
          <w:sz w:val="24"/>
        </w:rPr>
        <w:t xml:space="preserve"> za područje </w:t>
      </w:r>
      <w:r>
        <w:rPr>
          <w:rStyle w:val="C3"/>
          <w:b w:val="1"/>
          <w:sz w:val="24"/>
        </w:rPr>
        <w:t xml:space="preserve">općine </w:t>
      </w:r>
      <w:r>
        <w:rPr>
          <w:rStyle w:val="C3"/>
          <w:b w:val="1"/>
          <w:sz w:val="24"/>
        </w:rPr>
        <w:t>Krapinske Toplice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Za obavljanje dužnosti pregleda umrlih osoba izvan zdravstvene ustanove za područje općine Krapinske Toplice imenuju se mrtvozornici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7"/>
        </w:num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>Karolina Pernjek, med. sestra iz Krapinskih Toplica, Ulica Škrnik 5,</w:t>
      </w:r>
    </w:p>
    <w:p>
      <w:pPr>
        <w:numPr>
          <w:ilvl w:val="0"/>
          <w:numId w:val="7"/>
        </w:num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>To</w:t>
      </w:r>
      <w:r>
        <w:rPr>
          <w:rStyle w:val="C3"/>
          <w:b w:val="1"/>
          <w:sz w:val="24"/>
        </w:rPr>
        <w:t xml:space="preserve">mislav Sente, med. tehničar iz </w:t>
      </w:r>
      <w:r>
        <w:rPr>
          <w:rStyle w:val="C3"/>
          <w:b w:val="1"/>
          <w:sz w:val="24"/>
        </w:rPr>
        <w:t>Zaboka, Jakuševec Zabočki 86</w:t>
      </w:r>
      <w:r>
        <w:rPr>
          <w:rStyle w:val="C3"/>
          <w:sz w:val="24"/>
        </w:rPr>
        <w:t>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Imenovani iz točke I. ovog Rješenja u obavljanju mrtvozorničke djelatnosti dužni su se  pridržavati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Karolina Pernjek, med. sestra, 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Ulica Škrnik 5, 49 217 KRAPINSKE TOPLICE,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Tomislav Sente, med. tehničar,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Jakuševec Zabočki 86, 49 210 ZABOK,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Općina Krapinske Toplice, Ulica Antuna Mihanovića 3,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49 217 KRAPINSKE TOPLICE,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upravu, imovinsko-pravne i zajedničke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type w:val="nextPage"/>
      <w:pgSz w:w="11907" w:h="16840" w:code="0"/>
      <w:pgMar w:left="1134" w:right="992" w:top="1701" w:bottom="1276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74D0B39"/>
    <w:multiLevelType w:val="hybridMultilevel"/>
    <w:lvl w:ilvl="0" w:tplc="6F42FCFF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64B65EE4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57AF9379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0D250354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4DA55BAA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66B10C8B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4A094267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6DD907C3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010D8373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2">
    <w:nsid w:val="55AE3757"/>
    <w:multiLevelType w:val="hybridMultilevel"/>
    <w:lvl w:ilvl="0" w:tplc="4A68901E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57DF1BE9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5396FD92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338D7FCD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273F2BFD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510C1805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5E31DCB3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03B7C007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576BBC54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3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60B411C0"/>
    <w:multiLevelType w:val="hybridMultilevel"/>
    <w:lvl w:ilvl="0" w:tplc="401707EF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5F8F00FE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32FD689A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01731959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6D92DECD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345709FF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16FE17CA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26E45D7C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41A4B27A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6">
    <w:nsid w:val="699660D1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2023-04-18T07:46:00Z</dcterms:created>
  <cp:lastModifiedBy>Zoran Gumbas</cp:lastModifiedBy>
  <cp:lastPrinted>2023-06-27T06:50:00Z</cp:lastPrinted>
  <dcterms:modified xsi:type="dcterms:W3CDTF">2023-08-03T12:33:23Z</dcterms:modified>
  <cp:revision>10</cp:revision>
  <dc:title>REPUBLIKA HRVATSKA</dc:title>
</cp:coreProperties>
</file>