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B019B5" w14:textId="77777777" w:rsidR="009408F4" w:rsidRPr="00366272" w:rsidRDefault="009408F4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7D72094" w14:textId="77777777" w:rsidR="00366272" w:rsidRDefault="00366272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3098FEE" w14:textId="77777777" w:rsidR="00576ACE" w:rsidRPr="00366272" w:rsidRDefault="00576ACE" w:rsidP="003662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0E35FDA" w14:textId="77777777" w:rsidR="00A411EF" w:rsidRDefault="00A411EF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DE0DF1F" w14:textId="77777777" w:rsidR="00A411EF" w:rsidRDefault="00A411EF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36DC998E" w14:textId="77777777" w:rsidR="00A411EF" w:rsidRDefault="00A411EF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47FBA8A3" w14:textId="77777777" w:rsidR="00A411EF" w:rsidRDefault="00A411EF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1C815D11" w14:textId="0DF2D02A" w:rsidR="009408F4" w:rsidRPr="00ED678C" w:rsidRDefault="000C0869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077DE3">
        <w:rPr>
          <w:rFonts w:ascii="Times New Roman" w:hAnsi="Times New Roman" w:cs="Times New Roman"/>
          <w:sz w:val="24"/>
          <w:szCs w:val="24"/>
          <w:lang w:val="hr-HR"/>
        </w:rPr>
        <w:t>KLASA:</w:t>
      </w:r>
      <w:r w:rsidR="002E56F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5E390C" w:rsidRPr="005E390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230</w:t>
      </w:r>
      <w:r w:rsidR="002E56F3" w:rsidRPr="005E390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-</w:t>
      </w:r>
      <w:r w:rsidR="00800A6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01/23</w:t>
      </w:r>
      <w:r w:rsidR="002E56F3" w:rsidRPr="00ED678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-</w:t>
      </w:r>
      <w:r w:rsidR="005E390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04/</w:t>
      </w:r>
      <w:r w:rsidR="002F1D8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138</w:t>
      </w:r>
    </w:p>
    <w:p w14:paraId="29DC2593" w14:textId="28C1E3B8" w:rsidR="009408F4" w:rsidRPr="00ED678C" w:rsidRDefault="000C0869" w:rsidP="00366272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ED678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URBROJ: </w:t>
      </w:r>
      <w:r w:rsidR="00800A6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2140-02-23</w:t>
      </w:r>
      <w:r w:rsidR="009408F4" w:rsidRPr="00ED678C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-1</w:t>
      </w:r>
    </w:p>
    <w:p w14:paraId="7D9A4E6B" w14:textId="5FBCDFD8" w:rsidR="009408F4" w:rsidRPr="007E14EF" w:rsidRDefault="00DA0A95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  <w:r w:rsidRPr="00077DE3">
        <w:rPr>
          <w:rFonts w:ascii="Times New Roman" w:hAnsi="Times New Roman" w:cs="Times New Roman"/>
          <w:sz w:val="24"/>
          <w:szCs w:val="24"/>
          <w:lang w:val="hr-HR"/>
        </w:rPr>
        <w:t>Krapina,</w:t>
      </w:r>
      <w:r w:rsidRPr="007E14EF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</w:t>
      </w:r>
      <w:r w:rsidR="00DF4B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6</w:t>
      </w:r>
      <w:r w:rsidR="000A4D9A" w:rsidRPr="002E56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="000A4D9A" w:rsidRPr="007E14EF">
        <w:rPr>
          <w:rFonts w:ascii="Times New Roman" w:hAnsi="Times New Roman" w:cs="Times New Roman"/>
          <w:sz w:val="24"/>
          <w:szCs w:val="24"/>
          <w:lang w:val="hr-HR"/>
        </w:rPr>
        <w:t>listopada</w:t>
      </w:r>
      <w:r w:rsidR="000C0869" w:rsidRPr="007E14EF">
        <w:rPr>
          <w:rFonts w:ascii="Times New Roman" w:hAnsi="Times New Roman" w:cs="Times New Roman"/>
          <w:sz w:val="24"/>
          <w:szCs w:val="24"/>
          <w:lang w:val="hr-HR"/>
        </w:rPr>
        <w:t xml:space="preserve"> 202</w:t>
      </w:r>
      <w:r w:rsidR="00800A65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9408F4" w:rsidRPr="007E14E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3BF4CCB" w14:textId="77777777" w:rsidR="00DC1CB1" w:rsidRPr="00366272" w:rsidRDefault="00DC1CB1" w:rsidP="00DC1CB1">
      <w:pPr>
        <w:tabs>
          <w:tab w:val="left" w:pos="7114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hr-HR"/>
        </w:rPr>
      </w:pPr>
    </w:p>
    <w:p w14:paraId="7CF1CD34" w14:textId="4B8B8DFD" w:rsidR="00AB59E5" w:rsidRPr="00366272" w:rsidRDefault="004036B8" w:rsidP="00AA08B7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r w:rsidRPr="00366272">
        <w:rPr>
          <w:rFonts w:ascii="Times New Roman" w:hAnsi="Times New Roman" w:cs="Times New Roman"/>
          <w:sz w:val="24"/>
          <w:szCs w:val="24"/>
          <w:lang w:val="hr-HR"/>
        </w:rPr>
        <w:t>Temeljem članka 3</w:t>
      </w:r>
      <w:r w:rsidR="00963FCA" w:rsidRPr="00366272">
        <w:rPr>
          <w:rFonts w:ascii="Times New Roman" w:hAnsi="Times New Roman" w:cs="Times New Roman"/>
          <w:sz w:val="24"/>
          <w:szCs w:val="24"/>
          <w:lang w:val="hr-HR"/>
        </w:rPr>
        <w:t>2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. Statut</w:t>
      </w:r>
      <w:r w:rsidR="001C2564" w:rsidRPr="00366272">
        <w:rPr>
          <w:rFonts w:ascii="Times New Roman" w:hAnsi="Times New Roman" w:cs="Times New Roman"/>
          <w:sz w:val="24"/>
          <w:szCs w:val="24"/>
          <w:lang w:val="hr-HR"/>
        </w:rPr>
        <w:t>a Krapinsko-zagorske županije (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Službeni glas</w:t>
      </w:r>
      <w:r w:rsidR="001C2564" w:rsidRPr="00366272">
        <w:rPr>
          <w:rFonts w:ascii="Times New Roman" w:hAnsi="Times New Roman" w:cs="Times New Roman"/>
          <w:sz w:val="24"/>
          <w:szCs w:val="24"/>
          <w:lang w:val="hr-HR"/>
        </w:rPr>
        <w:t>nik Krapinsko-zagorske županije</w:t>
      </w:r>
      <w:r w:rsidR="002E1C2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>broj</w:t>
      </w:r>
      <w:r w:rsidR="001C2564"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>:</w:t>
      </w:r>
      <w:r w:rsidRPr="00366272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 13/01, 5/06, 14/09</w:t>
      </w:r>
      <w:r w:rsidR="000C0869">
        <w:rPr>
          <w:rFonts w:ascii="Times New Roman" w:eastAsia="Calibri" w:hAnsi="Times New Roman" w:cs="Times New Roman"/>
          <w:sz w:val="24"/>
          <w:szCs w:val="24"/>
          <w:lang w:val="hr-HR"/>
        </w:rPr>
        <w:t>, 11/13</w:t>
      </w:r>
      <w:r w:rsidR="00B9440F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970C5A">
        <w:rPr>
          <w:rFonts w:ascii="Times New Roman" w:eastAsia="Calibri" w:hAnsi="Times New Roman" w:cs="Times New Roman"/>
          <w:sz w:val="24"/>
          <w:szCs w:val="24"/>
          <w:lang w:val="hr-HR"/>
        </w:rPr>
        <w:t>13/18</w:t>
      </w:r>
      <w:r w:rsidR="000C0869">
        <w:rPr>
          <w:rFonts w:ascii="Times New Roman" w:eastAsia="Calibri" w:hAnsi="Times New Roman" w:cs="Times New Roman"/>
          <w:sz w:val="24"/>
          <w:szCs w:val="24"/>
          <w:lang w:val="hr-HR"/>
        </w:rPr>
        <w:t xml:space="preserve">, </w:t>
      </w:r>
      <w:r w:rsidR="00B9440F">
        <w:rPr>
          <w:rFonts w:ascii="Times New Roman" w:eastAsia="Calibri" w:hAnsi="Times New Roman" w:cs="Times New Roman"/>
          <w:sz w:val="24"/>
          <w:szCs w:val="24"/>
          <w:lang w:val="hr-HR"/>
        </w:rPr>
        <w:t>5/20</w:t>
      </w:r>
      <w:r w:rsidR="000C0869">
        <w:rPr>
          <w:rFonts w:ascii="Times New Roman" w:eastAsia="Calibri" w:hAnsi="Times New Roman" w:cs="Times New Roman"/>
          <w:sz w:val="24"/>
          <w:szCs w:val="24"/>
          <w:lang w:val="hr-HR"/>
        </w:rPr>
        <w:t>, 10/21 i 15/21-pročišćeni tekst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)</w:t>
      </w:r>
      <w:r w:rsidR="00C36C5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36C57" w:rsidRPr="002E56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dana </w:t>
      </w:r>
      <w:r w:rsidR="008569BD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6</w:t>
      </w:r>
      <w:r w:rsidR="0078554A" w:rsidRPr="002E56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="0078554A" w:rsidRPr="007E14EF">
        <w:rPr>
          <w:rFonts w:ascii="Times New Roman" w:hAnsi="Times New Roman" w:cs="Times New Roman"/>
          <w:sz w:val="24"/>
          <w:szCs w:val="24"/>
          <w:lang w:val="hr-HR"/>
        </w:rPr>
        <w:t>listopada</w:t>
      </w:r>
      <w:r w:rsidR="003A6CD4" w:rsidRPr="007E14E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0C0869" w:rsidRPr="007E14EF">
        <w:rPr>
          <w:rFonts w:ascii="Times New Roman" w:hAnsi="Times New Roman" w:cs="Times New Roman"/>
          <w:sz w:val="24"/>
          <w:szCs w:val="24"/>
          <w:lang w:val="hr-HR"/>
        </w:rPr>
        <w:t>202</w:t>
      </w:r>
      <w:r w:rsidR="00800A65">
        <w:rPr>
          <w:rFonts w:ascii="Times New Roman" w:hAnsi="Times New Roman" w:cs="Times New Roman"/>
          <w:sz w:val="24"/>
          <w:szCs w:val="24"/>
          <w:lang w:val="hr-HR"/>
        </w:rPr>
        <w:t>3</w:t>
      </w:r>
      <w:r w:rsidR="00097D3E" w:rsidRPr="007E14EF">
        <w:rPr>
          <w:rFonts w:ascii="Times New Roman" w:hAnsi="Times New Roman" w:cs="Times New Roman"/>
          <w:sz w:val="24"/>
          <w:szCs w:val="24"/>
          <w:lang w:val="hr-HR"/>
        </w:rPr>
        <w:t xml:space="preserve">. godine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župan Krapinsko-zagorske županije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04877" w:rsidRPr="00366272">
        <w:rPr>
          <w:rFonts w:ascii="Times New Roman" w:hAnsi="Times New Roman" w:cs="Times New Roman"/>
          <w:sz w:val="24"/>
          <w:szCs w:val="24"/>
          <w:lang w:val="hr-HR"/>
        </w:rPr>
        <w:t>objavljuje</w:t>
      </w:r>
    </w:p>
    <w:p w14:paraId="635A2C57" w14:textId="77777777" w:rsidR="004F43DC" w:rsidRDefault="00A04877" w:rsidP="002D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 xml:space="preserve">JAVNI POZIV ZA PRIJAVU </w:t>
      </w:r>
      <w:r w:rsidR="00A7067E">
        <w:rPr>
          <w:rFonts w:ascii="Times New Roman" w:hAnsi="Times New Roman" w:cs="Times New Roman"/>
          <w:b/>
          <w:sz w:val="24"/>
          <w:szCs w:val="24"/>
          <w:lang w:val="hr-HR"/>
        </w:rPr>
        <w:t>PRIJEDLOGA ZA</w:t>
      </w:r>
    </w:p>
    <w:p w14:paraId="1563E78A" w14:textId="77777777" w:rsidR="00A7067E" w:rsidRDefault="00A7067E" w:rsidP="002D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PAR</w:t>
      </w:r>
      <w:r w:rsidR="004F43DC">
        <w:rPr>
          <w:rFonts w:ascii="Times New Roman" w:hAnsi="Times New Roman" w:cs="Times New Roman"/>
          <w:b/>
          <w:sz w:val="24"/>
          <w:szCs w:val="24"/>
          <w:lang w:val="hr-HR"/>
        </w:rPr>
        <w:t>TI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CIPATIVNI  DJEČJI PRORAČUN</w:t>
      </w:r>
    </w:p>
    <w:p w14:paraId="34B65C1F" w14:textId="3011F995" w:rsidR="009D44FE" w:rsidRDefault="000C0869" w:rsidP="0078554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ZA 202</w:t>
      </w:r>
      <w:r w:rsidR="003D3BCE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A7067E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A04877" w:rsidRPr="00366272">
        <w:rPr>
          <w:rFonts w:ascii="Times New Roman" w:hAnsi="Times New Roman" w:cs="Times New Roman"/>
          <w:b/>
          <w:sz w:val="24"/>
          <w:szCs w:val="24"/>
          <w:lang w:val="hr-HR"/>
        </w:rPr>
        <w:t>GODINU</w:t>
      </w:r>
    </w:p>
    <w:p w14:paraId="52F8D393" w14:textId="77777777" w:rsidR="00AB59E5" w:rsidRPr="002D2A9B" w:rsidRDefault="00AB59E5" w:rsidP="002D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2ED97EBA" w14:textId="77777777" w:rsidR="00A04877" w:rsidRPr="002D2A9B" w:rsidRDefault="002D2A9B" w:rsidP="002D2A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A04877" w:rsidRPr="002D2A9B">
        <w:rPr>
          <w:rFonts w:ascii="Times New Roman" w:hAnsi="Times New Roman" w:cs="Times New Roman"/>
          <w:b/>
          <w:sz w:val="24"/>
          <w:szCs w:val="24"/>
          <w:lang w:val="hr-HR"/>
        </w:rPr>
        <w:t>. PREDMET JAVNOG POZIVA</w:t>
      </w:r>
    </w:p>
    <w:p w14:paraId="68DF749E" w14:textId="77777777" w:rsidR="002D2A9B" w:rsidRDefault="002D2A9B" w:rsidP="008D0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F89C370" w14:textId="77777777" w:rsidR="002D2A9B" w:rsidRDefault="002D2A9B" w:rsidP="008D0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1.1. SVRHA JAVNOG POZIVA </w:t>
      </w:r>
    </w:p>
    <w:p w14:paraId="431B8B0F" w14:textId="77777777" w:rsidR="00E454DE" w:rsidRDefault="00E454DE" w:rsidP="008D0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12B2A375" w14:textId="1C96A2A5" w:rsidR="008D08FA" w:rsidRDefault="00A7067E" w:rsidP="00E454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Krapinsko-zagorska županija od 2018. godine no</w:t>
      </w:r>
      <w:r w:rsidR="005C0060">
        <w:rPr>
          <w:rFonts w:ascii="Times New Roman" w:hAnsi="Times New Roman" w:cs="Times New Roman"/>
          <w:sz w:val="24"/>
          <w:szCs w:val="24"/>
          <w:lang w:val="hr-HR"/>
        </w:rPr>
        <w:t>si titulu „Županija-prijatelj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djece“. 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Rezultat je to dugotrajnog truda i kontinuiranog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rad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za dječju dobrobit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U sklopu istoimenog projekta</w:t>
      </w:r>
      <w:r w:rsidR="00ED7336">
        <w:rPr>
          <w:rFonts w:ascii="Times New Roman" w:hAnsi="Times New Roman" w:cs="Times New Roman"/>
          <w:sz w:val="24"/>
          <w:szCs w:val="24"/>
          <w:lang w:val="hr-HR"/>
        </w:rPr>
        <w:t xml:space="preserve"> dodatno će se omogućiti aktivno uključivanje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djece i mladih na lo</w:t>
      </w:r>
      <w:r w:rsidR="00ED7336">
        <w:rPr>
          <w:rFonts w:ascii="Times New Roman" w:hAnsi="Times New Roman" w:cs="Times New Roman"/>
          <w:sz w:val="24"/>
          <w:szCs w:val="24"/>
          <w:lang w:val="hr-HR"/>
        </w:rPr>
        <w:t>kalnoj</w:t>
      </w:r>
      <w:r w:rsidR="00B4736F">
        <w:rPr>
          <w:rFonts w:ascii="Times New Roman" w:hAnsi="Times New Roman" w:cs="Times New Roman"/>
          <w:sz w:val="24"/>
          <w:szCs w:val="24"/>
          <w:lang w:val="hr-HR"/>
        </w:rPr>
        <w:t xml:space="preserve"> i regionalnoj razini. Također, </w:t>
      </w:r>
      <w:r w:rsidR="00ED7336">
        <w:rPr>
          <w:rFonts w:ascii="Times New Roman" w:hAnsi="Times New Roman" w:cs="Times New Roman"/>
          <w:sz w:val="24"/>
          <w:szCs w:val="24"/>
          <w:lang w:val="hr-HR"/>
        </w:rPr>
        <w:t>sustavno će se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D7336">
        <w:rPr>
          <w:rFonts w:ascii="Times New Roman" w:hAnsi="Times New Roman" w:cs="Times New Roman"/>
          <w:sz w:val="24"/>
          <w:szCs w:val="24"/>
          <w:lang w:val="hr-HR"/>
        </w:rPr>
        <w:t xml:space="preserve">nastaviti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edukacija dužnosnika i djelatnika čije nadležnosti zadiru u zaštitu i promicanje prava djece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. Krapinsko-zagorska županija provodi</w:t>
      </w:r>
      <w:r w:rsidR="008D08FA" w:rsidRPr="00A7067E">
        <w:rPr>
          <w:rFonts w:ascii="Times New Roman" w:hAnsi="Times New Roman" w:cs="Times New Roman"/>
          <w:sz w:val="24"/>
          <w:szCs w:val="24"/>
          <w:lang w:val="hr-HR"/>
        </w:rPr>
        <w:t xml:space="preserve"> brojne aktivnosti s ciljem osiguravanja što kvalitetnijeg života djece na području 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 xml:space="preserve">županije </w:t>
      </w:r>
      <w:r w:rsidR="008D08FA" w:rsidRPr="00A7067E">
        <w:rPr>
          <w:rFonts w:ascii="Times New Roman" w:hAnsi="Times New Roman" w:cs="Times New Roman"/>
          <w:sz w:val="24"/>
          <w:szCs w:val="24"/>
          <w:lang w:val="hr-HR"/>
        </w:rPr>
        <w:t>s naglaskom na razvoj svijesti zajednice i pozitivnih promjena i učinka u pobolj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šanju položaja djece stvaranjem</w:t>
      </w:r>
      <w:r w:rsidR="008D08FA" w:rsidRPr="00A7067E">
        <w:rPr>
          <w:rFonts w:ascii="Times New Roman" w:hAnsi="Times New Roman" w:cs="Times New Roman"/>
          <w:sz w:val="24"/>
          <w:szCs w:val="24"/>
          <w:lang w:val="hr-HR"/>
        </w:rPr>
        <w:t xml:space="preserve"> poticajnog i prijateljskog okruženja za rast i razvoj djece kroz inicijativu stvaranja svijeta “po mjeri djeteta”.</w:t>
      </w:r>
    </w:p>
    <w:p w14:paraId="6A356D48" w14:textId="039804E9" w:rsidR="008D08FA" w:rsidRDefault="00A7067E" w:rsidP="008D08F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A7067E">
        <w:rPr>
          <w:rFonts w:ascii="Times New Roman" w:hAnsi="Times New Roman" w:cs="Times New Roman"/>
          <w:sz w:val="24"/>
          <w:szCs w:val="24"/>
          <w:lang w:val="hr-HR"/>
        </w:rPr>
        <w:t xml:space="preserve"> ciljem učinkovitije provedbe prava iz Konvencije o pravima djeteta te sukladno preporukama Ministarstva financija o izradi dječjeg proračuna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Krapinsko-zagorska županija donijela je </w:t>
      </w:r>
      <w:r w:rsidR="00B9440F">
        <w:rPr>
          <w:rFonts w:ascii="Times New Roman" w:hAnsi="Times New Roman" w:cs="Times New Roman"/>
          <w:sz w:val="24"/>
          <w:szCs w:val="24"/>
          <w:lang w:val="hr-HR"/>
        </w:rPr>
        <w:t>2019. godine prvi puta Dječji proračun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Proračun je temeljni financijski i pravni dokument županije u kojem su prikazane planirane uplate i isplate novca kojima se planiraju ostvariti ciljevi i prioriteti razvoja županije. Dječji proračun je izdvojeni dio županijskog proračuna koji prikazuje sredstva koja županija osigurava za ostvarivanje prava djeteta, sredstva koja su u najširem smislu namijenjena djeci. Ukupna vrijedno</w:t>
      </w:r>
      <w:r w:rsidR="00736363">
        <w:rPr>
          <w:rFonts w:ascii="Times New Roman" w:hAnsi="Times New Roman" w:cs="Times New Roman"/>
          <w:sz w:val="24"/>
          <w:szCs w:val="24"/>
          <w:lang w:val="hr-HR"/>
        </w:rPr>
        <w:t>st Dječjeg proračuna Krapinsko-zagorske županije</w:t>
      </w:r>
      <w:r w:rsidR="00800A65">
        <w:rPr>
          <w:rFonts w:ascii="Times New Roman" w:hAnsi="Times New Roman" w:cs="Times New Roman"/>
          <w:sz w:val="24"/>
          <w:szCs w:val="24"/>
          <w:lang w:val="hr-HR"/>
        </w:rPr>
        <w:t xml:space="preserve"> za 2023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>. godinu iznosi</w:t>
      </w:r>
      <w:r w:rsidR="00B9440F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00A65">
        <w:rPr>
          <w:rFonts w:ascii="Times New Roman" w:hAnsi="Times New Roman" w:cs="Times New Roman"/>
          <w:sz w:val="24"/>
          <w:szCs w:val="24"/>
          <w:lang w:val="hr-HR"/>
        </w:rPr>
        <w:t xml:space="preserve"> 17.521.987 EUR/132.019.411,05 </w:t>
      </w:r>
      <w:r w:rsidR="00C83F9C" w:rsidRPr="00C83F9C">
        <w:rPr>
          <w:rFonts w:ascii="Times New Roman" w:hAnsi="Times New Roman" w:cs="Times New Roman"/>
          <w:sz w:val="24"/>
          <w:szCs w:val="24"/>
          <w:lang w:val="hr-HR"/>
        </w:rPr>
        <w:t>kn</w:t>
      </w:r>
      <w:r w:rsidR="008D08FA" w:rsidRPr="007F397D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t xml:space="preserve"> u odnosu na</w:t>
      </w:r>
      <w:r w:rsidR="00B9440F">
        <w:rPr>
          <w:rFonts w:ascii="Times New Roman" w:hAnsi="Times New Roman" w:cs="Times New Roman"/>
          <w:sz w:val="24"/>
          <w:szCs w:val="24"/>
          <w:lang w:val="hr-HR"/>
        </w:rPr>
        <w:t xml:space="preserve"> ukupan iznos p</w:t>
      </w:r>
      <w:r w:rsidR="00721C2F">
        <w:rPr>
          <w:rFonts w:ascii="Times New Roman" w:hAnsi="Times New Roman" w:cs="Times New Roman"/>
          <w:sz w:val="24"/>
          <w:szCs w:val="24"/>
          <w:lang w:val="hr-HR"/>
        </w:rPr>
        <w:t>roračuna od</w:t>
      </w:r>
      <w:r w:rsidR="00CE3EC6">
        <w:rPr>
          <w:rFonts w:ascii="Times New Roman" w:hAnsi="Times New Roman" w:cs="Times New Roman"/>
          <w:sz w:val="24"/>
          <w:szCs w:val="24"/>
          <w:lang w:val="hr-HR"/>
        </w:rPr>
        <w:t xml:space="preserve"> 47,5 mil eura/</w:t>
      </w:r>
      <w:r w:rsidR="00800A65">
        <w:rPr>
          <w:rFonts w:ascii="Times New Roman" w:hAnsi="Times New Roman" w:cs="Times New Roman"/>
          <w:sz w:val="24"/>
          <w:szCs w:val="24"/>
          <w:lang w:val="hr-HR"/>
        </w:rPr>
        <w:t>357,8</w:t>
      </w:r>
      <w:r w:rsidR="00C83F9C">
        <w:rPr>
          <w:rFonts w:ascii="Times New Roman" w:hAnsi="Times New Roman" w:cs="Times New Roman"/>
          <w:sz w:val="24"/>
          <w:szCs w:val="24"/>
          <w:lang w:val="hr-HR"/>
        </w:rPr>
        <w:t xml:space="preserve"> mil</w:t>
      </w:r>
      <w:r w:rsidR="00721C2F" w:rsidRPr="00DB44F8">
        <w:rPr>
          <w:rFonts w:ascii="Times New Roman" w:hAnsi="Times New Roman" w:cs="Times New Roman"/>
          <w:sz w:val="24"/>
          <w:szCs w:val="24"/>
          <w:lang w:val="hr-HR"/>
        </w:rPr>
        <w:t xml:space="preserve"> kuna</w:t>
      </w:r>
      <w:r w:rsidR="00C83F9C">
        <w:rPr>
          <w:rFonts w:ascii="Times New Roman" w:hAnsi="Times New Roman" w:cs="Times New Roman"/>
          <w:sz w:val="24"/>
          <w:szCs w:val="24"/>
          <w:lang w:val="hr-HR"/>
        </w:rPr>
        <w:t xml:space="preserve"> to je nešto više od</w:t>
      </w:r>
      <w:r w:rsidR="00800A65">
        <w:rPr>
          <w:rFonts w:ascii="Times New Roman" w:hAnsi="Times New Roman" w:cs="Times New Roman"/>
          <w:sz w:val="24"/>
          <w:szCs w:val="24"/>
          <w:lang w:val="hr-HR"/>
        </w:rPr>
        <w:t xml:space="preserve"> 36,9</w:t>
      </w:r>
      <w:r w:rsidR="008D08FA" w:rsidRPr="00DB44F8">
        <w:rPr>
          <w:rFonts w:ascii="Times New Roman" w:hAnsi="Times New Roman" w:cs="Times New Roman"/>
          <w:sz w:val="24"/>
          <w:szCs w:val="24"/>
          <w:lang w:val="hr-HR"/>
        </w:rPr>
        <w:t>%.</w:t>
      </w:r>
    </w:p>
    <w:p w14:paraId="1EAE62B0" w14:textId="77777777" w:rsidR="008D08FA" w:rsidRPr="008D08FA" w:rsidRDefault="00A7067E" w:rsidP="00E454DE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7067E">
        <w:rPr>
          <w:rFonts w:ascii="Times New Roman" w:hAnsi="Times New Roman" w:cs="Times New Roman"/>
          <w:sz w:val="24"/>
          <w:szCs w:val="24"/>
          <w:lang w:val="hr-HR"/>
        </w:rPr>
        <w:t>Naglašavajući kako su djeca i obitelj u fokusu djelovanja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Krapinsko-zagorska županija 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>objavljuje ovaj J</w:t>
      </w:r>
      <w:r w:rsidR="008D08FA">
        <w:rPr>
          <w:rFonts w:ascii="Times New Roman" w:hAnsi="Times New Roman" w:cs="Times New Roman"/>
          <w:sz w:val="24"/>
          <w:szCs w:val="24"/>
          <w:lang w:val="hr-HR"/>
        </w:rPr>
        <w:t>avni poziv s ciljem</w:t>
      </w:r>
      <w:r w:rsidR="00EE3E1A">
        <w:rPr>
          <w:rFonts w:ascii="Times New Roman" w:hAnsi="Times New Roman" w:cs="Times New Roman"/>
          <w:sz w:val="24"/>
          <w:szCs w:val="24"/>
          <w:lang w:val="hr-HR"/>
        </w:rPr>
        <w:t xml:space="preserve"> donošenja Participativnog dječjeg proračun</w:t>
      </w:r>
      <w:r w:rsidR="00B4736F">
        <w:rPr>
          <w:rFonts w:ascii="Times New Roman" w:hAnsi="Times New Roman" w:cs="Times New Roman"/>
          <w:sz w:val="24"/>
          <w:szCs w:val="24"/>
          <w:lang w:val="hr-HR"/>
        </w:rPr>
        <w:t>a</w:t>
      </w:r>
      <w:r w:rsidR="00EE3E1A">
        <w:rPr>
          <w:rFonts w:ascii="Times New Roman" w:hAnsi="Times New Roman" w:cs="Times New Roman"/>
          <w:sz w:val="24"/>
          <w:szCs w:val="24"/>
          <w:lang w:val="hr-HR"/>
        </w:rPr>
        <w:t>. Takav proračun predstavlja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D08FA" w:rsidRPr="008D08FA">
        <w:rPr>
          <w:rFonts w:ascii="Times New Roman" w:hAnsi="Times New Roman" w:cs="Times New Roman"/>
          <w:sz w:val="24"/>
          <w:szCs w:val="24"/>
          <w:lang w:val="hr-HR"/>
        </w:rPr>
        <w:lastRenderedPageBreak/>
        <w:t>uspješan mehanizam identificiranja i realiziranja potreba djece</w:t>
      </w:r>
      <w:r w:rsidR="00EE3E1A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 xml:space="preserve">Uključivanje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 xml:space="preserve">djece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>u odlučivanje o tome koji će se projekti za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 xml:space="preserve"> djecu financirati iz Županijskog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proračuna naziva se P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 xml:space="preserve">articipativnim proračunom za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>djecu.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 xml:space="preserve">Participativnim proračunom lokalna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 xml:space="preserve">i regionalna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 xml:space="preserve">samouprava bolje odgovara na stvarne potrebe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 xml:space="preserve">djece, </w:t>
      </w:r>
      <w:r w:rsidR="00D5080E" w:rsidRPr="00D5080E">
        <w:rPr>
          <w:rFonts w:ascii="Times New Roman" w:hAnsi="Times New Roman" w:cs="Times New Roman"/>
          <w:sz w:val="24"/>
          <w:szCs w:val="24"/>
          <w:lang w:val="hr-HR"/>
        </w:rPr>
        <w:t>promiče socijalnu i demokratsku uključenost te osigurava efikasniju potrošnju javnog novca.</w:t>
      </w:r>
    </w:p>
    <w:p w14:paraId="230CB342" w14:textId="77777777" w:rsidR="008D08FA" w:rsidRPr="008D08FA" w:rsidRDefault="008D08FA" w:rsidP="0078554A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945C318" w14:textId="77777777" w:rsidR="008D08FA" w:rsidRDefault="002D2A9B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1.</w:t>
      </w:r>
      <w:r w:rsidRPr="002D2A9B">
        <w:rPr>
          <w:rFonts w:ascii="Times New Roman" w:hAnsi="Times New Roman" w:cs="Times New Roman"/>
          <w:sz w:val="24"/>
          <w:szCs w:val="24"/>
          <w:lang w:val="hr-HR"/>
        </w:rPr>
        <w:t>2.</w:t>
      </w:r>
      <w:r w:rsidR="00FE46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EE3E1A" w:rsidRPr="002D2A9B">
        <w:rPr>
          <w:rFonts w:ascii="Times New Roman" w:hAnsi="Times New Roman" w:cs="Times New Roman"/>
          <w:sz w:val="24"/>
          <w:szCs w:val="24"/>
          <w:lang w:val="hr-HR"/>
        </w:rPr>
        <w:t>CILJEVI</w:t>
      </w:r>
      <w:r w:rsidR="008D08FA" w:rsidRPr="002D2A9B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14:paraId="445A3A92" w14:textId="77777777" w:rsidR="00E454DE" w:rsidRPr="002D2A9B" w:rsidRDefault="00E454DE" w:rsidP="007855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5485DE7C" w14:textId="77777777" w:rsidR="008D08FA" w:rsidRPr="00EE3E1A" w:rsidRDefault="008D08FA" w:rsidP="0078554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E1A">
        <w:rPr>
          <w:rFonts w:ascii="Times New Roman" w:hAnsi="Times New Roman" w:cs="Times New Roman"/>
          <w:sz w:val="24"/>
          <w:szCs w:val="24"/>
          <w:lang w:val="hr-HR"/>
        </w:rPr>
        <w:t>jačanje dječje uključenosti u donošenje odluka</w:t>
      </w:r>
    </w:p>
    <w:p w14:paraId="2EB52705" w14:textId="77777777" w:rsidR="008D08FA" w:rsidRPr="00EE3E1A" w:rsidRDefault="008D08FA" w:rsidP="0078554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E1A">
        <w:rPr>
          <w:rFonts w:ascii="Times New Roman" w:hAnsi="Times New Roman" w:cs="Times New Roman"/>
          <w:sz w:val="24"/>
          <w:szCs w:val="24"/>
          <w:lang w:val="hr-HR"/>
        </w:rPr>
        <w:t>aktivno sudjelovanje djece u kreiranju i provedbi proračuna</w:t>
      </w:r>
    </w:p>
    <w:p w14:paraId="76A6BAD6" w14:textId="77777777" w:rsidR="008D08FA" w:rsidRPr="00EE3E1A" w:rsidRDefault="008D08FA" w:rsidP="0078554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E1A">
        <w:rPr>
          <w:rFonts w:ascii="Times New Roman" w:hAnsi="Times New Roman" w:cs="Times New Roman"/>
          <w:sz w:val="24"/>
          <w:szCs w:val="24"/>
          <w:lang w:val="hr-HR"/>
        </w:rPr>
        <w:t>razvoj suradnje i dijaloga</w:t>
      </w:r>
    </w:p>
    <w:p w14:paraId="755AA3A4" w14:textId="77777777" w:rsidR="006A2D2F" w:rsidRPr="00EE3E1A" w:rsidRDefault="008D08FA" w:rsidP="0078554A">
      <w:pPr>
        <w:pStyle w:val="Odlomakpopisa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EE3E1A">
        <w:rPr>
          <w:rFonts w:ascii="Times New Roman" w:hAnsi="Times New Roman" w:cs="Times New Roman"/>
          <w:sz w:val="24"/>
          <w:szCs w:val="24"/>
          <w:lang w:val="hr-HR"/>
        </w:rPr>
        <w:t>direktno zadovoljavanje potreba djece u zajednici</w:t>
      </w:r>
    </w:p>
    <w:p w14:paraId="3144CD2E" w14:textId="77777777" w:rsidR="00F42B5A" w:rsidRDefault="00F42B5A" w:rsidP="0078554A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37802844" w14:textId="77777777" w:rsidR="00F42B5A" w:rsidRPr="00F42B5A" w:rsidRDefault="002D2A9B" w:rsidP="0078554A">
      <w:pPr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1.3. </w:t>
      </w:r>
      <w:r w:rsidR="00F42B5A" w:rsidRPr="00F42B5A">
        <w:rPr>
          <w:rFonts w:ascii="Times New Roman" w:hAnsi="Times New Roman" w:cs="Times New Roman"/>
          <w:sz w:val="24"/>
          <w:szCs w:val="24"/>
          <w:lang w:val="hr-HR"/>
        </w:rPr>
        <w:t>STRATEŠKA USKLAĐENOST</w:t>
      </w:r>
    </w:p>
    <w:p w14:paraId="4A958847" w14:textId="77777777" w:rsidR="00F42B5A" w:rsidRPr="00F42B5A" w:rsidRDefault="00F42B5A" w:rsidP="00E454DE">
      <w:p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Aktivnosti i projekti </w:t>
      </w:r>
      <w:r w:rsidRPr="00F42B5A">
        <w:rPr>
          <w:rFonts w:ascii="Times New Roman" w:hAnsi="Times New Roman" w:cs="Times New Roman"/>
          <w:sz w:val="24"/>
          <w:szCs w:val="24"/>
          <w:lang w:val="hr-HR"/>
        </w:rPr>
        <w:t xml:space="preserve"> koji se prijavljuju na ovaj Javni poziv, moraju pronaći strateško uporište u strateškim dokumentima kao što su:</w:t>
      </w:r>
    </w:p>
    <w:p w14:paraId="6599E1E2" w14:textId="77777777" w:rsidR="00F42B5A" w:rsidRPr="00FE469B" w:rsidRDefault="00F42B5A" w:rsidP="00FE469B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Konvencija</w:t>
      </w:r>
      <w:r w:rsidR="003A6CD4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FE469B">
        <w:rPr>
          <w:rFonts w:ascii="Times New Roman" w:hAnsi="Times New Roman" w:cs="Times New Roman"/>
          <w:sz w:val="24"/>
          <w:szCs w:val="24"/>
          <w:lang w:val="hr-HR"/>
        </w:rPr>
        <w:t>UN- a o pravima djeteta</w:t>
      </w:r>
      <w:r w:rsidR="00FE469B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5B7B8FFD" w14:textId="77777777" w:rsidR="00F42B5A" w:rsidRPr="00FE469B" w:rsidRDefault="00F42B5A" w:rsidP="00FE469B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Europska konvencija o ostvarivanju dječjih prava</w:t>
      </w:r>
    </w:p>
    <w:p w14:paraId="2E4FC48A" w14:textId="77777777" w:rsidR="00F42B5A" w:rsidRDefault="00F42B5A" w:rsidP="00FE469B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Europska povelja o sudjelovanju mladih u životu općina i regija</w:t>
      </w:r>
    </w:p>
    <w:p w14:paraId="3796B0DD" w14:textId="77777777" w:rsidR="00CE3EC6" w:rsidRPr="00CE3EC6" w:rsidRDefault="00CE3EC6" w:rsidP="00FE469B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CE3EC6">
        <w:rPr>
          <w:rFonts w:ascii="Times New Roman" w:hAnsi="Times New Roman" w:cs="Times New Roman"/>
          <w:sz w:val="24"/>
          <w:szCs w:val="24"/>
        </w:rPr>
        <w:t>Nacionalni plan za prava djece u Republici Hrvatskoj za razdo</w:t>
      </w:r>
      <w:r>
        <w:rPr>
          <w:rFonts w:ascii="Times New Roman" w:hAnsi="Times New Roman" w:cs="Times New Roman"/>
          <w:sz w:val="24"/>
          <w:szCs w:val="24"/>
        </w:rPr>
        <w:t xml:space="preserve">blje od 2022. do 2026. godine </w:t>
      </w:r>
    </w:p>
    <w:p w14:paraId="0FA47456" w14:textId="2B0BEA13" w:rsidR="00800A65" w:rsidRPr="00CE3EC6" w:rsidRDefault="00CE3EC6" w:rsidP="00FE469B">
      <w:pPr>
        <w:pStyle w:val="Odlomakpopisa"/>
        <w:numPr>
          <w:ilvl w:val="0"/>
          <w:numId w:val="12"/>
        </w:numPr>
        <w:spacing w:after="0"/>
        <w:rPr>
          <w:rFonts w:ascii="Times New Roman" w:hAnsi="Times New Roman" w:cs="Times New Roman"/>
          <w:sz w:val="24"/>
          <w:szCs w:val="24"/>
          <w:lang w:val="hr-HR"/>
        </w:rPr>
      </w:pPr>
      <w:r w:rsidRPr="00CE3EC6">
        <w:rPr>
          <w:rFonts w:ascii="Times New Roman" w:hAnsi="Times New Roman" w:cs="Times New Roman"/>
          <w:sz w:val="24"/>
          <w:szCs w:val="24"/>
        </w:rPr>
        <w:t>Akcijski plan za prava djece u Republici Hrvatskoj za razdoblje od 2022. do 2024. godine</w:t>
      </w:r>
    </w:p>
    <w:p w14:paraId="6832E581" w14:textId="256A2908" w:rsidR="003A6CD4" w:rsidRDefault="00F42B5A" w:rsidP="0078554A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Neka druga nacionalna i europska strategija ili program, uključujući i program na lokalnoj razini, a da nije navedena na ovom popisu.</w:t>
      </w:r>
    </w:p>
    <w:p w14:paraId="74B4CEFA" w14:textId="77777777" w:rsidR="00CA6C3D" w:rsidRPr="00736363" w:rsidRDefault="00CA6C3D" w:rsidP="00CA6C3D">
      <w:pPr>
        <w:pStyle w:val="Odlomakpopisa"/>
        <w:rPr>
          <w:rFonts w:ascii="Times New Roman" w:hAnsi="Times New Roman" w:cs="Times New Roman"/>
          <w:sz w:val="24"/>
          <w:szCs w:val="24"/>
          <w:lang w:val="hr-HR"/>
        </w:rPr>
      </w:pPr>
    </w:p>
    <w:p w14:paraId="039B72AA" w14:textId="77777777" w:rsidR="00E454DE" w:rsidRPr="0078554A" w:rsidRDefault="002D2A9B" w:rsidP="00E454DE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2</w:t>
      </w:r>
      <w:r w:rsidR="006054F4" w:rsidRPr="002D2A9B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</w:t>
      </w:r>
      <w:r w:rsidR="005C5C32" w:rsidRPr="002D2A9B">
        <w:rPr>
          <w:rFonts w:ascii="Times New Roman" w:hAnsi="Times New Roman" w:cs="Times New Roman"/>
          <w:b/>
          <w:sz w:val="24"/>
          <w:szCs w:val="24"/>
          <w:lang w:val="hr-HR"/>
        </w:rPr>
        <w:t>OPĆI UVJETI I SADRŽAJ PRIJAVE NA JAVNI POZIV</w:t>
      </w:r>
    </w:p>
    <w:p w14:paraId="7D8A8D57" w14:textId="77777777" w:rsidR="00E454DE" w:rsidRDefault="002D2A9B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2.1. FINANCIJSKA POTPORA</w:t>
      </w:r>
    </w:p>
    <w:p w14:paraId="475D3B8A" w14:textId="77777777" w:rsidR="002D2A9B" w:rsidRDefault="002D2A9B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EC1FD90" w14:textId="306E5227" w:rsidR="00A92387" w:rsidRPr="002E56F3" w:rsidRDefault="00A92387" w:rsidP="007855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4D7BF4">
        <w:rPr>
          <w:rFonts w:ascii="Times New Roman" w:hAnsi="Times New Roman" w:cs="Times New Roman"/>
          <w:sz w:val="24"/>
          <w:szCs w:val="24"/>
          <w:lang w:val="hr-HR"/>
        </w:rPr>
        <w:t xml:space="preserve">U okviru ovog Javnog poziva raspodjeljuju </w:t>
      </w:r>
      <w:r w:rsidR="008E413D">
        <w:rPr>
          <w:rFonts w:ascii="Times New Roman" w:hAnsi="Times New Roman" w:cs="Times New Roman"/>
          <w:sz w:val="24"/>
          <w:szCs w:val="24"/>
          <w:lang w:val="hr-HR"/>
        </w:rPr>
        <w:t>se sredstva u ukupnom iznosu od</w:t>
      </w:r>
      <w:r w:rsidR="00DF4B76">
        <w:rPr>
          <w:rFonts w:ascii="Times New Roman" w:hAnsi="Times New Roman" w:cs="Times New Roman"/>
          <w:sz w:val="24"/>
          <w:szCs w:val="24"/>
          <w:lang w:val="hr-HR"/>
        </w:rPr>
        <w:t xml:space="preserve"> 33.200</w:t>
      </w:r>
      <w:r w:rsidR="003D3BCE">
        <w:rPr>
          <w:rFonts w:ascii="Times New Roman" w:hAnsi="Times New Roman" w:cs="Times New Roman"/>
          <w:sz w:val="24"/>
          <w:szCs w:val="24"/>
          <w:lang w:val="hr-HR"/>
        </w:rPr>
        <w:t>,00</w:t>
      </w:r>
      <w:r w:rsidR="00DF4B76">
        <w:rPr>
          <w:rFonts w:ascii="Times New Roman" w:hAnsi="Times New Roman" w:cs="Times New Roman"/>
          <w:sz w:val="24"/>
          <w:szCs w:val="24"/>
          <w:lang w:val="hr-HR"/>
        </w:rPr>
        <w:t xml:space="preserve"> EUR ili </w:t>
      </w:r>
      <w:r w:rsidR="00800A65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F4B76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250.145,40</w:t>
      </w:r>
      <w:r w:rsidRPr="002E56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kuna.</w:t>
      </w:r>
    </w:p>
    <w:p w14:paraId="532974BF" w14:textId="3D98721D" w:rsidR="00A92387" w:rsidRPr="002E56F3" w:rsidRDefault="00A92387" w:rsidP="007855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2E56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Najmanji iznos traženih sr</w:t>
      </w:r>
      <w:r w:rsidR="00800A6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edstava za financiranje projekta iznosi 300,00 EUR</w:t>
      </w:r>
      <w:r w:rsidRPr="002E56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 dok najveći i</w:t>
      </w:r>
      <w:r w:rsidR="00760EA5" w:rsidRPr="002E56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z</w:t>
      </w:r>
      <w:r w:rsidR="00800A6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nos traženih sredstava iznosi 2.700</w:t>
      </w:r>
      <w:r w:rsidR="003D3BC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,00</w:t>
      </w:r>
      <w:r w:rsidR="00800A6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EUR</w:t>
      </w:r>
      <w:r w:rsidRPr="002E56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</w:t>
      </w:r>
    </w:p>
    <w:p w14:paraId="7870B1C1" w14:textId="77777777" w:rsidR="00A92387" w:rsidRPr="002E56F3" w:rsidRDefault="00A92387" w:rsidP="007855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</w:p>
    <w:p w14:paraId="1660284F" w14:textId="77777777" w:rsidR="00A92387" w:rsidRPr="00A92387" w:rsidRDefault="00A9238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Predlagatelj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 xml:space="preserve"> može od Krapinsko-zagorske županije zatražiti do 100% iznosa za financiranje projekta. </w:t>
      </w:r>
    </w:p>
    <w:p w14:paraId="47906290" w14:textId="77777777" w:rsidR="00372CD7" w:rsidRDefault="00A9238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92387">
        <w:rPr>
          <w:rFonts w:ascii="Times New Roman" w:hAnsi="Times New Roman" w:cs="Times New Roman"/>
          <w:sz w:val="24"/>
          <w:szCs w:val="24"/>
          <w:lang w:val="hr-HR"/>
        </w:rPr>
        <w:t xml:space="preserve">Osim toga,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predlagatelj 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 xml:space="preserve">može prijaviti projekt koji će se sufinancirati iz vlastitog ili drugog izvora. U navedenom slučaju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predlagatelj </w:t>
      </w:r>
      <w:r w:rsidRPr="00A92387">
        <w:rPr>
          <w:rFonts w:ascii="Times New Roman" w:hAnsi="Times New Roman" w:cs="Times New Roman"/>
          <w:sz w:val="24"/>
          <w:szCs w:val="24"/>
          <w:lang w:val="hr-HR"/>
        </w:rPr>
        <w:t>je dužan izvor i iznos sufinanciranja prikazati</w:t>
      </w:r>
      <w:r w:rsidR="007900D9">
        <w:rPr>
          <w:rFonts w:ascii="Times New Roman" w:hAnsi="Times New Roman" w:cs="Times New Roman"/>
          <w:sz w:val="24"/>
          <w:szCs w:val="24"/>
          <w:lang w:val="hr-HR"/>
        </w:rPr>
        <w:t xml:space="preserve"> u Obrascu za prijavu projekta.</w:t>
      </w:r>
    </w:p>
    <w:p w14:paraId="01B1754C" w14:textId="0921FBDE" w:rsidR="00703421" w:rsidRDefault="00974DDD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Korisnik </w:t>
      </w:r>
      <w:r w:rsidR="00A92387" w:rsidRPr="00A92387">
        <w:rPr>
          <w:rFonts w:ascii="Times New Roman" w:hAnsi="Times New Roman" w:cs="Times New Roman"/>
          <w:sz w:val="24"/>
          <w:szCs w:val="24"/>
          <w:lang w:val="hr-HR"/>
        </w:rPr>
        <w:t xml:space="preserve">dostavlja Izvješće o provedbi koje se sastoji od opisnog i financijskog izvješća, i to u roku od 30 dana računajući od dana završetka </w:t>
      </w:r>
      <w:r w:rsidR="003854D7">
        <w:rPr>
          <w:rFonts w:ascii="Times New Roman" w:hAnsi="Times New Roman" w:cs="Times New Roman"/>
          <w:sz w:val="24"/>
          <w:szCs w:val="24"/>
          <w:lang w:val="hr-HR"/>
        </w:rPr>
        <w:t xml:space="preserve">provedbe </w:t>
      </w:r>
      <w:r w:rsidR="00A92387" w:rsidRPr="00A92387">
        <w:rPr>
          <w:rFonts w:ascii="Times New Roman" w:hAnsi="Times New Roman" w:cs="Times New Roman"/>
          <w:sz w:val="24"/>
          <w:szCs w:val="24"/>
          <w:lang w:val="hr-HR"/>
        </w:rPr>
        <w:t>projekta.</w:t>
      </w:r>
    </w:p>
    <w:p w14:paraId="0FED8429" w14:textId="77777777" w:rsidR="00703421" w:rsidRDefault="00703421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25F3CF11" w14:textId="77777777" w:rsidR="005A4B27" w:rsidRPr="00366272" w:rsidRDefault="005A4B27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Prijedlog </w:t>
      </w:r>
      <w:r w:rsidR="00A23494">
        <w:rPr>
          <w:rFonts w:ascii="Times New Roman" w:hAnsi="Times New Roman" w:cs="Times New Roman"/>
          <w:sz w:val="24"/>
          <w:szCs w:val="24"/>
          <w:lang w:val="hr-HR"/>
        </w:rPr>
        <w:t>projektne aktivnosti/projekta koji će se financirati u sklopu Participativnog dječjeg</w:t>
      </w:r>
      <w:r w:rsidR="006F57B6">
        <w:rPr>
          <w:rFonts w:ascii="Times New Roman" w:hAnsi="Times New Roman" w:cs="Times New Roman"/>
          <w:sz w:val="24"/>
          <w:szCs w:val="24"/>
          <w:lang w:val="hr-HR"/>
        </w:rPr>
        <w:t xml:space="preserve"> proračuna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366272">
        <w:rPr>
          <w:rFonts w:ascii="Times New Roman" w:hAnsi="Times New Roman" w:cs="Times New Roman"/>
          <w:sz w:val="24"/>
          <w:szCs w:val="24"/>
          <w:lang w:val="hr-HR"/>
        </w:rPr>
        <w:t>mogu podnijeti:</w:t>
      </w:r>
    </w:p>
    <w:p w14:paraId="155B778B" w14:textId="77777777" w:rsidR="00A23494" w:rsidRPr="00DA045D" w:rsidRDefault="00A23494" w:rsidP="0078554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>djeca do 18 godina s prebivalištem na podru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čju Krapinsko-zagorske županije</w:t>
      </w:r>
    </w:p>
    <w:p w14:paraId="7105D1E1" w14:textId="77777777" w:rsidR="005A4B27" w:rsidRPr="00DA045D" w:rsidRDefault="00A23494" w:rsidP="0078554A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odgojno-obrazovne ustanove </w:t>
      </w:r>
      <w:r w:rsidR="008416BA" w:rsidRPr="00DA045D">
        <w:rPr>
          <w:rFonts w:ascii="Times New Roman" w:hAnsi="Times New Roman" w:cs="Times New Roman"/>
          <w:sz w:val="24"/>
          <w:szCs w:val="24"/>
          <w:lang w:val="hr-HR"/>
        </w:rPr>
        <w:t>sa</w:t>
      </w:r>
      <w:r w:rsidR="00570E98"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sjedištem na podru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čju Krapinsko-zagorske županije</w:t>
      </w:r>
    </w:p>
    <w:p w14:paraId="0751A266" w14:textId="77777777" w:rsidR="005A4B27" w:rsidRPr="00DA045D" w:rsidRDefault="00A23494" w:rsidP="0078554A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>organizacije civilnog društva koje provode aktivnosti s djecom i za djecu</w:t>
      </w:r>
      <w:r w:rsidR="006F57B6"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te ispunjavaju preduvjete za financiranje iz javnih izvora</w:t>
      </w:r>
      <w:r w:rsidR="00974DDD">
        <w:rPr>
          <w:rFonts w:ascii="Times New Roman" w:hAnsi="Times New Roman" w:cs="Times New Roman"/>
          <w:sz w:val="24"/>
          <w:szCs w:val="24"/>
          <w:lang w:val="hr-HR"/>
        </w:rPr>
        <w:t>, sa sjedištem na području Krapinsko-zagorske županij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e.</w:t>
      </w:r>
    </w:p>
    <w:p w14:paraId="61CFC7B1" w14:textId="77777777" w:rsidR="00820E4D" w:rsidRPr="004D7BF4" w:rsidRDefault="00E10E70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E454DE">
        <w:rPr>
          <w:rFonts w:ascii="Times New Roman" w:hAnsi="Times New Roman" w:cs="Times New Roman"/>
          <w:sz w:val="24"/>
          <w:szCs w:val="24"/>
          <w:lang w:val="hr-HR"/>
        </w:rPr>
        <w:t xml:space="preserve">redlagatelj može </w:t>
      </w:r>
      <w:r w:rsidR="0061146D" w:rsidRPr="00DA045D">
        <w:rPr>
          <w:rFonts w:ascii="Times New Roman" w:hAnsi="Times New Roman" w:cs="Times New Roman"/>
          <w:sz w:val="24"/>
          <w:szCs w:val="24"/>
          <w:lang w:val="hr-HR"/>
        </w:rPr>
        <w:t>podnijeti</w:t>
      </w:r>
      <w:r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jednu </w:t>
      </w:r>
      <w:r w:rsidR="00974DDD">
        <w:rPr>
          <w:rFonts w:ascii="Times New Roman" w:hAnsi="Times New Roman" w:cs="Times New Roman"/>
          <w:sz w:val="24"/>
          <w:szCs w:val="24"/>
          <w:lang w:val="hr-HR"/>
        </w:rPr>
        <w:t>(1)</w:t>
      </w:r>
      <w:r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prijavu</w:t>
      </w:r>
      <w:r w:rsidR="005C5C32" w:rsidRPr="00DA045D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7B2CCAAE" w14:textId="77777777" w:rsidR="00E10E70" w:rsidRDefault="00E454DE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 mora</w:t>
      </w:r>
      <w:r w:rsidR="00E10E70">
        <w:rPr>
          <w:rFonts w:ascii="Times New Roman" w:hAnsi="Times New Roman" w:cs="Times New Roman"/>
          <w:sz w:val="24"/>
          <w:szCs w:val="24"/>
          <w:lang w:val="hr-HR"/>
        </w:rPr>
        <w:t xml:space="preserve"> udovoljavati sljedećim uvjetima:</w:t>
      </w:r>
    </w:p>
    <w:p w14:paraId="00687F4F" w14:textId="77777777" w:rsidR="004D7BF4" w:rsidRPr="00C629DB" w:rsidRDefault="004D7BF4" w:rsidP="0078554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C629DB">
        <w:rPr>
          <w:rFonts w:ascii="Times New Roman" w:hAnsi="Times New Roman" w:cs="Times New Roman"/>
          <w:sz w:val="24"/>
          <w:szCs w:val="24"/>
          <w:lang w:val="hr-HR"/>
        </w:rPr>
        <w:t>Projekt je iniciran od strane djeteta/grupe djece</w:t>
      </w:r>
    </w:p>
    <w:p w14:paraId="43E8A42F" w14:textId="77777777" w:rsidR="00E10E70" w:rsidRDefault="006F57B6" w:rsidP="0078554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Projektom se ostvaruje </w:t>
      </w:r>
      <w:r w:rsidR="00D5080E">
        <w:rPr>
          <w:rFonts w:ascii="Times New Roman" w:hAnsi="Times New Roman" w:cs="Times New Roman"/>
          <w:sz w:val="24"/>
          <w:szCs w:val="24"/>
          <w:lang w:val="hr-HR"/>
        </w:rPr>
        <w:t>javni interes na području Krapinsko-zagorske županije</w:t>
      </w:r>
    </w:p>
    <w:p w14:paraId="4EEF788A" w14:textId="77777777" w:rsidR="00D5080E" w:rsidRDefault="006F57B6" w:rsidP="0078554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Projekt ne zahtijeva druge preduvjete (dodatne suglasnosti, projektno-tehničku dokumentaciju i sl</w:t>
      </w:r>
      <w:r w:rsidR="003854D7">
        <w:rPr>
          <w:rFonts w:ascii="Times New Roman" w:hAnsi="Times New Roman" w:cs="Times New Roman"/>
          <w:sz w:val="24"/>
          <w:szCs w:val="24"/>
          <w:lang w:val="hr-HR"/>
        </w:rPr>
        <w:t>ično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, osim ako </w:t>
      </w:r>
      <w:r w:rsidR="00DA045D">
        <w:rPr>
          <w:rFonts w:ascii="Times New Roman" w:hAnsi="Times New Roman" w:cs="Times New Roman"/>
          <w:sz w:val="24"/>
          <w:szCs w:val="24"/>
          <w:lang w:val="hr-HR"/>
        </w:rPr>
        <w:t xml:space="preserve">isto </w:t>
      </w:r>
      <w:r>
        <w:rPr>
          <w:rFonts w:ascii="Times New Roman" w:hAnsi="Times New Roman" w:cs="Times New Roman"/>
          <w:sz w:val="24"/>
          <w:szCs w:val="24"/>
          <w:lang w:val="hr-HR"/>
        </w:rPr>
        <w:t>već nije ishođeno i priloženo prijedlogu projekta)</w:t>
      </w:r>
    </w:p>
    <w:p w14:paraId="53F029B6" w14:textId="77777777" w:rsidR="003854D7" w:rsidRDefault="003854D7" w:rsidP="0078554A">
      <w:pPr>
        <w:pStyle w:val="Odlomakpopisa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Nije nužno da se projekt financira iz drugih izvora, međutim ukoliko je to slučaj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>,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prilaže se dokaz da su o</w:t>
      </w:r>
      <w:r w:rsidR="0075622F">
        <w:rPr>
          <w:rFonts w:ascii="Times New Roman" w:hAnsi="Times New Roman" w:cs="Times New Roman"/>
          <w:sz w:val="24"/>
          <w:szCs w:val="24"/>
          <w:lang w:val="hr-HR"/>
        </w:rPr>
        <w:t>sigurana sredstva iz drugih izvora</w:t>
      </w:r>
      <w:r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3F7D1451" w14:textId="77777777" w:rsidR="00E10E70" w:rsidRDefault="00E10E70" w:rsidP="0078554A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C81422A" w14:textId="77777777" w:rsidR="00820E4D" w:rsidRPr="00366272" w:rsidRDefault="006F57B6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Prijedlog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820E4D" w:rsidRPr="00366272">
        <w:rPr>
          <w:rFonts w:ascii="Times New Roman" w:hAnsi="Times New Roman" w:cs="Times New Roman"/>
          <w:sz w:val="24"/>
          <w:szCs w:val="24"/>
          <w:lang w:val="hr-HR"/>
        </w:rPr>
        <w:t>mora sadržavati sljedeću dokumentaciju:</w:t>
      </w:r>
    </w:p>
    <w:p w14:paraId="45D41DD3" w14:textId="77777777" w:rsidR="00E10E70" w:rsidRDefault="00820E4D" w:rsidP="0078554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 xml:space="preserve">Obrazac za prijavu </w:t>
      </w:r>
    </w:p>
    <w:p w14:paraId="7588F5F3" w14:textId="77777777" w:rsidR="00D5080E" w:rsidRDefault="00D5080E" w:rsidP="0078554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F57B6">
        <w:rPr>
          <w:rFonts w:ascii="Times New Roman" w:hAnsi="Times New Roman" w:cs="Times New Roman"/>
          <w:sz w:val="24"/>
          <w:szCs w:val="24"/>
          <w:lang w:val="hr-HR"/>
        </w:rPr>
        <w:t>Dodatna dokumentacija koja može biti priložena uz prijavu, a koja govori o potrebi (fotografije</w:t>
      </w:r>
      <w:r w:rsidR="003854D7">
        <w:rPr>
          <w:rFonts w:ascii="Times New Roman" w:hAnsi="Times New Roman" w:cs="Times New Roman"/>
          <w:sz w:val="24"/>
          <w:szCs w:val="24"/>
          <w:lang w:val="hr-HR"/>
        </w:rPr>
        <w:t xml:space="preserve"> i sl.</w:t>
      </w:r>
      <w:r w:rsidR="00DA045D"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14:paraId="2250645D" w14:textId="77777777" w:rsidR="003854D7" w:rsidRPr="00736363" w:rsidRDefault="00FD6019" w:rsidP="0078554A">
      <w:pPr>
        <w:pStyle w:val="Odlomakpopis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Potrebne suglasnosti za projekt i dokazi da </w:t>
      </w:r>
      <w:r w:rsidR="00B4736F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osigurana sredstva iz drugih izvora ukoliko </w:t>
      </w:r>
      <w:r w:rsidRPr="00736363">
        <w:rPr>
          <w:rFonts w:ascii="Times New Roman" w:hAnsi="Times New Roman" w:cs="Times New Roman"/>
          <w:sz w:val="24"/>
          <w:szCs w:val="24"/>
          <w:lang w:val="hr-HR"/>
        </w:rPr>
        <w:t xml:space="preserve">to projekt zahtijeva. </w:t>
      </w:r>
    </w:p>
    <w:p w14:paraId="01270BA5" w14:textId="77777777" w:rsidR="00E10E70" w:rsidRPr="00736363" w:rsidRDefault="00E10E70" w:rsidP="0078554A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51F673D6" w14:textId="77777777" w:rsidR="00D91B13" w:rsidRPr="00736363" w:rsidRDefault="00D91B13" w:rsidP="00FE469B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6363">
        <w:rPr>
          <w:rFonts w:ascii="Times New Roman" w:hAnsi="Times New Roman" w:cs="Times New Roman"/>
          <w:sz w:val="24"/>
          <w:szCs w:val="24"/>
          <w:lang w:val="hr-HR"/>
        </w:rPr>
        <w:t xml:space="preserve">Povjerenstvo procjenjuje </w:t>
      </w:r>
      <w:r w:rsidR="00736363" w:rsidRPr="00736363">
        <w:rPr>
          <w:rFonts w:ascii="Times New Roman" w:hAnsi="Times New Roman" w:cs="Times New Roman"/>
          <w:sz w:val="24"/>
          <w:szCs w:val="24"/>
          <w:lang w:val="hr-HR"/>
        </w:rPr>
        <w:t xml:space="preserve">između ostalog </w:t>
      </w:r>
      <w:r w:rsidRPr="00736363">
        <w:rPr>
          <w:rFonts w:ascii="Times New Roman" w:hAnsi="Times New Roman" w:cs="Times New Roman"/>
          <w:sz w:val="24"/>
          <w:szCs w:val="24"/>
          <w:lang w:val="hr-HR"/>
        </w:rPr>
        <w:t>da li je iz prijave vidljivo da su projekt inicirala djeca odnosno da li je sama ideja došla od strane djece, te da li su</w:t>
      </w:r>
      <w:r w:rsidR="00736363" w:rsidRPr="00736363">
        <w:rPr>
          <w:rFonts w:ascii="Times New Roman" w:hAnsi="Times New Roman" w:cs="Times New Roman"/>
          <w:sz w:val="24"/>
          <w:szCs w:val="24"/>
          <w:lang w:val="hr-HR"/>
        </w:rPr>
        <w:t xml:space="preserve"> djeca</w:t>
      </w:r>
      <w:r w:rsidRPr="00736363">
        <w:rPr>
          <w:rFonts w:ascii="Times New Roman" w:hAnsi="Times New Roman" w:cs="Times New Roman"/>
          <w:sz w:val="24"/>
          <w:szCs w:val="24"/>
          <w:lang w:val="hr-HR"/>
        </w:rPr>
        <w:t xml:space="preserve">, primjereno dobi, sudjelovala u pisanju prijave. </w:t>
      </w:r>
    </w:p>
    <w:p w14:paraId="3593D58B" w14:textId="39D2A530" w:rsidR="002A79A0" w:rsidRDefault="00BC0AC2" w:rsidP="00077D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36363">
        <w:rPr>
          <w:rFonts w:ascii="Times New Roman" w:hAnsi="Times New Roman" w:cs="Times New Roman"/>
          <w:sz w:val="24"/>
          <w:szCs w:val="24"/>
          <w:lang w:val="hr-HR"/>
        </w:rPr>
        <w:t xml:space="preserve">Ukoliko </w:t>
      </w:r>
      <w:r w:rsidR="00C83A94" w:rsidRPr="00736363">
        <w:rPr>
          <w:rFonts w:ascii="Times New Roman" w:hAnsi="Times New Roman" w:cs="Times New Roman"/>
          <w:sz w:val="24"/>
          <w:szCs w:val="24"/>
          <w:lang w:val="hr-HR"/>
        </w:rPr>
        <w:t>prijava</w:t>
      </w:r>
      <w:r w:rsidR="00E1186D" w:rsidRPr="00736363">
        <w:rPr>
          <w:rFonts w:ascii="Times New Roman" w:hAnsi="Times New Roman" w:cs="Times New Roman"/>
          <w:sz w:val="24"/>
          <w:szCs w:val="24"/>
          <w:lang w:val="hr-HR"/>
        </w:rPr>
        <w:t xml:space="preserve">, po ocjeni Povjerenstva, sadrži manje nedostatke, Povjerenstvo može </w:t>
      </w:r>
      <w:r w:rsidR="004F11F4" w:rsidRPr="00736363">
        <w:rPr>
          <w:rFonts w:ascii="Times New Roman" w:hAnsi="Times New Roman" w:cs="Times New Roman"/>
          <w:sz w:val="24"/>
          <w:szCs w:val="24"/>
          <w:lang w:val="hr-HR"/>
        </w:rPr>
        <w:t>u određenom</w:t>
      </w:r>
      <w:r w:rsidR="004F11F4">
        <w:rPr>
          <w:rFonts w:ascii="Times New Roman" w:hAnsi="Times New Roman" w:cs="Times New Roman"/>
          <w:sz w:val="24"/>
          <w:szCs w:val="24"/>
          <w:lang w:val="hr-HR"/>
        </w:rPr>
        <w:t xml:space="preserve"> roku </w:t>
      </w:r>
      <w:r w:rsidR="00E1186D">
        <w:rPr>
          <w:rFonts w:ascii="Times New Roman" w:hAnsi="Times New Roman" w:cs="Times New Roman"/>
          <w:sz w:val="24"/>
          <w:szCs w:val="24"/>
          <w:lang w:val="hr-HR"/>
        </w:rPr>
        <w:t>zatražiti dopunu dokumentacije ili dodatna pojašnjenja.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Za prijavitelje koji na zahtjev Povjerenstva u </w:t>
      </w:r>
      <w:r w:rsidR="00E1186D">
        <w:rPr>
          <w:rFonts w:ascii="Times New Roman" w:hAnsi="Times New Roman" w:cs="Times New Roman"/>
          <w:sz w:val="24"/>
          <w:szCs w:val="24"/>
          <w:lang w:val="hr-HR"/>
        </w:rPr>
        <w:t>za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>danom roku dos</w:t>
      </w:r>
      <w:r w:rsidR="002A30A4">
        <w:rPr>
          <w:rFonts w:ascii="Times New Roman" w:hAnsi="Times New Roman" w:cs="Times New Roman"/>
          <w:sz w:val="24"/>
          <w:szCs w:val="24"/>
          <w:lang w:val="hr-HR"/>
        </w:rPr>
        <w:t>tave traženo</w:t>
      </w:r>
      <w:r w:rsidR="003B20D9"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3A6CD4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83A94" w:rsidRPr="00540728">
        <w:rPr>
          <w:rFonts w:ascii="Times New Roman" w:hAnsi="Times New Roman" w:cs="Times New Roman"/>
          <w:sz w:val="24"/>
          <w:szCs w:val="24"/>
          <w:lang w:val="hr-HR"/>
        </w:rPr>
        <w:t>smatrati će se da su podnijeli potpunu prijavu.</w:t>
      </w:r>
      <w:r w:rsidR="00D91B1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61180830" w14:textId="77777777" w:rsidR="00077DE3" w:rsidRDefault="00077DE3" w:rsidP="00077DE3">
      <w:pPr>
        <w:pStyle w:val="Odlomakpopisa"/>
        <w:ind w:left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E6AAA87" w14:textId="7888DD04" w:rsidR="008674FB" w:rsidRPr="002D2A9B" w:rsidRDefault="002D2A9B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2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>.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2. </w:t>
      </w:r>
      <w:r w:rsidR="008674FB" w:rsidRPr="002D2A9B">
        <w:rPr>
          <w:rFonts w:ascii="Times New Roman" w:hAnsi="Times New Roman" w:cs="Times New Roman"/>
          <w:sz w:val="24"/>
          <w:szCs w:val="24"/>
          <w:lang w:val="hr-HR"/>
        </w:rPr>
        <w:t>PRIHVATLJIVE AKTIVNOSTI</w:t>
      </w:r>
    </w:p>
    <w:p w14:paraId="1D1CC20E" w14:textId="77777777" w:rsidR="008674FB" w:rsidRPr="002D2A9B" w:rsidRDefault="008674FB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2A9B">
        <w:rPr>
          <w:rFonts w:ascii="Times New Roman" w:hAnsi="Times New Roman" w:cs="Times New Roman"/>
          <w:sz w:val="24"/>
          <w:szCs w:val="24"/>
          <w:lang w:val="hr-HR"/>
        </w:rPr>
        <w:t>Prihvatljive su sljedeće aktivnosti</w:t>
      </w:r>
      <w:r w:rsidR="00A20864" w:rsidRPr="002D2A9B">
        <w:rPr>
          <w:rFonts w:ascii="Times New Roman" w:hAnsi="Times New Roman" w:cs="Times New Roman"/>
          <w:sz w:val="24"/>
          <w:szCs w:val="24"/>
          <w:lang w:val="hr-HR"/>
        </w:rPr>
        <w:t xml:space="preserve"> i projekti </w:t>
      </w:r>
      <w:r w:rsidRPr="002D2A9B">
        <w:rPr>
          <w:rFonts w:ascii="Times New Roman" w:hAnsi="Times New Roman" w:cs="Times New Roman"/>
          <w:sz w:val="24"/>
          <w:szCs w:val="24"/>
          <w:lang w:val="hr-HR"/>
        </w:rPr>
        <w:t xml:space="preserve">: </w:t>
      </w:r>
    </w:p>
    <w:p w14:paraId="734D51B9" w14:textId="77777777" w:rsidR="008674FB" w:rsidRPr="00736363" w:rsidRDefault="008674FB" w:rsidP="00736363">
      <w:pPr>
        <w:pStyle w:val="Odlomakpopisa"/>
        <w:numPr>
          <w:ilvl w:val="0"/>
          <w:numId w:val="6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pružanje usluga informiranja i savjetovanja u područjima od interesa za  djecu (obrazovanje i </w:t>
      </w:r>
      <w:r w:rsidRPr="00736363">
        <w:rPr>
          <w:rFonts w:ascii="Times New Roman" w:hAnsi="Times New Roman" w:cs="Times New Roman"/>
          <w:sz w:val="24"/>
          <w:szCs w:val="24"/>
          <w:lang w:val="hr-HR"/>
        </w:rPr>
        <w:t xml:space="preserve">informatizacija, zapošljavanje i poduzetništvo, socijalna politika, </w:t>
      </w:r>
      <w:r w:rsidRPr="00736363">
        <w:rPr>
          <w:rFonts w:ascii="Times New Roman" w:hAnsi="Times New Roman" w:cs="Times New Roman"/>
          <w:sz w:val="24"/>
          <w:szCs w:val="24"/>
          <w:lang w:val="hr-HR"/>
        </w:rPr>
        <w:lastRenderedPageBreak/>
        <w:t>zdravstvena zaštita i reproduktivno zdravlje, aktivno sudjelovanje djece u društvu, kultura i slobodno vrijeme, mobilnost, informiranje i savjetovanje i druga područja od interesa za</w:t>
      </w:r>
      <w:r w:rsidR="00E90FD5" w:rsidRPr="00736363">
        <w:rPr>
          <w:rFonts w:ascii="Times New Roman" w:hAnsi="Times New Roman" w:cs="Times New Roman"/>
          <w:sz w:val="24"/>
          <w:szCs w:val="24"/>
          <w:lang w:val="hr-HR"/>
        </w:rPr>
        <w:t xml:space="preserve"> djecu)</w:t>
      </w:r>
    </w:p>
    <w:p w14:paraId="784520B6" w14:textId="77777777" w:rsidR="002D2A9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organiziranje edukacija, seminara, predavanja, tribina, radionica i slično radi informiranja djece </w:t>
      </w:r>
    </w:p>
    <w:p w14:paraId="0F04E5B9" w14:textId="77777777"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te informiranja i usmjeravanja u postojeće stručne službe/</w:t>
      </w:r>
      <w:r w:rsidR="00736363">
        <w:rPr>
          <w:rFonts w:ascii="Times New Roman" w:hAnsi="Times New Roman" w:cs="Times New Roman"/>
          <w:sz w:val="24"/>
          <w:szCs w:val="24"/>
          <w:lang w:val="hr-HR"/>
        </w:rPr>
        <w:t>usluge/aktivnosti u zajednici</w:t>
      </w:r>
    </w:p>
    <w:p w14:paraId="49EDAA92" w14:textId="77777777"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poticanje i o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>rganiziranje volontiranja djece</w:t>
      </w:r>
    </w:p>
    <w:p w14:paraId="3DB57E01" w14:textId="77777777"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edukacije, posebice neformalne edukacije te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promocije cjeloživotnog učenja</w:t>
      </w:r>
    </w:p>
    <w:p w14:paraId="76AFB378" w14:textId="77777777" w:rsidR="002D2A9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osvješćivanje i osnaživanje </w:t>
      </w:r>
      <w:r w:rsidR="0061146D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djece </w:t>
      </w:r>
      <w:r w:rsidRPr="00FE469B">
        <w:rPr>
          <w:rFonts w:ascii="Times New Roman" w:hAnsi="Times New Roman" w:cs="Times New Roman"/>
          <w:sz w:val="24"/>
          <w:szCs w:val="24"/>
          <w:lang w:val="hr-HR"/>
        </w:rPr>
        <w:t>za preuzimanje aktivne uloge u pozitivnim društvenim</w:t>
      </w:r>
    </w:p>
    <w:p w14:paraId="4D84EAE5" w14:textId="77777777" w:rsidR="008674FB" w:rsidRPr="00FE469B" w:rsidRDefault="008674FB" w:rsidP="00736363">
      <w:pPr>
        <w:pStyle w:val="Odlomakpopisa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promjenama</w:t>
      </w:r>
    </w:p>
    <w:p w14:paraId="7F342708" w14:textId="77777777"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poticanje međusektorske su</w:t>
      </w:r>
      <w:r w:rsidR="0061146D" w:rsidRPr="00FE469B">
        <w:rPr>
          <w:rFonts w:ascii="Times New Roman" w:hAnsi="Times New Roman" w:cs="Times New Roman"/>
          <w:sz w:val="24"/>
          <w:szCs w:val="24"/>
          <w:lang w:val="hr-HR"/>
        </w:rPr>
        <w:t>radnje u području brige za djecu</w:t>
      </w:r>
    </w:p>
    <w:p w14:paraId="0ECA67ED" w14:textId="77777777"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vršnjačka edukacija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>, prevencija vršnjačkog nasilja</w:t>
      </w:r>
    </w:p>
    <w:p w14:paraId="0601B90E" w14:textId="77777777" w:rsidR="002D2A9B" w:rsidRPr="00FE469B" w:rsidRDefault="0061146D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organiziranje</w:t>
      </w:r>
      <w:r w:rsidR="008674FB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aktivnosti slobodnog vremena </w:t>
      </w: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djece </w:t>
      </w:r>
      <w:r w:rsidR="008674FB" w:rsidRPr="00FE469B">
        <w:rPr>
          <w:rFonts w:ascii="Times New Roman" w:hAnsi="Times New Roman" w:cs="Times New Roman"/>
          <w:sz w:val="24"/>
          <w:szCs w:val="24"/>
          <w:lang w:val="hr-HR"/>
        </w:rPr>
        <w:t>(dnevni boravak,</w:t>
      </w: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organizirano slobodno</w:t>
      </w:r>
    </w:p>
    <w:p w14:paraId="0B250C48" w14:textId="77777777" w:rsidR="008674FB" w:rsidRPr="00FE469B" w:rsidRDefault="0061146D" w:rsidP="00736363">
      <w:pPr>
        <w:pStyle w:val="Odlomakpopisa"/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vrijeme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>, kulturna događanja)</w:t>
      </w:r>
    </w:p>
    <w:p w14:paraId="2754D07E" w14:textId="77777777"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p</w:t>
      </w:r>
      <w:r w:rsidR="001225B1" w:rsidRPr="00FE469B">
        <w:rPr>
          <w:rFonts w:ascii="Times New Roman" w:hAnsi="Times New Roman" w:cs="Times New Roman"/>
          <w:sz w:val="24"/>
          <w:szCs w:val="24"/>
          <w:lang w:val="hr-HR"/>
        </w:rPr>
        <w:t>revencija</w:t>
      </w: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ovisno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>sti i neprihvatljivog ponašanja</w:t>
      </w:r>
    </w:p>
    <w:p w14:paraId="7BCF3D4C" w14:textId="77777777"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aktivnosti iz područja ekologije i oč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>uvanja okoliša</w:t>
      </w:r>
    </w:p>
    <w:p w14:paraId="586F9068" w14:textId="77777777"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istraživanj</w:t>
      </w:r>
      <w:r w:rsidR="0061146D" w:rsidRPr="00FE469B">
        <w:rPr>
          <w:rFonts w:ascii="Times New Roman" w:hAnsi="Times New Roman" w:cs="Times New Roman"/>
          <w:sz w:val="24"/>
          <w:szCs w:val="24"/>
          <w:lang w:val="hr-HR"/>
        </w:rPr>
        <w:t>e i analize problema i potreba djece</w:t>
      </w:r>
      <w:r w:rsidR="00E90FD5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na području županije</w:t>
      </w:r>
    </w:p>
    <w:p w14:paraId="4B03D31A" w14:textId="77777777" w:rsidR="008674FB" w:rsidRPr="00FE469B" w:rsidRDefault="0061146D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>zagovaranje potreba djece</w:t>
      </w:r>
      <w:r w:rsidR="008674FB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 i sudjelovanje u kreiranju javnih politika koje se </w:t>
      </w:r>
      <w:r w:rsidR="00FD6019" w:rsidRPr="00FE469B">
        <w:rPr>
          <w:rFonts w:ascii="Times New Roman" w:hAnsi="Times New Roman" w:cs="Times New Roman"/>
          <w:sz w:val="24"/>
          <w:szCs w:val="24"/>
          <w:lang w:val="hr-HR"/>
        </w:rPr>
        <w:t>tiču djece</w:t>
      </w:r>
    </w:p>
    <w:p w14:paraId="6CC666CE" w14:textId="77777777" w:rsidR="008674FB" w:rsidRPr="00FE469B" w:rsidRDefault="008674F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aktivnosti vezane uz strukturirani dijalog između </w:t>
      </w:r>
      <w:r w:rsidR="0061146D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djece </w:t>
      </w:r>
      <w:r w:rsidR="002D2A9B" w:rsidRPr="00FE469B">
        <w:rPr>
          <w:rFonts w:ascii="Times New Roman" w:hAnsi="Times New Roman" w:cs="Times New Roman"/>
          <w:sz w:val="24"/>
          <w:szCs w:val="24"/>
          <w:lang w:val="hr-HR"/>
        </w:rPr>
        <w:t>i donosioca odluka</w:t>
      </w:r>
    </w:p>
    <w:p w14:paraId="1262EF4A" w14:textId="77777777" w:rsidR="002D2A9B" w:rsidRPr="00FE469B" w:rsidRDefault="002D2A9B" w:rsidP="00FE469B">
      <w:pPr>
        <w:pStyle w:val="Odlomakpopisa"/>
        <w:numPr>
          <w:ilvl w:val="0"/>
          <w:numId w:val="19"/>
        </w:num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manje aktivnosti uređenja prostora </w:t>
      </w:r>
      <w:r w:rsidR="001225B1"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i nabave opreme </w:t>
      </w:r>
      <w:r w:rsidRPr="00FE469B">
        <w:rPr>
          <w:rFonts w:ascii="Times New Roman" w:hAnsi="Times New Roman" w:cs="Times New Roman"/>
          <w:sz w:val="24"/>
          <w:szCs w:val="24"/>
          <w:lang w:val="hr-HR"/>
        </w:rPr>
        <w:t xml:space="preserve">kako bi se prilagodilo djeci i sl. </w:t>
      </w:r>
    </w:p>
    <w:p w14:paraId="7882A67F" w14:textId="77777777" w:rsidR="002D2A9B" w:rsidRDefault="002D2A9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473A5451" w14:textId="77777777" w:rsidR="008674FB" w:rsidRPr="002D2A9B" w:rsidRDefault="008674FB" w:rsidP="0078554A">
      <w:pPr>
        <w:tabs>
          <w:tab w:val="left" w:pos="264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5622F">
        <w:rPr>
          <w:rFonts w:ascii="Times New Roman" w:hAnsi="Times New Roman" w:cs="Times New Roman"/>
          <w:sz w:val="24"/>
          <w:szCs w:val="24"/>
          <w:lang w:val="hr-HR"/>
        </w:rPr>
        <w:t xml:space="preserve">Popis prihvatljivih aktivnosti koji je naznačen je ilustrativan i ne predstavlja konačnu listu aktivnosti/troškova, već daje samo </w:t>
      </w:r>
      <w:r w:rsidR="00E90FD5">
        <w:rPr>
          <w:rFonts w:ascii="Times New Roman" w:hAnsi="Times New Roman" w:cs="Times New Roman"/>
          <w:sz w:val="24"/>
          <w:szCs w:val="24"/>
          <w:lang w:val="hr-HR"/>
        </w:rPr>
        <w:t>okvir za lakšu pripremu projekata</w:t>
      </w:r>
      <w:r w:rsidRPr="0075622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3C17CC5" w14:textId="77777777" w:rsidR="008674FB" w:rsidRDefault="008674FB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D2A9B">
        <w:rPr>
          <w:rFonts w:ascii="Times New Roman" w:hAnsi="Times New Roman" w:cs="Times New Roman"/>
          <w:sz w:val="24"/>
          <w:szCs w:val="24"/>
          <w:lang w:val="hr-HR"/>
        </w:rPr>
        <w:t>Osim navedenih aktivnosti  i metoda realizacije moguće je osmisliti i prijaviti aktivnosti i metode realizacije koje se ne nalaze na popisu.</w:t>
      </w:r>
    </w:p>
    <w:p w14:paraId="50DC6722" w14:textId="77777777" w:rsidR="00D8437A" w:rsidRPr="00DA045D" w:rsidRDefault="00E90FD5" w:rsidP="0078554A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Javnim pozivom n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>e mogu se financirati</w:t>
      </w:r>
      <w:r w:rsidR="00FE469B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94AF0">
        <w:rPr>
          <w:rFonts w:ascii="Times New Roman" w:hAnsi="Times New Roman" w:cs="Times New Roman"/>
          <w:sz w:val="24"/>
          <w:szCs w:val="24"/>
          <w:lang w:val="hr-HR"/>
        </w:rPr>
        <w:t xml:space="preserve">veći 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 xml:space="preserve">infrastrukturni radovi, rabljena oprema, </w:t>
      </w:r>
      <w:r w:rsidR="00D8437A" w:rsidRPr="00D8437A">
        <w:rPr>
          <w:rFonts w:ascii="Times New Roman" w:hAnsi="Times New Roman" w:cs="Times New Roman"/>
          <w:sz w:val="24"/>
          <w:szCs w:val="24"/>
          <w:lang w:val="hr-HR"/>
        </w:rPr>
        <w:t xml:space="preserve">troškovi koji se odnose na plaćanje režijskih troškova (npr. troškovi potrošnje električne energije, vode, komunalija, fiksnih i mobilnih telefona i sl.) </w:t>
      </w:r>
      <w:r w:rsidR="00D8437A">
        <w:rPr>
          <w:rFonts w:ascii="Times New Roman" w:hAnsi="Times New Roman" w:cs="Times New Roman"/>
          <w:sz w:val="24"/>
          <w:szCs w:val="24"/>
          <w:lang w:val="hr-HR"/>
        </w:rPr>
        <w:t xml:space="preserve">koji glase na ime fizičke osobe i </w:t>
      </w:r>
      <w:r w:rsidR="00D8437A" w:rsidRPr="00D8437A">
        <w:rPr>
          <w:rFonts w:ascii="Times New Roman" w:hAnsi="Times New Roman" w:cs="Times New Roman"/>
          <w:sz w:val="24"/>
          <w:szCs w:val="24"/>
          <w:lang w:val="hr-HR"/>
        </w:rPr>
        <w:t>PDV, osim PDV-a koji je prihvatljiv kao trošak sukladno nacionalnom zakonodavstvu o PDV-u</w:t>
      </w:r>
      <w:r w:rsidR="00B4736F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09ED03C" w14:textId="0CBE61A9" w:rsidR="00077DE3" w:rsidRPr="006C7EA2" w:rsidRDefault="008674FB" w:rsidP="006C7EA2">
      <w:pPr>
        <w:tabs>
          <w:tab w:val="left" w:pos="2640"/>
        </w:tabs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DA045D">
        <w:rPr>
          <w:rFonts w:ascii="Times New Roman" w:hAnsi="Times New Roman" w:cs="Times New Roman"/>
          <w:sz w:val="24"/>
          <w:szCs w:val="24"/>
          <w:lang w:val="hr-HR"/>
        </w:rPr>
        <w:t>Pri provedbi aktivnosti</w:t>
      </w:r>
      <w:r w:rsidR="00FE469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DA045D">
        <w:rPr>
          <w:rFonts w:ascii="Times New Roman" w:hAnsi="Times New Roman" w:cs="Times New Roman"/>
          <w:sz w:val="24"/>
          <w:szCs w:val="24"/>
          <w:lang w:val="hr-HR"/>
        </w:rPr>
        <w:t xml:space="preserve"> prijavitelj mora osigurati poštivanje načela jednakih mogućnosti, ravnopravnosti spolova i nediskriminacije te razvijati aktivnosti u skladu s potrebama u zajednici. </w:t>
      </w:r>
    </w:p>
    <w:p w14:paraId="2B1B15C4" w14:textId="71FF0CE6" w:rsidR="00987C9B" w:rsidRPr="0078554A" w:rsidRDefault="00D8437A" w:rsidP="006C7EA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8554A"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 w:rsidR="00987C9B" w:rsidRPr="0078554A">
        <w:rPr>
          <w:rFonts w:ascii="Times New Roman" w:hAnsi="Times New Roman" w:cs="Times New Roman"/>
          <w:b/>
          <w:sz w:val="24"/>
          <w:szCs w:val="24"/>
          <w:lang w:val="hr-HR"/>
        </w:rPr>
        <w:t>. NAČIN PRIJAVE</w:t>
      </w:r>
    </w:p>
    <w:p w14:paraId="491EB913" w14:textId="031FA1F0" w:rsidR="00987C9B" w:rsidRDefault="00B36F62" w:rsidP="0078554A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Prijedlozi se podnose</w:t>
      </w:r>
      <w:r w:rsidR="00DB32FE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DB32FE" w:rsidRPr="002A79A0">
        <w:rPr>
          <w:rFonts w:ascii="Times New Roman" w:hAnsi="Times New Roman" w:cs="Times New Roman"/>
          <w:sz w:val="24"/>
          <w:szCs w:val="24"/>
          <w:lang w:val="hr-HR"/>
        </w:rPr>
        <w:t>na propisanom obrascu i</w:t>
      </w:r>
      <w:r w:rsidR="00987C9B" w:rsidRPr="002A79A0">
        <w:rPr>
          <w:rFonts w:ascii="Times New Roman" w:hAnsi="Times New Roman" w:cs="Times New Roman"/>
          <w:sz w:val="24"/>
          <w:szCs w:val="24"/>
          <w:lang w:val="hr-HR"/>
        </w:rPr>
        <w:t xml:space="preserve"> mora</w:t>
      </w:r>
      <w:r w:rsidR="00CE3EC6">
        <w:rPr>
          <w:rFonts w:ascii="Times New Roman" w:hAnsi="Times New Roman" w:cs="Times New Roman"/>
          <w:sz w:val="24"/>
          <w:szCs w:val="24"/>
          <w:lang w:val="hr-HR"/>
        </w:rPr>
        <w:t>ju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udovoljavati </w:t>
      </w:r>
      <w:r w:rsidR="00DA045D">
        <w:rPr>
          <w:rFonts w:ascii="Times New Roman" w:hAnsi="Times New Roman" w:cs="Times New Roman"/>
          <w:sz w:val="24"/>
          <w:szCs w:val="24"/>
          <w:lang w:val="hr-HR"/>
        </w:rPr>
        <w:t>uvjetima navedenim</w:t>
      </w:r>
      <w:r w:rsidR="00F94AF0">
        <w:rPr>
          <w:rFonts w:ascii="Times New Roman" w:hAnsi="Times New Roman" w:cs="Times New Roman"/>
          <w:sz w:val="24"/>
          <w:szCs w:val="24"/>
          <w:lang w:val="hr-HR"/>
        </w:rPr>
        <w:t xml:space="preserve"> u točci 2</w:t>
      </w:r>
      <w:r w:rsidR="00097D3E" w:rsidRPr="00540728">
        <w:rPr>
          <w:rFonts w:ascii="Times New Roman" w:hAnsi="Times New Roman" w:cs="Times New Roman"/>
          <w:sz w:val="24"/>
          <w:szCs w:val="24"/>
          <w:lang w:val="hr-HR"/>
        </w:rPr>
        <w:t>. J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>avnog poziva.</w:t>
      </w:r>
    </w:p>
    <w:p w14:paraId="3AAEE292" w14:textId="625F2C1B" w:rsidR="00987C9B" w:rsidRPr="00372CD7" w:rsidRDefault="00100801" w:rsidP="0078554A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100801">
        <w:rPr>
          <w:rFonts w:ascii="Times New Roman" w:hAnsi="Times New Roman" w:cs="Times New Roman"/>
          <w:sz w:val="24"/>
          <w:szCs w:val="24"/>
          <w:lang w:val="hr-HR"/>
        </w:rPr>
        <w:t>Obrasci su dostupni za preuzimanje u online servisu </w:t>
      </w:r>
      <w:r w:rsidRPr="00100801">
        <w:rPr>
          <w:rFonts w:ascii="Times New Roman" w:hAnsi="Times New Roman" w:cs="Times New Roman"/>
          <w:i/>
          <w:iCs/>
          <w:sz w:val="24"/>
          <w:szCs w:val="24"/>
          <w:lang w:val="hr-HR"/>
        </w:rPr>
        <w:t>ePrijava</w:t>
      </w:r>
      <w:hyperlink r:id="rId8" w:history="1">
        <w:r w:rsidRPr="0010080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 </w:t>
        </w:r>
      </w:hyperlink>
      <w:hyperlink r:id="rId9" w:history="1">
        <w:r w:rsidRPr="00100801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https://eprijava.kzz.hr/</w:t>
        </w:r>
      </w:hyperlink>
      <w:r w:rsidRPr="00100801">
        <w:rPr>
          <w:rFonts w:ascii="Times New Roman" w:hAnsi="Times New Roman" w:cs="Times New Roman"/>
          <w:sz w:val="24"/>
          <w:szCs w:val="24"/>
          <w:lang w:val="hr-HR"/>
        </w:rPr>
        <w:t> ili preko poveznice na službene mrežne stranice Krapinsko-zagorske županije gdje je objavljen Javni poziv s cjelokupnom dokumentacijom:</w:t>
      </w:r>
      <w:r w:rsidR="00A449F1" w:rsidRPr="00A449F1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hyperlink r:id="rId10" w:history="1">
        <w:r w:rsidR="00A449F1" w:rsidRPr="00B70C5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https://kzz.hr/natjecaj/poziv-prijedlog-dpp-2024/</w:t>
        </w:r>
      </w:hyperlink>
      <w:r w:rsidR="00372CD7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  <w:r w:rsidR="008026E2" w:rsidRPr="00540728">
        <w:rPr>
          <w:rFonts w:ascii="Times New Roman" w:hAnsi="Times New Roman" w:cs="Times New Roman"/>
          <w:sz w:val="24"/>
          <w:szCs w:val="24"/>
          <w:lang w:val="hr-HR"/>
        </w:rPr>
        <w:lastRenderedPageBreak/>
        <w:t>N</w:t>
      </w:r>
      <w:r w:rsidR="00B4659D" w:rsidRPr="00540728">
        <w:rPr>
          <w:rFonts w:ascii="Times New Roman" w:hAnsi="Times New Roman" w:cs="Times New Roman"/>
          <w:sz w:val="24"/>
          <w:szCs w:val="24"/>
          <w:lang w:val="hr-HR"/>
        </w:rPr>
        <w:t>epravovremene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prijave</w:t>
      </w:r>
      <w:r w:rsidR="001225B1">
        <w:rPr>
          <w:rFonts w:ascii="Times New Roman" w:hAnsi="Times New Roman" w:cs="Times New Roman"/>
          <w:sz w:val="24"/>
          <w:szCs w:val="24"/>
          <w:lang w:val="hr-HR"/>
        </w:rPr>
        <w:t xml:space="preserve"> i prijave koje nisu dostavljene na propisanim obrascima</w:t>
      </w:r>
      <w:r w:rsidR="00987C9B" w:rsidRPr="00540728">
        <w:rPr>
          <w:rFonts w:ascii="Times New Roman" w:hAnsi="Times New Roman" w:cs="Times New Roman"/>
          <w:sz w:val="24"/>
          <w:szCs w:val="24"/>
          <w:lang w:val="hr-HR"/>
        </w:rPr>
        <w:t xml:space="preserve"> neće se razmatrati.</w:t>
      </w:r>
    </w:p>
    <w:p w14:paraId="26AC9452" w14:textId="77777777" w:rsidR="00B4659D" w:rsidRPr="0078554A" w:rsidRDefault="00D8437A" w:rsidP="006C7EA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78554A"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 w:rsidR="00B4659D" w:rsidRPr="0078554A">
        <w:rPr>
          <w:rFonts w:ascii="Times New Roman" w:hAnsi="Times New Roman" w:cs="Times New Roman"/>
          <w:b/>
          <w:sz w:val="24"/>
          <w:szCs w:val="24"/>
          <w:lang w:val="hr-HR"/>
        </w:rPr>
        <w:t>. ROK I MJESTO PODNOŠENJA PRIJAVE</w:t>
      </w:r>
    </w:p>
    <w:p w14:paraId="45C2E66E" w14:textId="143E51FA" w:rsidR="00B4659D" w:rsidRPr="00977515" w:rsidRDefault="00B4659D" w:rsidP="0078554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</w:pPr>
      <w:r w:rsidRPr="002A79A0">
        <w:rPr>
          <w:rFonts w:ascii="Times New Roman" w:hAnsi="Times New Roman" w:cs="Times New Roman"/>
          <w:sz w:val="24"/>
          <w:szCs w:val="24"/>
          <w:lang w:val="hr-HR"/>
        </w:rPr>
        <w:t>Rok</w:t>
      </w:r>
      <w:r w:rsidR="00647E99" w:rsidRPr="002A79A0">
        <w:rPr>
          <w:rFonts w:ascii="Times New Roman" w:hAnsi="Times New Roman" w:cs="Times New Roman"/>
          <w:sz w:val="24"/>
          <w:szCs w:val="24"/>
          <w:lang w:val="hr-HR"/>
        </w:rPr>
        <w:t xml:space="preserve"> za podnošenje prijave na ovaj J</w:t>
      </w:r>
      <w:r w:rsidRPr="002A79A0">
        <w:rPr>
          <w:rFonts w:ascii="Times New Roman" w:hAnsi="Times New Roman" w:cs="Times New Roman"/>
          <w:sz w:val="24"/>
          <w:szCs w:val="24"/>
          <w:lang w:val="hr-HR"/>
        </w:rPr>
        <w:t>avni p</w:t>
      </w:r>
      <w:r w:rsidR="00143A4B" w:rsidRPr="002A79A0">
        <w:rPr>
          <w:rFonts w:ascii="Times New Roman" w:hAnsi="Times New Roman" w:cs="Times New Roman"/>
          <w:sz w:val="24"/>
          <w:szCs w:val="24"/>
          <w:lang w:val="hr-HR"/>
        </w:rPr>
        <w:t xml:space="preserve">oziv </w:t>
      </w:r>
      <w:r w:rsidR="00143A4B" w:rsidRPr="002E56F3">
        <w:rPr>
          <w:rFonts w:ascii="Times New Roman" w:hAnsi="Times New Roman" w:cs="Times New Roman"/>
          <w:sz w:val="24"/>
          <w:szCs w:val="24"/>
          <w:lang w:val="hr-HR"/>
        </w:rPr>
        <w:t xml:space="preserve">je </w:t>
      </w:r>
      <w:r w:rsidR="003D3BC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27</w:t>
      </w:r>
      <w:r w:rsidR="0078554A" w:rsidRPr="002E56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studenoga</w:t>
      </w:r>
      <w:r w:rsidR="009E1263" w:rsidRPr="002E56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 </w:t>
      </w:r>
      <w:r w:rsidR="000C0869" w:rsidRPr="002E56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202</w:t>
      </w:r>
      <w:r w:rsidR="003D3BCE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3</w:t>
      </w:r>
      <w:r w:rsidRPr="002E56F3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>. godine</w:t>
      </w:r>
      <w:r w:rsidRPr="00977515">
        <w:rPr>
          <w:rFonts w:ascii="Times New Roman" w:hAnsi="Times New Roman" w:cs="Times New Roman"/>
          <w:color w:val="000000" w:themeColor="text1"/>
          <w:sz w:val="24"/>
          <w:szCs w:val="24"/>
          <w:lang w:val="hr-HR"/>
        </w:rPr>
        <w:t xml:space="preserve">. </w:t>
      </w:r>
    </w:p>
    <w:p w14:paraId="4A254E5E" w14:textId="77777777" w:rsidR="00100801" w:rsidRPr="002A79A0" w:rsidRDefault="00100801" w:rsidP="0010080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2A79A0">
        <w:rPr>
          <w:rStyle w:val="Naglaeno"/>
        </w:rPr>
        <w:t>Dokumentaciju za prijavu projekta prijavitelj podnosi isključivo u elektroničkom obliku putem online servisa </w:t>
      </w:r>
      <w:r w:rsidRPr="002A79A0">
        <w:rPr>
          <w:rStyle w:val="Istaknuto"/>
          <w:b/>
          <w:bCs/>
        </w:rPr>
        <w:t>ePrijava </w:t>
      </w:r>
      <w:r w:rsidRPr="002A79A0">
        <w:rPr>
          <w:rStyle w:val="Naglaeno"/>
        </w:rPr>
        <w:t>(</w:t>
      </w:r>
      <w:hyperlink r:id="rId11" w:history="1">
        <w:r w:rsidRPr="002A79A0">
          <w:rPr>
            <w:rStyle w:val="Naglaeno"/>
          </w:rPr>
          <w:t>https://eprijava.kzz.hr/</w:t>
        </w:r>
      </w:hyperlink>
      <w:r w:rsidRPr="002A79A0">
        <w:rPr>
          <w:rStyle w:val="Naglaeno"/>
        </w:rPr>
        <w:t>) Krapinsko-zagorske županije u roku prihvatljivom za podnošenje prijava.</w:t>
      </w:r>
    </w:p>
    <w:p w14:paraId="143C3A27" w14:textId="77777777" w:rsidR="00100801" w:rsidRPr="002A79A0" w:rsidRDefault="00100801" w:rsidP="00100801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2A79A0">
        <w:rPr>
          <w:rStyle w:val="Naglaeno"/>
        </w:rPr>
        <w:t>Dokumenti u elektroničkom obliku MORAJU biti učitani u online servis</w:t>
      </w:r>
      <w:r w:rsidRPr="002A79A0">
        <w:rPr>
          <w:rStyle w:val="Istaknuto"/>
          <w:b/>
          <w:bCs/>
        </w:rPr>
        <w:t> ePrijava</w:t>
      </w:r>
      <w:r w:rsidRPr="002A79A0">
        <w:rPr>
          <w:rStyle w:val="Naglaeno"/>
        </w:rPr>
        <w:t> u PDF obliku. Dakle, ispunjeni na računalu,  potpisani i ovjereni pečatom, te zatim skenirani u PDF obliku i kao takvi učitani u online servis </w:t>
      </w:r>
      <w:r w:rsidRPr="002A79A0">
        <w:rPr>
          <w:rStyle w:val="Istaknuto"/>
          <w:b/>
          <w:bCs/>
        </w:rPr>
        <w:t>ePrijava</w:t>
      </w:r>
      <w:r w:rsidRPr="002A79A0">
        <w:rPr>
          <w:rStyle w:val="Naglaeno"/>
        </w:rPr>
        <w:t>.</w:t>
      </w:r>
    </w:p>
    <w:p w14:paraId="658FA103" w14:textId="77777777" w:rsidR="00100801" w:rsidRPr="002A79A0" w:rsidRDefault="00100801" w:rsidP="00100801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2A79A0">
        <w:rPr>
          <w:rStyle w:val="Naglaeno"/>
        </w:rPr>
        <w:t>Svaki obrazac mora biti skenirani kao zasebni dokument. Napomena: ako obrazac ima više stranica, da bi ga se moglo učitati u online servis </w:t>
      </w:r>
      <w:r w:rsidRPr="002A79A0">
        <w:rPr>
          <w:rStyle w:val="Istaknuto"/>
          <w:b/>
          <w:bCs/>
        </w:rPr>
        <w:t>ePrijava</w:t>
      </w:r>
      <w:r w:rsidRPr="002A79A0">
        <w:rPr>
          <w:rStyle w:val="Naglaeno"/>
        </w:rPr>
        <w:t> mora biti skeniran kao jedinstveni dokument, a ne svaka stranica zasebno.</w:t>
      </w:r>
    </w:p>
    <w:p w14:paraId="5220EECB" w14:textId="77777777" w:rsidR="00100801" w:rsidRPr="002A79A0" w:rsidRDefault="00100801" w:rsidP="00100801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2A79A0">
        <w:rPr>
          <w:rStyle w:val="Naglaeno"/>
        </w:rPr>
        <w:t>Prijave koje nisu dostavljene putem online servisa </w:t>
      </w:r>
      <w:r w:rsidRPr="002A79A0">
        <w:rPr>
          <w:rStyle w:val="Istaknuto"/>
          <w:b/>
          <w:bCs/>
        </w:rPr>
        <w:t>ePrijava</w:t>
      </w:r>
      <w:r w:rsidRPr="002A79A0">
        <w:rPr>
          <w:rStyle w:val="Naglaeno"/>
        </w:rPr>
        <w:t> neće biti uzete u razmatranje.</w:t>
      </w:r>
    </w:p>
    <w:p w14:paraId="7C674102" w14:textId="7B1FAB79" w:rsidR="00100801" w:rsidRPr="00077DE3" w:rsidRDefault="00100801" w:rsidP="00100801">
      <w:pPr>
        <w:pStyle w:val="StandardWeb"/>
        <w:shd w:val="clear" w:color="auto" w:fill="FFFFFF"/>
        <w:spacing w:before="75" w:beforeAutospacing="0" w:after="75" w:afterAutospacing="0"/>
        <w:jc w:val="both"/>
        <w:rPr>
          <w:color w:val="4C4C4C"/>
        </w:rPr>
      </w:pPr>
      <w:r w:rsidRPr="001411E5">
        <w:rPr>
          <w:color w:val="4C4C4C"/>
        </w:rPr>
        <w:t> </w:t>
      </w:r>
      <w:r w:rsidRPr="002A79A0">
        <w:t> </w:t>
      </w:r>
    </w:p>
    <w:p w14:paraId="2035D58D" w14:textId="421D6563" w:rsidR="00100801" w:rsidRPr="002A79A0" w:rsidRDefault="00100801" w:rsidP="00100801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2A79A0">
        <w:t>Prijava sadrži obvezne obrasce popunjene putem računala, vlastoručno potpisane od strane podnositelja/osobe ovlaštene za zastupanje, te ovjerene pečatom prijavitelja (kada je primjenjivo). Dodatno, prijava može sadržavati i drugu dokumentaciju ukoliko je primjenjivo koja govori o potrebi (fotografije i sl.) te potrebne suglasnosti za projekt i dokazi da su osigurana sredstva iz drugih izvora ukoliko to projekt zahtijeva.</w:t>
      </w:r>
    </w:p>
    <w:p w14:paraId="7CC74CF2" w14:textId="77777777" w:rsidR="00100801" w:rsidRPr="002A79A0" w:rsidRDefault="00100801" w:rsidP="00100801">
      <w:pPr>
        <w:pStyle w:val="StandardWeb"/>
        <w:shd w:val="clear" w:color="auto" w:fill="FFFFFF"/>
        <w:spacing w:before="75" w:beforeAutospacing="0" w:after="75" w:afterAutospacing="0"/>
        <w:jc w:val="both"/>
      </w:pPr>
    </w:p>
    <w:p w14:paraId="1A9E87EA" w14:textId="4460789F" w:rsidR="00100801" w:rsidRPr="002A79A0" w:rsidRDefault="00100801" w:rsidP="00100801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2A79A0">
        <w:t>Prijave moraju biti dostavljene unutar prihvatljivog roka za podnošenje prijava, tj. od dana objave Javnog poziva </w:t>
      </w:r>
      <w:r w:rsidRPr="002A79A0">
        <w:rPr>
          <w:rStyle w:val="Naglaeno"/>
        </w:rPr>
        <w:t xml:space="preserve">do najkasnije zadnjeg dana roka za zaprimanje </w:t>
      </w:r>
      <w:r w:rsidRPr="002E56F3">
        <w:rPr>
          <w:rStyle w:val="Naglaeno"/>
        </w:rPr>
        <w:t>(</w:t>
      </w:r>
      <w:r w:rsidR="00077DE3" w:rsidRPr="002E56F3">
        <w:rPr>
          <w:rStyle w:val="Naglaeno"/>
        </w:rPr>
        <w:t xml:space="preserve"> </w:t>
      </w:r>
      <w:r w:rsidR="003D3BCE">
        <w:rPr>
          <w:rStyle w:val="Naglaeno"/>
        </w:rPr>
        <w:t>27</w:t>
      </w:r>
      <w:r w:rsidRPr="002E56F3">
        <w:rPr>
          <w:rStyle w:val="Naglaeno"/>
        </w:rPr>
        <w:t xml:space="preserve">. </w:t>
      </w:r>
      <w:r w:rsidR="00077DE3" w:rsidRPr="002E56F3">
        <w:rPr>
          <w:rStyle w:val="Naglaeno"/>
        </w:rPr>
        <w:t>studenoga</w:t>
      </w:r>
      <w:r w:rsidR="003D3BCE">
        <w:rPr>
          <w:rStyle w:val="Naglaeno"/>
        </w:rPr>
        <w:t xml:space="preserve"> 2023</w:t>
      </w:r>
      <w:r w:rsidRPr="006C7EA2">
        <w:rPr>
          <w:rStyle w:val="Naglaeno"/>
        </w:rPr>
        <w:t>.</w:t>
      </w:r>
      <w:r w:rsidRPr="002A79A0">
        <w:rPr>
          <w:rStyle w:val="Naglaeno"/>
        </w:rPr>
        <w:t>) </w:t>
      </w:r>
      <w:r w:rsidRPr="002A79A0">
        <w:t>do 24:00 sata.</w:t>
      </w:r>
    </w:p>
    <w:p w14:paraId="19A607AB" w14:textId="77777777" w:rsidR="00100801" w:rsidRPr="002A79A0" w:rsidRDefault="00100801" w:rsidP="00100801">
      <w:pPr>
        <w:pStyle w:val="StandardWeb"/>
        <w:shd w:val="clear" w:color="auto" w:fill="FFFFFF"/>
        <w:spacing w:before="75" w:beforeAutospacing="0" w:after="75" w:afterAutospacing="0"/>
        <w:jc w:val="both"/>
      </w:pPr>
    </w:p>
    <w:p w14:paraId="4ED0EF1A" w14:textId="77777777" w:rsidR="00100801" w:rsidRPr="002A79A0" w:rsidRDefault="00100801" w:rsidP="00100801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2A79A0">
        <w:t>Poveznica</w:t>
      </w:r>
      <w:hyperlink r:id="rId12" w:history="1">
        <w:r w:rsidRPr="002A79A0">
          <w:rPr>
            <w:rStyle w:val="Hiperveza"/>
            <w:color w:val="auto"/>
          </w:rPr>
          <w:t> </w:t>
        </w:r>
      </w:hyperlink>
      <w:hyperlink r:id="rId13" w:history="1">
        <w:r w:rsidRPr="002A79A0">
          <w:rPr>
            <w:rStyle w:val="Hiperveza"/>
            <w:color w:val="auto"/>
          </w:rPr>
          <w:t>https://eprijava.kzz.hr/</w:t>
        </w:r>
      </w:hyperlink>
      <w:r w:rsidRPr="002A79A0">
        <w:t> za pristup online servisu </w:t>
      </w:r>
      <w:r w:rsidRPr="002A79A0">
        <w:rPr>
          <w:rStyle w:val="Istaknuto"/>
        </w:rPr>
        <w:t>ePrijava </w:t>
      </w:r>
      <w:r w:rsidRPr="002A79A0">
        <w:t>nalazi se na službenim mrežnim stranicama Krapinsko-zagorske županije</w:t>
      </w:r>
      <w:hyperlink r:id="rId14" w:history="1">
        <w:r w:rsidRPr="002A79A0">
          <w:rPr>
            <w:rStyle w:val="Hiperveza"/>
            <w:color w:val="auto"/>
          </w:rPr>
          <w:t> </w:t>
        </w:r>
      </w:hyperlink>
      <w:hyperlink r:id="rId15" w:history="1">
        <w:r w:rsidRPr="002A79A0">
          <w:rPr>
            <w:rStyle w:val="Hiperveza"/>
            <w:color w:val="auto"/>
          </w:rPr>
          <w:t>https://www.kzz.hr/</w:t>
        </w:r>
      </w:hyperlink>
      <w:r w:rsidRPr="002A79A0">
        <w:t>: na naslovnoj stranici (lijevo) u rubrici Kontakt – Online prijave na natječaje ili na naslovnoj stranici (desno) među plavo istaknutim izbornicima </w:t>
      </w:r>
      <w:r w:rsidRPr="002A79A0">
        <w:rPr>
          <w:rStyle w:val="Istaknuto"/>
        </w:rPr>
        <w:t>ePrijava</w:t>
      </w:r>
      <w:r w:rsidRPr="002A79A0">
        <w:t> – online prijave na natječaje.</w:t>
      </w:r>
    </w:p>
    <w:p w14:paraId="4071A325" w14:textId="77777777" w:rsidR="00100801" w:rsidRPr="002A79A0" w:rsidRDefault="00100801" w:rsidP="00100801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2A79A0">
        <w:t>Kako bi mogao koristiti online servis </w:t>
      </w:r>
      <w:r w:rsidRPr="002A79A0">
        <w:rPr>
          <w:rStyle w:val="Istaknuto"/>
        </w:rPr>
        <w:t>ePrijava</w:t>
      </w:r>
      <w:r w:rsidRPr="002A79A0">
        <w:t>, svaki prijavitelj mora se prethodno registrirati. Naknadno pristupanje online servisu </w:t>
      </w:r>
      <w:r w:rsidRPr="002A79A0">
        <w:rPr>
          <w:rStyle w:val="Istaknuto"/>
        </w:rPr>
        <w:t>ePrijava</w:t>
      </w:r>
      <w:r w:rsidRPr="002A79A0">
        <w:t> moguće je s kreiranim korisničkim imenom i lozinkom.</w:t>
      </w:r>
    </w:p>
    <w:p w14:paraId="628C8F17" w14:textId="7DE087DE" w:rsidR="00100801" w:rsidRPr="006C7EA2" w:rsidRDefault="00100801" w:rsidP="00100801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6C7EA2">
        <w:t>Nakon registracije i prijave u online servis </w:t>
      </w:r>
      <w:r w:rsidRPr="006C7EA2">
        <w:rPr>
          <w:rStyle w:val="Istaknuto"/>
        </w:rPr>
        <w:t>ePrijava</w:t>
      </w:r>
      <w:r w:rsidRPr="006C7EA2">
        <w:t xml:space="preserve">, prijavitelj odabire i otvara pripadajući Javni poziv na koji podnosi prijavu te može preuzeti dokumentaciju koja je sastavni dio prijave programa. </w:t>
      </w:r>
    </w:p>
    <w:p w14:paraId="29C94AE8" w14:textId="77777777" w:rsidR="00A76145" w:rsidRDefault="00A76145" w:rsidP="00100801">
      <w:pPr>
        <w:pStyle w:val="StandardWeb"/>
        <w:shd w:val="clear" w:color="auto" w:fill="FFFFFF"/>
        <w:spacing w:before="75" w:beforeAutospacing="0" w:after="75" w:afterAutospacing="0"/>
        <w:jc w:val="both"/>
        <w:rPr>
          <w:color w:val="4C4C4C"/>
        </w:rPr>
      </w:pPr>
    </w:p>
    <w:p w14:paraId="46E5EDCC" w14:textId="77777777" w:rsidR="00A76145" w:rsidRPr="006C7EA2" w:rsidRDefault="00A76145" w:rsidP="00A76145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6C7EA2">
        <w:rPr>
          <w:rStyle w:val="Naglaeno"/>
        </w:rPr>
        <w:t>Prijava se smatra predanom tek kada je prijavitelj u online servisu</w:t>
      </w:r>
      <w:r w:rsidRPr="006C7EA2">
        <w:rPr>
          <w:rStyle w:val="Istaknuto"/>
          <w:b/>
          <w:bCs/>
        </w:rPr>
        <w:t> ePrijava</w:t>
      </w:r>
      <w:r w:rsidRPr="006C7EA2">
        <w:rPr>
          <w:rStyle w:val="Naglaeno"/>
        </w:rPr>
        <w:t> odabrao opciju </w:t>
      </w:r>
      <w:r w:rsidRPr="006C7EA2">
        <w:rPr>
          <w:rStyle w:val="Istaknuto"/>
          <w:b/>
          <w:bCs/>
        </w:rPr>
        <w:t>Pošalji zahtjev</w:t>
      </w:r>
      <w:r w:rsidRPr="006C7EA2">
        <w:rPr>
          <w:rStyle w:val="Naglaeno"/>
        </w:rPr>
        <w:t> i povratno primio automatski odgovor o zaprimljenoj prijavi.</w:t>
      </w:r>
    </w:p>
    <w:p w14:paraId="1B3506F0" w14:textId="77777777" w:rsidR="00F10602" w:rsidRDefault="00F10602" w:rsidP="00FE48E5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6AC1B0A7" w14:textId="0D98D674" w:rsidR="000C1AA8" w:rsidRPr="006C7EA2" w:rsidRDefault="00D140A0" w:rsidP="006C7EA2">
      <w:pPr>
        <w:pStyle w:val="Odlomakpopisa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C7EA2">
        <w:rPr>
          <w:rFonts w:ascii="Times New Roman" w:hAnsi="Times New Roman" w:cs="Times New Roman"/>
          <w:b/>
          <w:sz w:val="24"/>
          <w:szCs w:val="24"/>
          <w:lang w:val="hr-HR"/>
        </w:rPr>
        <w:lastRenderedPageBreak/>
        <w:t>POSTUPAK I KRITERIJI</w:t>
      </w:r>
      <w:r w:rsidR="000C1AA8" w:rsidRPr="006C7EA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ODABIR</w:t>
      </w:r>
      <w:r w:rsidRPr="006C7EA2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14:paraId="1B6C3C40" w14:textId="77777777" w:rsidR="00C83F9C" w:rsidRDefault="00945DDC" w:rsidP="00EC6DB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0953">
        <w:rPr>
          <w:rFonts w:ascii="Times New Roman" w:hAnsi="Times New Roman" w:cs="Times New Roman"/>
          <w:sz w:val="24"/>
          <w:szCs w:val="24"/>
          <w:lang w:val="hr-HR"/>
        </w:rPr>
        <w:t xml:space="preserve">Prijedlog Odluke o izboru donijet će dječji gradonačelnici/ce i dječji načelnici/ce, uz administrativno-tehničku podršku nadležnog Upravnog odjela. </w:t>
      </w:r>
    </w:p>
    <w:p w14:paraId="761D0863" w14:textId="58B45AB9" w:rsidR="00C83F9C" w:rsidRDefault="00C83F9C" w:rsidP="00EC6DB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Ukoliko </w:t>
      </w:r>
      <w:r w:rsidRPr="00C83F9C">
        <w:rPr>
          <w:rFonts w:ascii="Times New Roman" w:hAnsi="Times New Roman" w:cs="Times New Roman"/>
          <w:sz w:val="24"/>
          <w:szCs w:val="24"/>
          <w:lang w:val="hr-HR"/>
        </w:rPr>
        <w:t xml:space="preserve">dječji gradonačelnici/ce i dječji načelnici/ce </w:t>
      </w:r>
      <w:r w:rsidR="005C0060">
        <w:rPr>
          <w:rFonts w:ascii="Times New Roman" w:hAnsi="Times New Roman" w:cs="Times New Roman"/>
          <w:sz w:val="24"/>
          <w:szCs w:val="24"/>
          <w:lang w:val="hr-HR"/>
        </w:rPr>
        <w:t>odaberu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više prijava </w:t>
      </w:r>
      <w:r w:rsidR="0080080F">
        <w:rPr>
          <w:rFonts w:ascii="Times New Roman" w:hAnsi="Times New Roman" w:cs="Times New Roman"/>
          <w:sz w:val="24"/>
          <w:szCs w:val="24"/>
          <w:lang w:val="hr-HR"/>
        </w:rPr>
        <w:t xml:space="preserve">čiji su </w:t>
      </w:r>
      <w:r>
        <w:rPr>
          <w:rFonts w:ascii="Times New Roman" w:hAnsi="Times New Roman" w:cs="Times New Roman"/>
          <w:sz w:val="24"/>
          <w:szCs w:val="24"/>
          <w:lang w:val="hr-HR"/>
        </w:rPr>
        <w:t>prijavitelji s područja iste jedinice lokalne samouprave, financijsku potporu ostvarit će samo jedna</w:t>
      </w:r>
      <w:r w:rsidR="0080080F">
        <w:rPr>
          <w:rFonts w:ascii="Times New Roman" w:hAnsi="Times New Roman" w:cs="Times New Roman"/>
          <w:sz w:val="24"/>
          <w:szCs w:val="24"/>
          <w:lang w:val="hr-HR"/>
        </w:rPr>
        <w:t>, i to ona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s najvećim brojem bodova. </w:t>
      </w:r>
    </w:p>
    <w:p w14:paraId="23A2EA96" w14:textId="15DF0B7A" w:rsidR="00651321" w:rsidRDefault="00945DDC" w:rsidP="00EC6DB1">
      <w:pPr>
        <w:shd w:val="clear" w:color="auto" w:fill="FFFFFF" w:themeFill="background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AB0953">
        <w:rPr>
          <w:rFonts w:ascii="Times New Roman" w:hAnsi="Times New Roman" w:cs="Times New Roman"/>
          <w:sz w:val="24"/>
          <w:szCs w:val="24"/>
          <w:lang w:val="hr-HR"/>
        </w:rPr>
        <w:t>Na temelju Prijedloga</w:t>
      </w:r>
      <w:r w:rsidR="00FE469B">
        <w:rPr>
          <w:rFonts w:ascii="Times New Roman" w:hAnsi="Times New Roman" w:cs="Times New Roman"/>
          <w:sz w:val="24"/>
          <w:szCs w:val="24"/>
          <w:lang w:val="hr-HR"/>
        </w:rPr>
        <w:t>,</w:t>
      </w:r>
      <w:r w:rsidRPr="00AB0953">
        <w:rPr>
          <w:rFonts w:ascii="Times New Roman" w:hAnsi="Times New Roman" w:cs="Times New Roman"/>
          <w:sz w:val="24"/>
          <w:szCs w:val="24"/>
          <w:lang w:val="hr-HR"/>
        </w:rPr>
        <w:t xml:space="preserve"> Župan Krapinsko-zagorske županije donijet će konačnu Odluku o odabiru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dodjeli sredstava. </w:t>
      </w:r>
      <w:r w:rsidR="002A4FA0">
        <w:rPr>
          <w:rFonts w:ascii="Times New Roman" w:hAnsi="Times New Roman" w:cs="Times New Roman"/>
          <w:sz w:val="24"/>
          <w:szCs w:val="24"/>
          <w:lang w:val="hr-HR"/>
        </w:rPr>
        <w:t xml:space="preserve"> Odluka će biti </w:t>
      </w:r>
      <w:r w:rsidR="002A4FA0" w:rsidRPr="002A4FA0">
        <w:rPr>
          <w:rFonts w:ascii="Times New Roman" w:hAnsi="Times New Roman" w:cs="Times New Roman"/>
          <w:sz w:val="24"/>
          <w:szCs w:val="24"/>
          <w:lang w:val="hr-HR"/>
        </w:rPr>
        <w:t xml:space="preserve">objavljena na mrežnoj stranici Krapinsko-zagorske županije, </w:t>
      </w:r>
      <w:hyperlink r:id="rId16" w:history="1">
        <w:r w:rsidR="009E1263" w:rsidRPr="009256C5">
          <w:rPr>
            <w:rStyle w:val="Hiperveza"/>
            <w:rFonts w:ascii="Times New Roman" w:hAnsi="Times New Roman" w:cs="Times New Roman"/>
            <w:sz w:val="24"/>
            <w:szCs w:val="24"/>
            <w:lang w:val="hr-HR"/>
          </w:rPr>
          <w:t>www.kzz.hr</w:t>
        </w:r>
      </w:hyperlink>
      <w:r w:rsidR="002A4FA0" w:rsidRPr="002A4FA0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6B811E12" w14:textId="34EEB16D" w:rsidR="002A79A0" w:rsidRPr="006C7EA2" w:rsidRDefault="00116778" w:rsidP="006C7EA2">
      <w:pPr>
        <w:pStyle w:val="Odlomakpopisa"/>
        <w:numPr>
          <w:ilvl w:val="0"/>
          <w:numId w:val="21"/>
        </w:num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6C7EA2">
        <w:rPr>
          <w:rFonts w:ascii="Times New Roman" w:hAnsi="Times New Roman" w:cs="Times New Roman"/>
          <w:b/>
          <w:sz w:val="24"/>
          <w:szCs w:val="24"/>
          <w:lang w:val="hr-HR"/>
        </w:rPr>
        <w:t>PITANJA VEZANA UZ PRIJAVU</w:t>
      </w:r>
    </w:p>
    <w:p w14:paraId="4B83F35E" w14:textId="361DC0CA" w:rsidR="002A79A0" w:rsidRPr="002A79A0" w:rsidRDefault="002A79A0" w:rsidP="002A79A0">
      <w:pPr>
        <w:pStyle w:val="StandardWeb"/>
        <w:shd w:val="clear" w:color="auto" w:fill="FFFFFF"/>
        <w:spacing w:before="75" w:beforeAutospacing="0" w:after="75" w:afterAutospacing="0"/>
        <w:jc w:val="both"/>
      </w:pPr>
      <w:r w:rsidRPr="002A79A0">
        <w:t>Sva pitanja vezana uz ovaj Javni  poziv mogu se postaviti isključivo elektroničkim putem, na mrežnim stranicama Krapinsko-zagorske županije</w:t>
      </w:r>
      <w:r w:rsidR="00CE3EC6" w:rsidRPr="00CE3EC6">
        <w:t xml:space="preserve"> </w:t>
      </w:r>
      <w:hyperlink r:id="rId17" w:history="1">
        <w:r w:rsidR="00A449F1" w:rsidRPr="00B70C55">
          <w:rPr>
            <w:rStyle w:val="Hiperveza"/>
          </w:rPr>
          <w:t>https://kzz.hr/natjecaj/poziv-prijedlog-dpp-2024/</w:t>
        </w:r>
      </w:hyperlink>
      <w:r w:rsidR="00A449F1">
        <w:rPr>
          <w:color w:val="000000" w:themeColor="text1"/>
        </w:rPr>
        <w:t xml:space="preserve"> </w:t>
      </w:r>
      <w:r w:rsidRPr="002A79A0">
        <w:t>bez prethodne registracije u online servis </w:t>
      </w:r>
      <w:r w:rsidRPr="002A79A0">
        <w:rPr>
          <w:rStyle w:val="Istaknuto"/>
        </w:rPr>
        <w:t xml:space="preserve">ePrijava najkasnije </w:t>
      </w:r>
      <w:r w:rsidRPr="00977515">
        <w:rPr>
          <w:rStyle w:val="Istaknuto"/>
        </w:rPr>
        <w:t xml:space="preserve">do </w:t>
      </w:r>
      <w:r w:rsidR="003D3BCE">
        <w:rPr>
          <w:rStyle w:val="Istaknuto"/>
        </w:rPr>
        <w:t>13. studenoga 2023</w:t>
      </w:r>
      <w:r w:rsidR="00977515" w:rsidRPr="00977515">
        <w:rPr>
          <w:rStyle w:val="Istaknuto"/>
        </w:rPr>
        <w:t>.</w:t>
      </w:r>
      <w:r w:rsidRPr="002A79A0">
        <w:t xml:space="preserve"> </w:t>
      </w:r>
    </w:p>
    <w:p w14:paraId="201C4BD2" w14:textId="77777777" w:rsidR="002A79A0" w:rsidRPr="002A79A0" w:rsidRDefault="002A79A0" w:rsidP="002A79A0">
      <w:pPr>
        <w:pStyle w:val="StandardWeb"/>
        <w:shd w:val="clear" w:color="auto" w:fill="FFFFFF"/>
        <w:spacing w:before="75" w:beforeAutospacing="0" w:after="75" w:afterAutospacing="0"/>
        <w:jc w:val="both"/>
      </w:pPr>
    </w:p>
    <w:p w14:paraId="3E099B3E" w14:textId="34E657CB" w:rsidR="00C01A10" w:rsidRPr="002A79A0" w:rsidRDefault="002A79A0" w:rsidP="002A79A0">
      <w:pPr>
        <w:pStyle w:val="StandardWeb"/>
        <w:shd w:val="clear" w:color="auto" w:fill="FFFFFF"/>
        <w:spacing w:before="0" w:beforeAutospacing="0" w:after="0" w:afterAutospacing="0"/>
        <w:jc w:val="both"/>
      </w:pPr>
      <w:r w:rsidRPr="002A79A0">
        <w:t>Odgovori na pojedine upite u najkraćem mogućem roku poslati će</w:t>
      </w:r>
      <w:r w:rsidR="00CE3EC6">
        <w:t xml:space="preserve"> se izravno na adrese elektroničk</w:t>
      </w:r>
      <w:r w:rsidRPr="002A79A0">
        <w:t>e pošte onih koji su pitanja postavili, a odgovori na najčešće postavljena pitanja objavit će se na mrežnoj stranici Krapinsko-zagorske županije  </w:t>
      </w:r>
      <w:hyperlink r:id="rId18" w:history="1">
        <w:r w:rsidRPr="002A79A0">
          <w:rPr>
            <w:rStyle w:val="Hiperveza"/>
            <w:color w:val="auto"/>
          </w:rPr>
          <w:t>www.kzz.hr</w:t>
        </w:r>
      </w:hyperlink>
      <w:r w:rsidRPr="002A79A0">
        <w:t>.</w:t>
      </w:r>
    </w:p>
    <w:p w14:paraId="119568CD" w14:textId="77777777" w:rsidR="00810492" w:rsidRPr="00366272" w:rsidRDefault="00810492" w:rsidP="00812356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bookmarkEnd w:id="0"/>
    <w:p w14:paraId="2BE23AB2" w14:textId="77777777" w:rsidR="00812356" w:rsidRPr="00366272" w:rsidRDefault="00810492" w:rsidP="00810492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66272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366272">
        <w:rPr>
          <w:rFonts w:ascii="Times New Roman" w:hAnsi="Times New Roman" w:cs="Times New Roman"/>
          <w:b/>
          <w:sz w:val="24"/>
          <w:szCs w:val="24"/>
          <w:lang w:val="hr-HR"/>
        </w:rPr>
        <w:t>ŽUPAN</w:t>
      </w:r>
    </w:p>
    <w:p w14:paraId="20F27750" w14:textId="77777777" w:rsidR="0044223D" w:rsidRDefault="003A6CD4" w:rsidP="00AB59E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                                                                                                 </w:t>
      </w:r>
      <w:r w:rsidR="00810492" w:rsidRPr="00366272">
        <w:rPr>
          <w:rFonts w:ascii="Times New Roman" w:hAnsi="Times New Roman" w:cs="Times New Roman"/>
          <w:b/>
          <w:sz w:val="24"/>
          <w:szCs w:val="24"/>
          <w:lang w:val="hr-HR"/>
        </w:rPr>
        <w:t>Željko Kolar</w:t>
      </w:r>
    </w:p>
    <w:p w14:paraId="10D7F7D4" w14:textId="77777777" w:rsidR="00AB59E5" w:rsidRPr="00AB59E5" w:rsidRDefault="00AB59E5" w:rsidP="00AB59E5">
      <w:pPr>
        <w:tabs>
          <w:tab w:val="left" w:pos="7114"/>
        </w:tabs>
        <w:rPr>
          <w:rFonts w:ascii="Times New Roman" w:hAnsi="Times New Roman" w:cs="Times New Roman"/>
          <w:b/>
          <w:sz w:val="24"/>
          <w:szCs w:val="24"/>
          <w:lang w:val="hr-HR"/>
        </w:rPr>
      </w:pPr>
    </w:p>
    <w:p w14:paraId="484B4998" w14:textId="77777777" w:rsidR="00D77125" w:rsidRDefault="00D77125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D77125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Dostaviti:</w:t>
      </w:r>
    </w:p>
    <w:p w14:paraId="0B53344C" w14:textId="77777777" w:rsidR="00C01A10" w:rsidRPr="00D77125" w:rsidRDefault="00C01A10" w:rsidP="00D771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20A068D" w14:textId="77777777" w:rsidR="003A6CD4" w:rsidRDefault="00D77125" w:rsidP="003A6CD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Upravni odjel za zdravstvo, socijalnu </w:t>
      </w:r>
      <w:r w:rsidR="003A6CD4"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politiku</w:t>
      </w:r>
      <w:r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,</w:t>
      </w:r>
    </w:p>
    <w:p w14:paraId="25AA18E1" w14:textId="77777777" w:rsidR="003A6CD4" w:rsidRPr="003A6CD4" w:rsidRDefault="003A6CD4" w:rsidP="003A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</w:t>
      </w:r>
      <w:r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branitelje, civilno društvo i mlade,</w:t>
      </w:r>
    </w:p>
    <w:p w14:paraId="0989386C" w14:textId="77777777" w:rsidR="003A6CD4" w:rsidRDefault="00D77125" w:rsidP="003A6CD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Upravni odjel za opće i zajedničke poslove, </w:t>
      </w:r>
    </w:p>
    <w:p w14:paraId="7046420D" w14:textId="77777777" w:rsidR="003A6CD4" w:rsidRPr="003A6CD4" w:rsidRDefault="003A6CD4" w:rsidP="003A6C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           </w:t>
      </w:r>
      <w:r w:rsidR="00D77125"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objavu na mrežnoj stranici Krapinsko-zagorske županije,</w:t>
      </w:r>
    </w:p>
    <w:p w14:paraId="5260DD1D" w14:textId="77777777" w:rsidR="00D77125" w:rsidRPr="003A6CD4" w:rsidRDefault="00D77125" w:rsidP="003A6CD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Za Zbirku isprava,</w:t>
      </w:r>
    </w:p>
    <w:p w14:paraId="690F8D0E" w14:textId="77777777" w:rsidR="00D77125" w:rsidRPr="003A6CD4" w:rsidRDefault="00D77125" w:rsidP="003A6CD4">
      <w:pPr>
        <w:pStyle w:val="Odlomakpopisa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3A6CD4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Pismohrana.</w:t>
      </w:r>
    </w:p>
    <w:p w14:paraId="14A34507" w14:textId="77777777" w:rsidR="00810492" w:rsidRPr="00D77125" w:rsidRDefault="00810492" w:rsidP="00D77125">
      <w:pPr>
        <w:rPr>
          <w:rFonts w:ascii="Times New Roman" w:hAnsi="Times New Roman" w:cs="Times New Roman"/>
          <w:sz w:val="24"/>
          <w:szCs w:val="24"/>
          <w:lang w:val="hr-HR"/>
        </w:rPr>
      </w:pPr>
    </w:p>
    <w:sectPr w:rsidR="00810492" w:rsidRPr="00D77125" w:rsidSect="00A33950">
      <w:footerReference w:type="defaul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B5388E" w14:textId="77777777" w:rsidR="00DC0EA1" w:rsidRDefault="00DC0EA1" w:rsidP="00A33E34">
      <w:pPr>
        <w:spacing w:after="0" w:line="240" w:lineRule="auto"/>
      </w:pPr>
      <w:r>
        <w:separator/>
      </w:r>
    </w:p>
  </w:endnote>
  <w:endnote w:type="continuationSeparator" w:id="0">
    <w:p w14:paraId="19995347" w14:textId="77777777" w:rsidR="00DC0EA1" w:rsidRDefault="00DC0EA1" w:rsidP="00A33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0804162"/>
      <w:docPartObj>
        <w:docPartGallery w:val="Page Numbers (Bottom of Page)"/>
        <w:docPartUnique/>
      </w:docPartObj>
    </w:sdtPr>
    <w:sdtEndPr/>
    <w:sdtContent>
      <w:p w14:paraId="2DBB79DC" w14:textId="77777777" w:rsidR="00A33E34" w:rsidRDefault="00237BC3">
        <w:pPr>
          <w:pStyle w:val="Podnoje"/>
          <w:jc w:val="right"/>
        </w:pPr>
        <w:r>
          <w:fldChar w:fldCharType="begin"/>
        </w:r>
        <w:r w:rsidR="00A33E34">
          <w:instrText>PAGE   \* MERGEFORMAT</w:instrText>
        </w:r>
        <w:r>
          <w:fldChar w:fldCharType="separate"/>
        </w:r>
        <w:r w:rsidR="00C70C63" w:rsidRPr="00C70C63">
          <w:rPr>
            <w:noProof/>
            <w:lang w:val="hr-HR"/>
          </w:rPr>
          <w:t>6</w:t>
        </w:r>
        <w:r>
          <w:fldChar w:fldCharType="end"/>
        </w:r>
      </w:p>
    </w:sdtContent>
  </w:sdt>
  <w:p w14:paraId="0C3EB2C2" w14:textId="77777777" w:rsidR="00A33E34" w:rsidRDefault="00A33E3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F05D96" w14:textId="77777777" w:rsidR="00DC0EA1" w:rsidRDefault="00DC0EA1" w:rsidP="00A33E34">
      <w:pPr>
        <w:spacing w:after="0" w:line="240" w:lineRule="auto"/>
      </w:pPr>
      <w:r>
        <w:separator/>
      </w:r>
    </w:p>
  </w:footnote>
  <w:footnote w:type="continuationSeparator" w:id="0">
    <w:p w14:paraId="19AE5F3E" w14:textId="77777777" w:rsidR="00DC0EA1" w:rsidRDefault="00DC0EA1" w:rsidP="00A33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D0CBE"/>
    <w:multiLevelType w:val="hybridMultilevel"/>
    <w:tmpl w:val="2B3ABEF6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049A0"/>
    <w:multiLevelType w:val="hybridMultilevel"/>
    <w:tmpl w:val="D178738C"/>
    <w:lvl w:ilvl="0" w:tplc="5AC261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B5E5B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A418D"/>
    <w:multiLevelType w:val="hybridMultilevel"/>
    <w:tmpl w:val="DD92D9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94542"/>
    <w:multiLevelType w:val="hybridMultilevel"/>
    <w:tmpl w:val="897CC624"/>
    <w:lvl w:ilvl="0" w:tplc="7110F57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341A15"/>
    <w:multiLevelType w:val="hybridMultilevel"/>
    <w:tmpl w:val="A462B7DE"/>
    <w:lvl w:ilvl="0" w:tplc="2ADC8CA8">
      <w:start w:val="2"/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07D256D"/>
    <w:multiLevelType w:val="hybridMultilevel"/>
    <w:tmpl w:val="D758EAA0"/>
    <w:lvl w:ilvl="0" w:tplc="46EC443A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820CF"/>
    <w:multiLevelType w:val="hybridMultilevel"/>
    <w:tmpl w:val="973C3DD4"/>
    <w:lvl w:ilvl="0" w:tplc="B3FA2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43C45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6007A"/>
    <w:multiLevelType w:val="hybridMultilevel"/>
    <w:tmpl w:val="FDDA5E6A"/>
    <w:lvl w:ilvl="0" w:tplc="B3FA2E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275E90"/>
    <w:multiLevelType w:val="hybridMultilevel"/>
    <w:tmpl w:val="8E8A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F7629E"/>
    <w:multiLevelType w:val="hybridMultilevel"/>
    <w:tmpl w:val="552A7E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34FF8"/>
    <w:multiLevelType w:val="hybridMultilevel"/>
    <w:tmpl w:val="3A7ABBD2"/>
    <w:lvl w:ilvl="0" w:tplc="D9BC9A4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B236A1"/>
    <w:multiLevelType w:val="hybridMultilevel"/>
    <w:tmpl w:val="1FC66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755B56"/>
    <w:multiLevelType w:val="hybridMultilevel"/>
    <w:tmpl w:val="8578BFD8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B0660D"/>
    <w:multiLevelType w:val="hybridMultilevel"/>
    <w:tmpl w:val="655A8E6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406B0"/>
    <w:multiLevelType w:val="hybridMultilevel"/>
    <w:tmpl w:val="5A6AEB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2E4A1A"/>
    <w:multiLevelType w:val="hybridMultilevel"/>
    <w:tmpl w:val="A612922A"/>
    <w:lvl w:ilvl="0" w:tplc="F1D405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3A127F"/>
    <w:multiLevelType w:val="hybridMultilevel"/>
    <w:tmpl w:val="A7A28D10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067517"/>
    <w:multiLevelType w:val="hybridMultilevel"/>
    <w:tmpl w:val="7AF22A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357EAC"/>
    <w:multiLevelType w:val="hybridMultilevel"/>
    <w:tmpl w:val="C91E0404"/>
    <w:lvl w:ilvl="0" w:tplc="2ADC8C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20"/>
  </w:num>
  <w:num w:numId="4">
    <w:abstractNumId w:val="13"/>
  </w:num>
  <w:num w:numId="5">
    <w:abstractNumId w:val="5"/>
  </w:num>
  <w:num w:numId="6">
    <w:abstractNumId w:val="14"/>
  </w:num>
  <w:num w:numId="7">
    <w:abstractNumId w:val="8"/>
  </w:num>
  <w:num w:numId="8">
    <w:abstractNumId w:val="2"/>
  </w:num>
  <w:num w:numId="9">
    <w:abstractNumId w:val="0"/>
  </w:num>
  <w:num w:numId="10">
    <w:abstractNumId w:val="10"/>
  </w:num>
  <w:num w:numId="11">
    <w:abstractNumId w:val="17"/>
  </w:num>
  <w:num w:numId="12">
    <w:abstractNumId w:val="7"/>
  </w:num>
  <w:num w:numId="13">
    <w:abstractNumId w:val="15"/>
  </w:num>
  <w:num w:numId="14">
    <w:abstractNumId w:val="12"/>
  </w:num>
  <w:num w:numId="15">
    <w:abstractNumId w:val="11"/>
  </w:num>
  <w:num w:numId="16">
    <w:abstractNumId w:val="16"/>
  </w:num>
  <w:num w:numId="17">
    <w:abstractNumId w:val="3"/>
  </w:num>
  <w:num w:numId="18">
    <w:abstractNumId w:val="19"/>
  </w:num>
  <w:num w:numId="19">
    <w:abstractNumId w:val="9"/>
  </w:num>
  <w:num w:numId="20">
    <w:abstractNumId w:val="4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6B8"/>
    <w:rsid w:val="00004346"/>
    <w:rsid w:val="00017580"/>
    <w:rsid w:val="0002078A"/>
    <w:rsid w:val="00031E6F"/>
    <w:rsid w:val="0003379E"/>
    <w:rsid w:val="000426F2"/>
    <w:rsid w:val="000457FA"/>
    <w:rsid w:val="00050A9A"/>
    <w:rsid w:val="000552B5"/>
    <w:rsid w:val="00067B0E"/>
    <w:rsid w:val="00070F78"/>
    <w:rsid w:val="00077DE3"/>
    <w:rsid w:val="000876B5"/>
    <w:rsid w:val="00091704"/>
    <w:rsid w:val="00097D3E"/>
    <w:rsid w:val="000A01E5"/>
    <w:rsid w:val="000A4D9A"/>
    <w:rsid w:val="000B168A"/>
    <w:rsid w:val="000B7EAD"/>
    <w:rsid w:val="000C0869"/>
    <w:rsid w:val="000C1AA8"/>
    <w:rsid w:val="000C5A18"/>
    <w:rsid w:val="000E28A2"/>
    <w:rsid w:val="000E75E6"/>
    <w:rsid w:val="000F67EA"/>
    <w:rsid w:val="000F7620"/>
    <w:rsid w:val="00100801"/>
    <w:rsid w:val="001101FD"/>
    <w:rsid w:val="00116778"/>
    <w:rsid w:val="001225B1"/>
    <w:rsid w:val="00124632"/>
    <w:rsid w:val="001271DE"/>
    <w:rsid w:val="00130784"/>
    <w:rsid w:val="00131CF9"/>
    <w:rsid w:val="00140DD4"/>
    <w:rsid w:val="00143A4B"/>
    <w:rsid w:val="001470B2"/>
    <w:rsid w:val="00162EEF"/>
    <w:rsid w:val="00163A21"/>
    <w:rsid w:val="00164EBB"/>
    <w:rsid w:val="00165230"/>
    <w:rsid w:val="00177FCF"/>
    <w:rsid w:val="00181E75"/>
    <w:rsid w:val="0018572C"/>
    <w:rsid w:val="0019039E"/>
    <w:rsid w:val="00192EF1"/>
    <w:rsid w:val="001A174B"/>
    <w:rsid w:val="001A5DD1"/>
    <w:rsid w:val="001C2564"/>
    <w:rsid w:val="001C2915"/>
    <w:rsid w:val="001C650F"/>
    <w:rsid w:val="001D3357"/>
    <w:rsid w:val="001E1EE2"/>
    <w:rsid w:val="001E1F23"/>
    <w:rsid w:val="001E579A"/>
    <w:rsid w:val="001E776A"/>
    <w:rsid w:val="001F15C0"/>
    <w:rsid w:val="001F40D3"/>
    <w:rsid w:val="00204116"/>
    <w:rsid w:val="00215CBC"/>
    <w:rsid w:val="00222356"/>
    <w:rsid w:val="002231CA"/>
    <w:rsid w:val="002266C6"/>
    <w:rsid w:val="002358F3"/>
    <w:rsid w:val="00237BC3"/>
    <w:rsid w:val="00241D63"/>
    <w:rsid w:val="002429A8"/>
    <w:rsid w:val="0026082F"/>
    <w:rsid w:val="00263408"/>
    <w:rsid w:val="00285FFE"/>
    <w:rsid w:val="00290C8D"/>
    <w:rsid w:val="00294100"/>
    <w:rsid w:val="00296D6F"/>
    <w:rsid w:val="002A30A4"/>
    <w:rsid w:val="002A43F2"/>
    <w:rsid w:val="002A4FA0"/>
    <w:rsid w:val="002A79A0"/>
    <w:rsid w:val="002B6774"/>
    <w:rsid w:val="002B6FD5"/>
    <w:rsid w:val="002D097F"/>
    <w:rsid w:val="002D2A9B"/>
    <w:rsid w:val="002E1C24"/>
    <w:rsid w:val="002E3314"/>
    <w:rsid w:val="002E4AF4"/>
    <w:rsid w:val="002E56F3"/>
    <w:rsid w:val="002F0694"/>
    <w:rsid w:val="002F1D87"/>
    <w:rsid w:val="002F3618"/>
    <w:rsid w:val="00300D87"/>
    <w:rsid w:val="00313BE5"/>
    <w:rsid w:val="00314937"/>
    <w:rsid w:val="00335489"/>
    <w:rsid w:val="00350A6C"/>
    <w:rsid w:val="00350CC1"/>
    <w:rsid w:val="00360229"/>
    <w:rsid w:val="00365CB0"/>
    <w:rsid w:val="00366272"/>
    <w:rsid w:val="00372903"/>
    <w:rsid w:val="00372CD7"/>
    <w:rsid w:val="00374834"/>
    <w:rsid w:val="00382D82"/>
    <w:rsid w:val="003854D7"/>
    <w:rsid w:val="003A6CD4"/>
    <w:rsid w:val="003B03B2"/>
    <w:rsid w:val="003B20D9"/>
    <w:rsid w:val="003C1FC1"/>
    <w:rsid w:val="003C3C1A"/>
    <w:rsid w:val="003D130B"/>
    <w:rsid w:val="003D3BCE"/>
    <w:rsid w:val="003E607F"/>
    <w:rsid w:val="003F2417"/>
    <w:rsid w:val="00400252"/>
    <w:rsid w:val="00402278"/>
    <w:rsid w:val="004036B8"/>
    <w:rsid w:val="0040381C"/>
    <w:rsid w:val="004078F8"/>
    <w:rsid w:val="0041238C"/>
    <w:rsid w:val="004307F6"/>
    <w:rsid w:val="00430DC0"/>
    <w:rsid w:val="0043757A"/>
    <w:rsid w:val="00437635"/>
    <w:rsid w:val="0044223D"/>
    <w:rsid w:val="00453B67"/>
    <w:rsid w:val="00494540"/>
    <w:rsid w:val="0049682A"/>
    <w:rsid w:val="004C7D0D"/>
    <w:rsid w:val="004D4C93"/>
    <w:rsid w:val="004D56D9"/>
    <w:rsid w:val="004D6964"/>
    <w:rsid w:val="004D7BF4"/>
    <w:rsid w:val="004F11F4"/>
    <w:rsid w:val="004F43DC"/>
    <w:rsid w:val="0050188E"/>
    <w:rsid w:val="00503E67"/>
    <w:rsid w:val="0050766F"/>
    <w:rsid w:val="00523601"/>
    <w:rsid w:val="00526A15"/>
    <w:rsid w:val="00527126"/>
    <w:rsid w:val="00532DBC"/>
    <w:rsid w:val="00540728"/>
    <w:rsid w:val="0055685E"/>
    <w:rsid w:val="005606F5"/>
    <w:rsid w:val="00561D25"/>
    <w:rsid w:val="00570E98"/>
    <w:rsid w:val="00570F2C"/>
    <w:rsid w:val="00576ACE"/>
    <w:rsid w:val="005965DE"/>
    <w:rsid w:val="005A3793"/>
    <w:rsid w:val="005A4B27"/>
    <w:rsid w:val="005B288B"/>
    <w:rsid w:val="005C0060"/>
    <w:rsid w:val="005C22F5"/>
    <w:rsid w:val="005C29D3"/>
    <w:rsid w:val="005C5C32"/>
    <w:rsid w:val="005D4891"/>
    <w:rsid w:val="005D7E9E"/>
    <w:rsid w:val="005E1893"/>
    <w:rsid w:val="005E390C"/>
    <w:rsid w:val="005F5CF1"/>
    <w:rsid w:val="005F76D6"/>
    <w:rsid w:val="006054F4"/>
    <w:rsid w:val="006063F6"/>
    <w:rsid w:val="0061146D"/>
    <w:rsid w:val="00645E1D"/>
    <w:rsid w:val="00647E99"/>
    <w:rsid w:val="00651321"/>
    <w:rsid w:val="0065229E"/>
    <w:rsid w:val="00653F9A"/>
    <w:rsid w:val="006555C8"/>
    <w:rsid w:val="00657CA5"/>
    <w:rsid w:val="00661A7D"/>
    <w:rsid w:val="006729E1"/>
    <w:rsid w:val="00675C10"/>
    <w:rsid w:val="006A2D2F"/>
    <w:rsid w:val="006A525D"/>
    <w:rsid w:val="006B1D5A"/>
    <w:rsid w:val="006B6761"/>
    <w:rsid w:val="006C1BEE"/>
    <w:rsid w:val="006C7EA2"/>
    <w:rsid w:val="006D1188"/>
    <w:rsid w:val="006D4742"/>
    <w:rsid w:val="006E1E61"/>
    <w:rsid w:val="006E4A2B"/>
    <w:rsid w:val="006E6646"/>
    <w:rsid w:val="006E69C9"/>
    <w:rsid w:val="006F57B6"/>
    <w:rsid w:val="00703421"/>
    <w:rsid w:val="00713943"/>
    <w:rsid w:val="00714634"/>
    <w:rsid w:val="007147CA"/>
    <w:rsid w:val="0071613E"/>
    <w:rsid w:val="00717F7A"/>
    <w:rsid w:val="00721C2F"/>
    <w:rsid w:val="00732486"/>
    <w:rsid w:val="00736363"/>
    <w:rsid w:val="00741A05"/>
    <w:rsid w:val="00743069"/>
    <w:rsid w:val="00753893"/>
    <w:rsid w:val="0075622F"/>
    <w:rsid w:val="00760EA5"/>
    <w:rsid w:val="00760F76"/>
    <w:rsid w:val="007717CD"/>
    <w:rsid w:val="00776E30"/>
    <w:rsid w:val="00783F19"/>
    <w:rsid w:val="0078554A"/>
    <w:rsid w:val="007900D9"/>
    <w:rsid w:val="00797D71"/>
    <w:rsid w:val="007A66F4"/>
    <w:rsid w:val="007B1421"/>
    <w:rsid w:val="007C5574"/>
    <w:rsid w:val="007D4D8B"/>
    <w:rsid w:val="007E14EF"/>
    <w:rsid w:val="007F03A8"/>
    <w:rsid w:val="007F3618"/>
    <w:rsid w:val="007F397D"/>
    <w:rsid w:val="0080080F"/>
    <w:rsid w:val="00800A65"/>
    <w:rsid w:val="008026E2"/>
    <w:rsid w:val="00806683"/>
    <w:rsid w:val="00810492"/>
    <w:rsid w:val="00812356"/>
    <w:rsid w:val="00820E4D"/>
    <w:rsid w:val="008237D6"/>
    <w:rsid w:val="0083660F"/>
    <w:rsid w:val="008416BA"/>
    <w:rsid w:val="00850F89"/>
    <w:rsid w:val="00851492"/>
    <w:rsid w:val="00852436"/>
    <w:rsid w:val="00855B59"/>
    <w:rsid w:val="00855BD6"/>
    <w:rsid w:val="008569BD"/>
    <w:rsid w:val="008603FF"/>
    <w:rsid w:val="008674FB"/>
    <w:rsid w:val="00871AC2"/>
    <w:rsid w:val="008811AE"/>
    <w:rsid w:val="008840EF"/>
    <w:rsid w:val="008843D7"/>
    <w:rsid w:val="00890C28"/>
    <w:rsid w:val="00892166"/>
    <w:rsid w:val="008A3B46"/>
    <w:rsid w:val="008B1845"/>
    <w:rsid w:val="008D037A"/>
    <w:rsid w:val="008D08FA"/>
    <w:rsid w:val="008D68E7"/>
    <w:rsid w:val="008E413D"/>
    <w:rsid w:val="00902B59"/>
    <w:rsid w:val="00920934"/>
    <w:rsid w:val="009211D0"/>
    <w:rsid w:val="00923107"/>
    <w:rsid w:val="00925D0F"/>
    <w:rsid w:val="009338D1"/>
    <w:rsid w:val="009408F4"/>
    <w:rsid w:val="00940F42"/>
    <w:rsid w:val="009438A9"/>
    <w:rsid w:val="00945DDC"/>
    <w:rsid w:val="00963FCA"/>
    <w:rsid w:val="00970C5A"/>
    <w:rsid w:val="0097497D"/>
    <w:rsid w:val="00974DDD"/>
    <w:rsid w:val="00975C9F"/>
    <w:rsid w:val="00977241"/>
    <w:rsid w:val="00977515"/>
    <w:rsid w:val="00987C9B"/>
    <w:rsid w:val="00997DE5"/>
    <w:rsid w:val="009B43D5"/>
    <w:rsid w:val="009B6B8D"/>
    <w:rsid w:val="009D44FE"/>
    <w:rsid w:val="009D6C5D"/>
    <w:rsid w:val="009E1263"/>
    <w:rsid w:val="009E1D08"/>
    <w:rsid w:val="00A0270E"/>
    <w:rsid w:val="00A0371A"/>
    <w:rsid w:val="00A04877"/>
    <w:rsid w:val="00A20864"/>
    <w:rsid w:val="00A23494"/>
    <w:rsid w:val="00A33950"/>
    <w:rsid w:val="00A33E34"/>
    <w:rsid w:val="00A411EF"/>
    <w:rsid w:val="00A43168"/>
    <w:rsid w:val="00A449F1"/>
    <w:rsid w:val="00A500F8"/>
    <w:rsid w:val="00A54788"/>
    <w:rsid w:val="00A56FA7"/>
    <w:rsid w:val="00A578EE"/>
    <w:rsid w:val="00A623E6"/>
    <w:rsid w:val="00A7067E"/>
    <w:rsid w:val="00A76145"/>
    <w:rsid w:val="00A77036"/>
    <w:rsid w:val="00A92387"/>
    <w:rsid w:val="00AA08B7"/>
    <w:rsid w:val="00AA749D"/>
    <w:rsid w:val="00AB0953"/>
    <w:rsid w:val="00AB5463"/>
    <w:rsid w:val="00AB59E5"/>
    <w:rsid w:val="00AE39C2"/>
    <w:rsid w:val="00B16428"/>
    <w:rsid w:val="00B23343"/>
    <w:rsid w:val="00B2349F"/>
    <w:rsid w:val="00B30072"/>
    <w:rsid w:val="00B36F62"/>
    <w:rsid w:val="00B4659D"/>
    <w:rsid w:val="00B4736F"/>
    <w:rsid w:val="00B52976"/>
    <w:rsid w:val="00B5306D"/>
    <w:rsid w:val="00B53D6B"/>
    <w:rsid w:val="00B61366"/>
    <w:rsid w:val="00B70021"/>
    <w:rsid w:val="00B72741"/>
    <w:rsid w:val="00B81579"/>
    <w:rsid w:val="00B83FD2"/>
    <w:rsid w:val="00B9440F"/>
    <w:rsid w:val="00B970D1"/>
    <w:rsid w:val="00BB374B"/>
    <w:rsid w:val="00BC0AC2"/>
    <w:rsid w:val="00BC138D"/>
    <w:rsid w:val="00BC1D21"/>
    <w:rsid w:val="00BD4F3D"/>
    <w:rsid w:val="00BF0583"/>
    <w:rsid w:val="00C01A10"/>
    <w:rsid w:val="00C03B74"/>
    <w:rsid w:val="00C122BE"/>
    <w:rsid w:val="00C17967"/>
    <w:rsid w:val="00C20105"/>
    <w:rsid w:val="00C31774"/>
    <w:rsid w:val="00C36C57"/>
    <w:rsid w:val="00C44F30"/>
    <w:rsid w:val="00C47F2C"/>
    <w:rsid w:val="00C52226"/>
    <w:rsid w:val="00C603B6"/>
    <w:rsid w:val="00C629DB"/>
    <w:rsid w:val="00C67475"/>
    <w:rsid w:val="00C70C63"/>
    <w:rsid w:val="00C819CD"/>
    <w:rsid w:val="00C83A94"/>
    <w:rsid w:val="00C83F9C"/>
    <w:rsid w:val="00C84E61"/>
    <w:rsid w:val="00C91CD9"/>
    <w:rsid w:val="00C9205D"/>
    <w:rsid w:val="00C96571"/>
    <w:rsid w:val="00CA06ED"/>
    <w:rsid w:val="00CA6C3D"/>
    <w:rsid w:val="00CD1194"/>
    <w:rsid w:val="00CD221A"/>
    <w:rsid w:val="00CD4D81"/>
    <w:rsid w:val="00CE3EC6"/>
    <w:rsid w:val="00D03D8A"/>
    <w:rsid w:val="00D140A0"/>
    <w:rsid w:val="00D23422"/>
    <w:rsid w:val="00D25272"/>
    <w:rsid w:val="00D42016"/>
    <w:rsid w:val="00D47500"/>
    <w:rsid w:val="00D5080E"/>
    <w:rsid w:val="00D63134"/>
    <w:rsid w:val="00D65CEF"/>
    <w:rsid w:val="00D73661"/>
    <w:rsid w:val="00D73806"/>
    <w:rsid w:val="00D74466"/>
    <w:rsid w:val="00D74735"/>
    <w:rsid w:val="00D77125"/>
    <w:rsid w:val="00D77D43"/>
    <w:rsid w:val="00D8437A"/>
    <w:rsid w:val="00D86E44"/>
    <w:rsid w:val="00D91B13"/>
    <w:rsid w:val="00DA045D"/>
    <w:rsid w:val="00DA0A95"/>
    <w:rsid w:val="00DA36BD"/>
    <w:rsid w:val="00DA602E"/>
    <w:rsid w:val="00DB32FE"/>
    <w:rsid w:val="00DB44F8"/>
    <w:rsid w:val="00DC0EA1"/>
    <w:rsid w:val="00DC1CB1"/>
    <w:rsid w:val="00DC57F5"/>
    <w:rsid w:val="00DC67EA"/>
    <w:rsid w:val="00DF4B76"/>
    <w:rsid w:val="00E045A0"/>
    <w:rsid w:val="00E10E70"/>
    <w:rsid w:val="00E1186D"/>
    <w:rsid w:val="00E21223"/>
    <w:rsid w:val="00E2292F"/>
    <w:rsid w:val="00E279E7"/>
    <w:rsid w:val="00E307DC"/>
    <w:rsid w:val="00E41BB3"/>
    <w:rsid w:val="00E44626"/>
    <w:rsid w:val="00E454DE"/>
    <w:rsid w:val="00E45B24"/>
    <w:rsid w:val="00E47F46"/>
    <w:rsid w:val="00E5469A"/>
    <w:rsid w:val="00E54B9D"/>
    <w:rsid w:val="00E7076B"/>
    <w:rsid w:val="00E8120C"/>
    <w:rsid w:val="00E90FD5"/>
    <w:rsid w:val="00EA471F"/>
    <w:rsid w:val="00EA5FB9"/>
    <w:rsid w:val="00EB0388"/>
    <w:rsid w:val="00EB7299"/>
    <w:rsid w:val="00EC05FB"/>
    <w:rsid w:val="00EC5552"/>
    <w:rsid w:val="00EC6DB1"/>
    <w:rsid w:val="00ED678C"/>
    <w:rsid w:val="00ED7336"/>
    <w:rsid w:val="00EE18E2"/>
    <w:rsid w:val="00EE27B3"/>
    <w:rsid w:val="00EE3E1A"/>
    <w:rsid w:val="00EF65BF"/>
    <w:rsid w:val="00F04238"/>
    <w:rsid w:val="00F10602"/>
    <w:rsid w:val="00F2168D"/>
    <w:rsid w:val="00F23406"/>
    <w:rsid w:val="00F24F9B"/>
    <w:rsid w:val="00F25A22"/>
    <w:rsid w:val="00F26154"/>
    <w:rsid w:val="00F42B5A"/>
    <w:rsid w:val="00F47300"/>
    <w:rsid w:val="00F6505D"/>
    <w:rsid w:val="00F7410E"/>
    <w:rsid w:val="00F836D5"/>
    <w:rsid w:val="00F94AF0"/>
    <w:rsid w:val="00FA1BDE"/>
    <w:rsid w:val="00FA3CB0"/>
    <w:rsid w:val="00FC4D13"/>
    <w:rsid w:val="00FD2993"/>
    <w:rsid w:val="00FD3649"/>
    <w:rsid w:val="00FD38BE"/>
    <w:rsid w:val="00FD6019"/>
    <w:rsid w:val="00FD67FC"/>
    <w:rsid w:val="00FE3B53"/>
    <w:rsid w:val="00FE469B"/>
    <w:rsid w:val="00FE48E5"/>
    <w:rsid w:val="00FE5F98"/>
    <w:rsid w:val="00FF259C"/>
    <w:rsid w:val="00FF31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C695F"/>
  <w15:docId w15:val="{8EF3A9FD-57CE-4523-95B1-C8EA6C096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2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0487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B4659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6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23E6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33E34"/>
  </w:style>
  <w:style w:type="paragraph" w:styleId="Podnoje">
    <w:name w:val="footer"/>
    <w:basedOn w:val="Normal"/>
    <w:link w:val="PodnojeChar"/>
    <w:uiPriority w:val="99"/>
    <w:unhideWhenUsed/>
    <w:rsid w:val="00A33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33E34"/>
  </w:style>
  <w:style w:type="character" w:styleId="SlijeenaHiperveza">
    <w:name w:val="FollowedHyperlink"/>
    <w:basedOn w:val="Zadanifontodlomka"/>
    <w:uiPriority w:val="99"/>
    <w:semiHidden/>
    <w:unhideWhenUsed/>
    <w:rsid w:val="00B83FD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Zadanifontodlomka"/>
    <w:rsid w:val="00BC1D21"/>
  </w:style>
  <w:style w:type="character" w:styleId="Referencakomentara">
    <w:name w:val="annotation reference"/>
    <w:basedOn w:val="Zadanifontodlomka"/>
    <w:uiPriority w:val="99"/>
    <w:semiHidden/>
    <w:unhideWhenUsed/>
    <w:rsid w:val="00A0270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0270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0270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0270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0270E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CD1194"/>
    <w:pPr>
      <w:spacing w:after="0" w:line="240" w:lineRule="auto"/>
    </w:pPr>
  </w:style>
  <w:style w:type="paragraph" w:styleId="StandardWeb">
    <w:name w:val="Normal (Web)"/>
    <w:basedOn w:val="Normal"/>
    <w:uiPriority w:val="99"/>
    <w:unhideWhenUsed/>
    <w:rsid w:val="00100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styleId="Naglaeno">
    <w:name w:val="Strong"/>
    <w:basedOn w:val="Zadanifontodlomka"/>
    <w:uiPriority w:val="22"/>
    <w:qFormat/>
    <w:rsid w:val="00100801"/>
    <w:rPr>
      <w:b/>
      <w:bCs/>
    </w:rPr>
  </w:style>
  <w:style w:type="character" w:styleId="Istaknuto">
    <w:name w:val="Emphasis"/>
    <w:basedOn w:val="Zadanifontodlomka"/>
    <w:uiPriority w:val="20"/>
    <w:qFormat/>
    <w:rsid w:val="00100801"/>
    <w:rPr>
      <w:i/>
      <w:iCs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008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8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ijava.kzz.hr/" TargetMode="External"/><Relationship Id="rId13" Type="http://schemas.openxmlformats.org/officeDocument/2006/relationships/hyperlink" Target="https://eprijava.kzz.hr/" TargetMode="External"/><Relationship Id="rId18" Type="http://schemas.openxmlformats.org/officeDocument/2006/relationships/hyperlink" Target="http://www.kzz.hr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eprijava.kzz.hr/" TargetMode="External"/><Relationship Id="rId17" Type="http://schemas.openxmlformats.org/officeDocument/2006/relationships/hyperlink" Target="https://kzz.hr/natjecaj/poziv-prijedlog-dpp-202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prijava.kzz.h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kzz.hr/" TargetMode="External"/><Relationship Id="rId10" Type="http://schemas.openxmlformats.org/officeDocument/2006/relationships/hyperlink" Target="https://kzz.hr/natjecaj/poziv-prijedlog-dpp-2024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prijava.kzz.hr/" TargetMode="External"/><Relationship Id="rId14" Type="http://schemas.openxmlformats.org/officeDocument/2006/relationships/hyperlink" Target="https://www.kzz.h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EF337-7D57-4803-A74F-C43CBA3A6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1996</Words>
  <Characters>11382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katarinak</dc:creator>
  <cp:lastModifiedBy>Miljenka Mužar </cp:lastModifiedBy>
  <cp:revision>2</cp:revision>
  <cp:lastPrinted>2023-10-06T05:38:00Z</cp:lastPrinted>
  <dcterms:created xsi:type="dcterms:W3CDTF">2023-10-06T07:56:00Z</dcterms:created>
  <dcterms:modified xsi:type="dcterms:W3CDTF">2023-10-06T07:56:00Z</dcterms:modified>
</cp:coreProperties>
</file>