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docProps/core.xml" ContentType="application/vnd.openxmlformats-package.core-properti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theme/theme1.xml" ContentType="application/vnd.openxmlformats-officedocument.theme+xml"/>
</Types>
</file>

<file path=_rels/.rels>&#65279;<?xml version="1.0" encoding="utf-8"?><Relationships xmlns="http://schemas.openxmlformats.org/package/2006/relationships"><Relationship Id="RA0E549F" Type="http://schemas.openxmlformats.org/officeDocument/2006/relationships/officeDocument" Target="/word/document.xml" /><Relationship Id="coreRA0E549F" Type="http://schemas.openxmlformats.org/package/2006/relationships/metadata/core-properties" Target="/docProps/core.xml" /></Relationships>
</file>

<file path=word/document.xml><?xml version="1.0" encoding="utf-8"?>
<w:document xmlns:w="http://schemas.openxmlformats.org/wordprocessingml/2006/main" xmlns:wps="http://schemas.microsoft.com/office/word/2010/wordprocessingShape" xmlns:mc="http://schemas.openxmlformats.org/markup-compatibility/2006" xmlns:w10="urn:schemas-microsoft-com:office:word" xmlns:v="urn:schemas-microsoft-com:vml" xmlns:wp14="http://schemas.microsoft.com/office/word/2010/wordprocessingDrawing" mc:Ignorable="wp14">
  <w:body>
    <w:p>
      <w:pPr>
        <w:rPr>
          <w:rStyle w:val="C3"/>
          <w:rFonts w:ascii="Times New Roman" w:hAnsi="Times New Roman"/>
          <w:b w:val="1"/>
        </w:rPr>
      </w:pPr>
      <w:r>
        <w:rPr>
          <w:rStyle w:val="C3"/>
          <w:rFonts w:ascii="Times New Roman" w:hAnsi="Times New Roman"/>
          <w:b w:val="1"/>
        </w:rPr>
        <w:t xml:space="preserve">   </w:t>
      </w:r>
      <w:r>
        <w:rPr>
          <w:rStyle w:val="C3"/>
          <w:rFonts w:ascii="Times New Roman" w:hAnsi="Times New Roman"/>
          <w:b w:val="1"/>
        </w:rPr>
        <w:t xml:space="preserve">                         </w:t>
      </w:r>
    </w:p>
    <w:p>
      <w:pPr>
        <w:rPr>
          <w:rStyle w:val="C3"/>
          <w:rFonts w:ascii="Times New Roman" w:hAnsi="Times New Roman"/>
          <w:b w:val="1"/>
        </w:rPr>
      </w:pPr>
      <w:r>
        <w:rPr>
          <w:rStyle w:val="C3"/>
          <w:rFonts w:ascii="Times New Roman" w:hAnsi="Times New Roman"/>
          <w:b w:val="1"/>
        </w:rPr>
        <w:t xml:space="preserve">         </w:t>
      </w:r>
    </w:p>
    <w:p>
      <w:pPr>
        <w:rPr>
          <w:rStyle w:val="C3"/>
          <w:rFonts w:ascii="Times New Roman" w:hAnsi="Times New Roman"/>
          <w:b w:val="1"/>
        </w:rPr>
      </w:pPr>
    </w:p>
    <w:p>
      <w:pPr>
        <w:pStyle w:val="P1"/>
        <w:tabs>
          <w:tab w:val="clear" w:pos="4153" w:leader="none"/>
          <w:tab w:val="left" w:pos="6804" w:leader="none"/>
          <w:tab w:val="clear" w:pos="8306" w:leader="none"/>
        </w:tabs>
        <w:jc w:val="both"/>
        <w:rPr>
          <w:rStyle w:val="C3"/>
          <w:rFonts w:ascii="Times New Roman" w:hAnsi="Times New Roman"/>
        </w:rPr>
      </w:pPr>
      <w:r>
        <w:rPr>
          <w:rStyle w:val="C3"/>
          <w:rFonts w:ascii="Times New Roman" w:hAnsi="Times New Roman"/>
          <w:b w:val="1"/>
        </w:rPr>
        <w:t xml:space="preserve"> </w:t>
      </w:r>
    </w:p>
    <w:p>
      <w:pPr>
        <w:jc w:val="both"/>
        <w:rPr>
          <w:rStyle w:val="C3"/>
          <w:rFonts w:ascii="Times New Roman" w:hAnsi="Times New Roman"/>
        </w:rPr>
      </w:pPr>
    </w:p>
    <w:p>
      <w:pPr>
        <w:jc w:val="both"/>
        <w:rPr>
          <w:rStyle w:val="C3"/>
          <w:rFonts w:ascii="Times New Roman" w:hAnsi="Times New Roman"/>
        </w:rPr>
      </w:pPr>
    </w:p>
    <w:p>
      <w:pPr>
        <w:jc w:val="both"/>
        <w:rPr>
          <w:rStyle w:val="C3"/>
          <w:rFonts w:ascii="Times New Roman" w:hAnsi="Times New Roman"/>
        </w:rPr>
      </w:pPr>
    </w:p>
    <w:p>
      <w:pPr>
        <w:jc w:val="both"/>
        <w:rPr>
          <w:rStyle w:val="C3"/>
          <w:rFonts w:ascii="Times New Roman" w:hAnsi="Times New Roman"/>
        </w:rPr>
      </w:pPr>
    </w:p>
    <w:p>
      <w:pPr>
        <w:jc w:val="both"/>
        <w:rPr>
          <w:rStyle w:val="C3"/>
          <w:rFonts w:ascii="Times New Roman" w:hAnsi="Times New Roman"/>
        </w:rPr>
      </w:pPr>
      <w:r>
        <w:rPr>
          <w:rStyle w:val="C3"/>
          <w:rFonts w:ascii="Times New Roman" w:hAnsi="Times New Roman"/>
        </w:rPr>
        <w:t>KLASA: 400-02/23-01/04</w:t>
      </w:r>
    </w:p>
    <w:p>
      <w:pPr>
        <w:tabs>
          <w:tab w:val="left" w:pos="3759" w:leader="none"/>
        </w:tabs>
        <w:jc w:val="both"/>
        <w:rPr>
          <w:rStyle w:val="C3"/>
          <w:rFonts w:ascii="Times New Roman" w:hAnsi="Times New Roman"/>
        </w:rPr>
      </w:pPr>
      <w:r>
        <w:rPr>
          <w:rStyle w:val="C3"/>
          <w:rFonts w:ascii="Times New Roman" w:hAnsi="Times New Roman"/>
        </w:rPr>
        <w:t>URBROJ: 2140-01-23-4</w:t>
      </w:r>
    </w:p>
    <w:p>
      <w:pPr>
        <w:jc w:val="both"/>
        <w:rPr>
          <w:rStyle w:val="C3"/>
          <w:rFonts w:ascii="Times New Roman" w:hAnsi="Times New Roman"/>
        </w:rPr>
      </w:pPr>
      <w:r>
        <w:rPr>
          <w:rStyle w:val="C3"/>
          <w:rFonts w:ascii="Times New Roman" w:hAnsi="Times New Roman"/>
        </w:rPr>
        <w:t xml:space="preserve">Krapina,  28. rujna 2023.</w:t>
      </w:r>
    </w:p>
    <w:p>
      <w:pPr>
        <w:rPr>
          <w:rStyle w:val="C3"/>
          <w:rFonts w:ascii="Times New Roman" w:hAnsi="Times New Roman"/>
        </w:rPr>
      </w:pPr>
    </w:p>
    <w:p>
      <w:pPr>
        <w:rPr>
          <w:rStyle w:val="C3"/>
          <w:rFonts w:ascii="Times New Roman" w:hAnsi="Times New Roman"/>
        </w:rPr>
      </w:pPr>
    </w:p>
    <w:p>
      <w:pPr>
        <w:jc w:val="both"/>
        <w:rPr>
          <w:rStyle w:val="C3"/>
          <w:rFonts w:ascii="Times New Roman" w:hAnsi="Times New Roman"/>
        </w:rPr>
      </w:pPr>
      <w:r>
        <w:rPr>
          <w:rStyle w:val="C3"/>
          <w:rFonts w:ascii="Times New Roman" w:hAnsi="Times New Roman"/>
        </w:rPr>
        <w:t xml:space="preserve">                Na temelju članka 39.  Zakona o proračunu („Narodne novine“ broj 144/21) i članka 17. Statuta Krapinsko-zagorske županije („Službeni glasnik Krapinsko-zagorske županije”  broj 13/01, 5/06, 14/09, 11/13, 13/18, 5/20, 10/21 i 15/21-pročišćeni tekst), </w:t>
      </w:r>
      <w:r>
        <w:rPr>
          <w:rStyle w:val="C3"/>
          <w:rFonts w:ascii="Times New Roman" w:hAnsi="Times New Roman"/>
          <w:b w:val="1"/>
        </w:rPr>
        <w:t>Županij</w:t>
      </w:r>
      <w:r>
        <w:rPr>
          <w:rStyle w:val="C3"/>
          <w:rFonts w:ascii="Times New Roman" w:hAnsi="Times New Roman"/>
          <w:b w:val="1"/>
        </w:rPr>
        <w:t>ska skupština Krapinsko-</w:t>
      </w:r>
      <w:r>
        <w:rPr>
          <w:rStyle w:val="C3"/>
          <w:rFonts w:ascii="Times New Roman" w:hAnsi="Times New Roman"/>
          <w:b w:val="1"/>
        </w:rPr>
        <w:t>zago</w:t>
      </w:r>
      <w:r>
        <w:rPr>
          <w:rStyle w:val="C3"/>
          <w:rFonts w:ascii="Times New Roman" w:hAnsi="Times New Roman"/>
          <w:b w:val="1"/>
        </w:rPr>
        <w:t>rske županije</w:t>
      </w:r>
      <w:r>
        <w:rPr>
          <w:rStyle w:val="C3"/>
          <w:rFonts w:ascii="Times New Roman" w:hAnsi="Times New Roman"/>
        </w:rPr>
        <w:t xml:space="preserve"> na 14. sjednici održanoj dana 28. rujna 2023. godine, donijela je</w:t>
      </w:r>
    </w:p>
    <w:p>
      <w:pPr>
        <w:rPr>
          <w:rStyle w:val="C3"/>
          <w:rFonts w:ascii="Times New Roman" w:hAnsi="Times New Roman"/>
        </w:rPr>
      </w:pPr>
    </w:p>
    <w:p>
      <w:pPr>
        <w:jc w:val="center"/>
        <w:rPr>
          <w:rStyle w:val="C3"/>
          <w:rFonts w:ascii="Times New Roman" w:hAnsi="Times New Roman"/>
          <w:b w:val="1"/>
        </w:rPr>
      </w:pPr>
      <w:r>
        <w:rPr>
          <w:rStyle w:val="C3"/>
          <w:rFonts w:ascii="Times New Roman" w:hAnsi="Times New Roman"/>
          <w:b w:val="1"/>
        </w:rPr>
        <w:t>O D L U K U</w:t>
      </w:r>
    </w:p>
    <w:p>
      <w:pPr>
        <w:jc w:val="center"/>
        <w:rPr>
          <w:rStyle w:val="C3"/>
          <w:rFonts w:ascii="Times New Roman" w:hAnsi="Times New Roman"/>
          <w:b w:val="1"/>
        </w:rPr>
      </w:pPr>
      <w:r>
        <w:rPr>
          <w:rStyle w:val="C3"/>
          <w:rFonts w:ascii="Times New Roman" w:hAnsi="Times New Roman"/>
          <w:b w:val="1"/>
        </w:rPr>
        <w:t>o</w:t>
      </w:r>
      <w:r>
        <w:rPr>
          <w:rStyle w:val="C3"/>
          <w:rFonts w:ascii="Times New Roman" w:hAnsi="Times New Roman"/>
          <w:b w:val="1"/>
        </w:rPr>
        <w:t xml:space="preserve"> davanju suglasnosti na Prijedlog</w:t>
      </w:r>
      <w:r>
        <w:rPr>
          <w:rStyle w:val="C3"/>
          <w:rFonts w:ascii="Times New Roman" w:hAnsi="Times New Roman"/>
          <w:b w:val="1"/>
        </w:rPr>
        <w:t xml:space="preserve"> </w:t>
      </w:r>
      <w:r>
        <w:rPr>
          <w:rStyle w:val="C3"/>
          <w:rFonts w:ascii="Times New Roman" w:hAnsi="Times New Roman"/>
          <w:b w:val="1"/>
        </w:rPr>
        <w:t>I</w:t>
      </w:r>
      <w:r>
        <w:rPr>
          <w:rStyle w:val="C3"/>
          <w:rFonts w:ascii="Times New Roman" w:hAnsi="Times New Roman"/>
          <w:b w:val="1"/>
        </w:rPr>
        <w:t>I</w:t>
      </w:r>
      <w:r>
        <w:rPr>
          <w:rStyle w:val="C3"/>
          <w:rFonts w:ascii="Times New Roman" w:hAnsi="Times New Roman"/>
          <w:b w:val="1"/>
        </w:rPr>
        <w:t xml:space="preserve">. </w:t>
      </w:r>
      <w:r>
        <w:rPr>
          <w:rStyle w:val="C3"/>
          <w:rFonts w:ascii="Times New Roman" w:hAnsi="Times New Roman"/>
          <w:b w:val="1"/>
        </w:rPr>
        <w:t>i</w:t>
      </w:r>
      <w:r>
        <w:rPr>
          <w:rStyle w:val="C3"/>
          <w:rFonts w:ascii="Times New Roman" w:hAnsi="Times New Roman"/>
          <w:b w:val="1"/>
        </w:rPr>
        <w:t>zmjen</w:t>
      </w:r>
      <w:r>
        <w:rPr>
          <w:rStyle w:val="C3"/>
          <w:rFonts w:ascii="Times New Roman" w:hAnsi="Times New Roman"/>
          <w:b w:val="1"/>
        </w:rPr>
        <w:t>a</w:t>
      </w:r>
      <w:r>
        <w:rPr>
          <w:rStyle w:val="C3"/>
          <w:rFonts w:ascii="Times New Roman" w:hAnsi="Times New Roman"/>
          <w:b w:val="1"/>
        </w:rPr>
        <w:t xml:space="preserve"> i dopun</w:t>
      </w:r>
      <w:r>
        <w:rPr>
          <w:rStyle w:val="C3"/>
          <w:rFonts w:ascii="Times New Roman" w:hAnsi="Times New Roman"/>
          <w:b w:val="1"/>
        </w:rPr>
        <w:t>a</w:t>
      </w:r>
      <w:r>
        <w:rPr>
          <w:rStyle w:val="C3"/>
          <w:rFonts w:ascii="Times New Roman" w:hAnsi="Times New Roman"/>
          <w:b w:val="1"/>
        </w:rPr>
        <w:t xml:space="preserve"> </w:t>
      </w:r>
      <w:r>
        <w:rPr>
          <w:rStyle w:val="C3"/>
          <w:rFonts w:ascii="Times New Roman" w:hAnsi="Times New Roman"/>
          <w:b w:val="1"/>
        </w:rPr>
        <w:t xml:space="preserve"> F</w:t>
      </w:r>
      <w:r>
        <w:rPr>
          <w:rStyle w:val="C3"/>
          <w:rFonts w:ascii="Times New Roman" w:hAnsi="Times New Roman"/>
          <w:b w:val="1"/>
        </w:rPr>
        <w:t xml:space="preserve">inancijskog plana </w:t>
      </w:r>
    </w:p>
    <w:p>
      <w:pPr>
        <w:jc w:val="center"/>
        <w:rPr>
          <w:rStyle w:val="C3"/>
          <w:rFonts w:ascii="Times New Roman" w:hAnsi="Times New Roman"/>
          <w:b w:val="1"/>
        </w:rPr>
      </w:pPr>
      <w:r>
        <w:rPr>
          <w:rStyle w:val="C3"/>
          <w:rFonts w:ascii="Times New Roman" w:hAnsi="Times New Roman"/>
          <w:b w:val="1"/>
        </w:rPr>
        <w:t xml:space="preserve">Županijske uprave za ceste Krapinsko-zagorske županije za </w:t>
      </w:r>
      <w:r>
        <w:rPr>
          <w:rStyle w:val="C3"/>
          <w:rFonts w:ascii="Times New Roman" w:hAnsi="Times New Roman"/>
          <w:b w:val="1"/>
        </w:rPr>
        <w:t>20</w:t>
      </w:r>
      <w:r>
        <w:rPr>
          <w:rStyle w:val="C3"/>
          <w:rFonts w:ascii="Times New Roman" w:hAnsi="Times New Roman"/>
          <w:b w:val="1"/>
        </w:rPr>
        <w:t>2</w:t>
      </w:r>
      <w:r>
        <w:rPr>
          <w:rStyle w:val="C3"/>
          <w:rFonts w:ascii="Times New Roman" w:hAnsi="Times New Roman"/>
          <w:b w:val="1"/>
        </w:rPr>
        <w:t>3</w:t>
      </w:r>
      <w:r>
        <w:rPr>
          <w:rStyle w:val="C3"/>
          <w:rFonts w:ascii="Times New Roman" w:hAnsi="Times New Roman"/>
          <w:b w:val="1"/>
        </w:rPr>
        <w:t>. godinu</w:t>
      </w:r>
    </w:p>
    <w:p>
      <w:pPr>
        <w:ind w:left="708"/>
        <w:rPr>
          <w:rStyle w:val="C3"/>
          <w:rFonts w:ascii="Times New Roman" w:hAnsi="Times New Roman"/>
        </w:rPr>
      </w:pPr>
    </w:p>
    <w:p>
      <w:pPr>
        <w:ind w:left="708"/>
        <w:rPr>
          <w:rStyle w:val="C3"/>
          <w:rFonts w:ascii="Times New Roman" w:hAnsi="Times New Roman"/>
        </w:rPr>
      </w:pPr>
    </w:p>
    <w:p>
      <w:pPr>
        <w:jc w:val="center"/>
        <w:rPr>
          <w:rStyle w:val="C3"/>
          <w:rFonts w:ascii="Times New Roman" w:hAnsi="Times New Roman"/>
        </w:rPr>
      </w:pPr>
      <w:r>
        <w:rPr>
          <w:rStyle w:val="C3"/>
          <w:rFonts w:ascii="Times New Roman" w:hAnsi="Times New Roman"/>
          <w:b w:val="1"/>
        </w:rPr>
        <w:t>I.</w:t>
      </w:r>
    </w:p>
    <w:p>
      <w:pPr>
        <w:ind w:firstLine="348"/>
        <w:jc w:val="both"/>
        <w:rPr>
          <w:rStyle w:val="C3"/>
          <w:rFonts w:ascii="Times New Roman" w:hAnsi="Times New Roman"/>
        </w:rPr>
      </w:pPr>
      <w:r>
        <w:rPr>
          <w:rStyle w:val="C3"/>
          <w:rFonts w:ascii="Times New Roman" w:hAnsi="Times New Roman"/>
        </w:rPr>
        <w:t xml:space="preserve">      Daje se suglasnost na Prijedlog II. izmjena i dopuna Financijskog plana Županijske uprave za ceste Krapinsko-zagorske županije za 2023. godinu,  KLASA:400-01/22-01/02, URBROJ: 2140-12-04/1-23-11 utvrđen na 14. sjednici Upravnog vijeća održanoj 15. rujna 2023. godine.  </w:t>
      </w:r>
    </w:p>
    <w:p>
      <w:pPr>
        <w:ind w:firstLine="348"/>
        <w:jc w:val="both"/>
        <w:rPr>
          <w:rStyle w:val="C3"/>
          <w:rFonts w:ascii="Times New Roman" w:hAnsi="Times New Roman"/>
        </w:rPr>
      </w:pPr>
      <w:r>
        <w:rPr>
          <w:rStyle w:val="C3"/>
          <w:rFonts w:ascii="Times New Roman" w:hAnsi="Times New Roman"/>
        </w:rPr>
        <w:tab/>
      </w:r>
    </w:p>
    <w:p>
      <w:pPr>
        <w:jc w:val="center"/>
        <w:rPr>
          <w:rStyle w:val="C3"/>
          <w:rFonts w:ascii="Times New Roman" w:hAnsi="Times New Roman"/>
          <w:b w:val="1"/>
        </w:rPr>
      </w:pPr>
      <w:r>
        <w:rPr>
          <w:rStyle w:val="C3"/>
          <w:rFonts w:ascii="Times New Roman" w:hAnsi="Times New Roman"/>
          <w:b w:val="1"/>
        </w:rPr>
        <w:t>II.</w:t>
      </w:r>
    </w:p>
    <w:p>
      <w:pPr>
        <w:jc w:val="both"/>
        <w:rPr>
          <w:rStyle w:val="C3"/>
          <w:rFonts w:ascii="Times New Roman" w:hAnsi="Times New Roman"/>
        </w:rPr>
      </w:pPr>
      <w:r>
        <w:rPr>
          <w:rStyle w:val="C3"/>
          <w:rFonts w:ascii="Times New Roman" w:hAnsi="Times New Roman"/>
          <w:b w:val="1"/>
        </w:rPr>
        <w:tab/>
      </w:r>
      <w:r>
        <w:rPr>
          <w:rStyle w:val="C3"/>
          <w:rFonts w:ascii="Times New Roman" w:hAnsi="Times New Roman"/>
        </w:rPr>
        <w:t xml:space="preserve">Ova  Odluka objaviti će se u „Službenom glasniku Krapinsko-zagorske županije“.</w:t>
      </w:r>
    </w:p>
    <w:p>
      <w:pPr>
        <w:jc w:val="both"/>
        <w:rPr>
          <w:rStyle w:val="C3"/>
          <w:rFonts w:ascii="Times New Roman" w:hAnsi="Times New Roman"/>
        </w:rPr>
      </w:pPr>
      <w:r>
        <w:rPr>
          <w:rStyle w:val="C3"/>
          <w:rFonts w:ascii="Times New Roman" w:hAnsi="Times New Roman"/>
        </w:rPr>
        <w:t xml:space="preserve">                                                                                           </w:t>
      </w:r>
    </w:p>
    <w:p>
      <w:pPr>
        <w:rPr>
          <w:rStyle w:val="C3"/>
          <w:rFonts w:ascii="Times New Roman" w:hAnsi="Times New Roman"/>
        </w:rPr>
      </w:pPr>
      <w:r>
        <w:rPr>
          <w:rStyle w:val="C3"/>
          <w:rFonts w:ascii="Times New Roman" w:hAnsi="Times New Roman"/>
        </w:rPr>
        <w:t xml:space="preserve">        </w:t>
      </w:r>
    </w:p>
    <w:p>
      <w:pPr>
        <w:rPr>
          <w:rStyle w:val="C3"/>
          <w:rFonts w:ascii="Times New Roman" w:hAnsi="Times New Roman"/>
        </w:rPr>
      </w:pPr>
    </w:p>
    <w:p>
      <w:pPr>
        <w:rPr>
          <w:rStyle w:val="C3"/>
          <w:rFonts w:ascii="Times New Roman" w:hAnsi="Times New Roman"/>
          <w:b w:val="1"/>
        </w:rPr>
      </w:pPr>
      <w:r>
        <w:rPr>
          <w:rStyle w:val="C3"/>
          <w:rFonts w:ascii="Times New Roman" w:hAnsi="Times New Roman"/>
          <w:b w:val="1"/>
        </w:rPr>
        <w:tab/>
        <w:tab/>
        <w:tab/>
        <w:tab/>
        <w:tab/>
        <w:tab/>
        <w:tab/>
        <w:tab/>
        <w:t xml:space="preserve">           </w:t>
      </w:r>
      <w:r>
        <w:rPr>
          <w:rStyle w:val="C3"/>
          <w:rFonts w:ascii="Times New Roman" w:hAnsi="Times New Roman"/>
          <w:b w:val="1"/>
        </w:rPr>
        <w:t xml:space="preserve">  </w:t>
      </w:r>
      <w:r>
        <w:rPr>
          <w:rStyle w:val="C3"/>
          <w:rFonts w:ascii="Times New Roman" w:hAnsi="Times New Roman"/>
          <w:b w:val="1"/>
        </w:rPr>
        <w:t>PREDSJEDNI</w:t>
      </w:r>
      <w:r>
        <w:rPr>
          <w:rStyle w:val="C3"/>
          <w:rFonts w:ascii="Times New Roman" w:hAnsi="Times New Roman"/>
          <w:b w:val="1"/>
        </w:rPr>
        <w:t>K</w:t>
      </w:r>
    </w:p>
    <w:p>
      <w:pPr>
        <w:rPr>
          <w:rStyle w:val="C3"/>
          <w:rFonts w:ascii="Times New Roman" w:hAnsi="Times New Roman"/>
          <w:b w:val="1"/>
        </w:rPr>
      </w:pPr>
      <w:r>
        <w:rPr>
          <w:rStyle w:val="C3"/>
          <w:rFonts w:ascii="Times New Roman" w:hAnsi="Times New Roman"/>
          <w:b w:val="1"/>
        </w:rPr>
        <w:tab/>
        <w:tab/>
        <w:tab/>
        <w:tab/>
        <w:tab/>
        <w:tab/>
        <w:tab/>
        <w:tab/>
      </w:r>
      <w:r>
        <w:rPr>
          <w:rStyle w:val="C3"/>
          <w:rFonts w:ascii="Times New Roman" w:hAnsi="Times New Roman"/>
          <w:b w:val="1"/>
        </w:rPr>
        <w:t xml:space="preserve">    </w:t>
      </w:r>
      <w:r>
        <w:rPr>
          <w:rStyle w:val="C3"/>
          <w:rFonts w:ascii="Times New Roman" w:hAnsi="Times New Roman"/>
          <w:b w:val="1"/>
        </w:rPr>
        <w:t>ŽUPAN</w:t>
      </w:r>
      <w:r>
        <w:rPr>
          <w:rStyle w:val="C3"/>
          <w:rFonts w:ascii="Times New Roman" w:hAnsi="Times New Roman"/>
          <w:b w:val="1"/>
        </w:rPr>
        <w:t>IJSKE SKUPŠTINE</w:t>
        <w:tab/>
        <w:tab/>
        <w:tab/>
        <w:tab/>
        <w:tab/>
        <w:tab/>
        <w:tab/>
        <w:tab/>
      </w:r>
      <w:r>
        <w:rPr>
          <w:rStyle w:val="C3"/>
          <w:rFonts w:ascii="Times New Roman" w:hAnsi="Times New Roman"/>
        </w:rPr>
        <w:t xml:space="preserve">                Zlatko Šorša</w:t>
      </w:r>
    </w:p>
    <w:p>
      <w:pPr>
        <w:rPr>
          <w:rStyle w:val="C3"/>
          <w:rFonts w:ascii="Times New Roman" w:hAnsi="Times New Roman"/>
        </w:rPr>
      </w:pPr>
    </w:p>
    <w:p>
      <w:pPr>
        <w:rPr>
          <w:rStyle w:val="C3"/>
          <w:rFonts w:ascii="Times New Roman" w:hAnsi="Times New Roman"/>
        </w:rPr>
      </w:pPr>
      <w:r>
        <w:rPr>
          <w:rStyle w:val="C3"/>
          <w:rFonts w:ascii="Times New Roman" w:hAnsi="Times New Roman"/>
        </w:rPr>
        <w:t xml:space="preserve">DOSTAVITI: </w:t>
        <w:tab/>
        <w:tab/>
        <w:tab/>
        <w:tab/>
        <w:tab/>
        <w:tab/>
        <w:tab/>
        <w:tab/>
        <w:t xml:space="preserve"> </w:t>
      </w:r>
    </w:p>
    <w:p>
      <w:pPr>
        <w:numPr>
          <w:ilvl w:val="0"/>
          <w:numId w:val="3"/>
        </w:numPr>
        <w:rPr>
          <w:rStyle w:val="C3"/>
          <w:rFonts w:ascii="Times New Roman" w:hAnsi="Times New Roman"/>
        </w:rPr>
      </w:pPr>
      <w:r>
        <w:rPr>
          <w:rStyle w:val="C3"/>
          <w:rFonts w:ascii="Times New Roman" w:hAnsi="Times New Roman"/>
        </w:rPr>
        <w:t xml:space="preserve">Županijska uprava za ceste KZŽ, </w:t>
        <w:tab/>
        <w:tab/>
        <w:tab/>
        <w:tab/>
        <w:tab/>
      </w:r>
    </w:p>
    <w:p>
      <w:pPr>
        <w:ind w:left="360"/>
        <w:rPr>
          <w:rStyle w:val="C3"/>
          <w:rFonts w:ascii="Times New Roman" w:hAnsi="Times New Roman"/>
        </w:rPr>
      </w:pPr>
      <w:r>
        <w:rPr>
          <w:rStyle w:val="C3"/>
          <w:rFonts w:ascii="Times New Roman" w:hAnsi="Times New Roman"/>
        </w:rPr>
        <w:t xml:space="preserve">n/p  ravnatelja, Pregrada, Janka Leskovara 40/1,</w:t>
      </w:r>
    </w:p>
    <w:p>
      <w:pPr>
        <w:numPr>
          <w:ilvl w:val="0"/>
          <w:numId w:val="3"/>
        </w:numPr>
        <w:rPr>
          <w:rStyle w:val="C3"/>
          <w:rFonts w:ascii="Times New Roman" w:hAnsi="Times New Roman"/>
        </w:rPr>
      </w:pPr>
      <w:r>
        <w:rPr>
          <w:rStyle w:val="C3"/>
          <w:rFonts w:ascii="Times New Roman" w:hAnsi="Times New Roman"/>
        </w:rPr>
        <w:t>«Službeni glasnik Krapinsko-zagorske županije»,</w:t>
      </w:r>
    </w:p>
    <w:p>
      <w:pPr>
        <w:ind w:left="360"/>
        <w:rPr>
          <w:rStyle w:val="C3"/>
          <w:rFonts w:ascii="Times New Roman" w:hAnsi="Times New Roman"/>
        </w:rPr>
      </w:pPr>
      <w:r>
        <w:rPr>
          <w:rStyle w:val="C3"/>
          <w:rFonts w:ascii="Times New Roman" w:hAnsi="Times New Roman"/>
        </w:rPr>
        <w:t>za objavu,</w:t>
      </w:r>
    </w:p>
    <w:p>
      <w:pPr>
        <w:numPr>
          <w:ilvl w:val="0"/>
          <w:numId w:val="3"/>
        </w:numPr>
        <w:rPr>
          <w:rStyle w:val="C3"/>
          <w:rFonts w:ascii="Times New Roman" w:hAnsi="Times New Roman"/>
        </w:rPr>
      </w:pPr>
      <w:r>
        <w:rPr>
          <w:rStyle w:val="C3"/>
          <w:rFonts w:ascii="Times New Roman" w:hAnsi="Times New Roman"/>
        </w:rPr>
        <w:t>Upravni odjel za financije i proračun,</w:t>
      </w:r>
    </w:p>
    <w:p>
      <w:pPr>
        <w:numPr>
          <w:ilvl w:val="0"/>
          <w:numId w:val="3"/>
        </w:numPr>
        <w:rPr>
          <w:rStyle w:val="C3"/>
          <w:rFonts w:ascii="Times New Roman" w:hAnsi="Times New Roman"/>
        </w:rPr>
      </w:pPr>
      <w:r>
        <w:rPr>
          <w:rStyle w:val="C3"/>
          <w:rFonts w:ascii="Times New Roman" w:hAnsi="Times New Roman"/>
        </w:rPr>
        <w:t>Upravni odjel za gospodarstvo, poljoprivredu, turizam,</w:t>
      </w:r>
    </w:p>
    <w:p>
      <w:pPr>
        <w:ind w:left="360"/>
        <w:rPr>
          <w:rStyle w:val="C3"/>
          <w:rFonts w:ascii="Times New Roman" w:hAnsi="Times New Roman"/>
        </w:rPr>
      </w:pPr>
      <w:r>
        <w:rPr>
          <w:rStyle w:val="C3"/>
          <w:rFonts w:ascii="Times New Roman" w:hAnsi="Times New Roman"/>
        </w:rPr>
        <w:t>promet i komunalnu infrastrukturu,</w:t>
      </w:r>
    </w:p>
    <w:p>
      <w:pPr>
        <w:numPr>
          <w:ilvl w:val="0"/>
          <w:numId w:val="3"/>
        </w:numPr>
        <w:rPr>
          <w:rStyle w:val="C3"/>
          <w:rFonts w:ascii="Times New Roman" w:hAnsi="Times New Roman"/>
        </w:rPr>
      </w:pPr>
      <w:r>
        <w:rPr>
          <w:rStyle w:val="C3"/>
          <w:rFonts w:ascii="Times New Roman" w:hAnsi="Times New Roman"/>
        </w:rPr>
        <w:t xml:space="preserve">za prilog Zapisniku,                    </w:t>
        <w:tab/>
        <w:tab/>
        <w:tab/>
        <w:tab/>
        <w:t xml:space="preserve">            </w:t>
      </w:r>
    </w:p>
    <w:p>
      <w:pPr>
        <w:numPr>
          <w:ilvl w:val="0"/>
          <w:numId w:val="3"/>
        </w:numPr>
        <w:rPr>
          <w:rStyle w:val="C3"/>
          <w:rFonts w:ascii="Times New Roman" w:hAnsi="Times New Roman"/>
        </w:rPr>
      </w:pPr>
      <w:r>
        <w:rPr>
          <w:rStyle w:val="C3"/>
          <w:rFonts w:ascii="Times New Roman" w:hAnsi="Times New Roman"/>
        </w:rPr>
        <w:t>za Zbirku isprava,</w:t>
      </w:r>
    </w:p>
    <w:p>
      <w:pPr>
        <w:numPr>
          <w:ilvl w:val="0"/>
          <w:numId w:val="3"/>
        </w:numPr>
        <w:rPr>
          <w:rStyle w:val="C3"/>
          <w:rFonts w:ascii="Times New Roman" w:hAnsi="Times New Roman"/>
        </w:rPr>
      </w:pPr>
      <w:r>
        <w:rPr>
          <w:rStyle w:val="C3"/>
          <w:rFonts w:ascii="Times New Roman" w:hAnsi="Times New Roman"/>
        </w:rPr>
        <w:t xml:space="preserve">Pismohrana.            </w:t>
      </w:r>
    </w:p>
    <w:sectPr>
      <w:footerReference xmlns:r="http://schemas.openxmlformats.org/officeDocument/2006/relationships" w:type="default" r:id="RelFtr1"/>
      <w:footerReference xmlns:r="http://schemas.openxmlformats.org/officeDocument/2006/relationships" w:type="even" r:id="RelFtr2"/>
      <w:type w:val="nextPage"/>
      <w:pgSz w:w="11906" w:h="16838" w:code="0"/>
      <w:pgMar w:left="1418" w:right="1418" w:top="1440" w:bottom="1134" w:header="720" w:footer="720" w:gutter="0"/>
      <w:cols w:equalWidth="1" w:space="720"/>
      <w:titlePg w:val="1"/>
    </w:sectPr>
  </w:body>
</w:document>
</file>

<file path=word/footer1.xml><?xml version="1.0" encoding="utf-8"?>
<w:ftr xmlns:w="http://schemas.openxmlformats.org/wordprocessingml/2006/main" xmlns:wps="http://schemas.microsoft.com/office/word/2010/wordprocessingShape" xmlns:mc="http://schemas.openxmlformats.org/markup-compatibility/2006" xmlns:w10="urn:schemas-microsoft-com:office:word" xmlns:v="urn:schemas-microsoft-com:vml" xmlns:wp14="http://schemas.microsoft.com/office/word/2010/wordprocessingDrawing" mc:Ignorable="wp14">
  <w:p>
    <w:pPr>
      <w:pStyle w:val="P1"/>
      <w:ind w:right="360"/>
    </w:pPr>
  </w:p>
</w:ftr>
</file>

<file path=word/footer2.xml><?xml version="1.0" encoding="utf-8"?>
<w:ftr xmlns:w="http://schemas.openxmlformats.org/wordprocessingml/2006/main" xmlns:wps="http://schemas.microsoft.com/office/word/2010/wordprocessingShape" xmlns:mc="http://schemas.openxmlformats.org/markup-compatibility/2006" xmlns:w10="urn:schemas-microsoft-com:office:word" xmlns:v="urn:schemas-microsoft-com:vml" xmlns:wp14="http://schemas.microsoft.com/office/word/2010/wordprocessingDrawing" mc:Ignorable="wp14">
  <w:p>
    <w:pPr>
      <w:pStyle w:val="P1"/>
      <w:framePr w:wrap="around" w:vAnchor="text" w:hAnchor="margin" w:x="-8" w:y="1"/>
      <w:rPr>
        <w:rStyle w:val="C6"/>
      </w:rPr>
    </w:pPr>
    <w:r>
      <w:fldChar w:fldCharType="begin"/>
    </w:r>
    <w:r>
      <w:rPr>
        <w:rStyle w:val="C6"/>
      </w:rPr>
      <w:instrText xml:space="preserve">PAGE  </w:instrText>
    </w:r>
    <w:r>
      <w:rPr>
        <w:rStyle w:val="C6"/>
      </w:rPr>
      <w:fldChar w:fldCharType="separate"/>
    </w:r>
    <w:r>
      <w:rPr>
        <w:rStyle w:val="C6"/>
      </w:rPr>
      <w:t>#</w:t>
    </w:r>
    <w:r>
      <w:rPr>
        <w:rStyle w:val="C6"/>
      </w:rPr>
      <w:fldChar w:fldCharType="end"/>
    </w:r>
  </w:p>
  <w:p>
    <w:pPr>
      <w:pStyle w:val="P1"/>
      <w:ind w:right="360"/>
      <w:rPr>
        <w:rStyle w:val="C6"/>
      </w:rPr>
    </w:pPr>
  </w:p>
</w:ftr>
</file>

<file path=word/numbering.xml><?xml version="1.0" encoding="utf-8"?>
<w:numbering xmlns:w="http://schemas.openxmlformats.org/wordprocessingml/2006/main">
  <w:abstractNum w:abstractNumId="0">
    <w:nsid w:val="09867873"/>
    <w:multiLevelType w:val="multilevel"/>
    <w:lvl w:ilvl="0">
      <w:start w:val="1"/>
      <w:numFmt w:val="decimal"/>
      <w:suff w:val="tab"/>
      <w:lvlText w:val="%1."/>
      <w:lvlJc w:val="left"/>
      <w:pPr>
        <w:ind w:hanging="360" w:left="720"/>
      </w:pPr>
      <w:rPr/>
    </w:lvl>
    <w:lvl w:ilvl="1">
      <w:start w:val="1"/>
      <w:numFmt w:val="lowerLetter"/>
      <w:suff w:val="tab"/>
      <w:lvlText w:val="%2."/>
      <w:lvlJc w:val="left"/>
      <w:pPr>
        <w:ind w:hanging="360" w:left="1440"/>
      </w:pPr>
      <w:rPr/>
    </w:lvl>
    <w:lvl w:ilvl="2">
      <w:start w:val="1"/>
      <w:numFmt w:val="lowerRoman"/>
      <w:suff w:val="tab"/>
      <w:lvlText w:val="%3."/>
      <w:lvlJc w:val="right"/>
      <w:pPr>
        <w:ind w:hanging="180" w:left="2160"/>
      </w:pPr>
      <w:rPr/>
    </w:lvl>
    <w:lvl w:ilvl="3">
      <w:start w:val="1"/>
      <w:numFmt w:val="decimal"/>
      <w:suff w:val="tab"/>
      <w:lvlText w:val="%4."/>
      <w:lvlJc w:val="left"/>
      <w:pPr>
        <w:ind w:hanging="360" w:left="2880"/>
      </w:pPr>
      <w:rPr/>
    </w:lvl>
    <w:lvl w:ilvl="4">
      <w:start w:val="1"/>
      <w:numFmt w:val="lowerLetter"/>
      <w:suff w:val="tab"/>
      <w:lvlText w:val="%5."/>
      <w:lvlJc w:val="left"/>
      <w:pPr>
        <w:ind w:hanging="360" w:left="3600"/>
      </w:pPr>
      <w:rPr/>
    </w:lvl>
    <w:lvl w:ilvl="5">
      <w:start w:val="1"/>
      <w:numFmt w:val="lowerRoman"/>
      <w:suff w:val="tab"/>
      <w:lvlText w:val="%6."/>
      <w:lvlJc w:val="right"/>
      <w:pPr>
        <w:ind w:hanging="180" w:left="4320"/>
      </w:pPr>
      <w:rPr/>
    </w:lvl>
    <w:lvl w:ilvl="6">
      <w:start w:val="1"/>
      <w:numFmt w:val="decimal"/>
      <w:suff w:val="tab"/>
      <w:lvlText w:val="%7."/>
      <w:lvlJc w:val="left"/>
      <w:pPr>
        <w:ind w:hanging="360" w:left="5040"/>
      </w:pPr>
      <w:rPr/>
    </w:lvl>
    <w:lvl w:ilvl="7">
      <w:start w:val="1"/>
      <w:numFmt w:val="lowerLetter"/>
      <w:suff w:val="tab"/>
      <w:lvlText w:val="%8."/>
      <w:lvlJc w:val="left"/>
      <w:pPr>
        <w:ind w:hanging="360" w:left="5760"/>
      </w:pPr>
      <w:rPr/>
    </w:lvl>
    <w:lvl w:ilvl="8">
      <w:start w:val="1"/>
      <w:numFmt w:val="lowerRoman"/>
      <w:suff w:val="tab"/>
      <w:lvlText w:val="%9."/>
      <w:lvlJc w:val="right"/>
      <w:pPr>
        <w:ind w:hanging="180" w:left="6480"/>
      </w:pPr>
      <w:rPr/>
    </w:lvl>
  </w:abstractNum>
  <w:abstractNum w:abstractNumId="1">
    <w:nsid w:val="4A25228D"/>
    <w:multiLevelType w:val="multilevel"/>
    <w:lvl w:ilvl="0">
      <w:start w:val="1"/>
      <w:numFmt w:val="decimal"/>
      <w:suff w:val="tab"/>
      <w:lvlText w:val="%1."/>
      <w:lvlJc w:val="left"/>
      <w:pPr>
        <w:ind w:hanging="360" w:left="360"/>
      </w:pPr>
      <w:rPr/>
    </w:lvl>
    <w:lvl w:ilvl="1">
      <w:start w:val="1"/>
      <w:numFmt w:val="lowerLetter"/>
      <w:suff w:val="tab"/>
      <w:lvlText w:val="%2."/>
      <w:lvlJc w:val="left"/>
      <w:pPr>
        <w:ind w:hanging="360" w:left="1080"/>
      </w:pPr>
      <w:rPr/>
    </w:lvl>
    <w:lvl w:ilvl="2">
      <w:start w:val="1"/>
      <w:numFmt w:val="lowerRoman"/>
      <w:suff w:val="tab"/>
      <w:lvlText w:val="%3."/>
      <w:lvlJc w:val="right"/>
      <w:pPr>
        <w:ind w:hanging="180" w:left="1800"/>
      </w:pPr>
      <w:rPr/>
    </w:lvl>
    <w:lvl w:ilvl="3">
      <w:start w:val="1"/>
      <w:numFmt w:val="decimal"/>
      <w:suff w:val="tab"/>
      <w:lvlText w:val="%4."/>
      <w:lvlJc w:val="left"/>
      <w:pPr>
        <w:ind w:hanging="360" w:left="2520"/>
      </w:pPr>
      <w:rPr/>
    </w:lvl>
    <w:lvl w:ilvl="4">
      <w:start w:val="1"/>
      <w:numFmt w:val="lowerLetter"/>
      <w:suff w:val="tab"/>
      <w:lvlText w:val="%5."/>
      <w:lvlJc w:val="left"/>
      <w:pPr>
        <w:ind w:hanging="360" w:left="3240"/>
      </w:pPr>
      <w:rPr/>
    </w:lvl>
    <w:lvl w:ilvl="5">
      <w:start w:val="1"/>
      <w:numFmt w:val="lowerRoman"/>
      <w:suff w:val="tab"/>
      <w:lvlText w:val="%6."/>
      <w:lvlJc w:val="right"/>
      <w:pPr>
        <w:ind w:hanging="180" w:left="3960"/>
      </w:pPr>
      <w:rPr/>
    </w:lvl>
    <w:lvl w:ilvl="6">
      <w:start w:val="1"/>
      <w:numFmt w:val="decimal"/>
      <w:suff w:val="tab"/>
      <w:lvlText w:val="%7."/>
      <w:lvlJc w:val="left"/>
      <w:pPr>
        <w:ind w:hanging="360" w:left="4680"/>
      </w:pPr>
      <w:rPr/>
    </w:lvl>
    <w:lvl w:ilvl="7">
      <w:start w:val="1"/>
      <w:numFmt w:val="lowerLetter"/>
      <w:suff w:val="tab"/>
      <w:lvlText w:val="%8."/>
      <w:lvlJc w:val="left"/>
      <w:pPr>
        <w:ind w:hanging="360" w:left="5400"/>
      </w:pPr>
      <w:rPr/>
    </w:lvl>
    <w:lvl w:ilvl="8">
      <w:start w:val="1"/>
      <w:numFmt w:val="lowerRoman"/>
      <w:suff w:val="tab"/>
      <w:lvlText w:val="%9."/>
      <w:lvlJc w:val="right"/>
      <w:pPr>
        <w:ind w:hanging="180" w:left="6120"/>
      </w:pPr>
      <w:rPr/>
    </w:lvl>
  </w:abstractNum>
  <w:abstractNum w:abstractNumId="2">
    <w:nsid w:val="647F2E08"/>
    <w:multiLevelType w:val="multilevel"/>
    <w:lvl w:ilvl="0">
      <w:start w:val="1"/>
      <w:numFmt w:val="decimal"/>
      <w:suff w:val="tab"/>
      <w:lvlText w:val="%1."/>
      <w:lvlJc w:val="left"/>
      <w:pPr>
        <w:ind w:hanging="360" w:left="720"/>
      </w:pPr>
      <w:rPr/>
    </w:lvl>
    <w:lvl w:ilvl="1">
      <w:start w:val="1"/>
      <w:numFmt w:val="lowerLetter"/>
      <w:suff w:val="tab"/>
      <w:lvlText w:val="%2."/>
      <w:lvlJc w:val="left"/>
      <w:pPr>
        <w:ind w:hanging="360" w:left="1440"/>
      </w:pPr>
      <w:rPr/>
    </w:lvl>
    <w:lvl w:ilvl="2">
      <w:start w:val="1"/>
      <w:numFmt w:val="lowerRoman"/>
      <w:suff w:val="tab"/>
      <w:lvlText w:val="%3."/>
      <w:lvlJc w:val="right"/>
      <w:pPr>
        <w:ind w:hanging="180" w:left="2160"/>
      </w:pPr>
      <w:rPr/>
    </w:lvl>
    <w:lvl w:ilvl="3">
      <w:start w:val="1"/>
      <w:numFmt w:val="decimal"/>
      <w:suff w:val="tab"/>
      <w:lvlText w:val="%4."/>
      <w:lvlJc w:val="left"/>
      <w:pPr>
        <w:ind w:hanging="360" w:left="2880"/>
      </w:pPr>
      <w:rPr/>
    </w:lvl>
    <w:lvl w:ilvl="4">
      <w:start w:val="1"/>
      <w:numFmt w:val="lowerLetter"/>
      <w:suff w:val="tab"/>
      <w:lvlText w:val="%5."/>
      <w:lvlJc w:val="left"/>
      <w:pPr>
        <w:ind w:hanging="360" w:left="3600"/>
      </w:pPr>
      <w:rPr/>
    </w:lvl>
    <w:lvl w:ilvl="5">
      <w:start w:val="1"/>
      <w:numFmt w:val="lowerRoman"/>
      <w:suff w:val="tab"/>
      <w:lvlText w:val="%6."/>
      <w:lvlJc w:val="right"/>
      <w:pPr>
        <w:ind w:hanging="180" w:left="4320"/>
      </w:pPr>
      <w:rPr/>
    </w:lvl>
    <w:lvl w:ilvl="6">
      <w:start w:val="1"/>
      <w:numFmt w:val="decimal"/>
      <w:suff w:val="tab"/>
      <w:lvlText w:val="%7."/>
      <w:lvlJc w:val="left"/>
      <w:pPr>
        <w:ind w:hanging="360" w:left="5040"/>
      </w:pPr>
      <w:rPr/>
    </w:lvl>
    <w:lvl w:ilvl="7">
      <w:start w:val="1"/>
      <w:numFmt w:val="lowerLetter"/>
      <w:suff w:val="tab"/>
      <w:lvlText w:val="%8."/>
      <w:lvlJc w:val="left"/>
      <w:pPr>
        <w:ind w:hanging="360" w:left="5760"/>
      </w:pPr>
      <w:rPr/>
    </w:lvl>
    <w:lvl w:ilvl="8">
      <w:start w:val="1"/>
      <w:numFmt w:val="lowerRoman"/>
      <w:suff w:val="tab"/>
      <w:lvlText w:val="%9."/>
      <w:lvlJc w:val="right"/>
      <w:pPr>
        <w:ind w:hanging="180" w:left="6480"/>
      </w:pPr>
      <w:rPr/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w="http://schemas.openxmlformats.org/wordprocessingml/2006/main">
  <w:displayBackgroundShape w:val="0"/>
  <w:defaultTabStop w:val="720"/>
  <w:autoHyphenation w:val="0"/>
  <w:evenAndOddHeaders w:val="0"/>
  <w:compat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>
  <w:docDefaults>
    <w:rPrDefault>
      <w:rPr>
        <w:rFonts w:ascii="Calibri" w:hAnsi="Calibri"/>
        <w:b w:val="0"/>
        <w:i w:val="0"/>
        <w:caps w:val="0"/>
        <w:strike w:val="0"/>
        <w:noProof w:val="0"/>
        <w:vanish w:val="0"/>
        <w:color w:val="auto"/>
        <w:sz w:val="22"/>
        <w:u w:val="none"/>
        <w:shd w:val="clear" w:color="auto" w:fill="auto"/>
        <w:vertAlign w:val="baseline"/>
        <w:lang/>
      </w:rPr>
    </w:rPrDefault>
    <w:pPrDefault>
      <w:pPr>
        <w:keepNext w:val="0"/>
        <w:keepLines w:val="0"/>
        <w:widowControl w:val="1"/>
        <w:suppressLineNumbers w:val="0"/>
        <w:shd w:val="clear" w:fill="auto"/>
        <w:suppressAutoHyphens w:val="0"/>
        <w:spacing w:lineRule="auto" w:line="240" w:before="0" w:after="0" w:beforeAutospacing="0" w:afterAutospacing="0"/>
        <w:ind w:firstLine="0" w:left="0" w:right="0"/>
        <w:contextualSpacing w:val="0"/>
        <w:jc w:val="left"/>
      </w:pPr>
    </w:pPrDefault>
  </w:docDefaults>
  <w:style w:type="paragraph" w:styleId="P0" w:default="1">
    <w:name w:val="Normal"/>
    <w:next w:val="P0"/>
    <w:qFormat/>
    <w:pPr/>
    <w:rPr>
      <w:rFonts w:ascii="Arial" w:hAnsi="Arial"/>
      <w:sz w:val="24"/>
    </w:rPr>
  </w:style>
  <w:style w:type="paragraph" w:styleId="P1">
    <w:name w:val="Podnožje"/>
    <w:aliases w:val=" Char"/>
    <w:basedOn w:val="P0"/>
    <w:next w:val="P1"/>
    <w:link w:val="C4"/>
    <w:pPr>
      <w:tabs>
        <w:tab w:val="center" w:pos="4153" w:leader="none"/>
        <w:tab w:val="right" w:pos="8306" w:leader="none"/>
      </w:tabs>
    </w:pPr>
    <w:rPr/>
  </w:style>
  <w:style w:type="paragraph" w:styleId="P2">
    <w:name w:val="Tekst balončića"/>
    <w:basedOn w:val="P0"/>
    <w:next w:val="P2"/>
    <w:link w:val="C5"/>
    <w:pPr/>
    <w:rPr>
      <w:rFonts w:ascii="Tahoma" w:hAnsi="Tahoma"/>
      <w:sz w:val="16"/>
    </w:rPr>
  </w:style>
  <w:style w:type="character" w:styleId="C0" w:default="1">
    <w:name w:val="Default Paragraph Font"/>
    <w:semiHidden/>
    <w:rPr/>
  </w:style>
  <w:style w:type="character" w:styleId="C1">
    <w:name w:val="Line Number"/>
    <w:basedOn w:val="C0"/>
    <w:semiHidden/>
    <w:rPr/>
  </w:style>
  <w:style w:type="character" w:styleId="C2">
    <w:name w:val="Hyperlink"/>
    <w:rPr>
      <w:color w:val="0000FF"/>
      <w:u w:val="single"/>
    </w:rPr>
  </w:style>
  <w:style w:type="character" w:styleId="C3">
    <w:name w:val="Zadani font odlomka"/>
    <w:rPr/>
  </w:style>
  <w:style w:type="character" w:styleId="C4">
    <w:name w:val="Podnožje Char"/>
    <w:aliases w:val=" Char Char"/>
    <w:link w:val="P1"/>
    <w:rPr/>
  </w:style>
  <w:style w:type="character" w:styleId="C5">
    <w:name w:val="Tekst balončića Char"/>
    <w:link w:val="P2"/>
    <w:rPr>
      <w:rFonts w:ascii="Tahoma" w:hAnsi="Tahoma"/>
      <w:sz w:val="16"/>
    </w:rPr>
  </w:style>
  <w:style w:type="character" w:styleId="C6">
    <w:name w:val="Broj stranice"/>
    <w:basedOn w:val="C3"/>
    <w:rPr/>
  </w:style>
  <w:style w:type="table" w:styleId="T0" w:default="1">
    <w:name w:val="Normal Table"/>
    <w:tblPr>
      <w:tblCellMar>
        <w:top w:w="0" w:type="dxa"/>
        <w:left w:w="108" w:type="dxa"/>
        <w:bottom w:w="0" w:type="dxa"/>
        <w:right w:w="108" w:type="dxa"/>
      </w:tblCellMar>
    </w:tblPr>
    <w:trPr/>
    <w:tcPr/>
  </w:style>
  <w:style w:type="table" w:styleId="T1">
    <w:name w:val="Table Simple 1"/>
    <w:basedOn w:val="T0"/>
    <w:tblPr>
      <w:tblBorders>
        <w:top w:val="single" w:sz="4" w:space="0" w:shadow="0" w:frame="0" w:color="000000"/>
        <w:left w:val="single" w:sz="4" w:space="0" w:shadow="0" w:frame="0" w:color="000000"/>
        <w:bottom w:val="single" w:sz="4" w:space="0" w:shadow="0" w:frame="0" w:color="000000"/>
        <w:right w:val="single" w:sz="4" w:space="0" w:shadow="0" w:frame="0" w:color="000000"/>
        <w:insideH w:val="single" w:sz="4" w:space="0" w:shadow="0" w:frame="0" w:color="000000"/>
        <w:insideV w:val="single" w:sz="4" w:space="0" w:shadow="0" w:frame="0" w:color="000000"/>
      </w:tblBorders>
      <w:tblCellMar>
        <w:top w:w="0" w:type="dxa"/>
        <w:left w:w="108" w:type="dxa"/>
        <w:bottom w:w="0" w:type="dxa"/>
        <w:right w:w="108" w:type="dxa"/>
      </w:tblCellMar>
    </w:tblPr>
    <w:trPr/>
    <w:tcPr/>
  </w:style>
  <w:style w:type="table" w:styleId="T2">
    <w:name w:val="Obična tablica"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/>
    <w:tcPr/>
  </w:style>
</w:styles>
</file>

<file path=word/_rels/document.xml.rels>&#65279;<?xml version="1.0" encoding="utf-8"?><Relationships xmlns="http://schemas.openxmlformats.org/package/2006/relationships"><Relationship Id="RelFtr1" Type="http://schemas.openxmlformats.org/officeDocument/2006/relationships/footer" Target="footer1.xml" /><Relationship Id="RelFtr2" Type="http://schemas.openxmlformats.org/officeDocument/2006/relationships/footer" Target="footer2.xml" /><Relationship Id="RelStyle1" Type="http://schemas.openxmlformats.org/officeDocument/2006/relationships/styles" Target="styles.xml" /><Relationship Id="RelNum1" Type="http://schemas.openxmlformats.org/officeDocument/2006/relationships/numbering" Target="numbering.xml" /><Relationship Id="RelSettings1" Type="http://schemas.openxmlformats.org/officeDocument/2006/relationships/settings" Target="settings.xml" /><Relationship Id="RelTheme1" Type="http://schemas.openxmlformats.org/officeDocument/2006/relationships/theme" Target="theme/theme1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/>
      </a:dk1>
      <a:lt1>
        <a:sysClr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core.xml><?xml version="1.0" encoding="utf-8"?>
<cp:coreProperties xmlns:dc="http://purl.org/dc/elements/1.1/" xmlns:dcterms="http://purl.org/dc/terms/" xmlns:dcmitype="http://purl.org/dc/dcmitype/" xmlns:xsi="http://www.w3.org/2001/XMLSchema-instance" xmlns:cp="http://schemas.openxmlformats.org/package/2006/metadata/core-properties">
  <dc:creator>Almica Horvat</dc:creator>
  <dcterms:created xsi:type="dcterms:W3CDTF">2014-03-05T09:47:00Z</dcterms:created>
  <cp:lastModifiedBy>Zoran Gumbas</cp:lastModifiedBy>
  <cp:lastPrinted>2023-09-18T10:08:00Z</cp:lastPrinted>
  <dcterms:modified xsi:type="dcterms:W3CDTF">2023-11-17T11:37:57Z</dcterms:modified>
  <cp:revision>50</cp:revision>
  <dc:title>                       </dc:title>
</cp:coreProperties>
</file>