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796" w:tblpY="-426"/>
        <w:tblW w:w="0" w:type="auto"/>
        <w:tblLook w:val="04A0" w:firstRow="1" w:lastRow="0" w:firstColumn="1" w:lastColumn="0" w:noHBand="0" w:noVBand="1"/>
      </w:tblPr>
      <w:tblGrid>
        <w:gridCol w:w="5064"/>
      </w:tblGrid>
      <w:tr w:rsidR="005B349E" w:rsidRPr="005B349E" w14:paraId="57955C43" w14:textId="77777777" w:rsidTr="005B349E">
        <w:trPr>
          <w:trHeight w:val="1408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4A130AE2" w14:textId="77777777" w:rsidR="005B349E" w:rsidRPr="005B349E" w:rsidRDefault="005B349E" w:rsidP="005B349E">
            <w:pPr>
              <w:suppressAutoHyphens w:val="0"/>
              <w:contextualSpacing/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</w:pPr>
            <w:bookmarkStart w:id="0" w:name="_Hlk155357665"/>
            <w:bookmarkStart w:id="1" w:name="_Hlk107255613"/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t>+*xfs*pvs*lsu*cvA*xBj*qkc*oEa*dvk*csg*vok*pBk*-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+*yqw*vDl*jow*xas*yni*krn*ziv*Avx*Fwk*jus*zew*-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+*eDs*lyd*lyd*lyd*lyd*bmk*yvu*Dse*jCC*cns*zfE*-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+*ftw*oCs*nBE*urA*swe*xoi*dks*mCg*lFk*frA*onA*-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+*ftA*oBu*uBm*hyC*qza*yih*ibx*any*nrt*Ebv*uws*-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  <w:t>+*xjq*Bhy*xBx*qky*vxD*jBn*jnq*nwl*bgw*nwe*uzq*-</w:t>
            </w:r>
            <w:r w:rsidRPr="005B349E">
              <w:rPr>
                <w:rFonts w:ascii="PDF417x" w:eastAsia="Calibri" w:hAnsi="PDF417x" w:cs="Times New Roman"/>
                <w:noProof/>
                <w:sz w:val="24"/>
                <w:szCs w:val="24"/>
                <w:lang w:val="hr-HR" w:eastAsia="en-US"/>
              </w:rPr>
              <w:br/>
            </w:r>
          </w:p>
        </w:tc>
      </w:tr>
    </w:tbl>
    <w:bookmarkEnd w:id="1"/>
    <w:p w14:paraId="07CB0661" w14:textId="77777777" w:rsidR="005B349E" w:rsidRPr="003A0073" w:rsidRDefault="00FF00F6" w:rsidP="00FF00F6">
      <w:pPr>
        <w:suppressAutoHyphens w:val="0"/>
        <w:rPr>
          <w:rFonts w:cs="Times New Roman"/>
          <w:b/>
          <w:noProof/>
          <w:sz w:val="22"/>
          <w:szCs w:val="22"/>
          <w:lang w:eastAsia="en-US"/>
        </w:rPr>
      </w:pPr>
      <w:r>
        <w:rPr>
          <w:rFonts w:cs="Times New Roman"/>
          <w:b/>
          <w:noProof/>
          <w:sz w:val="22"/>
          <w:szCs w:val="22"/>
          <w:lang w:eastAsia="en-US"/>
        </w:rPr>
        <w:t xml:space="preserve">                             </w:t>
      </w:r>
      <w:r w:rsidRPr="003A0073">
        <w:rPr>
          <w:rFonts w:cs="Times New Roman"/>
          <w:b/>
          <w:noProof/>
          <w:sz w:val="22"/>
          <w:szCs w:val="22"/>
          <w:lang w:eastAsia="en-US"/>
        </w:rPr>
        <w:drawing>
          <wp:inline distT="0" distB="0" distL="0" distR="0" wp14:anchorId="139C9A94" wp14:editId="463939F6">
            <wp:extent cx="523875" cy="666750"/>
            <wp:effectExtent l="0" t="0" r="9525" b="0"/>
            <wp:docPr id="1230320909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7466" w14:textId="77777777" w:rsidR="00FF00F6" w:rsidRPr="003A0073" w:rsidRDefault="00FF00F6" w:rsidP="00FF00F6">
      <w:pPr>
        <w:suppressAutoHyphens w:val="0"/>
        <w:rPr>
          <w:rFonts w:cs="Times New Roman"/>
          <w:b/>
          <w:sz w:val="22"/>
          <w:szCs w:val="22"/>
          <w:lang w:eastAsia="en-US"/>
        </w:rPr>
      </w:pPr>
    </w:p>
    <w:p w14:paraId="058E2B2D" w14:textId="77777777" w:rsidR="00FF00F6" w:rsidRPr="003A0073" w:rsidRDefault="00FF00F6" w:rsidP="00FF00F6">
      <w:pPr>
        <w:suppressAutoHyphens w:val="0"/>
        <w:rPr>
          <w:rFonts w:cs="Times New Roman"/>
          <w:b/>
          <w:sz w:val="22"/>
          <w:szCs w:val="22"/>
          <w:lang w:eastAsia="en-US"/>
        </w:rPr>
      </w:pPr>
      <w:r w:rsidRPr="003A0073">
        <w:rPr>
          <w:rFonts w:cs="Times New Roman"/>
          <w:sz w:val="22"/>
          <w:szCs w:val="22"/>
          <w:lang w:eastAsia="en-US"/>
        </w:rPr>
        <w:t xml:space="preserve">               </w:t>
      </w:r>
      <w:r w:rsidRPr="003A0073">
        <w:rPr>
          <w:rFonts w:cs="Times New Roman"/>
          <w:b/>
          <w:sz w:val="22"/>
          <w:szCs w:val="22"/>
          <w:lang w:eastAsia="en-US"/>
        </w:rPr>
        <w:t>REPUBLIKA HRVATSKA</w:t>
      </w:r>
      <w:r w:rsidRPr="003A0073">
        <w:rPr>
          <w:rFonts w:cs="Times New Roman"/>
          <w:b/>
          <w:sz w:val="22"/>
          <w:szCs w:val="22"/>
          <w:lang w:eastAsia="en-US"/>
        </w:rPr>
        <w:br/>
        <w:t xml:space="preserve">      KRAPINSKO-ZAGORSKA ŽUPANIJA</w:t>
      </w:r>
    </w:p>
    <w:p w14:paraId="3A1B00B7" w14:textId="77777777" w:rsidR="00FF00F6" w:rsidRDefault="00FF00F6" w:rsidP="00FF00F6">
      <w:pPr>
        <w:spacing w:after="120"/>
        <w:rPr>
          <w:b/>
          <w:sz w:val="22"/>
          <w:szCs w:val="22"/>
          <w:lang w:val="pl-PL"/>
        </w:rPr>
      </w:pPr>
      <w:r w:rsidRPr="003A0073">
        <w:rPr>
          <w:sz w:val="22"/>
          <w:szCs w:val="22"/>
          <w:lang w:val="pl-PL"/>
        </w:rPr>
        <w:t xml:space="preserve">                             </w:t>
      </w:r>
      <w:r w:rsidRPr="003A0073">
        <w:rPr>
          <w:b/>
          <w:sz w:val="22"/>
          <w:szCs w:val="22"/>
          <w:lang w:val="pl-PL"/>
        </w:rPr>
        <w:t xml:space="preserve">Ž U P A N </w:t>
      </w:r>
    </w:p>
    <w:bookmarkEnd w:id="0"/>
    <w:p w14:paraId="38F73C21" w14:textId="77777777" w:rsidR="00FF00F6" w:rsidRDefault="00FF00F6" w:rsidP="00FF00F6">
      <w:pPr>
        <w:rPr>
          <w:sz w:val="24"/>
          <w:szCs w:val="24"/>
          <w:lang w:val="pl-PL"/>
        </w:rPr>
      </w:pPr>
    </w:p>
    <w:p w14:paraId="7FCA9B0C" w14:textId="2B3C554C" w:rsidR="00FF00F6" w:rsidRPr="00904351" w:rsidRDefault="00FF00F6" w:rsidP="00FF00F6">
      <w:pPr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KLASA: 470-04/23-01/03</w:t>
      </w:r>
    </w:p>
    <w:p w14:paraId="1AAB0C21" w14:textId="27B51004" w:rsidR="00FF00F6" w:rsidRPr="00904351" w:rsidRDefault="00FF00F6" w:rsidP="00FF00F6">
      <w:pPr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URBROJ: 2140-07/4-23-</w:t>
      </w:r>
      <w:r w:rsidR="00D93908">
        <w:rPr>
          <w:sz w:val="24"/>
          <w:szCs w:val="24"/>
          <w:lang w:val="hr-HR"/>
        </w:rPr>
        <w:t>1</w:t>
      </w:r>
    </w:p>
    <w:p w14:paraId="2EFD0FB4" w14:textId="1FE136E1" w:rsidR="00FF00F6" w:rsidRPr="00904351" w:rsidRDefault="00FF00F6" w:rsidP="00FF00F6">
      <w:pPr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Krapina, 29. prosinca 2023.</w:t>
      </w:r>
    </w:p>
    <w:p w14:paraId="7A78FB9E" w14:textId="77777777" w:rsidR="00FF00F6" w:rsidRPr="00904351" w:rsidRDefault="00FF00F6" w:rsidP="00FF00F6">
      <w:pPr>
        <w:rPr>
          <w:sz w:val="24"/>
          <w:szCs w:val="24"/>
          <w:lang w:val="hr-HR"/>
        </w:rPr>
      </w:pPr>
    </w:p>
    <w:p w14:paraId="1D36EF28" w14:textId="1A33AD9E" w:rsidR="00FF00F6" w:rsidRPr="00904351" w:rsidRDefault="00FF00F6" w:rsidP="00FF00F6">
      <w:pPr>
        <w:jc w:val="both"/>
        <w:rPr>
          <w:sz w:val="24"/>
          <w:szCs w:val="24"/>
          <w:lang w:val="hr-HR"/>
        </w:rPr>
      </w:pPr>
      <w:bookmarkStart w:id="2" w:name="_Hlk155357703"/>
      <w:r w:rsidRPr="00904351">
        <w:rPr>
          <w:sz w:val="24"/>
          <w:szCs w:val="24"/>
          <w:lang w:val="hr-HR"/>
        </w:rPr>
        <w:t xml:space="preserve">Na temelju članka 7. Zakona o sustavu unutarnjih kontrola u javnom sektoru (“Narodne novine” broj 78/2015 i 102/2019) župan </w:t>
      </w:r>
      <w:r w:rsidR="00962449">
        <w:rPr>
          <w:sz w:val="24"/>
          <w:szCs w:val="24"/>
          <w:lang w:val="hr-HR"/>
        </w:rPr>
        <w:t xml:space="preserve">Krapinsko-zagorske županije </w:t>
      </w:r>
      <w:r w:rsidRPr="00904351">
        <w:rPr>
          <w:sz w:val="24"/>
          <w:szCs w:val="24"/>
          <w:lang w:val="hr-HR"/>
        </w:rPr>
        <w:t>donosi</w:t>
      </w:r>
    </w:p>
    <w:bookmarkEnd w:id="2"/>
    <w:p w14:paraId="55F559D2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176CFA9E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3EB8D6AD" w14:textId="6FE2557A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ODLUKU</w:t>
      </w:r>
    </w:p>
    <w:p w14:paraId="72933A3D" w14:textId="74E3AB3A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o ustrojavanju registra rizika na razini Krapinsko-zagorske županije</w:t>
      </w:r>
    </w:p>
    <w:p w14:paraId="193C5641" w14:textId="77777777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</w:p>
    <w:p w14:paraId="4E19E8AC" w14:textId="2B9F777E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1.</w:t>
      </w:r>
    </w:p>
    <w:p w14:paraId="39B0858E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6C54FB0C" w14:textId="1CB7ED23" w:rsidR="00FF00F6" w:rsidRPr="00904351" w:rsidRDefault="00FF00F6" w:rsidP="00FF00F6">
      <w:pPr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Ustrojava se registar rizika na razini Krapinsko-zagorske županije.</w:t>
      </w:r>
    </w:p>
    <w:p w14:paraId="48A9F1A3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56089187" w14:textId="07D3249E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2.</w:t>
      </w:r>
    </w:p>
    <w:p w14:paraId="236558E4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6325C488" w14:textId="4A41FEE4" w:rsidR="00962449" w:rsidRDefault="00FF00F6" w:rsidP="00962449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Registar sadržava strateške rizike, operativne rizike koji imaju utjecaja i/ili su povezani sa strateškim</w:t>
      </w:r>
      <w:r w:rsidR="00962449">
        <w:rPr>
          <w:sz w:val="24"/>
          <w:szCs w:val="24"/>
          <w:lang w:val="hr-HR"/>
        </w:rPr>
        <w:t xml:space="preserve"> </w:t>
      </w:r>
      <w:r w:rsidRPr="00904351">
        <w:rPr>
          <w:sz w:val="24"/>
          <w:szCs w:val="24"/>
          <w:lang w:val="hr-HR"/>
        </w:rPr>
        <w:t xml:space="preserve">rizicima </w:t>
      </w:r>
      <w:r w:rsidR="00D93908">
        <w:rPr>
          <w:sz w:val="24"/>
          <w:szCs w:val="24"/>
          <w:lang w:val="hr-HR"/>
        </w:rPr>
        <w:t xml:space="preserve">i </w:t>
      </w:r>
      <w:r w:rsidR="00962449">
        <w:rPr>
          <w:sz w:val="24"/>
          <w:szCs w:val="24"/>
          <w:lang w:val="hr-HR"/>
        </w:rPr>
        <w:t>operativne rizike za koje se procijeni s obzirom na njihove učinke da ih je potrebno pratiti na razini institucije u cjelini.</w:t>
      </w:r>
      <w:r w:rsidR="00D93908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FA2407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6ABA27A6" w14:textId="7F2F6FD1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3.</w:t>
      </w:r>
    </w:p>
    <w:p w14:paraId="06DD9CC5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42ADBC1C" w14:textId="1367AF66" w:rsidR="00FF00F6" w:rsidRPr="00904351" w:rsidRDefault="00FF00F6" w:rsidP="00FF00F6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Za koordinatora koji prikuplja informacije o strateškim rizicima imenuje se Jasna Petek, zamjenica Župana.</w:t>
      </w:r>
    </w:p>
    <w:p w14:paraId="78574328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28A6E014" w14:textId="32086F2B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4.</w:t>
      </w:r>
    </w:p>
    <w:p w14:paraId="44CEC3B3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22BC4C21" w14:textId="5C8E3774" w:rsidR="00FF00F6" w:rsidRPr="00904351" w:rsidRDefault="00FF00F6" w:rsidP="00FF00F6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Na operativnoj razini ustrojavaju se registr</w:t>
      </w:r>
      <w:r w:rsidR="00D93908">
        <w:rPr>
          <w:sz w:val="24"/>
          <w:szCs w:val="24"/>
          <w:lang w:val="hr-HR"/>
        </w:rPr>
        <w:t>i</w:t>
      </w:r>
      <w:r w:rsidRPr="00904351">
        <w:rPr>
          <w:sz w:val="24"/>
          <w:szCs w:val="24"/>
          <w:lang w:val="hr-HR"/>
        </w:rPr>
        <w:t xml:space="preserve"> rizika na razini upravnih tijela.</w:t>
      </w:r>
    </w:p>
    <w:p w14:paraId="62A6BFCF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0E9CC495" w14:textId="38594376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5.</w:t>
      </w:r>
    </w:p>
    <w:p w14:paraId="2B49CF70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1DF38053" w14:textId="5D4894D0" w:rsidR="00FF00F6" w:rsidRPr="00904351" w:rsidRDefault="00FF00F6" w:rsidP="00FF00F6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Za koordinatora koji prikuplja informacije o operativnim rizicima za koje se procijeni da će se pratiti na razini institucije imenuje se Ivana Petek, pročelnica Upravnog odjela za financije i proračun.</w:t>
      </w:r>
    </w:p>
    <w:p w14:paraId="4584FEA5" w14:textId="77777777" w:rsidR="00FF00F6" w:rsidRPr="00904351" w:rsidRDefault="00FF00F6" w:rsidP="00FF00F6">
      <w:pPr>
        <w:jc w:val="both"/>
        <w:rPr>
          <w:sz w:val="24"/>
          <w:szCs w:val="24"/>
          <w:lang w:val="hr-HR"/>
        </w:rPr>
      </w:pPr>
    </w:p>
    <w:p w14:paraId="53DF3074" w14:textId="34577193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6.</w:t>
      </w:r>
    </w:p>
    <w:p w14:paraId="5428E49A" w14:textId="77777777" w:rsidR="00904351" w:rsidRPr="00904351" w:rsidRDefault="00904351" w:rsidP="00FF00F6">
      <w:pPr>
        <w:jc w:val="center"/>
        <w:rPr>
          <w:b/>
          <w:bCs/>
          <w:sz w:val="24"/>
          <w:szCs w:val="24"/>
          <w:lang w:val="hr-HR"/>
        </w:rPr>
      </w:pPr>
    </w:p>
    <w:p w14:paraId="1A0314C9" w14:textId="429FA486" w:rsidR="00FF00F6" w:rsidRPr="00904351" w:rsidRDefault="00904351" w:rsidP="00FF00F6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Pročelnici upravnih odjela zadužuju se da upravljaju operativnim rizicima iz svoje nadležnosti i da o značajnim promjenama u vezi utvrđenih rizika izvještavaju svoje nadređene.</w:t>
      </w:r>
    </w:p>
    <w:p w14:paraId="61A310CE" w14:textId="77777777" w:rsidR="00904351" w:rsidRPr="00904351" w:rsidRDefault="00904351" w:rsidP="00FF00F6">
      <w:pPr>
        <w:jc w:val="both"/>
        <w:rPr>
          <w:sz w:val="24"/>
          <w:szCs w:val="24"/>
          <w:lang w:val="hr-HR"/>
        </w:rPr>
      </w:pPr>
    </w:p>
    <w:p w14:paraId="7543FA0E" w14:textId="17AC4A68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lastRenderedPageBreak/>
        <w:t>Članak 7.</w:t>
      </w:r>
    </w:p>
    <w:p w14:paraId="00BDC81B" w14:textId="77777777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</w:p>
    <w:p w14:paraId="27E18037" w14:textId="6FCEED35" w:rsidR="00904351" w:rsidRPr="00904351" w:rsidRDefault="00904351" w:rsidP="00904351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Registar rizika sadrži elemente koji su navedeni u prilogu ove Odluke, a ažurira se jednom godišnje.</w:t>
      </w:r>
    </w:p>
    <w:p w14:paraId="60A4189C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49F2550B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3EE850BF" w14:textId="7E1C0825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8.</w:t>
      </w:r>
    </w:p>
    <w:p w14:paraId="6A9E1867" w14:textId="77777777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</w:p>
    <w:p w14:paraId="5CDEF02C" w14:textId="623DC59C" w:rsidR="00904351" w:rsidRPr="00904351" w:rsidRDefault="00904351" w:rsidP="00904351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O rizicima iz točke I. ove Odluke raspravlja se na stručnom kolegiju te je u tu svrhu potrebno pripremiti sve potrebne informacije.</w:t>
      </w:r>
    </w:p>
    <w:p w14:paraId="1456F568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2142EAA5" w14:textId="1B34640C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>Članak 9.</w:t>
      </w:r>
    </w:p>
    <w:p w14:paraId="58D0DA59" w14:textId="77777777" w:rsidR="00904351" w:rsidRPr="00904351" w:rsidRDefault="00904351" w:rsidP="00904351">
      <w:pPr>
        <w:jc w:val="center"/>
        <w:rPr>
          <w:b/>
          <w:bCs/>
          <w:sz w:val="24"/>
          <w:szCs w:val="24"/>
          <w:lang w:val="hr-HR"/>
        </w:rPr>
      </w:pPr>
    </w:p>
    <w:p w14:paraId="1C9F3D8A" w14:textId="6195A25A" w:rsidR="00904351" w:rsidRPr="00904351" w:rsidRDefault="00904351" w:rsidP="00904351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Danom stupanja na snagu ove Odluke prestaje važiti Odluka o ustrojavanju registra rizika na razini Krapinsko-zagorske županije, KLASA: 470-04/17-01/13, URBROJ: 2140/01-07-17-4 od datuma 04. listopada 2017. godine.</w:t>
      </w:r>
    </w:p>
    <w:p w14:paraId="2408988C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78D0FC49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>Ovaj Pravilnik stupa na snagu danom donošenja.</w:t>
      </w:r>
    </w:p>
    <w:p w14:paraId="5286DE30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6E7D77EA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46663CD9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39F907BC" w14:textId="2C3ECEF1" w:rsidR="00904351" w:rsidRPr="00904351" w:rsidRDefault="00904351" w:rsidP="00904351">
      <w:pPr>
        <w:jc w:val="both"/>
        <w:rPr>
          <w:b/>
          <w:bCs/>
          <w:sz w:val="24"/>
          <w:szCs w:val="24"/>
          <w:lang w:val="hr-HR"/>
        </w:rPr>
      </w:pPr>
      <w:r w:rsidRPr="00904351">
        <w:rPr>
          <w:sz w:val="24"/>
          <w:szCs w:val="24"/>
          <w:lang w:val="hr-HR"/>
        </w:rPr>
        <w:t xml:space="preserve">                     </w:t>
      </w:r>
      <w:r w:rsidRPr="00904351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ŽUPAN</w:t>
      </w:r>
    </w:p>
    <w:p w14:paraId="0B1847FB" w14:textId="7C11E3F5" w:rsidR="00904351" w:rsidRPr="00904351" w:rsidRDefault="00904351" w:rsidP="00904351">
      <w:pPr>
        <w:jc w:val="both"/>
        <w:rPr>
          <w:b/>
          <w:bCs/>
          <w:sz w:val="24"/>
          <w:szCs w:val="24"/>
          <w:lang w:val="hr-HR"/>
        </w:rPr>
      </w:pPr>
      <w:r w:rsidRPr="00904351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Željko Kolar</w:t>
      </w:r>
    </w:p>
    <w:p w14:paraId="3DF956A1" w14:textId="77777777" w:rsidR="00904351" w:rsidRPr="00904351" w:rsidRDefault="00904351" w:rsidP="00904351">
      <w:pPr>
        <w:jc w:val="both"/>
        <w:rPr>
          <w:sz w:val="24"/>
          <w:szCs w:val="24"/>
          <w:lang w:val="hr-HR"/>
        </w:rPr>
      </w:pPr>
    </w:p>
    <w:p w14:paraId="3B8DD8FB" w14:textId="77777777" w:rsidR="00904351" w:rsidRPr="00904351" w:rsidRDefault="00904351" w:rsidP="00FF00F6">
      <w:pPr>
        <w:jc w:val="both"/>
        <w:rPr>
          <w:sz w:val="24"/>
          <w:szCs w:val="24"/>
          <w:lang w:val="hr-HR"/>
        </w:rPr>
      </w:pPr>
    </w:p>
    <w:p w14:paraId="1E8A17D8" w14:textId="77777777" w:rsidR="00904351" w:rsidRPr="00904351" w:rsidRDefault="00904351" w:rsidP="00FF00F6">
      <w:pPr>
        <w:jc w:val="both"/>
        <w:rPr>
          <w:sz w:val="24"/>
          <w:szCs w:val="24"/>
          <w:lang w:val="hr-HR"/>
        </w:rPr>
      </w:pPr>
    </w:p>
    <w:p w14:paraId="3360E8BB" w14:textId="77777777" w:rsidR="00FF00F6" w:rsidRPr="00904351" w:rsidRDefault="00FF00F6" w:rsidP="00FF00F6">
      <w:pPr>
        <w:jc w:val="center"/>
        <w:rPr>
          <w:b/>
          <w:bCs/>
          <w:sz w:val="24"/>
          <w:szCs w:val="24"/>
          <w:lang w:val="hr-HR"/>
        </w:rPr>
      </w:pPr>
    </w:p>
    <w:p w14:paraId="3007F672" w14:textId="74272803" w:rsidR="00FF00F6" w:rsidRPr="00904351" w:rsidRDefault="00FF00F6" w:rsidP="00FF00F6">
      <w:pPr>
        <w:rPr>
          <w:sz w:val="24"/>
          <w:szCs w:val="24"/>
          <w:lang w:val="hr-HR"/>
        </w:rPr>
      </w:pPr>
    </w:p>
    <w:p w14:paraId="08432985" w14:textId="77777777" w:rsidR="00FF00F6" w:rsidRDefault="00FF00F6">
      <w:pPr>
        <w:rPr>
          <w:lang w:val="hr-HR"/>
        </w:rPr>
      </w:pPr>
    </w:p>
    <w:p w14:paraId="110C41A6" w14:textId="77777777" w:rsidR="002470BD" w:rsidRDefault="002470BD">
      <w:pPr>
        <w:rPr>
          <w:lang w:val="hr-HR"/>
        </w:rPr>
      </w:pPr>
    </w:p>
    <w:p w14:paraId="79227B9E" w14:textId="77777777" w:rsidR="002470BD" w:rsidRDefault="002470BD">
      <w:pPr>
        <w:rPr>
          <w:lang w:val="hr-HR"/>
        </w:rPr>
      </w:pPr>
    </w:p>
    <w:p w14:paraId="3F624D8E" w14:textId="77777777" w:rsidR="002470BD" w:rsidRDefault="002470BD">
      <w:pPr>
        <w:rPr>
          <w:lang w:val="hr-HR"/>
        </w:rPr>
      </w:pPr>
    </w:p>
    <w:p w14:paraId="4FE6CAFD" w14:textId="77777777" w:rsidR="002470BD" w:rsidRDefault="002470BD">
      <w:pPr>
        <w:rPr>
          <w:lang w:val="hr-HR"/>
        </w:rPr>
      </w:pPr>
    </w:p>
    <w:p w14:paraId="5930FBF3" w14:textId="77777777" w:rsidR="002470BD" w:rsidRDefault="002470BD">
      <w:pPr>
        <w:rPr>
          <w:lang w:val="hr-HR"/>
        </w:rPr>
      </w:pPr>
    </w:p>
    <w:p w14:paraId="4306A9BC" w14:textId="77777777" w:rsidR="002470BD" w:rsidRDefault="002470BD">
      <w:pPr>
        <w:rPr>
          <w:lang w:val="hr-HR"/>
        </w:rPr>
      </w:pPr>
    </w:p>
    <w:p w14:paraId="2EF470E2" w14:textId="77777777" w:rsidR="002470BD" w:rsidRDefault="002470BD">
      <w:pPr>
        <w:rPr>
          <w:lang w:val="hr-HR"/>
        </w:rPr>
      </w:pPr>
    </w:p>
    <w:p w14:paraId="4DDB66A3" w14:textId="77777777" w:rsidR="002470BD" w:rsidRDefault="002470BD">
      <w:pPr>
        <w:rPr>
          <w:lang w:val="hr-HR"/>
        </w:rPr>
      </w:pPr>
    </w:p>
    <w:p w14:paraId="37753795" w14:textId="77777777" w:rsidR="002470BD" w:rsidRDefault="002470BD">
      <w:pPr>
        <w:rPr>
          <w:lang w:val="hr-HR"/>
        </w:rPr>
      </w:pPr>
    </w:p>
    <w:p w14:paraId="4EA3743F" w14:textId="77777777" w:rsidR="002470BD" w:rsidRDefault="002470BD">
      <w:pPr>
        <w:rPr>
          <w:lang w:val="hr-HR"/>
        </w:rPr>
      </w:pPr>
    </w:p>
    <w:p w14:paraId="38C760C7" w14:textId="77777777" w:rsidR="002470BD" w:rsidRDefault="002470BD">
      <w:pPr>
        <w:rPr>
          <w:lang w:val="hr-HR"/>
        </w:rPr>
      </w:pPr>
    </w:p>
    <w:p w14:paraId="33515F5F" w14:textId="77777777" w:rsidR="002470BD" w:rsidRDefault="002470BD">
      <w:pPr>
        <w:rPr>
          <w:lang w:val="hr-HR"/>
        </w:rPr>
      </w:pPr>
    </w:p>
    <w:p w14:paraId="387B2086" w14:textId="77777777" w:rsidR="002470BD" w:rsidRDefault="002470BD">
      <w:pPr>
        <w:rPr>
          <w:lang w:val="hr-HR"/>
        </w:rPr>
      </w:pPr>
    </w:p>
    <w:p w14:paraId="768F6ED1" w14:textId="77777777" w:rsidR="002470BD" w:rsidRDefault="002470BD">
      <w:pPr>
        <w:rPr>
          <w:lang w:val="hr-HR"/>
        </w:rPr>
      </w:pPr>
    </w:p>
    <w:p w14:paraId="18F1C558" w14:textId="77777777" w:rsidR="002470BD" w:rsidRDefault="002470BD">
      <w:pPr>
        <w:rPr>
          <w:lang w:val="hr-HR"/>
        </w:rPr>
      </w:pPr>
    </w:p>
    <w:p w14:paraId="5D05ADDB" w14:textId="77777777" w:rsidR="002470BD" w:rsidRDefault="002470BD">
      <w:pPr>
        <w:rPr>
          <w:lang w:val="hr-HR"/>
        </w:rPr>
      </w:pPr>
    </w:p>
    <w:p w14:paraId="13595FA8" w14:textId="77777777" w:rsidR="002470BD" w:rsidRDefault="002470BD">
      <w:pPr>
        <w:rPr>
          <w:lang w:val="hr-HR"/>
        </w:rPr>
      </w:pPr>
    </w:p>
    <w:p w14:paraId="23CA8B67" w14:textId="77777777" w:rsidR="002470BD" w:rsidRDefault="002470BD">
      <w:pPr>
        <w:rPr>
          <w:lang w:val="hr-HR"/>
        </w:rPr>
      </w:pPr>
    </w:p>
    <w:p w14:paraId="7A5B9160" w14:textId="77777777" w:rsidR="002470BD" w:rsidRDefault="002470BD">
      <w:pPr>
        <w:rPr>
          <w:lang w:val="hr-HR"/>
        </w:rPr>
      </w:pPr>
    </w:p>
    <w:p w14:paraId="5F6763DB" w14:textId="77777777" w:rsidR="002470BD" w:rsidRDefault="002470BD">
      <w:pPr>
        <w:rPr>
          <w:lang w:val="hr-HR"/>
        </w:rPr>
      </w:pPr>
    </w:p>
    <w:p w14:paraId="5E69B16B" w14:textId="77777777" w:rsidR="002470BD" w:rsidRDefault="002470BD">
      <w:pPr>
        <w:rPr>
          <w:lang w:val="hr-HR"/>
        </w:rPr>
      </w:pPr>
    </w:p>
    <w:p w14:paraId="63542D3D" w14:textId="77777777" w:rsidR="00962449" w:rsidRDefault="00962449">
      <w:pPr>
        <w:rPr>
          <w:lang w:val="hr-HR"/>
        </w:rPr>
        <w:sectPr w:rsidR="00962449" w:rsidSect="009624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A99EF2" w14:textId="77777777" w:rsidR="002470BD" w:rsidRDefault="002470BD">
      <w:pPr>
        <w:rPr>
          <w:lang w:val="hr-HR"/>
        </w:rPr>
      </w:pPr>
    </w:p>
    <w:p w14:paraId="6EBBA2DE" w14:textId="6762F988" w:rsidR="00962449" w:rsidRPr="00962449" w:rsidRDefault="00962449" w:rsidP="00962449">
      <w:pPr>
        <w:suppressAutoHyphens w:val="0"/>
        <w:spacing w:after="160" w:line="360" w:lineRule="auto"/>
        <w:jc w:val="both"/>
        <w:rPr>
          <w:rFonts w:eastAsia="Calibri" w:cs="Times New Roman"/>
          <w:sz w:val="24"/>
          <w:szCs w:val="22"/>
          <w:lang w:val="hr-HR" w:eastAsia="en-US"/>
        </w:rPr>
      </w:pPr>
      <w:r w:rsidRPr="00962449">
        <w:rPr>
          <w:rFonts w:eastAsia="Calibri" w:cs="Times New Roman"/>
          <w:sz w:val="24"/>
          <w:szCs w:val="22"/>
          <w:lang w:val="hr-HR" w:eastAsia="en-US"/>
        </w:rPr>
        <w:t>Obrazac Registra rizika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962449" w:rsidRPr="00962449" w14:paraId="6B4FBC08" w14:textId="77777777" w:rsidTr="00E90E03">
        <w:tc>
          <w:tcPr>
            <w:tcW w:w="1749" w:type="dxa"/>
          </w:tcPr>
          <w:p w14:paraId="2F6405AD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Rizik</w:t>
            </w:r>
          </w:p>
          <w:p w14:paraId="2B3A8E66" w14:textId="77777777" w:rsidR="00962449" w:rsidRPr="00962449" w:rsidRDefault="00962449" w:rsidP="00962449">
            <w:pPr>
              <w:suppressAutoHyphens w:val="0"/>
              <w:rPr>
                <w:rFonts w:eastAsia="Calibri" w:cs="Times New Roman"/>
                <w:sz w:val="24"/>
                <w:szCs w:val="22"/>
                <w:lang w:val="hr-HR" w:eastAsia="en-US"/>
              </w:rPr>
            </w:pPr>
          </w:p>
        </w:tc>
        <w:tc>
          <w:tcPr>
            <w:tcW w:w="1749" w:type="dxa"/>
          </w:tcPr>
          <w:p w14:paraId="00759CA6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Vrsta </w:t>
            </w:r>
          </w:p>
          <w:p w14:paraId="3B074B9F" w14:textId="77777777" w:rsidR="00962449" w:rsidRPr="00962449" w:rsidRDefault="00962449" w:rsidP="00962449">
            <w:pPr>
              <w:suppressAutoHyphens w:val="0"/>
              <w:rPr>
                <w:rFonts w:cs="Times New Roman"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sz w:val="24"/>
                <w:szCs w:val="28"/>
                <w:lang w:val="hr-HR" w:eastAsia="hr-HR"/>
              </w:rPr>
              <w:t>Strateški/</w:t>
            </w:r>
          </w:p>
          <w:p w14:paraId="21ECD8E6" w14:textId="77777777" w:rsidR="00962449" w:rsidRPr="00962449" w:rsidRDefault="00962449" w:rsidP="00962449">
            <w:pPr>
              <w:suppressAutoHyphens w:val="0"/>
              <w:rPr>
                <w:rFonts w:cs="Times New Roman"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sz w:val="24"/>
                <w:szCs w:val="28"/>
                <w:lang w:val="hr-HR" w:eastAsia="hr-HR"/>
              </w:rPr>
              <w:t>operativni</w:t>
            </w:r>
          </w:p>
          <w:p w14:paraId="1649AF19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23CF06C2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Opis rizika </w:t>
            </w:r>
          </w:p>
          <w:p w14:paraId="58430E8D" w14:textId="77777777" w:rsidR="00962449" w:rsidRPr="00962449" w:rsidRDefault="00962449" w:rsidP="00962449">
            <w:pPr>
              <w:suppressAutoHyphens w:val="0"/>
              <w:rPr>
                <w:rFonts w:cs="Times New Roman"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sz w:val="24"/>
                <w:szCs w:val="28"/>
                <w:lang w:val="hr-HR" w:eastAsia="hr-HR"/>
              </w:rPr>
              <w:t>(uzrok i posljedice)</w:t>
            </w:r>
          </w:p>
          <w:p w14:paraId="1F921B67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433212A3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Ukupna izloženost </w:t>
            </w:r>
          </w:p>
          <w:p w14:paraId="7301D758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riziku</w:t>
            </w:r>
          </w:p>
          <w:p w14:paraId="28AF4CE5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6825C5D4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Područje utjecaja </w:t>
            </w:r>
          </w:p>
          <w:p w14:paraId="0C2351A7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rizika i procijenjeni </w:t>
            </w:r>
          </w:p>
          <w:p w14:paraId="42001BE8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financijski učinci</w:t>
            </w:r>
          </w:p>
          <w:p w14:paraId="193B5B84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15328E54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Mjere za </w:t>
            </w:r>
          </w:p>
          <w:p w14:paraId="4F8AE8E8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postupanje po </w:t>
            </w:r>
          </w:p>
          <w:p w14:paraId="1F15F58F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riziku</w:t>
            </w:r>
          </w:p>
          <w:p w14:paraId="287A2A4B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71B553B0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Odgovorne </w:t>
            </w:r>
          </w:p>
          <w:p w14:paraId="54587BF9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osobe za </w:t>
            </w:r>
          </w:p>
          <w:p w14:paraId="6198F52B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provedbu mjera</w:t>
            </w:r>
          </w:p>
          <w:p w14:paraId="44025A2C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294A24E0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Rok </w:t>
            </w:r>
          </w:p>
          <w:p w14:paraId="1C756584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 xml:space="preserve">provedbe </w:t>
            </w:r>
          </w:p>
          <w:p w14:paraId="5EC43F02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mjera</w:t>
            </w:r>
          </w:p>
          <w:p w14:paraId="29B22990" w14:textId="77777777" w:rsidR="00962449" w:rsidRPr="00962449" w:rsidRDefault="00962449" w:rsidP="00962449">
            <w:pPr>
              <w:suppressAutoHyphens w:val="0"/>
              <w:rPr>
                <w:rFonts w:cs="Times New Roman"/>
                <w:b/>
                <w:sz w:val="24"/>
                <w:szCs w:val="28"/>
                <w:lang w:val="hr-HR" w:eastAsia="hr-HR"/>
              </w:rPr>
            </w:pPr>
            <w:r w:rsidRPr="00962449">
              <w:rPr>
                <w:rFonts w:cs="Times New Roman"/>
                <w:b/>
                <w:sz w:val="24"/>
                <w:szCs w:val="28"/>
                <w:lang w:val="hr-HR" w:eastAsia="hr-HR"/>
              </w:rPr>
              <w:t>*</w:t>
            </w:r>
          </w:p>
          <w:p w14:paraId="32F13A20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962449" w:rsidRPr="00962449" w14:paraId="7D40FAC3" w14:textId="77777777" w:rsidTr="00E90E03">
        <w:tc>
          <w:tcPr>
            <w:tcW w:w="1749" w:type="dxa"/>
          </w:tcPr>
          <w:p w14:paraId="6CED7A03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6D6EAFB6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4A57C53D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24369332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5CB9BD6E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5CA4FDC0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40A791F5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77972A5C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962449" w:rsidRPr="00962449" w14:paraId="4542C35A" w14:textId="77777777" w:rsidTr="00E90E03">
        <w:tc>
          <w:tcPr>
            <w:tcW w:w="1749" w:type="dxa"/>
          </w:tcPr>
          <w:p w14:paraId="40E1080C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13FE7BEB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24E4ABC2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739DEC98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0C8A6920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34EFA54D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68A5490C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749" w:type="dxa"/>
          </w:tcPr>
          <w:p w14:paraId="27F0358A" w14:textId="77777777" w:rsidR="00962449" w:rsidRPr="00962449" w:rsidRDefault="00962449" w:rsidP="0096244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val="hr-HR" w:eastAsia="en-US"/>
              </w:rPr>
            </w:pPr>
          </w:p>
        </w:tc>
      </w:tr>
    </w:tbl>
    <w:p w14:paraId="2D4D33D4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05CA2795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 xml:space="preserve">* Rokovi za provedbu mjera za ublažavanje strateških rizika mogu biti kratkoročni, srednjoročni i dugoročni </w:t>
      </w:r>
    </w:p>
    <w:p w14:paraId="375D3142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0D377850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240F458B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78EBACF9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 xml:space="preserve">Datum: </w:t>
      </w:r>
    </w:p>
    <w:p w14:paraId="0457D79A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38F6EE43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741F4678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6EDF6A65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 xml:space="preserve">Pripremio:  </w:t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  <w:t>Odobrio:</w:t>
      </w:r>
    </w:p>
    <w:p w14:paraId="0C0187D3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</w:p>
    <w:p w14:paraId="31C4691E" w14:textId="77777777" w:rsidR="00962449" w:rsidRPr="00962449" w:rsidRDefault="00962449" w:rsidP="00962449">
      <w:pPr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 w:val="24"/>
          <w:szCs w:val="24"/>
          <w:lang w:val="hr-HR" w:eastAsia="en-US"/>
        </w:rPr>
      </w:pP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>(Pročelnik)</w:t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  <w:t xml:space="preserve"> (Župan)</w:t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  <w:r w:rsidRPr="00962449">
        <w:rPr>
          <w:rFonts w:eastAsia="Calibri" w:cs="Times New Roman"/>
          <w:color w:val="000000"/>
          <w:sz w:val="24"/>
          <w:szCs w:val="24"/>
          <w:lang w:val="hr-HR" w:eastAsia="en-US"/>
        </w:rPr>
        <w:tab/>
      </w:r>
    </w:p>
    <w:p w14:paraId="71E1179F" w14:textId="6E64374A" w:rsidR="002470BD" w:rsidRDefault="002470BD" w:rsidP="00962449">
      <w:pPr>
        <w:suppressAutoHyphens w:val="0"/>
        <w:spacing w:after="160" w:line="259" w:lineRule="auto"/>
        <w:rPr>
          <w:lang w:val="hr-HR"/>
        </w:rPr>
      </w:pPr>
    </w:p>
    <w:sectPr w:rsidR="002470BD" w:rsidSect="00962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F6"/>
    <w:rsid w:val="002470BD"/>
    <w:rsid w:val="005B349E"/>
    <w:rsid w:val="00904351"/>
    <w:rsid w:val="00962449"/>
    <w:rsid w:val="00D93908"/>
    <w:rsid w:val="00FB48F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21E"/>
  <w15:chartTrackingRefBased/>
  <w15:docId w15:val="{7C2C82EF-3777-4B8A-A17A-3EEEAEC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F6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val="en-GB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24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5B34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3636-C251-4DBA-BC8F-0091575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Zubić</dc:creator>
  <cp:keywords/>
  <dc:description/>
  <cp:lastModifiedBy>Dijana Zubić</cp:lastModifiedBy>
  <cp:revision>3</cp:revision>
  <cp:lastPrinted>2024-01-05T12:40:00Z</cp:lastPrinted>
  <dcterms:created xsi:type="dcterms:W3CDTF">2024-01-05T12:18:00Z</dcterms:created>
  <dcterms:modified xsi:type="dcterms:W3CDTF">2024-01-08T12:29:00Z</dcterms:modified>
</cp:coreProperties>
</file>