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95653F" Type="http://schemas.openxmlformats.org/officeDocument/2006/relationships/officeDocument" Target="/word/document.xml" /><Relationship Id="coreR609565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8"/>
        <w:tabs>
          <w:tab w:val="clear" w:pos="4153" w:leader="none"/>
          <w:tab w:val="clear" w:pos="8306" w:leader="none"/>
        </w:tabs>
        <w:jc w:val="both"/>
      </w:pPr>
      <w:r>
        <w:t xml:space="preserve">                             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400-05/23-01/01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2140-01-23-</w:t>
      </w:r>
      <w:bookmarkStart w:id="0" w:name="_Hlk82502692"/>
      <w:r>
        <w:rPr>
          <w:rStyle w:val="C3"/>
          <w:rFonts w:ascii="Times New Roman" w:hAnsi="Times New Roman"/>
          <w:sz w:val="24"/>
        </w:rPr>
        <w:t>4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  <w:r>
        <w:rPr>
          <w:rStyle w:val="C3"/>
          <w:rFonts w:ascii="Times New Roman" w:hAnsi="Times New Roman"/>
          <w:sz w:val="24"/>
        </w:rPr>
        <w:t>Krapina, 07. prosinca 2023.</w:t>
      </w:r>
    </w:p>
    <w:p>
      <w:pPr>
        <w:spacing w:lineRule="exact" w:line="200" w:after="0"/>
        <w:ind w:right="-29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-2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firstLine="708" w:right="-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Rješenja Vlade Republike Hrvatske o odobrenju sredstava na teret Proračunske zalihe Državnog proračuna Republike Hrvatske za 2023.godinu KLASA: 400-06/23-02/03, URBROJ: 50301-05/27-23-2 od 27. srpnja 2023.godine i članka 17.  Statuta Krapinsko-zagorske županije („Službeni glasnik Krapinsko-zagorske županije“ broj 13/01., 5/06., 14/09., 11/13., 13/18., 5/20., 10/21. i 15/21. – pročišćeni tekst),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upanijska </w:t>
      </w:r>
      <w:r>
        <w:rPr>
          <w:rStyle w:val="C3"/>
          <w:rFonts w:ascii="Times New Roman" w:hAnsi="Times New Roman"/>
          <w:b w:val="1"/>
          <w:sz w:val="24"/>
        </w:rPr>
        <w:t>s</w:t>
      </w:r>
      <w:r>
        <w:rPr>
          <w:rStyle w:val="C3"/>
          <w:rFonts w:ascii="Times New Roman" w:hAnsi="Times New Roman"/>
          <w:b w:val="1"/>
          <w:sz w:val="24"/>
        </w:rPr>
        <w:t xml:space="preserve">kupština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</w:t>
      </w:r>
      <w:r>
        <w:rPr>
          <w:rStyle w:val="C3"/>
          <w:rFonts w:ascii="Times New Roman" w:hAnsi="Times New Roman"/>
          <w:b w:val="1"/>
          <w:sz w:val="24"/>
        </w:rPr>
        <w:t>pinsk</w:t>
      </w:r>
      <w:r>
        <w:rPr>
          <w:rStyle w:val="C3"/>
          <w:rFonts w:ascii="Times New Roman" w:hAnsi="Times New Roman"/>
          <w:b w:val="1"/>
          <w:sz w:val="24"/>
        </w:rPr>
        <w:t>o-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agorske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upanije </w:t>
      </w:r>
      <w:r>
        <w:rPr>
          <w:rStyle w:val="C3"/>
          <w:rFonts w:ascii="Times New Roman" w:hAnsi="Times New Roman"/>
          <w:sz w:val="24"/>
        </w:rPr>
        <w:t>na 15. sjednici održanoj 07. prosinca 2023. godine donijela je</w:t>
      </w:r>
    </w:p>
    <w:p>
      <w:pPr>
        <w:spacing w:lineRule="exact" w:line="150" w:before="4" w:after="0"/>
        <w:jc w:val="both"/>
        <w:rPr>
          <w:rStyle w:val="C3"/>
          <w:rFonts w:ascii="Times New Roman" w:hAnsi="Times New Roman"/>
          <w:sz w:val="15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 D L U K U</w:t>
      </w:r>
    </w:p>
    <w:p>
      <w:pPr>
        <w:spacing w:lineRule="auto" w:line="240" w:after="0"/>
        <w:ind w:firstLine="7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 kr</w:t>
      </w:r>
      <w:r>
        <w:rPr>
          <w:rStyle w:val="C3"/>
          <w:rFonts w:ascii="Times New Roman" w:hAnsi="Times New Roman"/>
          <w:b w:val="1"/>
          <w:sz w:val="24"/>
        </w:rPr>
        <w:t>iteriji</w:t>
      </w:r>
      <w:r>
        <w:rPr>
          <w:rStyle w:val="C3"/>
          <w:rFonts w:ascii="Times New Roman" w:hAnsi="Times New Roman"/>
          <w:b w:val="1"/>
          <w:sz w:val="24"/>
        </w:rPr>
        <w:t xml:space="preserve">ma </w:t>
      </w:r>
      <w:r>
        <w:rPr>
          <w:rStyle w:val="C3"/>
          <w:rFonts w:ascii="Times New Roman" w:hAnsi="Times New Roman"/>
          <w:b w:val="1"/>
          <w:sz w:val="24"/>
        </w:rPr>
        <w:t>za</w:t>
      </w:r>
      <w:r>
        <w:rPr>
          <w:rStyle w:val="C3"/>
          <w:rFonts w:ascii="Times New Roman" w:hAnsi="Times New Roman"/>
          <w:b w:val="1"/>
          <w:sz w:val="24"/>
        </w:rPr>
        <w:t xml:space="preserve"> ra</w:t>
      </w:r>
      <w:r>
        <w:rPr>
          <w:rStyle w:val="C3"/>
          <w:rFonts w:ascii="Times New Roman" w:hAnsi="Times New Roman"/>
          <w:b w:val="1"/>
          <w:sz w:val="24"/>
        </w:rPr>
        <w:t>spodje</w:t>
      </w:r>
      <w:r>
        <w:rPr>
          <w:rStyle w:val="C3"/>
          <w:rFonts w:ascii="Times New Roman" w:hAnsi="Times New Roman"/>
          <w:b w:val="1"/>
          <w:sz w:val="24"/>
        </w:rPr>
        <w:t>l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 xml:space="preserve"> sredstava za hi</w:t>
      </w:r>
      <w:r>
        <w:rPr>
          <w:rStyle w:val="C3"/>
          <w:rFonts w:ascii="Times New Roman" w:hAnsi="Times New Roman"/>
          <w:b w:val="1"/>
          <w:sz w:val="24"/>
        </w:rPr>
        <w:t>tnu sa</w:t>
      </w:r>
      <w:r>
        <w:rPr>
          <w:rStyle w:val="C3"/>
          <w:rFonts w:ascii="Times New Roman" w:hAnsi="Times New Roman"/>
          <w:b w:val="1"/>
          <w:sz w:val="24"/>
        </w:rPr>
        <w:t>naciju štete na stambenim objektima nužnima za živ</w:t>
      </w:r>
      <w:r>
        <w:rPr>
          <w:rStyle w:val="C3"/>
          <w:rFonts w:ascii="Times New Roman" w:hAnsi="Times New Roman"/>
          <w:b w:val="1"/>
          <w:sz w:val="24"/>
        </w:rPr>
        <w:t xml:space="preserve">ot </w:t>
      </w:r>
      <w:r>
        <w:rPr>
          <w:rStyle w:val="C3"/>
          <w:rFonts w:ascii="Times New Roman" w:hAnsi="Times New Roman"/>
          <w:b w:val="1"/>
          <w:sz w:val="24"/>
        </w:rPr>
        <w:t>Općin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 xml:space="preserve"> Kraljevec na </w:t>
      </w:r>
      <w:r>
        <w:rPr>
          <w:rStyle w:val="C3"/>
          <w:rFonts w:ascii="Times New Roman" w:hAnsi="Times New Roman"/>
          <w:b w:val="1"/>
          <w:sz w:val="24"/>
        </w:rPr>
        <w:t>Su</w:t>
      </w:r>
      <w:r>
        <w:rPr>
          <w:rStyle w:val="C3"/>
          <w:rFonts w:ascii="Times New Roman" w:hAnsi="Times New Roman"/>
          <w:b w:val="1"/>
          <w:sz w:val="24"/>
        </w:rPr>
        <w:t>tli</w:t>
      </w:r>
    </w:p>
    <w:p>
      <w:pPr>
        <w:spacing w:lineRule="exact" w:line="140" w:before="10" w:after="0"/>
        <w:rPr>
          <w:rStyle w:val="C3"/>
          <w:rFonts w:ascii="Times New Roman" w:hAnsi="Times New Roman"/>
          <w:sz w:val="1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1.</w:t>
      </w: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Ovom Odlukom utvrđuju se kriteriji za raspodjelu sredstava ukupnom iznosu od 161.379,00 eura, odobrenih Krapinsko – zagorskoj županiji uvodno navedenim Rješenjem Vlade Republike Hrvatske za hitnu sanaciju štete na stambenim objektima nužnima za život, nastale uslijed jakog olujnog i orkanskog vjetra</w:t>
      </w:r>
      <w:r>
        <w:rPr>
          <w:rStyle w:val="C3"/>
          <w:rFonts w:ascii="Times New Roman" w:hAnsi="Times New Roman"/>
          <w:color w:val="FF0000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od 19. i 21. srpnja 2023. godine.</w:t>
      </w:r>
    </w:p>
    <w:p>
      <w:pPr>
        <w:spacing w:lineRule="auto" w:line="240" w:after="0"/>
        <w:ind w:right="48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2.</w:t>
      </w: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Sredstva iz članka 1. ove Odluke u iznosu od 161.379,00 eura dodjeljuju se Općini Kraljevec na Sutli za sanaciju štete na stambenim objektima nužnima za život nastale uslijed jakog olujnog i orkanskog vjetra od 19. srpnja 2023.godine koja je prijavljena u Registar šteta (šifra 141 prema Registru šteta) i to:</w:t>
      </w:r>
    </w:p>
    <w:p>
      <w:pPr>
        <w:numPr>
          <w:ilvl w:val="0"/>
          <w:numId w:val="3"/>
        </w:num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 60% iznosa prijavljenih šteta na području Općine Kraljevec na Sutli na obiteljskim i višestambenim neosiguranim objektima u vlasništvu fizičkih osoba, te</w:t>
      </w:r>
    </w:p>
    <w:p>
      <w:pPr>
        <w:numPr>
          <w:ilvl w:val="0"/>
          <w:numId w:val="3"/>
        </w:num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 100% iznosa troškova koje je imala Općina Kraljevec na Sutli za nužnu sanaciju stambenih objekata u vlasništvu fizičkih osoba i troškove sakupljanja i zbrinjavanja otpada od sanacije šteta uzrokovanih prirodnim nepogodama.</w:t>
      </w:r>
    </w:p>
    <w:p>
      <w:pPr>
        <w:spacing w:lineRule="auto" w:line="240" w:after="0"/>
        <w:ind w:right="48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3.</w:t>
      </w:r>
    </w:p>
    <w:p>
      <w:p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Zadužuje se Upravni odjel za financije i proračun da sredstva iz članka 1. ove Odluke doznači izravno na račun Općine Kraljevec na Sutli.</w:t>
      </w: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4.</w:t>
      </w:r>
    </w:p>
    <w:p>
      <w:pPr>
        <w:spacing w:lineRule="auto" w:line="240" w:after="0"/>
        <w:ind w:firstLine="709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Kraljevec na Sutli dužna je navedena sredstva iz čl. 1. ove Odluke utrošiti u roku od godine dana od dana primitka sredstava, a izvješće o zakonitom, namjenskom i svrhovitom utrošku sredstava dostaviti Županiji u roku od 15 dana od isteka roka utroška.</w:t>
      </w:r>
    </w:p>
    <w:p>
      <w:p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5.</w:t>
      </w:r>
    </w:p>
    <w:p>
      <w:pPr>
        <w:spacing w:lineRule="auto" w:line="240" w:after="0"/>
        <w:ind w:firstLine="709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Zadužuje se Upravni odjel za prostorno uređenje, gradnju i zaštitu okoliša da dostavi Ministarstvu financija izvješće o zakonitom, namjenskom i svrhovitom utrošku sredstava isplaćenih iz proračunske zalihe najkasnije u roku od mjesec dana od isteka roka utroška sredstava.</w:t>
      </w: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Neutrošena i nenamjenski utrošena sredstva temeljem ove Odluke Općina Kraljevec na Sutli, kao korisnica sredstava, dužna je vratiti na račun državnog proračuna.</w:t>
      </w:r>
    </w:p>
    <w:p>
      <w:p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4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6.</w:t>
      </w: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Ova Odluka stupa na snagu prvog dana od dana objave u Službenom glasniku Krapinsko – zagorske županije.</w:t>
      </w:r>
    </w:p>
    <w:p>
      <w:pPr>
        <w:spacing w:lineRule="auto" w:line="240" w:after="0"/>
        <w:ind w:right="4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PRED</w:t>
      </w:r>
      <w:r>
        <w:rPr>
          <w:rStyle w:val="C3"/>
          <w:rFonts w:ascii="Times New Roman" w:hAnsi="Times New Roman"/>
          <w:b w:val="1"/>
          <w:sz w:val="24"/>
        </w:rPr>
        <w:t>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>PANIJSKE SKUPŠTINE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Zlatko Šorša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4"/>
        </w:numPr>
        <w:spacing w:lineRule="auto" w:line="240" w:after="0"/>
        <w:ind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Kraljevec na Sutli</w:t>
      </w:r>
    </w:p>
    <w:p>
      <w:pPr>
        <w:numPr>
          <w:ilvl w:val="0"/>
          <w:numId w:val="4"/>
        </w:numPr>
        <w:spacing w:lineRule="auto" w:line="240" w:after="0"/>
        <w:ind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«Službeni glasnik Krapinsko-zagorske županije», za objavu,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   za Zbirku isprava,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   za prilog Zapisniku,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5.   pismohrana.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0" w:h="16840" w:code="0"/>
      <w:pgMar w:left="1417" w:right="1268" w:top="1417" w:bottom="1417" w:header="0" w:footer="28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hdr>
</file>

<file path=word/numbering.xml><?xml version="1.0" encoding="utf-8"?>
<w:numbering xmlns:w="http://schemas.openxmlformats.org/wordprocessingml/2006/main">
  <w:abstractNum w:abstractNumId="0">
    <w:nsid w:val="46CD5E71"/>
    <w:multiLevelType w:val="hybridMultilevel"/>
    <w:lvl w:ilvl="0" w:tplc="1B92DB45">
      <w:start w:val="0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</w:rPr>
    </w:lvl>
    <w:lvl w:ilvl="1" w:tplc="2846AB8A">
      <w:start w:val="1"/>
      <w:numFmt w:val="bullet"/>
      <w:suff w:val="tab"/>
      <w:lvlText w:val="o"/>
      <w:lvlJc w:val="left"/>
      <w:pPr>
        <w:ind w:hanging="360" w:left="1788"/>
      </w:pPr>
      <w:rPr>
        <w:rFonts w:ascii="Courier New" w:hAnsi="Courier New"/>
      </w:rPr>
    </w:lvl>
    <w:lvl w:ilvl="2" w:tplc="5425E163">
      <w:start w:val="1"/>
      <w:numFmt w:val="bullet"/>
      <w:suff w:val="tab"/>
      <w:lvlText w:val=""/>
      <w:lvlJc w:val="left"/>
      <w:pPr>
        <w:ind w:hanging="360" w:left="2508"/>
      </w:pPr>
      <w:rPr>
        <w:rFonts w:ascii="Wingdings" w:hAnsi="Wingdings"/>
      </w:rPr>
    </w:lvl>
    <w:lvl w:ilvl="3" w:tplc="6E0D8991">
      <w:start w:val="1"/>
      <w:numFmt w:val="bullet"/>
      <w:suff w:val="tab"/>
      <w:lvlText w:val=""/>
      <w:lvlJc w:val="left"/>
      <w:pPr>
        <w:ind w:hanging="360" w:left="3228"/>
      </w:pPr>
      <w:rPr>
        <w:rFonts w:ascii="Symbol" w:hAnsi="Symbol"/>
      </w:rPr>
    </w:lvl>
    <w:lvl w:ilvl="4" w:tplc="53F1F260">
      <w:start w:val="1"/>
      <w:numFmt w:val="bullet"/>
      <w:suff w:val="tab"/>
      <w:lvlText w:val="o"/>
      <w:lvlJc w:val="left"/>
      <w:pPr>
        <w:ind w:hanging="360" w:left="3948"/>
      </w:pPr>
      <w:rPr>
        <w:rFonts w:ascii="Courier New" w:hAnsi="Courier New"/>
      </w:rPr>
    </w:lvl>
    <w:lvl w:ilvl="5" w:tplc="67683D11">
      <w:start w:val="1"/>
      <w:numFmt w:val="bullet"/>
      <w:suff w:val="tab"/>
      <w:lvlText w:val=""/>
      <w:lvlJc w:val="left"/>
      <w:pPr>
        <w:ind w:hanging="360" w:left="4668"/>
      </w:pPr>
      <w:rPr>
        <w:rFonts w:ascii="Wingdings" w:hAnsi="Wingdings"/>
      </w:rPr>
    </w:lvl>
    <w:lvl w:ilvl="6" w:tplc="46029669">
      <w:start w:val="1"/>
      <w:numFmt w:val="bullet"/>
      <w:suff w:val="tab"/>
      <w:lvlText w:val=""/>
      <w:lvlJc w:val="left"/>
      <w:pPr>
        <w:ind w:hanging="360" w:left="5388"/>
      </w:pPr>
      <w:rPr>
        <w:rFonts w:ascii="Symbol" w:hAnsi="Symbol"/>
      </w:rPr>
    </w:lvl>
    <w:lvl w:ilvl="7" w:tplc="7F81194F">
      <w:start w:val="1"/>
      <w:numFmt w:val="bullet"/>
      <w:suff w:val="tab"/>
      <w:lvlText w:val="o"/>
      <w:lvlJc w:val="left"/>
      <w:pPr>
        <w:ind w:hanging="360" w:left="6108"/>
      </w:pPr>
      <w:rPr>
        <w:rFonts w:ascii="Courier New" w:hAnsi="Courier New"/>
      </w:rPr>
    </w:lvl>
    <w:lvl w:ilvl="8" w:tplc="289E9E26">
      <w:start w:val="1"/>
      <w:numFmt w:val="bullet"/>
      <w:suff w:val="tab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1">
    <w:nsid w:val="66A21A14"/>
    <w:multiLevelType w:val="multilevel"/>
    <w:lvl w:ilvl="0">
      <w:start w:val="1"/>
      <w:numFmt w:val="decimal"/>
      <w:suff w:val="tab"/>
      <w:lvlText w:val="%1."/>
      <w:lvlJc w:val="left"/>
      <w:pPr>
        <w:ind w:hanging="360" w:left="477"/>
      </w:pPr>
      <w:rPr/>
    </w:lvl>
    <w:lvl w:ilvl="1">
      <w:start w:val="1"/>
      <w:numFmt w:val="lowerLetter"/>
      <w:suff w:val="tab"/>
      <w:lvlText w:val="%2."/>
      <w:lvlJc w:val="left"/>
      <w:pPr>
        <w:ind w:hanging="360" w:left="1197"/>
      </w:pPr>
      <w:rPr/>
    </w:lvl>
    <w:lvl w:ilvl="2">
      <w:start w:val="1"/>
      <w:numFmt w:val="lowerRoman"/>
      <w:suff w:val="tab"/>
      <w:lvlText w:val="%3."/>
      <w:lvlJc w:val="right"/>
      <w:pPr>
        <w:ind w:hanging="180" w:left="1917"/>
      </w:pPr>
      <w:rPr/>
    </w:lvl>
    <w:lvl w:ilvl="3">
      <w:start w:val="1"/>
      <w:numFmt w:val="decimal"/>
      <w:suff w:val="tab"/>
      <w:lvlText w:val="%4."/>
      <w:lvlJc w:val="left"/>
      <w:pPr>
        <w:ind w:hanging="360" w:left="2637"/>
      </w:pPr>
      <w:rPr/>
    </w:lvl>
    <w:lvl w:ilvl="4">
      <w:start w:val="1"/>
      <w:numFmt w:val="lowerLetter"/>
      <w:suff w:val="tab"/>
      <w:lvlText w:val="%5."/>
      <w:lvlJc w:val="left"/>
      <w:pPr>
        <w:ind w:hanging="360" w:left="3357"/>
      </w:pPr>
      <w:rPr/>
    </w:lvl>
    <w:lvl w:ilvl="5">
      <w:start w:val="1"/>
      <w:numFmt w:val="lowerRoman"/>
      <w:suff w:val="tab"/>
      <w:lvlText w:val="%6."/>
      <w:lvlJc w:val="right"/>
      <w:pPr>
        <w:ind w:hanging="180" w:left="4077"/>
      </w:pPr>
      <w:rPr/>
    </w:lvl>
    <w:lvl w:ilvl="6">
      <w:start w:val="1"/>
      <w:numFmt w:val="decimal"/>
      <w:suff w:val="tab"/>
      <w:lvlText w:val="%7."/>
      <w:lvlJc w:val="left"/>
      <w:pPr>
        <w:ind w:hanging="360" w:left="4797"/>
      </w:pPr>
      <w:rPr/>
    </w:lvl>
    <w:lvl w:ilvl="7">
      <w:start w:val="1"/>
      <w:numFmt w:val="lowerLetter"/>
      <w:suff w:val="tab"/>
      <w:lvlText w:val="%8."/>
      <w:lvlJc w:val="left"/>
      <w:pPr>
        <w:ind w:hanging="360" w:left="5517"/>
      </w:pPr>
      <w:rPr/>
    </w:lvl>
    <w:lvl w:ilvl="8">
      <w:start w:val="1"/>
      <w:numFmt w:val="lowerRoman"/>
      <w:suff w:val="tab"/>
      <w:lvlText w:val="%9."/>
      <w:lvlJc w:val="right"/>
      <w:pPr>
        <w:ind w:hanging="180" w:left="6237"/>
      </w:pPr>
      <w:rPr/>
    </w:lvl>
  </w:abstractNum>
  <w:abstractNum w:abstractNumId="2">
    <w:nsid w:val="70C7507A"/>
    <w:multiLevelType w:val="hybridMultilevel"/>
    <w:lvl w:ilvl="0" w:tplc="2B6D18B8">
      <w:start w:val="0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</w:rPr>
    </w:lvl>
    <w:lvl w:ilvl="1" w:tplc="75F6FAE5">
      <w:start w:val="1"/>
      <w:numFmt w:val="bullet"/>
      <w:suff w:val="tab"/>
      <w:lvlText w:val="o"/>
      <w:lvlJc w:val="left"/>
      <w:pPr>
        <w:ind w:hanging="360" w:left="1788"/>
      </w:pPr>
      <w:rPr>
        <w:rFonts w:ascii="Courier New" w:hAnsi="Courier New"/>
      </w:rPr>
    </w:lvl>
    <w:lvl w:ilvl="2" w:tplc="4ECA61CE">
      <w:start w:val="1"/>
      <w:numFmt w:val="bullet"/>
      <w:suff w:val="tab"/>
      <w:lvlText w:val=""/>
      <w:lvlJc w:val="left"/>
      <w:pPr>
        <w:ind w:hanging="360" w:left="2508"/>
      </w:pPr>
      <w:rPr>
        <w:rFonts w:ascii="Wingdings" w:hAnsi="Wingdings"/>
      </w:rPr>
    </w:lvl>
    <w:lvl w:ilvl="3" w:tplc="796BF080">
      <w:start w:val="1"/>
      <w:numFmt w:val="bullet"/>
      <w:suff w:val="tab"/>
      <w:lvlText w:val=""/>
      <w:lvlJc w:val="left"/>
      <w:pPr>
        <w:ind w:hanging="360" w:left="3228"/>
      </w:pPr>
      <w:rPr>
        <w:rFonts w:ascii="Symbol" w:hAnsi="Symbol"/>
      </w:rPr>
    </w:lvl>
    <w:lvl w:ilvl="4" w:tplc="27048653">
      <w:start w:val="1"/>
      <w:numFmt w:val="bullet"/>
      <w:suff w:val="tab"/>
      <w:lvlText w:val="o"/>
      <w:lvlJc w:val="left"/>
      <w:pPr>
        <w:ind w:hanging="360" w:left="3948"/>
      </w:pPr>
      <w:rPr>
        <w:rFonts w:ascii="Courier New" w:hAnsi="Courier New"/>
      </w:rPr>
    </w:lvl>
    <w:lvl w:ilvl="5" w:tplc="104F74B9">
      <w:start w:val="1"/>
      <w:numFmt w:val="bullet"/>
      <w:suff w:val="tab"/>
      <w:lvlText w:val=""/>
      <w:lvlJc w:val="left"/>
      <w:pPr>
        <w:ind w:hanging="360" w:left="4668"/>
      </w:pPr>
      <w:rPr>
        <w:rFonts w:ascii="Wingdings" w:hAnsi="Wingdings"/>
      </w:rPr>
    </w:lvl>
    <w:lvl w:ilvl="6" w:tplc="6A02022D">
      <w:start w:val="1"/>
      <w:numFmt w:val="bullet"/>
      <w:suff w:val="tab"/>
      <w:lvlText w:val=""/>
      <w:lvlJc w:val="left"/>
      <w:pPr>
        <w:ind w:hanging="360" w:left="5388"/>
      </w:pPr>
      <w:rPr>
        <w:rFonts w:ascii="Symbol" w:hAnsi="Symbol"/>
      </w:rPr>
    </w:lvl>
    <w:lvl w:ilvl="7" w:tplc="7A577350">
      <w:start w:val="1"/>
      <w:numFmt w:val="bullet"/>
      <w:suff w:val="tab"/>
      <w:lvlText w:val="o"/>
      <w:lvlJc w:val="left"/>
      <w:pPr>
        <w:ind w:hanging="360" w:left="6108"/>
      </w:pPr>
      <w:rPr>
        <w:rFonts w:ascii="Courier New" w:hAnsi="Courier New"/>
      </w:rPr>
    </w:lvl>
    <w:lvl w:ilvl="8" w:tplc="3252F974">
      <w:start w:val="1"/>
      <w:numFmt w:val="bullet"/>
      <w:suff w:val="tab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3">
    <w:nsid w:val="7CF51C28"/>
    <w:multiLevelType w:val="hybridMultilevel"/>
    <w:lvl w:ilvl="0" w:tplc="56710FCE">
      <w:start w:val="1"/>
      <w:numFmt w:val="bullet"/>
      <w:suff w:val="tab"/>
      <w:lvlText w:val=""/>
      <w:lvlJc w:val="left"/>
      <w:pPr>
        <w:ind w:hanging="360" w:left="1428"/>
      </w:pPr>
      <w:rPr>
        <w:rFonts w:ascii="Symbol" w:hAnsi="Symbol"/>
      </w:rPr>
    </w:lvl>
    <w:lvl w:ilvl="1" w:tplc="59E92A0C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3401A42E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14EB1E78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72BD9446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6BC44C99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D17F427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54344E12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15DC817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pacing w:lineRule="auto" w:line="276" w:after="200"/>
    </w:pPr>
    <w:rPr>
      <w:sz w:val="22"/>
    </w:rPr>
  </w:style>
  <w:style w:type="paragraph" w:styleId="P1">
    <w:name w:val="Naslov 1"/>
    <w:basedOn w:val="P0"/>
    <w:next w:val="P0"/>
    <w:link w:val="C4"/>
    <w:qFormat/>
    <w:pPr>
      <w:pBdr>
        <w:bottom w:val="single" w:sz="12" w:space="0" w:shadow="0" w:frame="0" w:color="E80061"/>
      </w:pBdr>
      <w:spacing w:before="600" w:after="80"/>
      <w:ind w:firstLine="0"/>
      <w:outlineLvl w:val="0"/>
    </w:pPr>
    <w:rPr>
      <w:rFonts w:ascii="Cambria" w:hAnsi="Cambria"/>
      <w:b w:val="1"/>
      <w:color w:val="E80061"/>
      <w:sz w:val="24"/>
    </w:rPr>
  </w:style>
  <w:style w:type="paragraph" w:styleId="P2">
    <w:name w:val="Naslov 2"/>
    <w:basedOn w:val="P0"/>
    <w:next w:val="P0"/>
    <w:link w:val="C5"/>
    <w:qFormat/>
    <w:pPr>
      <w:pBdr>
        <w:bottom w:val="single" w:sz="8" w:space="0" w:shadow="0" w:frame="0" w:color="FF388C"/>
      </w:pBdr>
      <w:spacing w:before="200" w:after="80"/>
      <w:ind w:firstLine="0"/>
      <w:outlineLvl w:val="1"/>
    </w:pPr>
    <w:rPr>
      <w:rFonts w:ascii="Cambria" w:hAnsi="Cambria"/>
      <w:color w:val="E80061"/>
      <w:sz w:val="24"/>
    </w:rPr>
  </w:style>
  <w:style w:type="paragraph" w:styleId="P3">
    <w:name w:val="Naslov 3"/>
    <w:basedOn w:val="P0"/>
    <w:next w:val="P0"/>
    <w:link w:val="C6"/>
    <w:qFormat/>
    <w:pPr>
      <w:pBdr>
        <w:bottom w:val="single" w:sz="4" w:space="0" w:shadow="0" w:frame="0" w:color="FF87B9"/>
      </w:pBdr>
      <w:spacing w:before="200" w:after="80"/>
      <w:ind w:firstLine="0"/>
      <w:outlineLvl w:val="2"/>
    </w:pPr>
    <w:rPr>
      <w:rFonts w:ascii="Cambria" w:hAnsi="Cambria"/>
      <w:color w:val="FF388C"/>
      <w:sz w:val="24"/>
    </w:rPr>
  </w:style>
  <w:style w:type="paragraph" w:styleId="P4">
    <w:name w:val="Naslov 4"/>
    <w:basedOn w:val="P0"/>
    <w:next w:val="P0"/>
    <w:link w:val="C7"/>
    <w:qFormat/>
    <w:pPr>
      <w:pBdr>
        <w:bottom w:val="single" w:sz="4" w:space="0" w:shadow="0" w:frame="0" w:color="FFAFD0"/>
      </w:pBdr>
      <w:spacing w:before="200" w:after="80"/>
      <w:ind w:firstLine="0"/>
      <w:outlineLvl w:val="3"/>
    </w:pPr>
    <w:rPr>
      <w:rFonts w:ascii="Cambria" w:hAnsi="Cambria"/>
      <w:i w:val="1"/>
      <w:color w:val="FF388C"/>
      <w:sz w:val="24"/>
    </w:rPr>
  </w:style>
  <w:style w:type="paragraph" w:styleId="P5">
    <w:name w:val="Naslov 5"/>
    <w:basedOn w:val="P0"/>
    <w:next w:val="P0"/>
    <w:link w:val="C8"/>
    <w:qFormat/>
    <w:pPr>
      <w:spacing w:before="200" w:after="80"/>
      <w:ind w:firstLine="0"/>
      <w:outlineLvl w:val="4"/>
    </w:pPr>
    <w:rPr>
      <w:rFonts w:ascii="Cambria" w:hAnsi="Cambria"/>
      <w:color w:val="FF388C"/>
      <w:sz w:val="20"/>
    </w:rPr>
  </w:style>
  <w:style w:type="paragraph" w:styleId="P6">
    <w:name w:val="Naslov 6"/>
    <w:basedOn w:val="P0"/>
    <w:next w:val="P0"/>
    <w:link w:val="C9"/>
    <w:qFormat/>
    <w:pPr>
      <w:spacing w:before="280" w:after="100"/>
      <w:ind w:firstLine="0"/>
      <w:outlineLvl w:val="5"/>
    </w:pPr>
    <w:rPr>
      <w:rFonts w:ascii="Cambria" w:hAnsi="Cambria"/>
      <w:i w:val="1"/>
      <w:color w:val="FF388C"/>
      <w:sz w:val="20"/>
    </w:rPr>
  </w:style>
  <w:style w:type="paragraph" w:styleId="P7">
    <w:name w:val="Naslov 7"/>
    <w:basedOn w:val="P0"/>
    <w:next w:val="P0"/>
    <w:link w:val="C10"/>
    <w:qFormat/>
    <w:pPr>
      <w:spacing w:before="320" w:after="100"/>
      <w:ind w:firstLine="0"/>
      <w:outlineLvl w:val="6"/>
    </w:pPr>
    <w:rPr>
      <w:rFonts w:ascii="Cambria" w:hAnsi="Cambria"/>
      <w:b w:val="1"/>
      <w:color w:val="9C007F"/>
      <w:sz w:val="20"/>
    </w:rPr>
  </w:style>
  <w:style w:type="paragraph" w:styleId="P8">
    <w:name w:val="Naslov 8"/>
    <w:basedOn w:val="P0"/>
    <w:next w:val="P0"/>
    <w:link w:val="C11"/>
    <w:qFormat/>
    <w:pPr>
      <w:spacing w:before="320" w:after="100"/>
      <w:ind w:firstLine="0"/>
      <w:outlineLvl w:val="7"/>
    </w:pPr>
    <w:rPr>
      <w:rFonts w:ascii="Cambria" w:hAnsi="Cambria"/>
      <w:b w:val="1"/>
      <w:i w:val="1"/>
      <w:color w:val="9C007F"/>
      <w:sz w:val="20"/>
    </w:rPr>
  </w:style>
  <w:style w:type="paragraph" w:styleId="P9">
    <w:name w:val="Naslov 9"/>
    <w:basedOn w:val="P0"/>
    <w:next w:val="P0"/>
    <w:link w:val="C12"/>
    <w:qFormat/>
    <w:pPr>
      <w:spacing w:before="320" w:after="100"/>
      <w:ind w:firstLine="0"/>
      <w:outlineLvl w:val="8"/>
    </w:pPr>
    <w:rPr>
      <w:rFonts w:ascii="Cambria" w:hAnsi="Cambria"/>
      <w:i w:val="1"/>
      <w:color w:val="9C007F"/>
      <w:sz w:val="20"/>
    </w:rPr>
  </w:style>
  <w:style w:type="paragraph" w:styleId="P10">
    <w:name w:val="Opis slike"/>
    <w:basedOn w:val="P0"/>
    <w:next w:val="P0"/>
    <w:qFormat/>
    <w:pPr/>
    <w:rPr>
      <w:b w:val="1"/>
      <w:sz w:val="18"/>
    </w:rPr>
  </w:style>
  <w:style w:type="paragraph" w:styleId="P11">
    <w:name w:val="Naslov"/>
    <w:basedOn w:val="P0"/>
    <w:next w:val="P0"/>
    <w:link w:val="C13"/>
    <w:qFormat/>
    <w:pPr>
      <w:pBdr>
        <w:top w:val="single" w:sz="8" w:space="0" w:shadow="0" w:frame="0" w:color="FF9BC5"/>
        <w:bottom w:val="single" w:sz="24" w:space="0" w:shadow="0" w:frame="0" w:color="9C007F"/>
      </w:pBdr>
      <w:ind w:firstLine="0"/>
      <w:jc w:val="center"/>
    </w:pPr>
    <w:rPr>
      <w:rFonts w:ascii="Cambria" w:hAnsi="Cambria"/>
      <w:i w:val="1"/>
      <w:color w:val="9A0040"/>
      <w:sz w:val="60"/>
    </w:rPr>
  </w:style>
  <w:style w:type="paragraph" w:styleId="P12">
    <w:name w:val="Podnaslov"/>
    <w:basedOn w:val="P0"/>
    <w:next w:val="P0"/>
    <w:link w:val="C14"/>
    <w:qFormat/>
    <w:pPr>
      <w:spacing w:before="200" w:after="900"/>
      <w:ind w:firstLine="0"/>
      <w:jc w:val="right"/>
    </w:pPr>
    <w:rPr>
      <w:i w:val="1"/>
      <w:sz w:val="24"/>
    </w:rPr>
  </w:style>
  <w:style w:type="paragraph" w:styleId="P13">
    <w:name w:val="Bez proreda"/>
    <w:basedOn w:val="P0"/>
    <w:next w:val="P13"/>
    <w:link w:val="C29"/>
    <w:qFormat/>
    <w:pPr>
      <w:ind w:firstLine="0"/>
    </w:pPr>
    <w:rPr/>
  </w:style>
  <w:style w:type="paragraph" w:styleId="P14">
    <w:name w:val="Odlomak popisa"/>
    <w:basedOn w:val="P0"/>
    <w:next w:val="P14"/>
    <w:qFormat/>
    <w:pPr>
      <w:ind w:left="720"/>
      <w:contextualSpacing w:val="1"/>
    </w:pPr>
    <w:rPr/>
  </w:style>
  <w:style w:type="paragraph" w:styleId="P15">
    <w:name w:val="Citat"/>
    <w:basedOn w:val="P0"/>
    <w:next w:val="P0"/>
    <w:link w:val="C17"/>
    <w:qFormat/>
    <w:pPr/>
    <w:rPr>
      <w:rFonts w:ascii="Cambria" w:hAnsi="Cambria"/>
      <w:i w:val="1"/>
      <w:color w:val="5A5A5A"/>
      <w:sz w:val="20"/>
    </w:rPr>
  </w:style>
  <w:style w:type="paragraph" w:styleId="P16">
    <w:name w:val="Naglašen citat"/>
    <w:basedOn w:val="P0"/>
    <w:next w:val="P0"/>
    <w:link w:val="C18"/>
    <w:qFormat/>
    <w:pPr>
      <w:pBdr>
        <w:top w:val="single" w:sz="12" w:space="0" w:shadow="0" w:frame="0" w:color="FFAFD0"/>
        <w:left w:val="single" w:sz="36" w:space="0" w:shadow="0" w:frame="0" w:color="FF388C"/>
        <w:bottom w:val="single" w:sz="24" w:space="0" w:shadow="0" w:frame="0" w:color="9C007F"/>
        <w:right w:val="single" w:sz="36" w:space="0" w:shadow="0" w:frame="0" w:color="FF388C"/>
      </w:pBdr>
      <w:shd w:val="clear" w:fill="FF388C"/>
      <w:spacing w:lineRule="auto" w:line="300" w:before="320" w:after="320"/>
      <w:ind w:left="1440" w:right="1440"/>
    </w:pPr>
    <w:rPr>
      <w:rFonts w:ascii="Cambria" w:hAnsi="Cambria"/>
      <w:i w:val="1"/>
      <w:color w:val="FFFFFF"/>
      <w:sz w:val="24"/>
    </w:rPr>
  </w:style>
  <w:style w:type="paragraph" w:styleId="P17">
    <w:name w:val="Tekst balončića"/>
    <w:basedOn w:val="P0"/>
    <w:next w:val="P17"/>
    <w:link w:val="C24"/>
    <w:pPr>
      <w:spacing w:lineRule="auto" w:line="240" w:after="0"/>
    </w:pPr>
    <w:rPr>
      <w:rFonts w:ascii="Tahoma" w:hAnsi="Tahoma"/>
      <w:sz w:val="16"/>
    </w:rPr>
  </w:style>
  <w:style w:type="paragraph" w:styleId="P18">
    <w:name w:val="Podnožje"/>
    <w:basedOn w:val="P0"/>
    <w:next w:val="P18"/>
    <w:link w:val="C25"/>
    <w:pPr>
      <w:widowControl w:val="1"/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19">
    <w:name w:val="Tekst komentara"/>
    <w:basedOn w:val="P0"/>
    <w:next w:val="P19"/>
    <w:link w:val="C27"/>
    <w:pPr/>
    <w:rPr>
      <w:sz w:val="20"/>
    </w:rPr>
  </w:style>
  <w:style w:type="paragraph" w:styleId="P20">
    <w:name w:val="TOC Naslov"/>
    <w:basedOn w:val="P1"/>
    <w:next w:val="P0"/>
    <w:qFormat/>
    <w:pPr/>
    <w:rPr/>
  </w:style>
  <w:style w:type="paragraph" w:styleId="P21">
    <w:name w:val="Predmet komentara"/>
    <w:basedOn w:val="P19"/>
    <w:next w:val="P19"/>
    <w:link w:val="C28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1"/>
    <w:rPr>
      <w:rFonts w:ascii="Cambria" w:hAnsi="Cambria"/>
      <w:b w:val="1"/>
      <w:color w:val="E80061"/>
      <w:sz w:val="24"/>
    </w:rPr>
  </w:style>
  <w:style w:type="character" w:styleId="C5">
    <w:name w:val="Naslov 2 Char"/>
    <w:link w:val="P2"/>
    <w:rPr>
      <w:rFonts w:ascii="Cambria" w:hAnsi="Cambria"/>
      <w:color w:val="E80061"/>
      <w:sz w:val="24"/>
    </w:rPr>
  </w:style>
  <w:style w:type="character" w:styleId="C6">
    <w:name w:val="Naslov 3 Char"/>
    <w:link w:val="P3"/>
    <w:rPr>
      <w:rFonts w:ascii="Cambria" w:hAnsi="Cambria"/>
      <w:color w:val="FF388C"/>
      <w:sz w:val="24"/>
    </w:rPr>
  </w:style>
  <w:style w:type="character" w:styleId="C7">
    <w:name w:val="Naslov 4 Char"/>
    <w:link w:val="P4"/>
    <w:rPr>
      <w:rFonts w:ascii="Cambria" w:hAnsi="Cambria"/>
      <w:i w:val="1"/>
      <w:color w:val="FF388C"/>
      <w:sz w:val="24"/>
    </w:rPr>
  </w:style>
  <w:style w:type="character" w:styleId="C8">
    <w:name w:val="Naslov 5 Char"/>
    <w:link w:val="P5"/>
    <w:rPr>
      <w:rFonts w:ascii="Cambria" w:hAnsi="Cambria"/>
      <w:color w:val="FF388C"/>
      <w:sz w:val="20"/>
    </w:rPr>
  </w:style>
  <w:style w:type="character" w:styleId="C9">
    <w:name w:val="Naslov 6 Char"/>
    <w:link w:val="P6"/>
    <w:rPr>
      <w:rFonts w:ascii="Cambria" w:hAnsi="Cambria"/>
      <w:i w:val="1"/>
      <w:color w:val="FF388C"/>
      <w:sz w:val="20"/>
    </w:rPr>
  </w:style>
  <w:style w:type="character" w:styleId="C10">
    <w:name w:val="Naslov 7 Char"/>
    <w:link w:val="P7"/>
    <w:rPr>
      <w:rFonts w:ascii="Cambria" w:hAnsi="Cambria"/>
      <w:b w:val="1"/>
      <w:color w:val="9C007F"/>
      <w:sz w:val="20"/>
    </w:rPr>
  </w:style>
  <w:style w:type="character" w:styleId="C11">
    <w:name w:val="Naslov 8 Char"/>
    <w:link w:val="P8"/>
    <w:rPr>
      <w:rFonts w:ascii="Cambria" w:hAnsi="Cambria"/>
      <w:b w:val="1"/>
      <w:i w:val="1"/>
      <w:color w:val="9C007F"/>
      <w:sz w:val="20"/>
    </w:rPr>
  </w:style>
  <w:style w:type="character" w:styleId="C12">
    <w:name w:val="Naslov 9 Char"/>
    <w:link w:val="P9"/>
    <w:rPr>
      <w:rFonts w:ascii="Cambria" w:hAnsi="Cambria"/>
      <w:i w:val="1"/>
      <w:color w:val="9C007F"/>
      <w:sz w:val="20"/>
    </w:rPr>
  </w:style>
  <w:style w:type="character" w:styleId="C13">
    <w:name w:val="Naslov Char"/>
    <w:link w:val="P11"/>
    <w:rPr>
      <w:rFonts w:ascii="Cambria" w:hAnsi="Cambria"/>
      <w:i w:val="1"/>
      <w:color w:val="9A0040"/>
      <w:sz w:val="60"/>
    </w:rPr>
  </w:style>
  <w:style w:type="character" w:styleId="C14">
    <w:name w:val="Podnaslov Char"/>
    <w:link w:val="P12"/>
    <w:rPr>
      <w:i w:val="1"/>
      <w:sz w:val="24"/>
    </w:rPr>
  </w:style>
  <w:style w:type="character" w:styleId="C15">
    <w:name w:val="Naglašeno"/>
    <w:qFormat/>
    <w:rPr>
      <w:b w:val="1"/>
    </w:rPr>
  </w:style>
  <w:style w:type="character" w:styleId="C16">
    <w:name w:val="Istaknuto"/>
    <w:qFormat/>
    <w:rPr>
      <w:b w:val="1"/>
      <w:i w:val="1"/>
      <w:color w:val="5A5A5A"/>
    </w:rPr>
  </w:style>
  <w:style w:type="character" w:styleId="C17">
    <w:name w:val="Citat Char"/>
    <w:link w:val="P15"/>
    <w:rPr>
      <w:rFonts w:ascii="Cambria" w:hAnsi="Cambria"/>
      <w:i w:val="1"/>
      <w:color w:val="5A5A5A"/>
      <w:sz w:val="20"/>
    </w:rPr>
  </w:style>
  <w:style w:type="character" w:styleId="C18">
    <w:name w:val="Naglašen citat Char"/>
    <w:link w:val="P16"/>
    <w:rPr>
      <w:rFonts w:ascii="Cambria" w:hAnsi="Cambria"/>
      <w:i w:val="1"/>
      <w:color w:val="FFFFFF"/>
      <w:sz w:val="24"/>
    </w:rPr>
  </w:style>
  <w:style w:type="character" w:styleId="C19">
    <w:name w:val="Neupadljivo isticanje"/>
    <w:qFormat/>
    <w:rPr>
      <w:i w:val="1"/>
      <w:color w:val="5A5A5A"/>
    </w:rPr>
  </w:style>
  <w:style w:type="character" w:styleId="C20">
    <w:name w:val="Jako isticanje"/>
    <w:qFormat/>
    <w:rPr>
      <w:b w:val="1"/>
      <w:i w:val="1"/>
      <w:color w:val="FF388C"/>
      <w:sz w:val="22"/>
    </w:rPr>
  </w:style>
  <w:style w:type="character" w:styleId="C21">
    <w:name w:val="Neupadljiva referenca"/>
    <w:qFormat/>
    <w:rPr>
      <w:color w:val="auto"/>
      <w:u w:val="single" w:color="9C007F"/>
    </w:rPr>
  </w:style>
  <w:style w:type="character" w:styleId="C22">
    <w:name w:val="Istaknuta referenca"/>
    <w:qFormat/>
    <w:rPr>
      <w:b w:val="1"/>
      <w:color w:val="74005E"/>
      <w:u w:val="single" w:color="9C007F"/>
    </w:rPr>
  </w:style>
  <w:style w:type="character" w:styleId="C23">
    <w:name w:val="Naslov knjige"/>
    <w:qFormat/>
    <w:rPr>
      <w:rFonts w:ascii="Cambria" w:hAnsi="Cambria"/>
      <w:b w:val="1"/>
      <w:i w:val="1"/>
      <w:color w:val="auto"/>
    </w:rPr>
  </w:style>
  <w:style w:type="character" w:styleId="C24">
    <w:name w:val="Tekst balončića Char"/>
    <w:link w:val="P17"/>
    <w:rPr>
      <w:rFonts w:ascii="Tahoma" w:hAnsi="Tahoma"/>
      <w:sz w:val="16"/>
    </w:rPr>
  </w:style>
  <w:style w:type="character" w:styleId="C25">
    <w:name w:val="Podnožje Char"/>
    <w:link w:val="P18"/>
    <w:rPr>
      <w:rFonts w:ascii="Times New Roman" w:hAnsi="Times New Roman"/>
      <w:sz w:val="24"/>
    </w:rPr>
  </w:style>
  <w:style w:type="character" w:styleId="C26">
    <w:name w:val="Referenca komentara"/>
    <w:rPr>
      <w:sz w:val="16"/>
    </w:rPr>
  </w:style>
  <w:style w:type="character" w:styleId="C27">
    <w:name w:val="Tekst komentara Char"/>
    <w:link w:val="P19"/>
    <w:rPr>
      <w:sz w:val="20"/>
    </w:rPr>
  </w:style>
  <w:style w:type="character" w:styleId="C28">
    <w:name w:val="Predmet komentara Char"/>
    <w:link w:val="P21"/>
    <w:rPr>
      <w:b w:val="1"/>
    </w:rPr>
  </w:style>
  <w:style w:type="character" w:styleId="C29">
    <w:name w:val="Bez proreda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2014-09-26T07:24:00Z</dcterms:created>
  <cp:lastModifiedBy>Zoran Gumbas</cp:lastModifiedBy>
  <cp:lastPrinted>2023-09-15T08:07:00Z</cp:lastPrinted>
  <dcterms:modified xsi:type="dcterms:W3CDTF">2024-02-16T09:21:40Z</dcterms:modified>
  <cp:revision>61</cp:revision>
</cp:coreProperties>
</file>