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0A0C" w14:textId="76630872" w:rsidR="003823B3" w:rsidRDefault="00C93686">
      <w:pPr>
        <w:rPr>
          <w:b/>
        </w:rPr>
      </w:pPr>
      <w:r>
        <w:rPr>
          <w:b/>
        </w:rPr>
        <w:t>KRAPINSKO-ZAGORSKA ŽUPANIJA</w:t>
      </w:r>
    </w:p>
    <w:p w14:paraId="039E53AB" w14:textId="77777777" w:rsidR="003823B3" w:rsidRDefault="00DA36FB">
      <w:pPr>
        <w:rPr>
          <w:b/>
        </w:rPr>
      </w:pPr>
      <w:r>
        <w:rPr>
          <w:b/>
        </w:rPr>
        <w:t>U</w:t>
      </w:r>
      <w:r w:rsidR="00C93686">
        <w:rPr>
          <w:b/>
        </w:rPr>
        <w:t>pravni odj</w:t>
      </w:r>
      <w:r w:rsidR="00905D87">
        <w:rPr>
          <w:b/>
        </w:rPr>
        <w:t>el za gospodarstvo, poljoprivredu,</w:t>
      </w:r>
    </w:p>
    <w:p w14:paraId="6BFC6A69" w14:textId="77777777" w:rsidR="00C93686" w:rsidRDefault="003823B3">
      <w:pPr>
        <w:rPr>
          <w:b/>
        </w:rPr>
      </w:pPr>
      <w:r>
        <w:rPr>
          <w:b/>
        </w:rPr>
        <w:t xml:space="preserve">turizam, </w:t>
      </w:r>
      <w:r w:rsidR="00905D87">
        <w:rPr>
          <w:b/>
        </w:rPr>
        <w:t>promet i komunalnu infrastrukturu</w:t>
      </w:r>
    </w:p>
    <w:p w14:paraId="4D8B2D30" w14:textId="77777777" w:rsidR="00C93686" w:rsidRDefault="00C9368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5528"/>
        <w:gridCol w:w="4218"/>
      </w:tblGrid>
      <w:tr w:rsidR="00C93686" w14:paraId="21A03C89" w14:textId="77777777" w:rsidTr="0060008A">
        <w:trPr>
          <w:trHeight w:val="737"/>
        </w:trPr>
        <w:tc>
          <w:tcPr>
            <w:tcW w:w="13994" w:type="dxa"/>
            <w:gridSpan w:val="5"/>
            <w:vAlign w:val="center"/>
          </w:tcPr>
          <w:p w14:paraId="6F516BC4" w14:textId="77777777" w:rsidR="00C93686" w:rsidRPr="0060008A" w:rsidRDefault="00C93686" w:rsidP="00C3483D">
            <w:pPr>
              <w:jc w:val="center"/>
              <w:rPr>
                <w:b/>
                <w:sz w:val="32"/>
                <w:szCs w:val="32"/>
              </w:rPr>
            </w:pPr>
            <w:r w:rsidRPr="00C3483D">
              <w:rPr>
                <w:b/>
                <w:sz w:val="32"/>
                <w:szCs w:val="32"/>
              </w:rPr>
              <w:t>SAVJETOVANJE SA ZAINTERESIRANOM JAVNOŠĆU</w:t>
            </w:r>
          </w:p>
        </w:tc>
      </w:tr>
      <w:tr w:rsidR="00C93686" w14:paraId="5D75BD01" w14:textId="77777777" w:rsidTr="0060008A">
        <w:trPr>
          <w:trHeight w:val="653"/>
        </w:trPr>
        <w:tc>
          <w:tcPr>
            <w:tcW w:w="13994" w:type="dxa"/>
            <w:gridSpan w:val="5"/>
            <w:vAlign w:val="center"/>
          </w:tcPr>
          <w:p w14:paraId="1B3F10D7" w14:textId="03F958FF" w:rsidR="00C93686" w:rsidRPr="004270C1" w:rsidRDefault="004270C1" w:rsidP="00E71F3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270C1">
              <w:rPr>
                <w:b/>
                <w:bCs/>
                <w:i/>
                <w:sz w:val="28"/>
                <w:szCs w:val="28"/>
                <w:u w:val="single"/>
              </w:rPr>
              <w:t>Nacrt Pravilnika za dodjelu bespovratnih potpora u turizmu Krapinsko-zagorske županije u 202</w:t>
            </w:r>
            <w:r w:rsidR="00E71F35">
              <w:rPr>
                <w:b/>
                <w:bCs/>
                <w:i/>
                <w:sz w:val="28"/>
                <w:szCs w:val="28"/>
                <w:u w:val="single"/>
              </w:rPr>
              <w:t>4</w:t>
            </w:r>
            <w:r w:rsidRPr="004270C1">
              <w:rPr>
                <w:b/>
                <w:bCs/>
                <w:i/>
                <w:sz w:val="28"/>
                <w:szCs w:val="28"/>
                <w:u w:val="single"/>
              </w:rPr>
              <w:t>. godini</w:t>
            </w:r>
          </w:p>
        </w:tc>
      </w:tr>
      <w:tr w:rsidR="00C93686" w14:paraId="7A7F415C" w14:textId="77777777" w:rsidTr="0060008A">
        <w:tc>
          <w:tcPr>
            <w:tcW w:w="13994" w:type="dxa"/>
            <w:gridSpan w:val="5"/>
            <w:vAlign w:val="center"/>
          </w:tcPr>
          <w:p w14:paraId="08E0B259" w14:textId="77777777" w:rsidR="00C93686" w:rsidRDefault="00C93686"/>
          <w:p w14:paraId="2F26B1C9" w14:textId="68B3DC93" w:rsidR="00C93686" w:rsidRPr="00C3483D" w:rsidRDefault="00C93686" w:rsidP="004270C1">
            <w:pPr>
              <w:jc w:val="both"/>
              <w:rPr>
                <w:i/>
              </w:rPr>
            </w:pPr>
            <w:r w:rsidRPr="0060008A">
              <w:rPr>
                <w:i/>
              </w:rPr>
              <w:t xml:space="preserve">Krapinsko-zagorska županija objavljuje objedinjene primjedbe zaprimljene od strane predstavnika zainteresirane javnosti koji su dostavili primjedbe na </w:t>
            </w:r>
            <w:r w:rsidR="004270C1">
              <w:rPr>
                <w:i/>
              </w:rPr>
              <w:t>Nacrt Pravilnika za dodjelu bespovratnih potpora u turizmu Krapinsko-zagorske županije u 2</w:t>
            </w:r>
            <w:r w:rsidR="004A45DD">
              <w:rPr>
                <w:i/>
              </w:rPr>
              <w:t>0</w:t>
            </w:r>
            <w:r w:rsidR="00E71F35">
              <w:rPr>
                <w:i/>
              </w:rPr>
              <w:t>24</w:t>
            </w:r>
            <w:r w:rsidR="004270C1">
              <w:rPr>
                <w:i/>
              </w:rPr>
              <w:t>. godini.</w:t>
            </w:r>
          </w:p>
        </w:tc>
      </w:tr>
      <w:tr w:rsidR="0060008A" w14:paraId="27466C09" w14:textId="77777777" w:rsidTr="0060008A">
        <w:trPr>
          <w:trHeight w:val="1750"/>
        </w:trPr>
        <w:tc>
          <w:tcPr>
            <w:tcW w:w="704" w:type="dxa"/>
            <w:vAlign w:val="center"/>
          </w:tcPr>
          <w:p w14:paraId="7EFB625A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Red.</w:t>
            </w:r>
          </w:p>
          <w:p w14:paraId="0CF90152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br.</w:t>
            </w:r>
          </w:p>
        </w:tc>
        <w:tc>
          <w:tcPr>
            <w:tcW w:w="1985" w:type="dxa"/>
            <w:vAlign w:val="center"/>
          </w:tcPr>
          <w:p w14:paraId="47B46C8C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Naziv dionika</w:t>
            </w:r>
          </w:p>
          <w:p w14:paraId="6FB514D1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(pojedinac, organizacija, institucija)</w:t>
            </w:r>
          </w:p>
        </w:tc>
        <w:tc>
          <w:tcPr>
            <w:tcW w:w="1559" w:type="dxa"/>
            <w:vAlign w:val="center"/>
          </w:tcPr>
          <w:p w14:paraId="10EC8D97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Članak na</w:t>
            </w:r>
          </w:p>
          <w:p w14:paraId="5E00907A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koji se</w:t>
            </w:r>
          </w:p>
          <w:p w14:paraId="56B3821E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odnosi primjedba/</w:t>
            </w:r>
          </w:p>
          <w:p w14:paraId="3F93A505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prijedlog</w:t>
            </w:r>
          </w:p>
        </w:tc>
        <w:tc>
          <w:tcPr>
            <w:tcW w:w="5528" w:type="dxa"/>
            <w:vAlign w:val="center"/>
          </w:tcPr>
          <w:p w14:paraId="1E2E8EC7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Tekst primjedbe / prijedloga</w:t>
            </w:r>
          </w:p>
        </w:tc>
        <w:tc>
          <w:tcPr>
            <w:tcW w:w="4218" w:type="dxa"/>
            <w:vAlign w:val="center"/>
          </w:tcPr>
          <w:p w14:paraId="7B283996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Razlog prihvaćanja</w:t>
            </w:r>
            <w:r>
              <w:rPr>
                <w:b/>
              </w:rPr>
              <w:t xml:space="preserve"> </w:t>
            </w:r>
            <w:r w:rsidRPr="0060008A">
              <w:rPr>
                <w:b/>
              </w:rPr>
              <w:t>/</w:t>
            </w:r>
          </w:p>
          <w:p w14:paraId="513632C4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neprihvaćanja primjedbe ili prijedloga</w:t>
            </w:r>
          </w:p>
        </w:tc>
      </w:tr>
      <w:tr w:rsidR="00E71F35" w:rsidRPr="0028561C" w14:paraId="1C9CB6DB" w14:textId="77777777" w:rsidTr="0060008A">
        <w:tc>
          <w:tcPr>
            <w:tcW w:w="704" w:type="dxa"/>
            <w:vAlign w:val="center"/>
          </w:tcPr>
          <w:p w14:paraId="53AB5F26" w14:textId="77777777" w:rsidR="00E71F35" w:rsidRDefault="00E71F35" w:rsidP="00E71F35">
            <w:r>
              <w:t>1.</w:t>
            </w:r>
          </w:p>
        </w:tc>
        <w:tc>
          <w:tcPr>
            <w:tcW w:w="1985" w:type="dxa"/>
            <w:vAlign w:val="center"/>
          </w:tcPr>
          <w:p w14:paraId="28D5333D" w14:textId="77777777" w:rsidR="00E71F35" w:rsidRDefault="00E71F35" w:rsidP="00E71F35">
            <w:r>
              <w:t>Hrvoje Horvat</w:t>
            </w:r>
          </w:p>
          <w:p w14:paraId="706E1263" w14:textId="161B690E" w:rsidR="00E71F35" w:rsidRDefault="00E71F35" w:rsidP="00E71F35">
            <w:r>
              <w:t>fizička osoba - iznajmljivač</w:t>
            </w:r>
          </w:p>
        </w:tc>
        <w:tc>
          <w:tcPr>
            <w:tcW w:w="1559" w:type="dxa"/>
            <w:vAlign w:val="center"/>
          </w:tcPr>
          <w:p w14:paraId="49C45B26" w14:textId="2B07B986" w:rsidR="00E71F35" w:rsidRDefault="007306B1" w:rsidP="00E71F35">
            <w:r>
              <w:t>Članak V. Pravilnika</w:t>
            </w:r>
          </w:p>
        </w:tc>
        <w:tc>
          <w:tcPr>
            <w:tcW w:w="5528" w:type="dxa"/>
            <w:vAlign w:val="center"/>
          </w:tcPr>
          <w:p w14:paraId="0CE98BF6" w14:textId="3CAA2851" w:rsidR="00E71F35" w:rsidRDefault="00E71F35" w:rsidP="00980297">
            <w:pPr>
              <w:jc w:val="both"/>
            </w:pPr>
            <w:r>
              <w:t>P</w:t>
            </w:r>
            <w:r w:rsidR="00A95108">
              <w:t xml:space="preserve">rimjedba/prijedlog se odnosi na </w:t>
            </w:r>
            <w:r w:rsidR="00A95108" w:rsidRPr="00A95108">
              <w:t xml:space="preserve">točku V. </w:t>
            </w:r>
            <w:r w:rsidR="00A95108">
              <w:t xml:space="preserve">, st. 6. </w:t>
            </w:r>
            <w:r w:rsidR="00A95108" w:rsidRPr="00A95108">
              <w:t>Pravilnika</w:t>
            </w:r>
            <w:r w:rsidR="00CB6C0C">
              <w:t xml:space="preserve">. </w:t>
            </w:r>
            <w:r w:rsidR="00980297">
              <w:t xml:space="preserve"> </w:t>
            </w:r>
            <w:r w:rsidR="00CB6C0C">
              <w:t>S</w:t>
            </w:r>
            <w:r w:rsidR="0028561C">
              <w:t xml:space="preserve">tranka smatra da s obzirom na to da se pod prihvatljivim troškom smatra onaj kojim se podiže kvaliteta postojećeg smještajnog objekta, predlaže da isti obuhvaća </w:t>
            </w:r>
            <w:r w:rsidR="00980297">
              <w:t xml:space="preserve">i </w:t>
            </w:r>
            <w:r w:rsidR="0028561C">
              <w:t xml:space="preserve">trošak ugradnje solarnih panela za </w:t>
            </w:r>
            <w:proofErr w:type="spellStart"/>
            <w:r w:rsidR="0028561C">
              <w:t>samoproizvodnju</w:t>
            </w:r>
            <w:proofErr w:type="spellEnd"/>
            <w:r w:rsidR="0028561C">
              <w:t xml:space="preserve"> električne energije.</w:t>
            </w:r>
            <w:r>
              <w:t xml:space="preserve"> </w:t>
            </w:r>
            <w:r w:rsidR="0028561C">
              <w:t>Smatra da se time osim podizanja standarda i kvalitete smještajnog objekta radi na usvajanju koncepta održivog razvoja te poticanja upotrebe obnovljivih izvora energije koji znatno pridonose smanjenju onečišćenja okoliša što turisti itekako cijene i gledaju na to kod odabira smještaja.</w:t>
            </w:r>
          </w:p>
        </w:tc>
        <w:tc>
          <w:tcPr>
            <w:tcW w:w="4218" w:type="dxa"/>
            <w:vAlign w:val="center"/>
          </w:tcPr>
          <w:p w14:paraId="6F84FDAF" w14:textId="659C68B2" w:rsidR="00E71F35" w:rsidRDefault="00980297" w:rsidP="00D66C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 prihvaća se.</w:t>
            </w:r>
          </w:p>
          <w:p w14:paraId="3C69722B" w14:textId="77777777" w:rsidR="00980297" w:rsidRDefault="00980297" w:rsidP="00D66CC8">
            <w:pPr>
              <w:jc w:val="both"/>
              <w:rPr>
                <w:b/>
                <w:bCs/>
              </w:rPr>
            </w:pPr>
          </w:p>
          <w:p w14:paraId="131D84C2" w14:textId="6D96ADAF" w:rsidR="007704E6" w:rsidRDefault="00980297" w:rsidP="00D66CC8">
            <w:pPr>
              <w:jc w:val="both"/>
              <w:rPr>
                <w:bCs/>
              </w:rPr>
            </w:pPr>
            <w:r>
              <w:rPr>
                <w:bCs/>
              </w:rPr>
              <w:t>Točkom V. st. 6. P</w:t>
            </w:r>
            <w:r w:rsidR="007704E6">
              <w:rPr>
                <w:bCs/>
              </w:rPr>
              <w:t xml:space="preserve">ravilnika, pod prihvatljivim troškovima između ostalog smatraju se </w:t>
            </w:r>
            <w:r w:rsidR="007704E6" w:rsidRPr="00CB6C0C">
              <w:rPr>
                <w:bCs/>
              </w:rPr>
              <w:t>troškovi obnove, rekonstrukcije i opremanje postojećih smještajnih kapaciteta</w:t>
            </w:r>
            <w:r w:rsidR="007704E6" w:rsidRPr="00CB6C0C">
              <w:rPr>
                <w:b/>
                <w:bCs/>
              </w:rPr>
              <w:t xml:space="preserve"> </w:t>
            </w:r>
            <w:r w:rsidR="007704E6">
              <w:rPr>
                <w:bCs/>
              </w:rPr>
              <w:t>te njihovih pratećih sadržaja s ciljem podizanja kvalitete i standarda, izgradnja bazena…</w:t>
            </w:r>
          </w:p>
          <w:p w14:paraId="37A929C5" w14:textId="1A3DC47B" w:rsidR="007704E6" w:rsidRPr="007704E6" w:rsidRDefault="007704E6" w:rsidP="00D66CC8">
            <w:pPr>
              <w:jc w:val="both"/>
            </w:pPr>
            <w:r>
              <w:t xml:space="preserve">S obzirom na navedeno, trošak ugradnje solarnih panela ne utječe </w:t>
            </w:r>
            <w:r w:rsidR="00A11331">
              <w:t xml:space="preserve">direktno </w:t>
            </w:r>
            <w:r>
              <w:t>na</w:t>
            </w:r>
            <w:r w:rsidR="00A11331">
              <w:t xml:space="preserve"> podizanje standarda i kvalitete</w:t>
            </w:r>
            <w:r>
              <w:t xml:space="preserve"> postojećeg</w:t>
            </w:r>
            <w:r w:rsidR="00A11331">
              <w:t xml:space="preserve"> smještajnog objekta. </w:t>
            </w:r>
            <w:r>
              <w:t xml:space="preserve"> </w:t>
            </w:r>
            <w:r w:rsidR="00A11331">
              <w:t xml:space="preserve">Ovakve aktivnosti moguće je sufinancirati preko programa </w:t>
            </w:r>
            <w:r w:rsidR="00CB6C0C">
              <w:t xml:space="preserve"> </w:t>
            </w:r>
            <w:r>
              <w:t xml:space="preserve">  </w:t>
            </w:r>
            <w:r>
              <w:lastRenderedPageBreak/>
              <w:t>koji provodi Fond za zaštitu okoliša i energetsku učinkovitost na nacionalnom nivou.</w:t>
            </w:r>
          </w:p>
          <w:p w14:paraId="534607DA" w14:textId="77777777" w:rsidR="00E71F35" w:rsidRPr="0028561C" w:rsidRDefault="00E71F35" w:rsidP="00D66CC8">
            <w:pPr>
              <w:jc w:val="both"/>
              <w:rPr>
                <w:i/>
                <w:iCs/>
              </w:rPr>
            </w:pPr>
          </w:p>
          <w:p w14:paraId="76AB16F5" w14:textId="634DC650" w:rsidR="00E71F35" w:rsidRPr="0028561C" w:rsidRDefault="00E71F35" w:rsidP="00D66CC8">
            <w:pPr>
              <w:jc w:val="both"/>
            </w:pPr>
          </w:p>
        </w:tc>
        <w:bookmarkStart w:id="0" w:name="_GoBack"/>
        <w:bookmarkEnd w:id="0"/>
      </w:tr>
      <w:tr w:rsidR="00A11331" w:rsidRPr="0028561C" w14:paraId="6FF86B00" w14:textId="77777777" w:rsidTr="0060008A">
        <w:tc>
          <w:tcPr>
            <w:tcW w:w="704" w:type="dxa"/>
            <w:vAlign w:val="center"/>
          </w:tcPr>
          <w:p w14:paraId="7D6B836E" w14:textId="282DCB20" w:rsidR="00A11331" w:rsidRDefault="00A11331" w:rsidP="00E71F35">
            <w:r>
              <w:lastRenderedPageBreak/>
              <w:t xml:space="preserve">2. </w:t>
            </w:r>
          </w:p>
        </w:tc>
        <w:tc>
          <w:tcPr>
            <w:tcW w:w="1985" w:type="dxa"/>
            <w:vAlign w:val="center"/>
          </w:tcPr>
          <w:p w14:paraId="4135685F" w14:textId="77777777" w:rsidR="00A11331" w:rsidRDefault="00A11331" w:rsidP="00E71F35">
            <w:r>
              <w:t>Nenad Krznar</w:t>
            </w:r>
          </w:p>
          <w:p w14:paraId="209E0F45" w14:textId="1FB387C4" w:rsidR="00A11331" w:rsidRDefault="00A11331" w:rsidP="00E71F35">
            <w:r>
              <w:t>Fizička osoba - iznajmljivač</w:t>
            </w:r>
          </w:p>
        </w:tc>
        <w:tc>
          <w:tcPr>
            <w:tcW w:w="1559" w:type="dxa"/>
            <w:vAlign w:val="center"/>
          </w:tcPr>
          <w:p w14:paraId="6ABC8ABA" w14:textId="56029C68" w:rsidR="00A11331" w:rsidRDefault="00A11331" w:rsidP="00E71F35">
            <w:r>
              <w:t>Članak V. Pravilnika</w:t>
            </w:r>
          </w:p>
        </w:tc>
        <w:tc>
          <w:tcPr>
            <w:tcW w:w="5528" w:type="dxa"/>
            <w:vAlign w:val="center"/>
          </w:tcPr>
          <w:p w14:paraId="5E22F868" w14:textId="79EAF7C6" w:rsidR="00A11331" w:rsidRDefault="00A11331" w:rsidP="00980297">
            <w:pPr>
              <w:jc w:val="both"/>
            </w:pPr>
            <w:r>
              <w:t xml:space="preserve">Primjedba/prijedlog se odnosi na </w:t>
            </w:r>
            <w:r w:rsidRPr="00A95108">
              <w:t xml:space="preserve">točku V. </w:t>
            </w:r>
            <w:r>
              <w:t xml:space="preserve">, st. 6. </w:t>
            </w:r>
            <w:r w:rsidRPr="00A95108">
              <w:t>Pravilnika</w:t>
            </w:r>
            <w:r>
              <w:t xml:space="preserve">. Stranka šalje upit da li se pod „prihvatljive troškove“ smatraju troškovi – ulaganje u </w:t>
            </w:r>
            <w:proofErr w:type="spellStart"/>
            <w:r>
              <w:t>cikloturističku</w:t>
            </w:r>
            <w:proofErr w:type="spellEnd"/>
            <w:r>
              <w:t xml:space="preserve"> ponudu</w:t>
            </w:r>
            <w:r w:rsidR="000C2F37">
              <w:t xml:space="preserve"> – nabava e-bicikala te u ulaganje u nove turističke sadržaje: vidikovci, jezerca i sl. – nabava </w:t>
            </w:r>
            <w:proofErr w:type="spellStart"/>
            <w:r w:rsidR="000C2F37">
              <w:t>quad</w:t>
            </w:r>
            <w:proofErr w:type="spellEnd"/>
            <w:r w:rsidR="000C2F37">
              <w:t>-a.</w:t>
            </w:r>
          </w:p>
        </w:tc>
        <w:tc>
          <w:tcPr>
            <w:tcW w:w="4218" w:type="dxa"/>
            <w:vAlign w:val="center"/>
          </w:tcPr>
          <w:p w14:paraId="5EFCCCC2" w14:textId="77777777" w:rsidR="000C2F37" w:rsidRDefault="000C2F37" w:rsidP="00D66C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 prihvaća se.</w:t>
            </w:r>
          </w:p>
          <w:p w14:paraId="08FDF089" w14:textId="77777777" w:rsidR="00D40CB1" w:rsidRDefault="00D40CB1" w:rsidP="00D66CC8">
            <w:pPr>
              <w:jc w:val="both"/>
              <w:rPr>
                <w:b/>
                <w:bCs/>
              </w:rPr>
            </w:pPr>
          </w:p>
          <w:p w14:paraId="7EA08AC4" w14:textId="1006525B" w:rsidR="00D40CB1" w:rsidRPr="000C2F37" w:rsidRDefault="00D40CB1" w:rsidP="00D66CC8">
            <w:pPr>
              <w:jc w:val="both"/>
              <w:rPr>
                <w:bCs/>
              </w:rPr>
            </w:pPr>
            <w:r>
              <w:rPr>
                <w:bCs/>
              </w:rPr>
              <w:t>Nabavu e-bicikala</w:t>
            </w:r>
            <w:r w:rsidR="000C2F37">
              <w:rPr>
                <w:bCs/>
              </w:rPr>
              <w:t xml:space="preserve"> </w:t>
            </w:r>
            <w:r w:rsidR="00D66CC8">
              <w:rPr>
                <w:bCs/>
              </w:rPr>
              <w:t>moguće je sufinancirati preko</w:t>
            </w:r>
            <w:r w:rsidR="000C2F37">
              <w:rPr>
                <w:bCs/>
              </w:rPr>
              <w:t xml:space="preserve"> </w:t>
            </w:r>
            <w:r w:rsidR="00D66CC8">
              <w:rPr>
                <w:bCs/>
              </w:rPr>
              <w:t xml:space="preserve">programa koje provodi </w:t>
            </w:r>
            <w:r>
              <w:rPr>
                <w:bCs/>
              </w:rPr>
              <w:t>Fond za zaštitu okoliša i energetsku učinkovitost</w:t>
            </w:r>
            <w:r>
              <w:rPr>
                <w:bCs/>
              </w:rPr>
              <w:t xml:space="preserve"> dok nabavu </w:t>
            </w:r>
            <w:proofErr w:type="spellStart"/>
            <w:r>
              <w:rPr>
                <w:bCs/>
              </w:rPr>
              <w:t>quada</w:t>
            </w:r>
            <w:proofErr w:type="spellEnd"/>
            <w:r>
              <w:rPr>
                <w:bCs/>
              </w:rPr>
              <w:t xml:space="preserve"> u smislu ulaganja u nove turističke sadržaje Županija ne podržava.</w:t>
            </w:r>
          </w:p>
        </w:tc>
      </w:tr>
    </w:tbl>
    <w:p w14:paraId="134B2157" w14:textId="77777777" w:rsidR="00C93686" w:rsidRPr="00C93686" w:rsidRDefault="00C93686" w:rsidP="006A346D">
      <w:pPr>
        <w:spacing w:line="276" w:lineRule="auto"/>
        <w:jc w:val="both"/>
      </w:pPr>
    </w:p>
    <w:sectPr w:rsidR="00C93686" w:rsidRPr="00C93686" w:rsidSect="006A346D">
      <w:footerReference w:type="default" r:id="rId8"/>
      <w:pgSz w:w="16840" w:h="11907" w:orient="landscape" w:code="9"/>
      <w:pgMar w:top="720" w:right="720" w:bottom="720" w:left="72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6040" w14:textId="77777777" w:rsidR="005D6BFB" w:rsidRDefault="005D6BFB" w:rsidP="00867913">
      <w:r>
        <w:separator/>
      </w:r>
    </w:p>
  </w:endnote>
  <w:endnote w:type="continuationSeparator" w:id="0">
    <w:p w14:paraId="77E47708" w14:textId="77777777" w:rsidR="005D6BFB" w:rsidRDefault="005D6BFB" w:rsidP="008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95B8" w14:textId="77777777" w:rsidR="00867913" w:rsidRDefault="0086791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66CC8">
      <w:rPr>
        <w:noProof/>
      </w:rPr>
      <w:t>2</w:t>
    </w:r>
    <w:r>
      <w:fldChar w:fldCharType="end"/>
    </w:r>
  </w:p>
  <w:p w14:paraId="63D794E0" w14:textId="77777777" w:rsidR="00867913" w:rsidRDefault="008679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5850" w14:textId="77777777" w:rsidR="005D6BFB" w:rsidRDefault="005D6BFB" w:rsidP="00867913">
      <w:r>
        <w:separator/>
      </w:r>
    </w:p>
  </w:footnote>
  <w:footnote w:type="continuationSeparator" w:id="0">
    <w:p w14:paraId="7CF42FDC" w14:textId="77777777" w:rsidR="005D6BFB" w:rsidRDefault="005D6BFB" w:rsidP="008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3FC4"/>
    <w:multiLevelType w:val="hybridMultilevel"/>
    <w:tmpl w:val="609A8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24F4"/>
    <w:multiLevelType w:val="hybridMultilevel"/>
    <w:tmpl w:val="0DB2D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30B1"/>
    <w:multiLevelType w:val="hybridMultilevel"/>
    <w:tmpl w:val="08AC0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0AE3"/>
    <w:rsid w:val="00005C44"/>
    <w:rsid w:val="00012CA4"/>
    <w:rsid w:val="00017B4A"/>
    <w:rsid w:val="00021823"/>
    <w:rsid w:val="00024D26"/>
    <w:rsid w:val="00046910"/>
    <w:rsid w:val="000471AF"/>
    <w:rsid w:val="00057842"/>
    <w:rsid w:val="00086CE5"/>
    <w:rsid w:val="000A0821"/>
    <w:rsid w:val="000A1FC8"/>
    <w:rsid w:val="000A56A3"/>
    <w:rsid w:val="000C2F37"/>
    <w:rsid w:val="000D05B6"/>
    <w:rsid w:val="000D7567"/>
    <w:rsid w:val="000E0D25"/>
    <w:rsid w:val="000E1691"/>
    <w:rsid w:val="00100728"/>
    <w:rsid w:val="00141268"/>
    <w:rsid w:val="00143823"/>
    <w:rsid w:val="0014570F"/>
    <w:rsid w:val="00170A26"/>
    <w:rsid w:val="00174D71"/>
    <w:rsid w:val="0019412E"/>
    <w:rsid w:val="001B756A"/>
    <w:rsid w:val="001C72D0"/>
    <w:rsid w:val="001D5C0E"/>
    <w:rsid w:val="001D64F1"/>
    <w:rsid w:val="001E08EC"/>
    <w:rsid w:val="001F6A2F"/>
    <w:rsid w:val="00203235"/>
    <w:rsid w:val="00240A5B"/>
    <w:rsid w:val="00246300"/>
    <w:rsid w:val="002721C7"/>
    <w:rsid w:val="002805BF"/>
    <w:rsid w:val="0028561C"/>
    <w:rsid w:val="00294716"/>
    <w:rsid w:val="002A7A4D"/>
    <w:rsid w:val="002C0819"/>
    <w:rsid w:val="002C0B7D"/>
    <w:rsid w:val="002D1109"/>
    <w:rsid w:val="002D2BF7"/>
    <w:rsid w:val="002D53D3"/>
    <w:rsid w:val="00300F83"/>
    <w:rsid w:val="00312E50"/>
    <w:rsid w:val="00314E70"/>
    <w:rsid w:val="00333FC8"/>
    <w:rsid w:val="0033775E"/>
    <w:rsid w:val="003378EA"/>
    <w:rsid w:val="00337B8B"/>
    <w:rsid w:val="003823B3"/>
    <w:rsid w:val="00382816"/>
    <w:rsid w:val="00382D9A"/>
    <w:rsid w:val="00393EF3"/>
    <w:rsid w:val="003C0280"/>
    <w:rsid w:val="003C392E"/>
    <w:rsid w:val="003D255F"/>
    <w:rsid w:val="003D55D8"/>
    <w:rsid w:val="003E1DAB"/>
    <w:rsid w:val="003E7F9B"/>
    <w:rsid w:val="004270C1"/>
    <w:rsid w:val="00434B74"/>
    <w:rsid w:val="0046596B"/>
    <w:rsid w:val="0048069B"/>
    <w:rsid w:val="004A45DD"/>
    <w:rsid w:val="004A58D3"/>
    <w:rsid w:val="004B7E4D"/>
    <w:rsid w:val="004C1C5E"/>
    <w:rsid w:val="004C397E"/>
    <w:rsid w:val="004C62D7"/>
    <w:rsid w:val="004D1136"/>
    <w:rsid w:val="004D3B7E"/>
    <w:rsid w:val="004E53FE"/>
    <w:rsid w:val="004F057F"/>
    <w:rsid w:val="004F0A99"/>
    <w:rsid w:val="004F5D4A"/>
    <w:rsid w:val="005026C2"/>
    <w:rsid w:val="005050C8"/>
    <w:rsid w:val="00533AEA"/>
    <w:rsid w:val="005368B6"/>
    <w:rsid w:val="005541B6"/>
    <w:rsid w:val="00562CAF"/>
    <w:rsid w:val="00570919"/>
    <w:rsid w:val="005717D1"/>
    <w:rsid w:val="00585344"/>
    <w:rsid w:val="005916E5"/>
    <w:rsid w:val="00591EC6"/>
    <w:rsid w:val="005A0851"/>
    <w:rsid w:val="005A3DE6"/>
    <w:rsid w:val="005A477C"/>
    <w:rsid w:val="005D42EA"/>
    <w:rsid w:val="005D4DEF"/>
    <w:rsid w:val="005D6BFB"/>
    <w:rsid w:val="005E0322"/>
    <w:rsid w:val="005E7A33"/>
    <w:rsid w:val="0060008A"/>
    <w:rsid w:val="006003E2"/>
    <w:rsid w:val="006054DD"/>
    <w:rsid w:val="00616A2F"/>
    <w:rsid w:val="00626F17"/>
    <w:rsid w:val="00630886"/>
    <w:rsid w:val="00631954"/>
    <w:rsid w:val="00641ACC"/>
    <w:rsid w:val="0066092F"/>
    <w:rsid w:val="0066408F"/>
    <w:rsid w:val="00696DF8"/>
    <w:rsid w:val="006A346D"/>
    <w:rsid w:val="006A4836"/>
    <w:rsid w:val="006A70C7"/>
    <w:rsid w:val="006C165A"/>
    <w:rsid w:val="006C7AA9"/>
    <w:rsid w:val="006D456F"/>
    <w:rsid w:val="006E2D61"/>
    <w:rsid w:val="006E3415"/>
    <w:rsid w:val="007001C7"/>
    <w:rsid w:val="00723518"/>
    <w:rsid w:val="007306B1"/>
    <w:rsid w:val="00731AAC"/>
    <w:rsid w:val="007424F2"/>
    <w:rsid w:val="00755A78"/>
    <w:rsid w:val="0076233B"/>
    <w:rsid w:val="00767F8E"/>
    <w:rsid w:val="007704E6"/>
    <w:rsid w:val="007A37D0"/>
    <w:rsid w:val="007A74BA"/>
    <w:rsid w:val="007B5621"/>
    <w:rsid w:val="007D1ADC"/>
    <w:rsid w:val="007D71C3"/>
    <w:rsid w:val="007D7BA7"/>
    <w:rsid w:val="007F41B0"/>
    <w:rsid w:val="00810861"/>
    <w:rsid w:val="00810890"/>
    <w:rsid w:val="00857478"/>
    <w:rsid w:val="008633C8"/>
    <w:rsid w:val="00866E4B"/>
    <w:rsid w:val="00867913"/>
    <w:rsid w:val="00897B90"/>
    <w:rsid w:val="008A20F1"/>
    <w:rsid w:val="008A36B1"/>
    <w:rsid w:val="008B5138"/>
    <w:rsid w:val="008B5F7A"/>
    <w:rsid w:val="008C46C7"/>
    <w:rsid w:val="00905D87"/>
    <w:rsid w:val="009071CF"/>
    <w:rsid w:val="0093032B"/>
    <w:rsid w:val="009504F2"/>
    <w:rsid w:val="0095646A"/>
    <w:rsid w:val="009624AB"/>
    <w:rsid w:val="00971178"/>
    <w:rsid w:val="00977153"/>
    <w:rsid w:val="00980297"/>
    <w:rsid w:val="009B3F61"/>
    <w:rsid w:val="009B6C63"/>
    <w:rsid w:val="009E3369"/>
    <w:rsid w:val="009E3C5F"/>
    <w:rsid w:val="009F7A61"/>
    <w:rsid w:val="00A0067D"/>
    <w:rsid w:val="00A0213E"/>
    <w:rsid w:val="00A070A7"/>
    <w:rsid w:val="00A11331"/>
    <w:rsid w:val="00A12F85"/>
    <w:rsid w:val="00A2211C"/>
    <w:rsid w:val="00A22D37"/>
    <w:rsid w:val="00A331DF"/>
    <w:rsid w:val="00A6111B"/>
    <w:rsid w:val="00A6356B"/>
    <w:rsid w:val="00A707ED"/>
    <w:rsid w:val="00A815EA"/>
    <w:rsid w:val="00A95108"/>
    <w:rsid w:val="00A97EA0"/>
    <w:rsid w:val="00AB513D"/>
    <w:rsid w:val="00AC2A13"/>
    <w:rsid w:val="00AC5E19"/>
    <w:rsid w:val="00B0209F"/>
    <w:rsid w:val="00B024C7"/>
    <w:rsid w:val="00B16E3A"/>
    <w:rsid w:val="00B5487E"/>
    <w:rsid w:val="00B67EDE"/>
    <w:rsid w:val="00B825C2"/>
    <w:rsid w:val="00B8379E"/>
    <w:rsid w:val="00B85330"/>
    <w:rsid w:val="00B85A06"/>
    <w:rsid w:val="00B86EF0"/>
    <w:rsid w:val="00B924A2"/>
    <w:rsid w:val="00BB52F0"/>
    <w:rsid w:val="00BC7FA1"/>
    <w:rsid w:val="00BE510F"/>
    <w:rsid w:val="00BE55E0"/>
    <w:rsid w:val="00BE60E1"/>
    <w:rsid w:val="00BF329C"/>
    <w:rsid w:val="00C02275"/>
    <w:rsid w:val="00C21D65"/>
    <w:rsid w:val="00C239FC"/>
    <w:rsid w:val="00C277F2"/>
    <w:rsid w:val="00C3483D"/>
    <w:rsid w:val="00C46FFB"/>
    <w:rsid w:val="00C644DA"/>
    <w:rsid w:val="00C6500B"/>
    <w:rsid w:val="00C7230A"/>
    <w:rsid w:val="00C86C20"/>
    <w:rsid w:val="00C93686"/>
    <w:rsid w:val="00CB6C0C"/>
    <w:rsid w:val="00D12E90"/>
    <w:rsid w:val="00D20445"/>
    <w:rsid w:val="00D22A3E"/>
    <w:rsid w:val="00D24F65"/>
    <w:rsid w:val="00D40CB1"/>
    <w:rsid w:val="00D417F3"/>
    <w:rsid w:val="00D55383"/>
    <w:rsid w:val="00D608A0"/>
    <w:rsid w:val="00D66CC8"/>
    <w:rsid w:val="00DA36FB"/>
    <w:rsid w:val="00DA466D"/>
    <w:rsid w:val="00DB0A6B"/>
    <w:rsid w:val="00DB6724"/>
    <w:rsid w:val="00DB7559"/>
    <w:rsid w:val="00DC15B0"/>
    <w:rsid w:val="00DC175A"/>
    <w:rsid w:val="00DD06D1"/>
    <w:rsid w:val="00DF763E"/>
    <w:rsid w:val="00E07B3F"/>
    <w:rsid w:val="00E117F5"/>
    <w:rsid w:val="00E340FF"/>
    <w:rsid w:val="00E65D8D"/>
    <w:rsid w:val="00E71F35"/>
    <w:rsid w:val="00E83C4B"/>
    <w:rsid w:val="00E949B6"/>
    <w:rsid w:val="00EA5962"/>
    <w:rsid w:val="00EC6736"/>
    <w:rsid w:val="00F071AA"/>
    <w:rsid w:val="00F20A83"/>
    <w:rsid w:val="00F25A60"/>
    <w:rsid w:val="00F334E4"/>
    <w:rsid w:val="00F40D75"/>
    <w:rsid w:val="00F4664E"/>
    <w:rsid w:val="00F6200F"/>
    <w:rsid w:val="00F715B7"/>
    <w:rsid w:val="00F757D5"/>
    <w:rsid w:val="00F85494"/>
    <w:rsid w:val="00F96712"/>
    <w:rsid w:val="00F968A1"/>
    <w:rsid w:val="00FB20A3"/>
    <w:rsid w:val="00FB463A"/>
    <w:rsid w:val="00FC39C3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126FE"/>
  <w15:chartTrackingRefBased/>
  <w15:docId w15:val="{B4A97C7A-E74B-486A-8EF9-CE86A26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9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86791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67913"/>
    <w:rPr>
      <w:sz w:val="24"/>
      <w:szCs w:val="24"/>
    </w:rPr>
  </w:style>
  <w:style w:type="paragraph" w:styleId="Bezproreda">
    <w:name w:val="No Spacing"/>
    <w:uiPriority w:val="1"/>
    <w:qFormat/>
    <w:rsid w:val="00767F8E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2E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2E9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9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AB70-DCC1-49EB-B0FA-C18CB7AA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>Krapinsko-zagorska županija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ksenijac</dc:creator>
  <cp:keywords/>
  <cp:lastModifiedBy>Ivanka Berislavić</cp:lastModifiedBy>
  <cp:revision>7</cp:revision>
  <cp:lastPrinted>2023-04-04T08:07:00Z</cp:lastPrinted>
  <dcterms:created xsi:type="dcterms:W3CDTF">2024-03-28T07:29:00Z</dcterms:created>
  <dcterms:modified xsi:type="dcterms:W3CDTF">2024-04-08T06:30:00Z</dcterms:modified>
</cp:coreProperties>
</file>