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65945F" Type="http://schemas.openxmlformats.org/officeDocument/2006/relationships/officeDocument" Target="/word/document.xml" /><Relationship Id="coreR3265945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tabs>
          <w:tab w:val="clear" w:pos="4153" w:leader="none"/>
          <w:tab w:val="clear" w:pos="8306" w:leader="none"/>
        </w:tabs>
        <w:jc w:val="both"/>
        <w:rPr>
          <w:rStyle w:val="C3"/>
          <w:b w:val="1"/>
        </w:rPr>
      </w:pPr>
      <w:r>
        <w:t xml:space="preserve">                         </w:t>
      </w:r>
    </w:p>
    <w:p>
      <w:pPr>
        <w:pStyle w:val="P2"/>
        <w:tabs>
          <w:tab w:val="clear" w:pos="4153" w:leader="none"/>
          <w:tab w:val="clear" w:pos="8306" w:leader="none"/>
        </w:tabs>
        <w:ind w:left="-426" w:right="-426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 xml:space="preserve">        </w:t>
      </w:r>
      <w:r>
        <w:rPr>
          <w:rStyle w:val="C3"/>
          <w:rFonts w:ascii="Times New Roman" w:hAnsi="Times New Roman"/>
        </w:rPr>
        <w:t xml:space="preserve">                           </w:t>
      </w:r>
    </w:p>
    <w:p>
      <w:pPr>
        <w:ind w:left="-426" w:right="-426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                         </w:t>
      </w:r>
      <w:r>
        <w:rPr>
          <w:rStyle w:val="C3"/>
          <w:rFonts w:ascii="Times New Roman" w:hAnsi="Times New Roman"/>
        </w:rPr>
        <w:fldChar w:fldCharType="begin"/>
      </w:r>
      <w:r>
        <w:rPr>
          <w:rStyle w:val="C3"/>
          <w:rFonts w:ascii="Times New Roman" w:hAnsi="Times New Roman"/>
        </w:rPr>
        <w:instrText xml:space="preserve"> EMBED MSPhotoEd.3  </w:instrText>
      </w:r>
      <w:r>
        <w:rPr>
          <w:rStyle w:val="C3"/>
          <w:rFonts w:ascii="Times New Roman" w:hAnsi="Times New Roman"/>
        </w:rPr>
        <w:fldChar w:fldCharType="separate"/>
      </w:r>
      <w:r>
        <w:drawing>
          <wp:inline xmlns:wp="http://schemas.openxmlformats.org/drawingml/2006/wordprocessingDrawing">
            <wp:extent cx="41910" cy="5207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1910" cy="520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/>
        </w:rPr>
        <w:fldChar w:fldCharType="end"/>
      </w:r>
    </w:p>
    <w:p>
      <w:pPr>
        <w:tabs>
          <w:tab w:val="left" w:pos="6804" w:leader="none"/>
        </w:tabs>
        <w:ind w:right="-426"/>
        <w:jc w:val="both"/>
        <w:rPr>
          <w:rStyle w:val="C3"/>
          <w:rFonts w:ascii="Times New Roman" w:hAnsi="Times New Roman"/>
          <w:b w:val="1"/>
          <w:i w:val="1"/>
        </w:rPr>
      </w:pPr>
      <w:r>
        <w:rPr>
          <w:rStyle w:val="C3"/>
          <w:rFonts w:ascii="Times New Roman" w:hAnsi="Times New Roman"/>
        </w:rPr>
        <w:t xml:space="preserve">              </w:t>
      </w: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KLASA: 061-01/24-01/01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URBROJ: 2140-01-24-19</w:t>
      </w:r>
    </w:p>
    <w:p>
      <w:pPr>
        <w:ind w:right="-426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Krapina, 06. ožujak 2024. </w:t>
      </w:r>
    </w:p>
    <w:p>
      <w:pPr>
        <w:tabs>
          <w:tab w:val="left" w:pos="1890" w:leader="none"/>
        </w:tabs>
        <w:jc w:val="both"/>
        <w:rPr>
          <w:rStyle w:val="C3"/>
          <w:rFonts w:ascii="Times New Roman" w:hAnsi="Times New Roman"/>
        </w:rPr>
      </w:pPr>
    </w:p>
    <w:p>
      <w:pPr>
        <w:tabs>
          <w:tab w:val="left" w:pos="1890" w:leader="none"/>
        </w:tabs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Na temelju članka 15. Odluke o priznanjima Krapinsko-zagorske županije («Službeni glasnik Krapinsko-zagorske županije», broj 13/98, 2/15 i 57/22) i članka 17. Statuta Krapinsko-zagorske županije („Službeni glasnik Krapinsko-zagorske županije“ 13/01., 5/06., 14/09., 11/13., 13/18., 5/20., 10/21. i 15/21.- pročišćeni tekst), Županijska skupština Krapinsko-zagorske županije na 16. sjednici održanoj dana  06. ožujka 2024. godine donijela je </w:t>
      </w:r>
    </w:p>
    <w:p>
      <w:pPr>
        <w:tabs>
          <w:tab w:val="left" w:pos="1890" w:leader="none"/>
        </w:tabs>
        <w:rPr>
          <w:rStyle w:val="C3"/>
          <w:rFonts w:ascii="Times New Roman" w:hAnsi="Times New Roman"/>
          <w:b w:val="1"/>
        </w:rPr>
      </w:pPr>
    </w:p>
    <w:p>
      <w:pPr>
        <w:tabs>
          <w:tab w:val="left" w:pos="1890" w:leader="none"/>
        </w:tabs>
        <w:rPr>
          <w:rStyle w:val="C3"/>
          <w:rFonts w:ascii="Times New Roman" w:hAnsi="Times New Roman"/>
          <w:b w:val="1"/>
        </w:rPr>
      </w:pPr>
    </w:p>
    <w:p>
      <w:pPr>
        <w:tabs>
          <w:tab w:val="left" w:pos="1890" w:leader="none"/>
        </w:tabs>
        <w:jc w:val="center"/>
        <w:rPr>
          <w:rStyle w:val="C3"/>
          <w:rFonts w:ascii="Times New Roman" w:hAnsi="Times New Roman"/>
          <w:b w:val="1"/>
        </w:rPr>
      </w:pPr>
      <w:bookmarkStart w:id="0" w:name="_Hlk37055670"/>
      <w:r>
        <w:rPr>
          <w:rStyle w:val="C3"/>
          <w:rFonts w:ascii="Times New Roman" w:hAnsi="Times New Roman"/>
          <w:b w:val="1"/>
        </w:rPr>
        <w:t>O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D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L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U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K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U </w:t>
      </w:r>
    </w:p>
    <w:p>
      <w:pPr>
        <w:tabs>
          <w:tab w:val="left" w:pos="1890" w:leader="none"/>
        </w:tabs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o dodjeli priznanja Krapinsko-zagorske županije </w:t>
      </w:r>
    </w:p>
    <w:p>
      <w:pPr>
        <w:tabs>
          <w:tab w:val="left" w:pos="1890" w:leader="none"/>
        </w:tabs>
        <w:jc w:val="center"/>
        <w:rPr>
          <w:rStyle w:val="C3"/>
          <w:rFonts w:ascii="Times New Roman" w:hAnsi="Times New Roman"/>
          <w:b w:val="1"/>
        </w:rPr>
      </w:pPr>
    </w:p>
    <w:p>
      <w:pPr>
        <w:tabs>
          <w:tab w:val="left" w:pos="1890" w:leader="none"/>
        </w:tabs>
        <w:jc w:val="center"/>
        <w:rPr>
          <w:rStyle w:val="C3"/>
          <w:rFonts w:ascii="Times New Roman" w:hAnsi="Times New Roman"/>
          <w:b w:val="1"/>
        </w:rPr>
      </w:pPr>
    </w:p>
    <w:p>
      <w:pPr>
        <w:pStyle w:val="P3"/>
        <w:numPr>
          <w:ilvl w:val="0"/>
          <w:numId w:val="26"/>
        </w:numPr>
        <w:tabs>
          <w:tab w:val="left" w:pos="360" w:leader="none"/>
        </w:tabs>
        <w:ind w:right="67"/>
        <w:jc w:val="center"/>
        <w:rPr>
          <w:rStyle w:val="C3"/>
          <w:rFonts w:ascii="Times New Roman" w:hAnsi="Times New Roman"/>
        </w:rPr>
      </w:pPr>
      <w:bookmarkEnd w:id="0"/>
    </w:p>
    <w:p>
      <w:pPr>
        <w:numPr>
          <w:ilvl w:val="0"/>
          <w:numId w:val="27"/>
        </w:numPr>
        <w:ind w:right="-851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Plaketa za životno djelo dodjeljuje se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>Dragutinu Kamenskom</w:t>
      </w:r>
      <w:r>
        <w:rPr>
          <w:rStyle w:val="C3"/>
          <w:rFonts w:ascii="Times New Roman" w:hAnsi="Times New Roman"/>
        </w:rPr>
        <w:t>.</w:t>
      </w:r>
    </w:p>
    <w:p>
      <w:pPr>
        <w:ind w:left="720" w:right="-851"/>
        <w:jc w:val="both"/>
        <w:rPr>
          <w:rStyle w:val="C3"/>
          <w:rFonts w:ascii="Times New Roman" w:hAnsi="Times New Roman"/>
        </w:rPr>
      </w:pPr>
    </w:p>
    <w:p>
      <w:pPr>
        <w:numPr>
          <w:ilvl w:val="0"/>
          <w:numId w:val="27"/>
        </w:numPr>
        <w:ind w:right="67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Plaketa  za doprinos ugledu i promociji Krapinsko-zagorske županije u zemlji i svijetu dodjeljuje se </w:t>
      </w:r>
      <w:r>
        <w:rPr>
          <w:rStyle w:val="C3"/>
          <w:rFonts w:ascii="Times New Roman" w:hAnsi="Times New Roman"/>
          <w:b w:val="1"/>
        </w:rPr>
        <w:t>Zdravku Senčaru</w:t>
      </w:r>
      <w:r>
        <w:rPr>
          <w:rStyle w:val="C3"/>
          <w:rFonts w:ascii="Times New Roman" w:hAnsi="Times New Roman"/>
        </w:rPr>
        <w:t xml:space="preserve"> i </w:t>
      </w:r>
      <w:r>
        <w:rPr>
          <w:rStyle w:val="C3"/>
          <w:rFonts w:ascii="Times New Roman" w:hAnsi="Times New Roman"/>
          <w:b w:val="1"/>
        </w:rPr>
        <w:t xml:space="preserve">Domu za odrasle </w:t>
      </w:r>
      <w:r>
        <w:rPr>
          <w:rStyle w:val="C3"/>
          <w:rFonts w:ascii="Times New Roman" w:hAnsi="Times New Roman"/>
          <w:b w:val="1"/>
        </w:rPr>
        <w:t>o</w:t>
      </w:r>
      <w:r>
        <w:rPr>
          <w:rStyle w:val="C3"/>
          <w:rFonts w:ascii="Times New Roman" w:hAnsi="Times New Roman"/>
          <w:b w:val="1"/>
        </w:rPr>
        <w:t>sob</w:t>
      </w:r>
      <w:r>
        <w:rPr>
          <w:rStyle w:val="C3"/>
          <w:rFonts w:ascii="Times New Roman" w:hAnsi="Times New Roman"/>
          <w:b w:val="1"/>
        </w:rPr>
        <w:t>e Lobor-</w:t>
      </w:r>
      <w:r>
        <w:rPr>
          <w:rStyle w:val="C3"/>
          <w:rFonts w:ascii="Times New Roman" w:hAnsi="Times New Roman"/>
          <w:b w:val="1"/>
        </w:rPr>
        <w:t>g</w:t>
      </w:r>
      <w:r>
        <w:rPr>
          <w:rStyle w:val="C3"/>
          <w:rFonts w:ascii="Times New Roman" w:hAnsi="Times New Roman"/>
          <w:b w:val="1"/>
        </w:rPr>
        <w:t>rad</w:t>
      </w:r>
      <w:r>
        <w:rPr>
          <w:rStyle w:val="C3"/>
          <w:rFonts w:ascii="Times New Roman" w:hAnsi="Times New Roman"/>
        </w:rPr>
        <w:t>.</w:t>
      </w:r>
    </w:p>
    <w:p>
      <w:pPr>
        <w:ind w:right="67"/>
        <w:jc w:val="both"/>
        <w:rPr>
          <w:rStyle w:val="C3"/>
          <w:rFonts w:ascii="Times New Roman" w:hAnsi="Times New Roman"/>
          <w:b w:val="1"/>
        </w:rPr>
      </w:pPr>
    </w:p>
    <w:p>
      <w:pPr>
        <w:numPr>
          <w:ilvl w:val="0"/>
          <w:numId w:val="27"/>
        </w:numPr>
        <w:ind w:right="67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Plaketa za iznimno postignuće u protekloj godini dodjeljuje se trgovačkom društvu </w:t>
      </w:r>
      <w:r>
        <w:rPr>
          <w:rStyle w:val="C3"/>
          <w:rFonts w:ascii="Times New Roman" w:hAnsi="Times New Roman"/>
          <w:b w:val="1"/>
        </w:rPr>
        <w:t xml:space="preserve">CODX SOLUTIONS </w:t>
      </w:r>
      <w:r>
        <w:rPr>
          <w:rStyle w:val="C3"/>
          <w:rFonts w:ascii="Times New Roman" w:hAnsi="Times New Roman"/>
        </w:rPr>
        <w:t xml:space="preserve">d.o.o. i </w:t>
      </w:r>
      <w:r>
        <w:rPr>
          <w:rStyle w:val="C3"/>
          <w:rFonts w:ascii="Times New Roman" w:hAnsi="Times New Roman"/>
          <w:b w:val="1"/>
        </w:rPr>
        <w:t>Službi za ginekologiju i porodništvo Opće bolnice Zabok i bolnice hrvatskih veterana</w:t>
      </w:r>
      <w:r>
        <w:rPr>
          <w:rStyle w:val="C3"/>
          <w:rFonts w:ascii="Times New Roman" w:hAnsi="Times New Roman"/>
        </w:rPr>
        <w:t>.</w:t>
      </w:r>
    </w:p>
    <w:p>
      <w:pPr>
        <w:pStyle w:val="P3"/>
        <w:rPr>
          <w:rStyle w:val="C3"/>
          <w:rFonts w:ascii="Times New Roman" w:hAnsi="Times New Roman"/>
        </w:rPr>
      </w:pPr>
    </w:p>
    <w:p>
      <w:pPr>
        <w:numPr>
          <w:ilvl w:val="0"/>
          <w:numId w:val="27"/>
        </w:numPr>
        <w:ind w:right="67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Povelja Krapinsko – zagorske županije dodjeljuje se  </w:t>
      </w:r>
    </w:p>
    <w:p>
      <w:pPr>
        <w:numPr>
          <w:ilvl w:val="0"/>
          <w:numId w:val="25"/>
        </w:numPr>
        <w:tabs>
          <w:tab w:val="left" w:pos="567" w:leader="none"/>
        </w:tabs>
        <w:ind w:right="-851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Ivanu Draganiću,</w:t>
      </w:r>
    </w:p>
    <w:p>
      <w:pPr>
        <w:numPr>
          <w:ilvl w:val="0"/>
          <w:numId w:val="25"/>
        </w:numPr>
        <w:tabs>
          <w:tab w:val="left" w:pos="567" w:leader="none"/>
        </w:tabs>
        <w:ind w:right="-851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Ireni Kušec Kovinčić,</w:t>
      </w:r>
    </w:p>
    <w:p>
      <w:pPr>
        <w:numPr>
          <w:ilvl w:val="0"/>
          <w:numId w:val="25"/>
        </w:numPr>
        <w:tabs>
          <w:tab w:val="left" w:pos="567" w:leader="none"/>
        </w:tabs>
        <w:ind w:right="-851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Ivanu Draškoviću,</w:t>
      </w:r>
    </w:p>
    <w:p>
      <w:pPr>
        <w:numPr>
          <w:ilvl w:val="0"/>
          <w:numId w:val="25"/>
        </w:numPr>
        <w:tabs>
          <w:tab w:val="left" w:pos="567" w:leader="none"/>
        </w:tabs>
        <w:ind w:right="-851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Božidaru Ivančiću i</w:t>
      </w:r>
    </w:p>
    <w:p>
      <w:pPr>
        <w:numPr>
          <w:ilvl w:val="0"/>
          <w:numId w:val="25"/>
        </w:numPr>
        <w:tabs>
          <w:tab w:val="left" w:pos="567" w:leader="none"/>
        </w:tabs>
        <w:ind w:right="-851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Lovačkom društvu Krapina</w:t>
      </w:r>
      <w:r>
        <w:rPr>
          <w:rStyle w:val="C3"/>
          <w:rFonts w:ascii="Times New Roman" w:hAnsi="Times New Roman"/>
        </w:rPr>
        <w:t>.</w:t>
      </w:r>
    </w:p>
    <w:p>
      <w:pPr>
        <w:tabs>
          <w:tab w:val="left" w:pos="990" w:leader="none"/>
        </w:tabs>
        <w:ind w:left="567" w:right="-851"/>
        <w:jc w:val="both"/>
        <w:rPr>
          <w:rStyle w:val="C3"/>
          <w:rFonts w:ascii="Times New Roman" w:hAnsi="Times New Roman"/>
          <w:b w:val="1"/>
        </w:rPr>
      </w:pPr>
    </w:p>
    <w:p>
      <w:pPr>
        <w:pStyle w:val="P3"/>
        <w:tabs>
          <w:tab w:val="left" w:pos="426" w:leader="none"/>
        </w:tabs>
        <w:ind w:left="0"/>
        <w:jc w:val="both"/>
        <w:rPr>
          <w:rStyle w:val="C3"/>
          <w:rFonts w:ascii="Times New Roman" w:hAnsi="Times New Roman"/>
        </w:rPr>
      </w:pPr>
    </w:p>
    <w:p>
      <w:pPr>
        <w:tabs>
          <w:tab w:val="left" w:pos="990" w:leader="none"/>
        </w:tabs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II</w:t>
      </w:r>
      <w:r>
        <w:rPr>
          <w:rStyle w:val="C3"/>
          <w:rFonts w:ascii="Times New Roman" w:hAnsi="Times New Roman"/>
        </w:rPr>
        <w:t>.</w:t>
      </w:r>
    </w:p>
    <w:p>
      <w:pPr>
        <w:tabs>
          <w:tab w:val="left" w:pos="990" w:leader="none"/>
        </w:tabs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ab/>
        <w:t>Ova Odluka objavit će se u «Službenom glasniku Krapinsko-zagorske županije».</w:t>
      </w: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                                                                                 </w:t>
        <w:tab/>
        <w:t xml:space="preserve">                 PREDSJEDNI</w:t>
      </w:r>
      <w:r>
        <w:rPr>
          <w:rStyle w:val="C3"/>
          <w:rFonts w:ascii="Times New Roman" w:hAnsi="Times New Roman"/>
          <w:b w:val="1"/>
        </w:rPr>
        <w:t>K</w:t>
      </w:r>
    </w:p>
    <w:p>
      <w:pPr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                                                                         </w:t>
        <w:tab/>
        <w:tab/>
        <w:t xml:space="preserve">        ŽUPANIJSKE SKUPŠTINE     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 xml:space="preserve">                                                                              </w:t>
        <w:tab/>
        <w:tab/>
      </w:r>
      <w:r>
        <w:rPr>
          <w:rStyle w:val="C3"/>
          <w:rFonts w:ascii="Times New Roman" w:hAnsi="Times New Roman"/>
        </w:rPr>
        <w:t xml:space="preserve">                     Zlatko Šorša</w:t>
      </w:r>
    </w:p>
    <w:p>
      <w:pPr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  </w:t>
      </w:r>
      <w:r>
        <w:rPr>
          <w:rStyle w:val="C3"/>
          <w:rFonts w:ascii="Times New Roman" w:hAnsi="Times New Roman"/>
          <w:b w:val="1"/>
        </w:rPr>
        <w:t xml:space="preserve">                </w:t>
      </w:r>
      <w:r>
        <w:rPr>
          <w:rStyle w:val="C3"/>
          <w:rFonts w:ascii="Times New Roman" w:hAnsi="Times New Roman"/>
          <w:b w:val="1"/>
        </w:rPr>
        <w:t xml:space="preserve">    </w:t>
      </w:r>
      <w:r>
        <w:rPr>
          <w:rStyle w:val="C3"/>
          <w:rFonts w:ascii="Times New Roman" w:hAnsi="Times New Roman"/>
          <w:b w:val="1"/>
        </w:rPr>
        <w:t xml:space="preserve">                          </w:t>
      </w: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DOSTAVITI:</w:t>
      </w:r>
    </w:p>
    <w:p>
      <w:pPr>
        <w:numPr>
          <w:ilvl w:val="0"/>
          <w:numId w:val="1"/>
        </w:numPr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Dobitnicima priznanja prema točci I. ove Odluke,</w:t>
      </w:r>
    </w:p>
    <w:p>
      <w:pPr>
        <w:numPr>
          <w:ilvl w:val="0"/>
          <w:numId w:val="1"/>
        </w:numPr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„Službeni glasnik Krapinsko-zagorske županije“, za objavu,</w:t>
      </w:r>
    </w:p>
    <w:p>
      <w:pPr>
        <w:numPr>
          <w:ilvl w:val="0"/>
          <w:numId w:val="1"/>
        </w:numPr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Za Zbirku isprava,</w:t>
      </w:r>
    </w:p>
    <w:p>
      <w:pPr>
        <w:numPr>
          <w:ilvl w:val="0"/>
          <w:numId w:val="1"/>
        </w:numPr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Za prilog zapisniku,</w:t>
      </w:r>
    </w:p>
    <w:p>
      <w:pPr>
        <w:numPr>
          <w:ilvl w:val="0"/>
          <w:numId w:val="1"/>
        </w:numPr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Pismohrana.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200" w:right="1000" w:top="993" w:bottom="880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2"/>
      <w:ind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8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ind w:right="360"/>
      <w:rPr>
        <w:rStyle w:val="C5"/>
      </w:rPr>
    </w:pPr>
  </w:p>
</w:ftr>
</file>

<file path=word/numbering.xml><?xml version="1.0" encoding="utf-8"?>
<w:numbering xmlns:w="http://schemas.openxmlformats.org/wordprocessingml/2006/main">
  <w:abstractNum w:abstractNumId="0">
    <w:nsid w:val="0F1833BA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12A43F4F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4971509"/>
    <w:multiLevelType w:val="multilevel"/>
    <w:lvl w:ilvl="0">
      <w:start w:val="1"/>
      <w:numFmt w:val="decimal"/>
      <w:suff w:val="tab"/>
      <w:lvlText w:val="%1)"/>
      <w:lvlJc w:val="center"/>
      <w:pPr>
        <w:ind w:hanging="360" w:left="720"/>
      </w:pPr>
      <w:rPr>
        <w:rFonts w:ascii="Sitka Subheading" w:hAnsi="Sitka Subheading"/>
        <w:b w:val="0"/>
        <w:i w:val="0"/>
        <w:strike w:val="0"/>
        <w:sz w:val="24"/>
        <w:u w:color="FFFFFF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8E5361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rFonts w:ascii="Bahnschrift SemiBold" w:hAnsi="Bahnschrift SemiBold"/>
        <w:color w:val="auto"/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25514C21"/>
    <w:multiLevelType w:val="multilevel"/>
    <w:lvl w:ilvl="0">
      <w:start w:val="1"/>
      <w:numFmt w:val="upperRoman"/>
      <w:suff w:val="tab"/>
      <w:lvlText w:val="%1."/>
      <w:lvlJc w:val="right"/>
      <w:pPr>
        <w:ind w:hanging="360" w:left="144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5">
    <w:nsid w:val="27C20422"/>
    <w:multiLevelType w:val="multilevel"/>
    <w:lvl w:ilvl="0">
      <w:start w:val="1"/>
      <w:numFmt w:val="decimal"/>
      <w:suff w:val="tab"/>
      <w:lvlText w:val="%1."/>
      <w:lvlJc w:val="left"/>
      <w:pPr>
        <w:ind w:hanging="720" w:left="2756"/>
        <w:tabs>
          <w:tab w:val="left" w:pos="2756" w:leader="none"/>
        </w:tabs>
      </w:pPr>
      <w:rPr>
        <w:rFonts w:ascii="Bahnschrift SemiBold" w:hAnsi="Bahnschrift SemiBold"/>
        <w:color w:val="auto"/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3116"/>
        <w:tabs>
          <w:tab w:val="left" w:pos="3116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836"/>
        <w:tabs>
          <w:tab w:val="left" w:pos="3836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4556"/>
        <w:tabs>
          <w:tab w:val="left" w:pos="4556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5276"/>
        <w:tabs>
          <w:tab w:val="left" w:pos="5276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996"/>
        <w:tabs>
          <w:tab w:val="left" w:pos="5996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716"/>
        <w:tabs>
          <w:tab w:val="left" w:pos="6716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7436"/>
        <w:tabs>
          <w:tab w:val="left" w:pos="7436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8156"/>
        <w:tabs>
          <w:tab w:val="left" w:pos="8156" w:leader="none"/>
        </w:tabs>
      </w:pPr>
      <w:rPr/>
    </w:lvl>
  </w:abstractNum>
  <w:abstractNum w:abstractNumId="6">
    <w:nsid w:val="2A664E07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301261E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30B55625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>
        <w:rFonts w:ascii="Book Antiqua" w:hAnsi="Book Antiqua"/>
      </w:rPr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9">
    <w:nsid w:val="37A0419A"/>
    <w:multiLevelType w:val="multilevel"/>
    <w:lvl w:ilvl="0">
      <w:start w:val="3"/>
      <w:numFmt w:val="upperRoman"/>
      <w:suff w:val="tab"/>
      <w:lvlText w:val="%1."/>
      <w:lvlJc w:val="left"/>
      <w:pPr>
        <w:ind w:hanging="720" w:left="1620"/>
        <w:tabs>
          <w:tab w:val="left" w:pos="16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80"/>
        <w:tabs>
          <w:tab w:val="left" w:pos="19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700"/>
        <w:tabs>
          <w:tab w:val="left" w:pos="27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420"/>
        <w:tabs>
          <w:tab w:val="left" w:pos="34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40"/>
        <w:tabs>
          <w:tab w:val="left" w:pos="41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60"/>
        <w:tabs>
          <w:tab w:val="left" w:pos="48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80"/>
        <w:tabs>
          <w:tab w:val="left" w:pos="55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300"/>
        <w:tabs>
          <w:tab w:val="left" w:pos="63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020"/>
        <w:tabs>
          <w:tab w:val="left" w:pos="7020" w:leader="none"/>
        </w:tabs>
      </w:pPr>
      <w:rPr/>
    </w:lvl>
  </w:abstractNum>
  <w:abstractNum w:abstractNumId="10">
    <w:nsid w:val="3BDB0F9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3C0303D8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12">
    <w:nsid w:val="45581022"/>
    <w:multiLevelType w:val="multilevel"/>
    <w:lvl w:ilvl="0">
      <w:start w:val="1"/>
      <w:numFmt w:val="decimal"/>
      <w:suff w:val="tab"/>
      <w:lvlText w:val="%1."/>
      <w:lvlJc w:val="left"/>
      <w:pPr>
        <w:ind w:hanging="360" w:left="294"/>
      </w:pPr>
      <w:rPr/>
    </w:lvl>
    <w:lvl w:ilvl="1">
      <w:start w:val="1"/>
      <w:numFmt w:val="lowerLetter"/>
      <w:suff w:val="tab"/>
      <w:lvlText w:val="%2."/>
      <w:lvlJc w:val="left"/>
      <w:pPr>
        <w:ind w:hanging="360" w:left="1014"/>
      </w:pPr>
      <w:rPr/>
    </w:lvl>
    <w:lvl w:ilvl="2">
      <w:start w:val="1"/>
      <w:numFmt w:val="lowerRoman"/>
      <w:suff w:val="tab"/>
      <w:lvlText w:val="%3."/>
      <w:lvlJc w:val="right"/>
      <w:pPr>
        <w:ind w:hanging="180" w:left="1734"/>
      </w:pPr>
      <w:rPr/>
    </w:lvl>
    <w:lvl w:ilvl="3">
      <w:start w:val="1"/>
      <w:numFmt w:val="decimal"/>
      <w:suff w:val="tab"/>
      <w:lvlText w:val="%4."/>
      <w:lvlJc w:val="left"/>
      <w:pPr>
        <w:ind w:hanging="360" w:left="2454"/>
      </w:pPr>
      <w:rPr/>
    </w:lvl>
    <w:lvl w:ilvl="4">
      <w:start w:val="1"/>
      <w:numFmt w:val="lowerLetter"/>
      <w:suff w:val="tab"/>
      <w:lvlText w:val="%5."/>
      <w:lvlJc w:val="left"/>
      <w:pPr>
        <w:ind w:hanging="360" w:left="3174"/>
      </w:pPr>
      <w:rPr/>
    </w:lvl>
    <w:lvl w:ilvl="5">
      <w:start w:val="1"/>
      <w:numFmt w:val="lowerRoman"/>
      <w:suff w:val="tab"/>
      <w:lvlText w:val="%6."/>
      <w:lvlJc w:val="right"/>
      <w:pPr>
        <w:ind w:hanging="180" w:left="3894"/>
      </w:pPr>
      <w:rPr/>
    </w:lvl>
    <w:lvl w:ilvl="6">
      <w:start w:val="1"/>
      <w:numFmt w:val="decimal"/>
      <w:suff w:val="tab"/>
      <w:lvlText w:val="%7."/>
      <w:lvlJc w:val="left"/>
      <w:pPr>
        <w:ind w:hanging="360" w:left="4614"/>
      </w:pPr>
      <w:rPr/>
    </w:lvl>
    <w:lvl w:ilvl="7">
      <w:start w:val="1"/>
      <w:numFmt w:val="lowerLetter"/>
      <w:suff w:val="tab"/>
      <w:lvlText w:val="%8."/>
      <w:lvlJc w:val="left"/>
      <w:pPr>
        <w:ind w:hanging="360" w:left="5334"/>
      </w:pPr>
      <w:rPr/>
    </w:lvl>
    <w:lvl w:ilvl="8">
      <w:start w:val="1"/>
      <w:numFmt w:val="lowerRoman"/>
      <w:suff w:val="tab"/>
      <w:lvlText w:val="%9."/>
      <w:lvlJc w:val="right"/>
      <w:pPr>
        <w:ind w:hanging="180" w:left="6054"/>
      </w:pPr>
      <w:rPr/>
    </w:lvl>
  </w:abstractNum>
  <w:abstractNum w:abstractNumId="13">
    <w:nsid w:val="490E6BC5"/>
    <w:multiLevelType w:val="multilevel"/>
    <w:lvl w:ilvl="0">
      <w:start w:val="1"/>
      <w:numFmt w:val="low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>
        <w:b w:val="1"/>
        <w:color w:val="auto"/>
        <w:sz w:val="22"/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4">
    <w:nsid w:val="4A9752A0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>
        <w:rFonts w:ascii="Book Antiqua" w:hAnsi="Book Antiqua"/>
      </w:rPr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15">
    <w:nsid w:val="56B47014"/>
    <w:multiLevelType w:val="multilevel"/>
    <w:lvl w:ilvl="0">
      <w:start w:val="3"/>
      <w:numFmt w:val="upperRoman"/>
      <w:suff w:val="tab"/>
      <w:lvlText w:val="%1."/>
      <w:lvlJc w:val="left"/>
      <w:pPr>
        <w:ind w:hanging="72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81C6F79"/>
    <w:multiLevelType w:val="multilevel"/>
    <w:lvl w:ilvl="0">
      <w:start w:val="1"/>
      <w:numFmt w:val="decimal"/>
      <w:suff w:val="tab"/>
      <w:lvlText w:val="%1."/>
      <w:lvlJc w:val="left"/>
      <w:pPr>
        <w:ind w:hanging="540" w:left="174"/>
      </w:pPr>
      <w:rPr/>
    </w:lvl>
    <w:lvl w:ilvl="1">
      <w:start w:val="1"/>
      <w:numFmt w:val="lowerLetter"/>
      <w:suff w:val="tab"/>
      <w:lvlText w:val="%2."/>
      <w:lvlJc w:val="left"/>
      <w:pPr>
        <w:ind w:hanging="360" w:left="714"/>
      </w:pPr>
      <w:rPr/>
    </w:lvl>
    <w:lvl w:ilvl="2">
      <w:start w:val="1"/>
      <w:numFmt w:val="lowerRoman"/>
      <w:suff w:val="tab"/>
      <w:lvlText w:val="%3."/>
      <w:lvlJc w:val="right"/>
      <w:pPr>
        <w:ind w:hanging="180" w:left="1434"/>
      </w:pPr>
      <w:rPr/>
    </w:lvl>
    <w:lvl w:ilvl="3">
      <w:start w:val="1"/>
      <w:numFmt w:val="decimal"/>
      <w:suff w:val="tab"/>
      <w:lvlText w:val="%4."/>
      <w:lvlJc w:val="left"/>
      <w:pPr>
        <w:ind w:hanging="360" w:left="2154"/>
      </w:pPr>
      <w:rPr/>
    </w:lvl>
    <w:lvl w:ilvl="4">
      <w:start w:val="1"/>
      <w:numFmt w:val="lowerLetter"/>
      <w:suff w:val="tab"/>
      <w:lvlText w:val="%5."/>
      <w:lvlJc w:val="left"/>
      <w:pPr>
        <w:ind w:hanging="360" w:left="2874"/>
      </w:pPr>
      <w:rPr/>
    </w:lvl>
    <w:lvl w:ilvl="5">
      <w:start w:val="1"/>
      <w:numFmt w:val="lowerRoman"/>
      <w:suff w:val="tab"/>
      <w:lvlText w:val="%6."/>
      <w:lvlJc w:val="right"/>
      <w:pPr>
        <w:ind w:hanging="180" w:left="3594"/>
      </w:pPr>
      <w:rPr/>
    </w:lvl>
    <w:lvl w:ilvl="6">
      <w:start w:val="1"/>
      <w:numFmt w:val="decimal"/>
      <w:suff w:val="tab"/>
      <w:lvlText w:val="%7."/>
      <w:lvlJc w:val="left"/>
      <w:pPr>
        <w:ind w:hanging="360" w:left="4314"/>
      </w:pPr>
      <w:rPr/>
    </w:lvl>
    <w:lvl w:ilvl="7">
      <w:start w:val="1"/>
      <w:numFmt w:val="lowerLetter"/>
      <w:suff w:val="tab"/>
      <w:lvlText w:val="%8."/>
      <w:lvlJc w:val="left"/>
      <w:pPr>
        <w:ind w:hanging="360" w:left="5034"/>
      </w:pPr>
      <w:rPr/>
    </w:lvl>
    <w:lvl w:ilvl="8">
      <w:start w:val="1"/>
      <w:numFmt w:val="lowerRoman"/>
      <w:suff w:val="tab"/>
      <w:lvlText w:val="%9."/>
      <w:lvlJc w:val="right"/>
      <w:pPr>
        <w:ind w:hanging="180" w:left="5754"/>
      </w:pPr>
      <w:rPr/>
    </w:lvl>
  </w:abstractNum>
  <w:abstractNum w:abstractNumId="17">
    <w:nsid w:val="5F2C6937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611E157B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rFonts w:ascii="Bahnschrift SemiBold" w:hAnsi="Bahnschrift SemiBold"/>
        <w:color w:val="auto"/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9">
    <w:nsid w:val="63545370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rFonts w:ascii="Bahnschrift SemiBold" w:hAnsi="Bahnschrift SemiBold"/>
        <w:color w:val="auto"/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0">
    <w:nsid w:val="64FC5C6D"/>
    <w:multiLevelType w:val="multilevel"/>
    <w:lvl w:ilvl="0">
      <w:start w:val="1"/>
      <w:numFmt w:val="upperRoman"/>
      <w:suff w:val="tab"/>
      <w:lvlText w:val="%1."/>
      <w:lvlJc w:val="left"/>
      <w:pPr>
        <w:ind w:hanging="360" w:left="36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1">
    <w:nsid w:val="652A3F4D"/>
    <w:multiLevelType w:val="multilevel"/>
    <w:lvl w:ilvl="0">
      <w:start w:val="1"/>
      <w:numFmt w:val="decimal"/>
      <w:suff w:val="tab"/>
      <w:lvlText w:val="%1."/>
      <w:lvlJc w:val="left"/>
      <w:pPr>
        <w:ind w:hanging="720" w:left="1440"/>
        <w:tabs>
          <w:tab w:val="left" w:pos="1440" w:leader="none"/>
        </w:tabs>
      </w:pPr>
      <w:rPr>
        <w:rFonts w:ascii="Book Antiqua" w:hAnsi="Book Antiqua"/>
        <w:b w:val="0"/>
        <w:color w:val="auto"/>
        <w:sz w:val="22"/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2">
    <w:nsid w:val="65511B48"/>
    <w:multiLevelType w:val="multilevel"/>
    <w:lvl w:ilvl="0">
      <w:start w:val="1"/>
      <w:numFmt w:val="decimal"/>
      <w:suff w:val="tab"/>
      <w:lvlText w:val="%1."/>
      <w:lvlJc w:val="left"/>
      <w:pPr>
        <w:ind w:hanging="360" w:left="-66"/>
      </w:pPr>
      <w:rPr/>
    </w:lvl>
    <w:lvl w:ilvl="1">
      <w:start w:val="1"/>
      <w:numFmt w:val="lowerLetter"/>
      <w:suff w:val="tab"/>
      <w:lvlText w:val="%2."/>
      <w:lvlJc w:val="left"/>
      <w:pPr>
        <w:ind w:hanging="360" w:left="654"/>
      </w:pPr>
      <w:rPr/>
    </w:lvl>
    <w:lvl w:ilvl="2">
      <w:start w:val="1"/>
      <w:numFmt w:val="lowerRoman"/>
      <w:suff w:val="tab"/>
      <w:lvlText w:val="%3."/>
      <w:lvlJc w:val="right"/>
      <w:pPr>
        <w:ind w:hanging="180" w:left="1374"/>
      </w:pPr>
      <w:rPr/>
    </w:lvl>
    <w:lvl w:ilvl="3">
      <w:start w:val="1"/>
      <w:numFmt w:val="decimal"/>
      <w:suff w:val="tab"/>
      <w:lvlText w:val="%4."/>
      <w:lvlJc w:val="left"/>
      <w:pPr>
        <w:ind w:hanging="360" w:left="2094"/>
      </w:pPr>
      <w:rPr/>
    </w:lvl>
    <w:lvl w:ilvl="4">
      <w:start w:val="1"/>
      <w:numFmt w:val="lowerLetter"/>
      <w:suff w:val="tab"/>
      <w:lvlText w:val="%5."/>
      <w:lvlJc w:val="left"/>
      <w:pPr>
        <w:ind w:hanging="360" w:left="2814"/>
      </w:pPr>
      <w:rPr/>
    </w:lvl>
    <w:lvl w:ilvl="5">
      <w:start w:val="1"/>
      <w:numFmt w:val="lowerRoman"/>
      <w:suff w:val="tab"/>
      <w:lvlText w:val="%6."/>
      <w:lvlJc w:val="right"/>
      <w:pPr>
        <w:ind w:hanging="180" w:left="3534"/>
      </w:pPr>
      <w:rPr/>
    </w:lvl>
    <w:lvl w:ilvl="6">
      <w:start w:val="1"/>
      <w:numFmt w:val="decimal"/>
      <w:suff w:val="tab"/>
      <w:lvlText w:val="%7."/>
      <w:lvlJc w:val="left"/>
      <w:pPr>
        <w:ind w:hanging="360" w:left="4254"/>
      </w:pPr>
      <w:rPr/>
    </w:lvl>
    <w:lvl w:ilvl="7">
      <w:start w:val="1"/>
      <w:numFmt w:val="lowerLetter"/>
      <w:suff w:val="tab"/>
      <w:lvlText w:val="%8."/>
      <w:lvlJc w:val="left"/>
      <w:pPr>
        <w:ind w:hanging="360" w:left="4974"/>
      </w:pPr>
      <w:rPr/>
    </w:lvl>
    <w:lvl w:ilvl="8">
      <w:start w:val="1"/>
      <w:numFmt w:val="lowerRoman"/>
      <w:suff w:val="tab"/>
      <w:lvlText w:val="%9."/>
      <w:lvlJc w:val="right"/>
      <w:pPr>
        <w:ind w:hanging="180" w:left="5694"/>
      </w:pPr>
      <w:rPr/>
    </w:lvl>
  </w:abstractNum>
  <w:abstractNum w:abstractNumId="23">
    <w:nsid w:val="66F2220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6D4C4035"/>
    <w:multiLevelType w:val="multilevel"/>
    <w:lvl w:ilvl="0">
      <w:start w:val="1"/>
      <w:numFmt w:val="low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>
        <w:b w:val="0"/>
        <w:color w:val="auto"/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5">
    <w:nsid w:val="77DE43AD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6">
    <w:nsid w:val="7F0B2B4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ascii="Book Antiqua" w:hAnsi="Book Antiqua"/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5"/>
  </w:num>
  <w:num w:numId="5">
    <w:abstractNumId w:val="9"/>
  </w:num>
  <w:num w:numId="6">
    <w:abstractNumId w:val="12"/>
  </w:num>
  <w:num w:numId="7">
    <w:abstractNumId w:val="22"/>
  </w:num>
  <w:num w:numId="8">
    <w:abstractNumId w:val="16"/>
  </w:num>
  <w:num w:numId="9">
    <w:abstractNumId w:val="14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18"/>
  </w:num>
  <w:num w:numId="15">
    <w:abstractNumId w:val="21"/>
  </w:num>
  <w:num w:numId="16">
    <w:abstractNumId w:val="17"/>
  </w:num>
  <w:num w:numId="17">
    <w:abstractNumId w:val="0"/>
  </w:num>
  <w:num w:numId="18">
    <w:abstractNumId w:val="25"/>
  </w:num>
  <w:num w:numId="19">
    <w:abstractNumId w:val="1"/>
  </w:num>
  <w:num w:numId="20">
    <w:abstractNumId w:val="4"/>
  </w:num>
  <w:num w:numId="21">
    <w:abstractNumId w:val="26"/>
  </w:num>
  <w:num w:numId="22">
    <w:abstractNumId w:val="13"/>
  </w:num>
  <w:num w:numId="23">
    <w:abstractNumId w:val="19"/>
  </w:num>
  <w:num w:numId="24">
    <w:abstractNumId w:val="3"/>
  </w:num>
  <w:num w:numId="25">
    <w:abstractNumId w:val="24"/>
  </w:num>
  <w:num w:numId="26">
    <w:abstractNumId w:val="20"/>
  </w:num>
  <w:num w:numId="27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4"/>
    </w:rPr>
  </w:style>
  <w:style w:type="paragraph" w:styleId="P1">
    <w:name w:val="Bez proreda"/>
    <w:next w:val="P1"/>
    <w:qFormat/>
    <w:pPr>
      <w:jc w:val="both"/>
    </w:pPr>
    <w:rPr>
      <w:rFonts w:ascii="Times New Roman" w:hAnsi="Times New Roman"/>
      <w:sz w:val="24"/>
    </w:rPr>
  </w:style>
  <w:style w:type="paragraph" w:styleId="P2">
    <w:name w:val="Podnožje"/>
    <w:basedOn w:val="P0"/>
    <w:next w:val="P2"/>
    <w:link w:val="C4"/>
    <w:pPr>
      <w:tabs>
        <w:tab w:val="center" w:pos="4153" w:leader="none"/>
        <w:tab w:val="right" w:pos="8306" w:leader="none"/>
      </w:tabs>
    </w:pPr>
    <w:rPr/>
  </w:style>
  <w:style w:type="paragraph" w:styleId="P3">
    <w:name w:val="Odlomak popisa"/>
    <w:basedOn w:val="P0"/>
    <w:next w:val="P3"/>
    <w:qFormat/>
    <w:pPr>
      <w:ind w:left="720"/>
      <w:contextualSpacing w:val="1"/>
    </w:pPr>
    <w:rPr/>
  </w:style>
  <w:style w:type="paragraph" w:styleId="P4">
    <w:name w:val="Tekst balončića"/>
    <w:basedOn w:val="P0"/>
    <w:next w:val="P4"/>
    <w:link w:val="C6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2"/>
    <w:rPr/>
  </w:style>
  <w:style w:type="character" w:styleId="C5">
    <w:name w:val="Broj stranice"/>
    <w:rPr/>
  </w:style>
  <w:style w:type="character" w:styleId="C6">
    <w:name w:val="Tekst balončića Char"/>
    <w:link w:val="P4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Ljiljana Malogorski</dc:creator>
  <dcterms:created xsi:type="dcterms:W3CDTF">2021-02-24T07:56:00Z</dcterms:created>
  <cp:lastModifiedBy>info-Zoran\ZoranG</cp:lastModifiedBy>
  <cp:lastPrinted>2024-03-05T07:57:00Z</cp:lastPrinted>
  <dcterms:modified xsi:type="dcterms:W3CDTF">2024-05-13T08:11:37Z</dcterms:modified>
  <cp:revision>20</cp:revision>
</cp:coreProperties>
</file>