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2CB1BD70" Type="http://schemas.openxmlformats.org/officeDocument/2006/relationships/officeDocument" Target="/word/document.xml" /><Relationship Id="coreR2CB1BD70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rPr>
          <w:rStyle w:val="C3"/>
          <w:b w:val="1"/>
          <w:sz w:val="24"/>
        </w:rPr>
      </w:pPr>
      <w:r>
        <w:rPr>
          <w:rStyle w:val="C3"/>
          <w:sz w:val="24"/>
        </w:rPr>
        <w:t xml:space="preserve">                             </w:t>
      </w:r>
    </w:p>
    <w:p>
      <w:pPr>
        <w:jc w:val="both"/>
        <w:rPr>
          <w:rStyle w:val="C3"/>
          <w:color w:val="000000"/>
          <w:sz w:val="24"/>
        </w:rPr>
      </w:pPr>
    </w:p>
    <w:p>
      <w:pPr>
        <w:jc w:val="both"/>
        <w:rPr>
          <w:rStyle w:val="C3"/>
          <w:sz w:val="24"/>
        </w:rPr>
      </w:pPr>
    </w:p>
    <w:p>
      <w:pPr>
        <w:jc w:val="both"/>
        <w:rPr>
          <w:rStyle w:val="C3"/>
          <w:sz w:val="24"/>
        </w:rPr>
      </w:pPr>
    </w:p>
    <w:p>
      <w:pPr>
        <w:jc w:val="both"/>
        <w:rPr>
          <w:rStyle w:val="C3"/>
          <w:sz w:val="24"/>
        </w:rPr>
      </w:pPr>
    </w:p>
    <w:p>
      <w:pPr>
        <w:jc w:val="both"/>
        <w:rPr>
          <w:rStyle w:val="C3"/>
          <w:sz w:val="24"/>
        </w:rPr>
      </w:pPr>
    </w:p>
    <w:p>
      <w:pPr>
        <w:jc w:val="both"/>
        <w:rPr>
          <w:rStyle w:val="C3"/>
          <w:sz w:val="24"/>
        </w:rPr>
      </w:pPr>
    </w:p>
    <w:p>
      <w:pPr>
        <w:jc w:val="both"/>
        <w:rPr>
          <w:rStyle w:val="C3"/>
          <w:sz w:val="24"/>
        </w:rPr>
      </w:pPr>
      <w:r>
        <w:rPr>
          <w:rStyle w:val="C3"/>
          <w:sz w:val="24"/>
        </w:rPr>
        <w:t>KLASA: 500-06/24-01/28</w:t>
      </w:r>
    </w:p>
    <w:p>
      <w:pPr>
        <w:jc w:val="both"/>
        <w:rPr>
          <w:rStyle w:val="C3"/>
          <w:sz w:val="24"/>
        </w:rPr>
      </w:pPr>
      <w:r>
        <w:rPr>
          <w:rStyle w:val="C3"/>
          <w:sz w:val="24"/>
        </w:rPr>
        <w:t>URBROJ: 2140-01-24-4</w:t>
      </w:r>
    </w:p>
    <w:p>
      <w:pPr>
        <w:jc w:val="both"/>
        <w:rPr>
          <w:rStyle w:val="C3"/>
          <w:sz w:val="24"/>
        </w:rPr>
      </w:pPr>
      <w:r>
        <w:rPr>
          <w:rStyle w:val="C3"/>
          <w:sz w:val="24"/>
        </w:rPr>
        <w:t>Krapina, 22. svibnja 2024.</w:t>
      </w:r>
    </w:p>
    <w:p>
      <w:pPr>
        <w:jc w:val="both"/>
        <w:rPr>
          <w:rStyle w:val="C3"/>
          <w:sz w:val="24"/>
        </w:rPr>
      </w:pPr>
    </w:p>
    <w:p>
      <w:pPr>
        <w:jc w:val="both"/>
        <w:rPr>
          <w:rStyle w:val="C3"/>
          <w:sz w:val="24"/>
        </w:rPr>
      </w:pPr>
    </w:p>
    <w:p>
      <w:pPr>
        <w:jc w:val="both"/>
        <w:rPr>
          <w:rStyle w:val="C3"/>
          <w:sz w:val="24"/>
        </w:rPr>
      </w:pPr>
    </w:p>
    <w:p>
      <w:pPr>
        <w:jc w:val="both"/>
        <w:rPr>
          <w:rStyle w:val="C3"/>
          <w:sz w:val="24"/>
        </w:rPr>
      </w:pPr>
      <w:r>
        <w:rPr>
          <w:rStyle w:val="C3"/>
          <w:sz w:val="24"/>
        </w:rPr>
        <w:tab/>
        <w:t>Na temelju članka 230. stavak 1. Zakona o zdravstvenoj zaštiti (Narodne novine, broj: 100/18, 125/19, 147/20, 136/21, 119/22, 156/22 i 33/23), članka 4. stavka 1. Pravilnika o načinu pregleda umrlih te utvrđivanju vremena i uzroka smrti (Narodne novine, broj 46/11, 6/13 i 63/14), članka 5. Odluke o organizaciji mrtvozorničke službe na području Krapinsko-zagorske županije (Službeni glasnik Krapinsko-zagorske županije, broj 10/21) i članka 17. stavka 1</w:t>
      </w:r>
      <w:r>
        <w:rPr>
          <w:rStyle w:val="C3"/>
          <w:color w:val="000000"/>
          <w:sz w:val="24"/>
        </w:rPr>
        <w:t>.</w:t>
      </w:r>
      <w:r>
        <w:rPr>
          <w:rStyle w:val="C3"/>
          <w:color w:val="FF0000"/>
          <w:sz w:val="24"/>
        </w:rPr>
        <w:t xml:space="preserve"> </w:t>
      </w:r>
      <w:r>
        <w:rPr>
          <w:rStyle w:val="C3"/>
          <w:sz w:val="24"/>
        </w:rPr>
        <w:t xml:space="preserve">Statuta Krapinsko-zagorske županije (Službeni glasnik Krapinsko-zagorske županije, broj 13/01, 5/06, 14/09, 11/13,  13/18, 5/20, 10/21 i 15/21 – pročišćeni tekst), Županijska skupština Krapinsko-zagorske županije na 17. sjednici održanoj dana 22. svibnja 2024. godine donijela je</w:t>
      </w:r>
    </w:p>
    <w:p>
      <w:pPr>
        <w:jc w:val="both"/>
        <w:rPr>
          <w:rStyle w:val="C3"/>
          <w:sz w:val="24"/>
        </w:rPr>
      </w:pPr>
    </w:p>
    <w:p>
      <w:pPr>
        <w:jc w:val="both"/>
        <w:rPr>
          <w:rStyle w:val="C3"/>
          <w:sz w:val="24"/>
        </w:rPr>
      </w:pPr>
    </w:p>
    <w:p>
      <w:pPr>
        <w:jc w:val="center"/>
        <w:rPr>
          <w:rStyle w:val="C3"/>
          <w:b w:val="1"/>
          <w:sz w:val="24"/>
        </w:rPr>
      </w:pPr>
      <w:r>
        <w:rPr>
          <w:rStyle w:val="C3"/>
          <w:b w:val="1"/>
          <w:sz w:val="24"/>
        </w:rPr>
        <w:t>R J E Š E N J E</w:t>
      </w:r>
    </w:p>
    <w:p>
      <w:pPr>
        <w:jc w:val="center"/>
        <w:rPr>
          <w:rStyle w:val="C3"/>
          <w:b w:val="1"/>
          <w:sz w:val="24"/>
        </w:rPr>
      </w:pPr>
      <w:r>
        <w:rPr>
          <w:rStyle w:val="C3"/>
          <w:b w:val="1"/>
          <w:sz w:val="24"/>
        </w:rPr>
        <w:t>o razrješenju i imenovanju mrtvozorni</w:t>
      </w:r>
      <w:r>
        <w:rPr>
          <w:rStyle w:val="C3"/>
          <w:b w:val="1"/>
          <w:sz w:val="24"/>
        </w:rPr>
        <w:t>c</w:t>
      </w:r>
      <w:r>
        <w:rPr>
          <w:rStyle w:val="C3"/>
          <w:b w:val="1"/>
          <w:sz w:val="24"/>
        </w:rPr>
        <w:t xml:space="preserve">a za područje </w:t>
      </w:r>
      <w:r>
        <w:rPr>
          <w:rStyle w:val="C3"/>
          <w:b w:val="1"/>
          <w:sz w:val="24"/>
        </w:rPr>
        <w:t>grada Zlatara</w:t>
      </w:r>
    </w:p>
    <w:p>
      <w:pPr>
        <w:jc w:val="center"/>
        <w:rPr>
          <w:rStyle w:val="C3"/>
          <w:b w:val="1"/>
          <w:sz w:val="24"/>
        </w:rPr>
      </w:pPr>
    </w:p>
    <w:p>
      <w:pPr>
        <w:jc w:val="center"/>
        <w:rPr>
          <w:rStyle w:val="C3"/>
          <w:b w:val="1"/>
          <w:sz w:val="24"/>
        </w:rPr>
      </w:pPr>
      <w:r>
        <w:rPr>
          <w:rStyle w:val="C3"/>
          <w:b w:val="1"/>
          <w:sz w:val="24"/>
        </w:rPr>
        <w:t>I.</w:t>
      </w:r>
    </w:p>
    <w:p>
      <w:pPr>
        <w:jc w:val="center"/>
        <w:rPr>
          <w:rStyle w:val="C3"/>
          <w:b w:val="1"/>
          <w:sz w:val="24"/>
        </w:rPr>
      </w:pPr>
    </w:p>
    <w:p>
      <w:pPr>
        <w:ind w:firstLine="720"/>
        <w:jc w:val="both"/>
        <w:rPr>
          <w:rStyle w:val="C3"/>
          <w:sz w:val="24"/>
        </w:rPr>
      </w:pPr>
      <w:r>
        <w:rPr>
          <w:rStyle w:val="C3"/>
          <w:sz w:val="24"/>
        </w:rPr>
        <w:t>Od obavljanja dužnosti pregleda umrlih osoba izvan zdravstvene ustanove za područje grada Zlatara razrješuje se:</w:t>
      </w:r>
    </w:p>
    <w:p>
      <w:pPr>
        <w:jc w:val="both"/>
        <w:rPr>
          <w:rStyle w:val="C3"/>
          <w:sz w:val="24"/>
        </w:rPr>
      </w:pPr>
    </w:p>
    <w:p>
      <w:pPr>
        <w:ind w:left="1068"/>
        <w:jc w:val="both"/>
        <w:rPr>
          <w:rStyle w:val="C3"/>
          <w:b w:val="1"/>
          <w:sz w:val="24"/>
        </w:rPr>
      </w:pPr>
      <w:r>
        <w:rPr>
          <w:rStyle w:val="C3"/>
          <w:b w:val="1"/>
          <w:sz w:val="24"/>
        </w:rPr>
        <w:t>Vilmica Cimić</w:t>
      </w:r>
      <w:r>
        <w:rPr>
          <w:rStyle w:val="C3"/>
          <w:b w:val="1"/>
          <w:sz w:val="24"/>
        </w:rPr>
        <w:t>,</w:t>
      </w:r>
      <w:r>
        <w:rPr>
          <w:rStyle w:val="C3"/>
          <w:b w:val="1"/>
          <w:sz w:val="24"/>
        </w:rPr>
        <w:t xml:space="preserve"> bacc.</w:t>
      </w:r>
      <w:r>
        <w:rPr>
          <w:rStyle w:val="C3"/>
          <w:b w:val="1"/>
          <w:sz w:val="24"/>
        </w:rPr>
        <w:t xml:space="preserve"> med. </w:t>
      </w:r>
      <w:r>
        <w:rPr>
          <w:rStyle w:val="C3"/>
          <w:b w:val="1"/>
          <w:sz w:val="24"/>
        </w:rPr>
        <w:t>techn.</w:t>
      </w:r>
      <w:r>
        <w:rPr>
          <w:rStyle w:val="C3"/>
          <w:b w:val="1"/>
          <w:sz w:val="24"/>
        </w:rPr>
        <w:t xml:space="preserve"> iz </w:t>
      </w:r>
      <w:r>
        <w:rPr>
          <w:rStyle w:val="C3"/>
          <w:b w:val="1"/>
          <w:sz w:val="24"/>
        </w:rPr>
        <w:t>Zlatar</w:t>
      </w:r>
      <w:r>
        <w:rPr>
          <w:rStyle w:val="C3"/>
          <w:b w:val="1"/>
          <w:sz w:val="24"/>
        </w:rPr>
        <w:t xml:space="preserve"> Bistrice, </w:t>
      </w:r>
      <w:r>
        <w:rPr>
          <w:rStyle w:val="C3"/>
          <w:b w:val="1"/>
          <w:sz w:val="24"/>
        </w:rPr>
        <w:t>Selska ulica 8</w:t>
      </w:r>
      <w:r>
        <w:rPr>
          <w:rStyle w:val="C3"/>
          <w:b w:val="1"/>
          <w:sz w:val="24"/>
        </w:rPr>
        <w:t>.</w:t>
      </w:r>
      <w:r>
        <w:rPr>
          <w:rStyle w:val="C3"/>
          <w:b w:val="1"/>
          <w:sz w:val="24"/>
        </w:rPr>
        <w:t xml:space="preserve"> </w:t>
      </w:r>
    </w:p>
    <w:p>
      <w:pPr>
        <w:jc w:val="center"/>
        <w:rPr>
          <w:rStyle w:val="C3"/>
          <w:b w:val="1"/>
          <w:sz w:val="24"/>
        </w:rPr>
      </w:pPr>
    </w:p>
    <w:p>
      <w:pPr>
        <w:jc w:val="center"/>
        <w:rPr>
          <w:rStyle w:val="C3"/>
          <w:b w:val="1"/>
          <w:sz w:val="24"/>
        </w:rPr>
      </w:pPr>
      <w:r>
        <w:rPr>
          <w:rStyle w:val="C3"/>
          <w:b w:val="1"/>
          <w:sz w:val="24"/>
        </w:rPr>
        <w:t>II.</w:t>
      </w:r>
    </w:p>
    <w:p>
      <w:pPr>
        <w:jc w:val="center"/>
        <w:rPr>
          <w:rStyle w:val="C3"/>
          <w:b w:val="1"/>
          <w:sz w:val="24"/>
        </w:rPr>
      </w:pPr>
    </w:p>
    <w:p>
      <w:pPr>
        <w:jc w:val="both"/>
        <w:rPr>
          <w:rStyle w:val="C3"/>
          <w:sz w:val="24"/>
        </w:rPr>
      </w:pPr>
      <w:r>
        <w:rPr>
          <w:rStyle w:val="C3"/>
          <w:b w:val="1"/>
          <w:sz w:val="24"/>
        </w:rPr>
        <w:tab/>
      </w:r>
      <w:r>
        <w:rPr>
          <w:rStyle w:val="C3"/>
          <w:sz w:val="24"/>
        </w:rPr>
        <w:t xml:space="preserve">Za obavljanje dužnosti pregleda umrlih osoba izvan zdravstvene ustanove za područje grada Zlatara imenuju se: </w:t>
      </w:r>
    </w:p>
    <w:p>
      <w:pPr>
        <w:jc w:val="both"/>
        <w:rPr>
          <w:rStyle w:val="C3"/>
          <w:b w:val="1"/>
          <w:sz w:val="24"/>
        </w:rPr>
      </w:pPr>
    </w:p>
    <w:p>
      <w:pPr>
        <w:numPr>
          <w:ilvl w:val="0"/>
          <w:numId w:val="10"/>
        </w:numPr>
        <w:jc w:val="both"/>
        <w:rPr>
          <w:rStyle w:val="C3"/>
          <w:b w:val="1"/>
          <w:sz w:val="24"/>
        </w:rPr>
      </w:pPr>
      <w:r>
        <w:rPr>
          <w:rStyle w:val="C3"/>
          <w:b w:val="1"/>
          <w:sz w:val="24"/>
        </w:rPr>
        <w:t>Mateja Posarić</w:t>
      </w:r>
      <w:r>
        <w:rPr>
          <w:rStyle w:val="C3"/>
          <w:b w:val="1"/>
          <w:sz w:val="24"/>
        </w:rPr>
        <w:t xml:space="preserve">, </w:t>
      </w:r>
      <w:r>
        <w:rPr>
          <w:rStyle w:val="C3"/>
          <w:b w:val="1"/>
          <w:sz w:val="24"/>
        </w:rPr>
        <w:t>bacc</w:t>
      </w:r>
      <w:r>
        <w:rPr>
          <w:rStyle w:val="C3"/>
          <w:b w:val="1"/>
          <w:sz w:val="24"/>
        </w:rPr>
        <w:t xml:space="preserve">. med. </w:t>
      </w:r>
      <w:r>
        <w:rPr>
          <w:rStyle w:val="C3"/>
          <w:b w:val="1"/>
          <w:sz w:val="24"/>
        </w:rPr>
        <w:t>techn.</w:t>
      </w:r>
      <w:r>
        <w:rPr>
          <w:rStyle w:val="C3"/>
          <w:b w:val="1"/>
          <w:sz w:val="24"/>
        </w:rPr>
        <w:t xml:space="preserve"> iz </w:t>
      </w:r>
      <w:r>
        <w:rPr>
          <w:rStyle w:val="C3"/>
          <w:b w:val="1"/>
          <w:sz w:val="24"/>
        </w:rPr>
        <w:t>Lobo</w:t>
      </w:r>
      <w:r>
        <w:rPr>
          <w:rStyle w:val="C3"/>
          <w:b w:val="1"/>
          <w:sz w:val="24"/>
        </w:rPr>
        <w:t>ra, Završje Loborsko 110</w:t>
      </w:r>
      <w:r>
        <w:rPr>
          <w:rStyle w:val="C3"/>
          <w:b w:val="1"/>
          <w:sz w:val="24"/>
        </w:rPr>
        <w:t xml:space="preserve"> i</w:t>
      </w:r>
    </w:p>
    <w:p>
      <w:pPr>
        <w:numPr>
          <w:ilvl w:val="0"/>
          <w:numId w:val="10"/>
        </w:numPr>
        <w:jc w:val="both"/>
        <w:rPr>
          <w:rStyle w:val="C3"/>
          <w:b w:val="1"/>
          <w:sz w:val="24"/>
        </w:rPr>
      </w:pPr>
      <w:r>
        <w:rPr>
          <w:rStyle w:val="C3"/>
          <w:b w:val="1"/>
          <w:sz w:val="24"/>
        </w:rPr>
        <w:t>Nikolina Borovčak</w:t>
      </w:r>
      <w:r>
        <w:rPr>
          <w:rStyle w:val="C3"/>
          <w:b w:val="1"/>
          <w:sz w:val="24"/>
        </w:rPr>
        <w:t xml:space="preserve">, </w:t>
      </w:r>
      <w:r>
        <w:rPr>
          <w:rStyle w:val="C3"/>
          <w:b w:val="1"/>
          <w:sz w:val="24"/>
        </w:rPr>
        <w:t>univ. ma</w:t>
      </w:r>
      <w:r>
        <w:rPr>
          <w:rStyle w:val="C3"/>
          <w:b w:val="1"/>
          <w:sz w:val="24"/>
        </w:rPr>
        <w:t xml:space="preserve">g. </w:t>
      </w:r>
      <w:r>
        <w:rPr>
          <w:rStyle w:val="C3"/>
          <w:b w:val="1"/>
          <w:sz w:val="24"/>
        </w:rPr>
        <w:t xml:space="preserve">med. </w:t>
      </w:r>
      <w:r>
        <w:rPr>
          <w:rStyle w:val="C3"/>
          <w:b w:val="1"/>
          <w:sz w:val="24"/>
        </w:rPr>
        <w:t>techn.</w:t>
      </w:r>
      <w:r>
        <w:rPr>
          <w:rStyle w:val="C3"/>
          <w:b w:val="1"/>
          <w:sz w:val="24"/>
        </w:rPr>
        <w:t xml:space="preserve"> iz </w:t>
      </w:r>
      <w:r>
        <w:rPr>
          <w:rStyle w:val="C3"/>
          <w:b w:val="1"/>
          <w:sz w:val="24"/>
        </w:rPr>
        <w:t>Svetog Križa Začretja, Kotarice 21</w:t>
      </w:r>
      <w:r>
        <w:rPr>
          <w:rStyle w:val="C3"/>
          <w:b w:val="1"/>
          <w:sz w:val="24"/>
        </w:rPr>
        <w:t xml:space="preserve">. </w:t>
      </w:r>
    </w:p>
    <w:p>
      <w:pPr>
        <w:jc w:val="both"/>
        <w:rPr>
          <w:rStyle w:val="C3"/>
          <w:b w:val="1"/>
          <w:sz w:val="24"/>
        </w:rPr>
      </w:pPr>
    </w:p>
    <w:p>
      <w:pPr>
        <w:jc w:val="center"/>
        <w:rPr>
          <w:rStyle w:val="C3"/>
          <w:b w:val="1"/>
          <w:sz w:val="24"/>
        </w:rPr>
      </w:pPr>
      <w:r>
        <w:rPr>
          <w:rStyle w:val="C3"/>
          <w:b w:val="1"/>
          <w:sz w:val="24"/>
        </w:rPr>
        <w:t>III.</w:t>
      </w:r>
    </w:p>
    <w:p>
      <w:pPr>
        <w:jc w:val="center"/>
        <w:rPr>
          <w:rStyle w:val="C3"/>
          <w:b w:val="1"/>
          <w:sz w:val="24"/>
        </w:rPr>
      </w:pPr>
    </w:p>
    <w:p>
      <w:pPr>
        <w:jc w:val="both"/>
        <w:rPr>
          <w:rStyle w:val="C3"/>
          <w:sz w:val="24"/>
        </w:rPr>
      </w:pPr>
      <w:r>
        <w:rPr>
          <w:rStyle w:val="C3"/>
          <w:b w:val="1"/>
          <w:sz w:val="24"/>
        </w:rPr>
        <w:tab/>
      </w:r>
      <w:r>
        <w:rPr>
          <w:rStyle w:val="C3"/>
          <w:sz w:val="24"/>
        </w:rPr>
        <w:t>Imenovane iz točke II. ovog Rješenja dužne su završiti propisanu edukaciju vezanu uz osposobljavanje za ispunjavanje potvrde o smrti i dodatnu edukaciju vezanu uz osposobljavanje zdravstvenih radnika koji nisu doktori medicine za obavljanje pregleda umrlih.</w:t>
      </w:r>
    </w:p>
    <w:p>
      <w:pPr>
        <w:jc w:val="both"/>
        <w:rPr>
          <w:rStyle w:val="C3"/>
          <w:sz w:val="24"/>
        </w:rPr>
      </w:pPr>
    </w:p>
    <w:p>
      <w:pPr>
        <w:jc w:val="both"/>
        <w:rPr>
          <w:rStyle w:val="C3"/>
          <w:b w:val="1"/>
          <w:sz w:val="24"/>
        </w:rPr>
      </w:pPr>
    </w:p>
    <w:p>
      <w:pPr>
        <w:jc w:val="both"/>
        <w:rPr>
          <w:rStyle w:val="C3"/>
          <w:b w:val="1"/>
          <w:sz w:val="24"/>
        </w:rPr>
      </w:pPr>
    </w:p>
    <w:p>
      <w:pPr>
        <w:ind w:left="1080"/>
        <w:jc w:val="both"/>
        <w:rPr>
          <w:rStyle w:val="C3"/>
          <w:b w:val="1"/>
          <w:sz w:val="24"/>
        </w:rPr>
      </w:pPr>
    </w:p>
    <w:p>
      <w:pPr>
        <w:jc w:val="center"/>
        <w:rPr>
          <w:rStyle w:val="C3"/>
          <w:b w:val="1"/>
          <w:sz w:val="24"/>
        </w:rPr>
      </w:pPr>
      <w:r>
        <w:rPr>
          <w:rStyle w:val="C3"/>
          <w:b w:val="1"/>
          <w:sz w:val="24"/>
        </w:rPr>
        <w:t>I</w:t>
      </w:r>
      <w:r>
        <w:rPr>
          <w:rStyle w:val="C3"/>
          <w:b w:val="1"/>
          <w:sz w:val="24"/>
        </w:rPr>
        <w:t>V</w:t>
      </w:r>
      <w:r>
        <w:rPr>
          <w:rStyle w:val="C3"/>
          <w:b w:val="1"/>
          <w:sz w:val="24"/>
        </w:rPr>
        <w:t>.</w:t>
      </w:r>
    </w:p>
    <w:p>
      <w:pPr>
        <w:jc w:val="center"/>
        <w:rPr>
          <w:rStyle w:val="C3"/>
          <w:b w:val="1"/>
          <w:sz w:val="24"/>
        </w:rPr>
      </w:pPr>
    </w:p>
    <w:p>
      <w:pPr>
        <w:jc w:val="both"/>
        <w:rPr>
          <w:rStyle w:val="C3"/>
          <w:sz w:val="24"/>
        </w:rPr>
      </w:pPr>
      <w:r>
        <w:rPr>
          <w:rStyle w:val="C3"/>
          <w:b w:val="1"/>
          <w:sz w:val="24"/>
        </w:rPr>
        <w:tab/>
      </w:r>
      <w:r>
        <w:rPr>
          <w:rStyle w:val="C3"/>
          <w:sz w:val="24"/>
        </w:rPr>
        <w:t>Imenovane iz točke II. ovog Rješenja u obavljanju mrtvozorničke djelatnosti dužne su se pridržavati važećeg Pravilnika o načinu pregleda umrlih te utvrđivanju vremena i uzroka smrti i Odluke o organizaciji mrtvozorničke službe na području Krapinsko-zagorske županije.</w:t>
      </w:r>
    </w:p>
    <w:p>
      <w:pPr>
        <w:jc w:val="both"/>
        <w:rPr>
          <w:rStyle w:val="C3"/>
          <w:sz w:val="24"/>
        </w:rPr>
      </w:pPr>
    </w:p>
    <w:p>
      <w:pPr>
        <w:jc w:val="center"/>
        <w:rPr>
          <w:rStyle w:val="C3"/>
          <w:b w:val="1"/>
          <w:sz w:val="24"/>
        </w:rPr>
      </w:pPr>
      <w:r>
        <w:rPr>
          <w:rStyle w:val="C3"/>
          <w:b w:val="1"/>
          <w:sz w:val="24"/>
        </w:rPr>
        <w:t>V</w:t>
      </w:r>
      <w:r>
        <w:rPr>
          <w:rStyle w:val="C3"/>
          <w:b w:val="1"/>
          <w:sz w:val="24"/>
        </w:rPr>
        <w:t>.</w:t>
      </w:r>
    </w:p>
    <w:p>
      <w:pPr>
        <w:jc w:val="center"/>
        <w:rPr>
          <w:rStyle w:val="C3"/>
          <w:b w:val="1"/>
          <w:sz w:val="24"/>
        </w:rPr>
      </w:pPr>
    </w:p>
    <w:p>
      <w:pPr>
        <w:jc w:val="both"/>
        <w:rPr>
          <w:rStyle w:val="C3"/>
          <w:sz w:val="24"/>
        </w:rPr>
      </w:pPr>
      <w:r>
        <w:rPr>
          <w:rStyle w:val="C3"/>
          <w:sz w:val="24"/>
        </w:rPr>
        <w:tab/>
        <w:t>Ovo Rješenje objavit će se u Službenom glasniku Krapinsko-zagorske županije.</w:t>
      </w:r>
    </w:p>
    <w:p>
      <w:pPr>
        <w:jc w:val="both"/>
        <w:rPr>
          <w:rStyle w:val="C3"/>
          <w:sz w:val="24"/>
        </w:rPr>
      </w:pPr>
    </w:p>
    <w:p>
      <w:pPr>
        <w:jc w:val="both"/>
        <w:rPr>
          <w:rStyle w:val="C3"/>
          <w:sz w:val="24"/>
        </w:rPr>
      </w:pPr>
      <w:r>
        <w:rPr>
          <w:rStyle w:val="C3"/>
          <w:sz w:val="24"/>
        </w:rPr>
        <w:tab/>
        <w:tab/>
      </w:r>
    </w:p>
    <w:p>
      <w:pPr>
        <w:jc w:val="both"/>
        <w:rPr>
          <w:rStyle w:val="C3"/>
          <w:sz w:val="24"/>
        </w:rPr>
      </w:pPr>
    </w:p>
    <w:p>
      <w:pPr>
        <w:jc w:val="both"/>
        <w:rPr>
          <w:rStyle w:val="C3"/>
          <w:sz w:val="24"/>
        </w:rPr>
      </w:pPr>
    </w:p>
    <w:p>
      <w:pPr>
        <w:jc w:val="both"/>
        <w:rPr>
          <w:rStyle w:val="C3"/>
          <w:b w:val="1"/>
          <w:sz w:val="24"/>
        </w:rPr>
      </w:pPr>
      <w:r>
        <w:rPr>
          <w:rStyle w:val="C3"/>
          <w:sz w:val="24"/>
        </w:rPr>
        <w:tab/>
        <w:tab/>
        <w:tab/>
        <w:tab/>
        <w:tab/>
        <w:tab/>
        <w:tab/>
        <w:tab/>
        <w:tab/>
      </w:r>
      <w:r>
        <w:rPr>
          <w:rStyle w:val="C3"/>
          <w:b w:val="1"/>
          <w:sz w:val="24"/>
        </w:rPr>
        <w:t>PREDSJEDNIK</w:t>
      </w:r>
    </w:p>
    <w:p>
      <w:pPr>
        <w:jc w:val="both"/>
        <w:rPr>
          <w:rStyle w:val="C3"/>
          <w:b w:val="1"/>
          <w:sz w:val="24"/>
        </w:rPr>
      </w:pPr>
      <w:r>
        <w:rPr>
          <w:rStyle w:val="C3"/>
          <w:b w:val="1"/>
          <w:sz w:val="24"/>
        </w:rPr>
        <w:tab/>
        <w:tab/>
        <w:tab/>
        <w:tab/>
        <w:tab/>
        <w:tab/>
        <w:tab/>
        <w:tab/>
        <w:t xml:space="preserve">  ŽUPANIJSKE SKUPŠTINE</w:t>
      </w:r>
    </w:p>
    <w:p>
      <w:pPr>
        <w:jc w:val="both"/>
        <w:rPr>
          <w:rStyle w:val="C3"/>
          <w:sz w:val="24"/>
        </w:rPr>
      </w:pPr>
      <w:r>
        <w:rPr>
          <w:rStyle w:val="C3"/>
          <w:b w:val="1"/>
          <w:sz w:val="24"/>
        </w:rPr>
        <w:tab/>
        <w:tab/>
        <w:tab/>
        <w:tab/>
        <w:tab/>
        <w:tab/>
        <w:tab/>
        <w:tab/>
        <w:t xml:space="preserve">  </w:t>
      </w:r>
      <w:r>
        <w:rPr>
          <w:rStyle w:val="C3"/>
          <w:b w:val="1"/>
          <w:sz w:val="24"/>
        </w:rPr>
        <w:t xml:space="preserve"> </w:t>
      </w:r>
      <w:r>
        <w:rPr>
          <w:rStyle w:val="C3"/>
          <w:b w:val="1"/>
          <w:sz w:val="24"/>
        </w:rPr>
        <w:t xml:space="preserve"> </w:t>
      </w:r>
      <w:r>
        <w:rPr>
          <w:rStyle w:val="C3"/>
          <w:b w:val="1"/>
          <w:sz w:val="24"/>
        </w:rPr>
        <w:t xml:space="preserve">            </w:t>
      </w:r>
      <w:r>
        <w:rPr>
          <w:rStyle w:val="C3"/>
          <w:sz w:val="24"/>
        </w:rPr>
        <w:t>Zlatko Šorša</w:t>
      </w:r>
    </w:p>
    <w:p>
      <w:pPr>
        <w:jc w:val="both"/>
        <w:rPr>
          <w:rStyle w:val="C3"/>
          <w:sz w:val="24"/>
        </w:rPr>
      </w:pPr>
    </w:p>
    <w:p>
      <w:pPr>
        <w:ind w:firstLine="720"/>
        <w:jc w:val="both"/>
        <w:rPr>
          <w:rStyle w:val="C3"/>
          <w:sz w:val="24"/>
        </w:rPr>
      </w:pPr>
    </w:p>
    <w:p>
      <w:pPr>
        <w:ind w:firstLine="720"/>
        <w:jc w:val="both"/>
        <w:rPr>
          <w:rStyle w:val="C3"/>
          <w:sz w:val="24"/>
        </w:rPr>
      </w:pPr>
      <w:r>
        <w:rPr>
          <w:rStyle w:val="C3"/>
          <w:sz w:val="24"/>
        </w:rPr>
        <w:t>DOSTAVITI:</w:t>
      </w:r>
    </w:p>
    <w:p>
      <w:pPr>
        <w:numPr>
          <w:ilvl w:val="0"/>
          <w:numId w:val="5"/>
        </w:numPr>
        <w:jc w:val="both"/>
        <w:rPr>
          <w:rStyle w:val="C3"/>
          <w:sz w:val="24"/>
        </w:rPr>
      </w:pPr>
      <w:r>
        <w:rPr>
          <w:rStyle w:val="C3"/>
          <w:sz w:val="24"/>
        </w:rPr>
        <w:t>Vilmica Cimić, Selska ulica 8,</w:t>
      </w:r>
    </w:p>
    <w:p>
      <w:pPr>
        <w:ind w:left="720"/>
        <w:jc w:val="both"/>
        <w:rPr>
          <w:rStyle w:val="C3"/>
          <w:sz w:val="24"/>
        </w:rPr>
      </w:pPr>
      <w:r>
        <w:rPr>
          <w:rStyle w:val="C3"/>
          <w:sz w:val="24"/>
        </w:rPr>
        <w:t>49 247 ZLATAR BISTRICA,</w:t>
      </w:r>
    </w:p>
    <w:p>
      <w:pPr>
        <w:numPr>
          <w:ilvl w:val="0"/>
          <w:numId w:val="5"/>
        </w:numPr>
        <w:jc w:val="both"/>
        <w:rPr>
          <w:rStyle w:val="C3"/>
          <w:sz w:val="24"/>
        </w:rPr>
      </w:pPr>
      <w:r>
        <w:rPr>
          <w:rStyle w:val="C3"/>
          <w:sz w:val="24"/>
        </w:rPr>
        <w:t>Mateja Posarić, Završje Loborsko 110,</w:t>
      </w:r>
    </w:p>
    <w:p>
      <w:pPr>
        <w:ind w:left="720"/>
        <w:jc w:val="both"/>
        <w:rPr>
          <w:rStyle w:val="C3"/>
          <w:sz w:val="24"/>
        </w:rPr>
      </w:pPr>
      <w:r>
        <w:rPr>
          <w:rStyle w:val="C3"/>
          <w:sz w:val="24"/>
        </w:rPr>
        <w:t>49 253 LOBOR,</w:t>
      </w:r>
    </w:p>
    <w:p>
      <w:pPr>
        <w:numPr>
          <w:ilvl w:val="0"/>
          <w:numId w:val="5"/>
        </w:numPr>
        <w:jc w:val="both"/>
        <w:rPr>
          <w:rStyle w:val="C3"/>
          <w:sz w:val="24"/>
        </w:rPr>
      </w:pPr>
      <w:r>
        <w:rPr>
          <w:rStyle w:val="C3"/>
          <w:sz w:val="24"/>
        </w:rPr>
        <w:t>Nikolina Borovčak, Kotarice 21,</w:t>
      </w:r>
    </w:p>
    <w:p>
      <w:pPr>
        <w:ind w:left="720"/>
        <w:jc w:val="both"/>
        <w:rPr>
          <w:rStyle w:val="C3"/>
          <w:sz w:val="24"/>
        </w:rPr>
      </w:pPr>
      <w:r>
        <w:rPr>
          <w:rStyle w:val="C3"/>
          <w:sz w:val="24"/>
        </w:rPr>
        <w:t>49 223 SVETI KRIŽ ZAČRETJE,</w:t>
      </w:r>
    </w:p>
    <w:p>
      <w:pPr>
        <w:numPr>
          <w:ilvl w:val="0"/>
          <w:numId w:val="5"/>
        </w:numPr>
        <w:jc w:val="both"/>
        <w:rPr>
          <w:rStyle w:val="C3"/>
          <w:sz w:val="24"/>
        </w:rPr>
      </w:pPr>
      <w:r>
        <w:rPr>
          <w:rStyle w:val="C3"/>
          <w:sz w:val="24"/>
        </w:rPr>
        <w:t>Grad Zlatar, Park hrvatske mladeži 2,</w:t>
      </w:r>
    </w:p>
    <w:p>
      <w:pPr>
        <w:ind w:left="720"/>
        <w:jc w:val="both"/>
        <w:rPr>
          <w:rStyle w:val="C3"/>
          <w:sz w:val="24"/>
        </w:rPr>
      </w:pPr>
      <w:r>
        <w:rPr>
          <w:rStyle w:val="C3"/>
          <w:sz w:val="24"/>
        </w:rPr>
        <w:t>49 250 ZLATAR,</w:t>
      </w:r>
    </w:p>
    <w:p>
      <w:pPr>
        <w:numPr>
          <w:ilvl w:val="0"/>
          <w:numId w:val="5"/>
        </w:numPr>
        <w:jc w:val="both"/>
        <w:rPr>
          <w:rStyle w:val="C3"/>
          <w:sz w:val="24"/>
        </w:rPr>
      </w:pPr>
      <w:r>
        <w:rPr>
          <w:rStyle w:val="C3"/>
          <w:sz w:val="24"/>
        </w:rPr>
        <w:t>Zavod za javno zdravstvo KZŽ, Zlatar, I. G. Kovačića 1,</w:t>
      </w:r>
    </w:p>
    <w:p>
      <w:pPr>
        <w:numPr>
          <w:ilvl w:val="0"/>
          <w:numId w:val="5"/>
        </w:numPr>
        <w:jc w:val="both"/>
        <w:rPr>
          <w:rStyle w:val="C3"/>
          <w:sz w:val="24"/>
        </w:rPr>
      </w:pPr>
      <w:r>
        <w:rPr>
          <w:rStyle w:val="C3"/>
          <w:sz w:val="24"/>
        </w:rPr>
        <w:t>Upravni odjel za opću upravu, imovinsko-pravne i zajedničke poslove,</w:t>
      </w:r>
    </w:p>
    <w:p>
      <w:pPr>
        <w:numPr>
          <w:ilvl w:val="0"/>
          <w:numId w:val="5"/>
        </w:numPr>
        <w:jc w:val="both"/>
        <w:rPr>
          <w:rStyle w:val="C3"/>
          <w:sz w:val="24"/>
        </w:rPr>
      </w:pPr>
      <w:r>
        <w:rPr>
          <w:rStyle w:val="C3"/>
          <w:sz w:val="24"/>
        </w:rPr>
        <w:t>Upravni odjel za zdravstvo, socijalnu politiku, branitelje,</w:t>
      </w:r>
    </w:p>
    <w:p>
      <w:pPr>
        <w:ind w:left="720"/>
        <w:jc w:val="both"/>
        <w:rPr>
          <w:rStyle w:val="C3"/>
          <w:sz w:val="24"/>
        </w:rPr>
      </w:pPr>
      <w:r>
        <w:rPr>
          <w:rStyle w:val="C3"/>
          <w:sz w:val="24"/>
        </w:rPr>
        <w:t xml:space="preserve"> civilno društvo i mlade,</w:t>
      </w:r>
    </w:p>
    <w:p>
      <w:pPr>
        <w:numPr>
          <w:ilvl w:val="0"/>
          <w:numId w:val="5"/>
        </w:numPr>
        <w:jc w:val="both"/>
        <w:rPr>
          <w:rStyle w:val="C3"/>
          <w:sz w:val="24"/>
        </w:rPr>
      </w:pPr>
      <w:r>
        <w:rPr>
          <w:rStyle w:val="C3"/>
          <w:sz w:val="24"/>
        </w:rPr>
        <w:t>Službeni glasnik Krapinsko-zagorske županije, za objavu,</w:t>
      </w:r>
    </w:p>
    <w:p>
      <w:pPr>
        <w:numPr>
          <w:ilvl w:val="0"/>
          <w:numId w:val="5"/>
        </w:numPr>
        <w:jc w:val="both"/>
        <w:rPr>
          <w:rStyle w:val="C3"/>
          <w:sz w:val="24"/>
        </w:rPr>
      </w:pPr>
      <w:r>
        <w:rPr>
          <w:rStyle w:val="C3"/>
          <w:sz w:val="24"/>
        </w:rPr>
        <w:t>Za prilog zapisniku,</w:t>
      </w:r>
    </w:p>
    <w:p>
      <w:pPr>
        <w:numPr>
          <w:ilvl w:val="0"/>
          <w:numId w:val="5"/>
        </w:numPr>
        <w:jc w:val="both"/>
        <w:rPr>
          <w:rStyle w:val="C3"/>
          <w:sz w:val="24"/>
        </w:rPr>
      </w:pPr>
      <w:r>
        <w:rPr>
          <w:rStyle w:val="C3"/>
          <w:sz w:val="24"/>
        </w:rPr>
        <w:t>Za Zbirku isprava,</w:t>
      </w:r>
    </w:p>
    <w:p>
      <w:pPr>
        <w:numPr>
          <w:ilvl w:val="0"/>
          <w:numId w:val="5"/>
        </w:numPr>
        <w:jc w:val="both"/>
        <w:rPr>
          <w:rStyle w:val="C3"/>
          <w:sz w:val="24"/>
        </w:rPr>
      </w:pPr>
      <w:r>
        <w:rPr>
          <w:rStyle w:val="C3"/>
          <w:sz w:val="24"/>
        </w:rPr>
        <w:t>Pismohrana.</w:t>
      </w:r>
    </w:p>
    <w:p>
      <w:pPr>
        <w:jc w:val="both"/>
        <w:rPr>
          <w:rStyle w:val="C3"/>
          <w:sz w:val="24"/>
        </w:rPr>
      </w:pPr>
    </w:p>
    <w:p>
      <w:pPr>
        <w:jc w:val="both"/>
        <w:rPr>
          <w:rStyle w:val="C3"/>
          <w:sz w:val="24"/>
        </w:rPr>
      </w:pPr>
    </w:p>
    <w:p>
      <w:pPr>
        <w:jc w:val="both"/>
        <w:rPr>
          <w:rStyle w:val="C3"/>
          <w:sz w:val="24"/>
        </w:rPr>
      </w:pPr>
    </w:p>
    <w:p>
      <w:pPr>
        <w:jc w:val="both"/>
        <w:rPr>
          <w:rStyle w:val="C3"/>
          <w:sz w:val="24"/>
        </w:rPr>
      </w:pPr>
    </w:p>
    <w:p>
      <w:pPr>
        <w:jc w:val="both"/>
        <w:rPr>
          <w:rStyle w:val="C3"/>
          <w:sz w:val="24"/>
        </w:rPr>
      </w:pPr>
    </w:p>
    <w:p>
      <w:pPr>
        <w:jc w:val="both"/>
        <w:rPr>
          <w:rStyle w:val="C3"/>
          <w:sz w:val="24"/>
        </w:rPr>
      </w:pPr>
    </w:p>
    <w:p>
      <w:pPr>
        <w:jc w:val="both"/>
        <w:rPr>
          <w:rStyle w:val="C3"/>
          <w:sz w:val="24"/>
        </w:rPr>
      </w:pPr>
    </w:p>
    <w:p>
      <w:pPr>
        <w:jc w:val="both"/>
        <w:rPr>
          <w:rStyle w:val="C3"/>
          <w:sz w:val="24"/>
        </w:rPr>
      </w:pPr>
    </w:p>
    <w:sectPr>
      <w:type w:val="nextPage"/>
      <w:pgSz w:w="11907" w:h="16840" w:code="0"/>
      <w:pgMar w:left="1134" w:right="992" w:top="1701" w:bottom="1276" w:header="720" w:footer="917" w:gutter="0"/>
      <w:cols w:equalWidth="1" w:space="720"/>
    </w:sectPr>
  </w:body>
</w:document>
</file>

<file path=word/numbering.xml><?xml version="1.0" encoding="utf-8"?>
<w:numbering xmlns:w="http://schemas.openxmlformats.org/wordprocessingml/2006/main">
  <w:abstractNum w:abstractNumId="0">
    <w:nsid w:val="172A506E"/>
    <w:multiLevelType w:val="multilevel"/>
    <w:lvl w:ilvl="0">
      <w:start w:val="1"/>
      <w:numFmt w:val="decimal"/>
      <w:suff w:val="tab"/>
      <w:lvlText w:val="%1."/>
      <w:lvlJc w:val="left"/>
      <w:pPr>
        <w:ind w:hanging="360" w:left="1080"/>
      </w:pPr>
      <w:rPr/>
    </w:lvl>
    <w:lvl w:ilvl="1">
      <w:start w:val="1"/>
      <w:numFmt w:val="lowerLetter"/>
      <w:suff w:val="tab"/>
      <w:lvlText w:val="%2."/>
      <w:lvlJc w:val="left"/>
      <w:pPr>
        <w:ind w:hanging="360" w:left="1800"/>
      </w:pPr>
      <w:rPr/>
    </w:lvl>
    <w:lvl w:ilvl="2">
      <w:start w:val="1"/>
      <w:numFmt w:val="lowerRoman"/>
      <w:suff w:val="tab"/>
      <w:lvlText w:val="%3."/>
      <w:lvlJc w:val="right"/>
      <w:pPr>
        <w:ind w:hanging="180" w:left="2520"/>
      </w:pPr>
      <w:rPr/>
    </w:lvl>
    <w:lvl w:ilvl="3">
      <w:start w:val="1"/>
      <w:numFmt w:val="decimal"/>
      <w:suff w:val="tab"/>
      <w:lvlText w:val="%4."/>
      <w:lvlJc w:val="left"/>
      <w:pPr>
        <w:ind w:hanging="360" w:left="3240"/>
      </w:pPr>
      <w:rPr/>
    </w:lvl>
    <w:lvl w:ilvl="4">
      <w:start w:val="1"/>
      <w:numFmt w:val="lowerLetter"/>
      <w:suff w:val="tab"/>
      <w:lvlText w:val="%5."/>
      <w:lvlJc w:val="left"/>
      <w:pPr>
        <w:ind w:hanging="360" w:left="3960"/>
      </w:pPr>
      <w:rPr/>
    </w:lvl>
    <w:lvl w:ilvl="5">
      <w:start w:val="1"/>
      <w:numFmt w:val="lowerRoman"/>
      <w:suff w:val="tab"/>
      <w:lvlText w:val="%6."/>
      <w:lvlJc w:val="right"/>
      <w:pPr>
        <w:ind w:hanging="180" w:left="4680"/>
      </w:pPr>
      <w:rPr/>
    </w:lvl>
    <w:lvl w:ilvl="6">
      <w:start w:val="1"/>
      <w:numFmt w:val="decimal"/>
      <w:suff w:val="tab"/>
      <w:lvlText w:val="%7."/>
      <w:lvlJc w:val="left"/>
      <w:pPr>
        <w:ind w:hanging="360" w:left="5400"/>
      </w:pPr>
      <w:rPr/>
    </w:lvl>
    <w:lvl w:ilvl="7">
      <w:start w:val="1"/>
      <w:numFmt w:val="lowerLetter"/>
      <w:suff w:val="tab"/>
      <w:lvlText w:val="%8."/>
      <w:lvlJc w:val="left"/>
      <w:pPr>
        <w:ind w:hanging="360" w:left="6120"/>
      </w:pPr>
      <w:rPr/>
    </w:lvl>
    <w:lvl w:ilvl="8">
      <w:start w:val="1"/>
      <w:numFmt w:val="lowerRoman"/>
      <w:suff w:val="tab"/>
      <w:lvlText w:val="%9."/>
      <w:lvlJc w:val="right"/>
      <w:pPr>
        <w:ind w:hanging="180" w:left="6840"/>
      </w:pPr>
      <w:rPr/>
    </w:lvl>
  </w:abstractNum>
  <w:abstractNum w:abstractNumId="1">
    <w:nsid w:val="2CE629ED"/>
    <w:multiLevelType w:val="multilevel"/>
    <w:lvl w:ilvl="0">
      <w:start w:val="1"/>
      <w:numFmt w:val="decimal"/>
      <w:suff w:val="tab"/>
      <w:lvlText w:val="%1."/>
      <w:lvlJc w:val="left"/>
      <w:pPr>
        <w:ind w:hanging="360" w:left="720"/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2">
    <w:nsid w:val="34711BB7"/>
    <w:multiLevelType w:val="multilevel"/>
    <w:lvl w:ilvl="0">
      <w:start w:val="1"/>
      <w:numFmt w:val="decimal"/>
      <w:suff w:val="tab"/>
      <w:lvlText w:val="%1."/>
      <w:lvlJc w:val="left"/>
      <w:pPr>
        <w:ind w:hanging="360" w:left="1068"/>
      </w:pPr>
      <w:rPr/>
    </w:lvl>
    <w:lvl w:ilvl="1">
      <w:start w:val="1"/>
      <w:numFmt w:val="lowerLetter"/>
      <w:suff w:val="tab"/>
      <w:lvlText w:val="%2."/>
      <w:lvlJc w:val="left"/>
      <w:pPr>
        <w:ind w:hanging="360" w:left="1788"/>
      </w:pPr>
      <w:rPr/>
    </w:lvl>
    <w:lvl w:ilvl="2">
      <w:start w:val="1"/>
      <w:numFmt w:val="lowerRoman"/>
      <w:suff w:val="tab"/>
      <w:lvlText w:val="%3."/>
      <w:lvlJc w:val="right"/>
      <w:pPr>
        <w:ind w:hanging="180" w:left="2508"/>
      </w:pPr>
      <w:rPr/>
    </w:lvl>
    <w:lvl w:ilvl="3">
      <w:start w:val="1"/>
      <w:numFmt w:val="decimal"/>
      <w:suff w:val="tab"/>
      <w:lvlText w:val="%4."/>
      <w:lvlJc w:val="left"/>
      <w:pPr>
        <w:ind w:hanging="360" w:left="3228"/>
      </w:pPr>
      <w:rPr/>
    </w:lvl>
    <w:lvl w:ilvl="4">
      <w:start w:val="1"/>
      <w:numFmt w:val="lowerLetter"/>
      <w:suff w:val="tab"/>
      <w:lvlText w:val="%5."/>
      <w:lvlJc w:val="left"/>
      <w:pPr>
        <w:ind w:hanging="360" w:left="3948"/>
      </w:pPr>
      <w:rPr/>
    </w:lvl>
    <w:lvl w:ilvl="5">
      <w:start w:val="1"/>
      <w:numFmt w:val="lowerRoman"/>
      <w:suff w:val="tab"/>
      <w:lvlText w:val="%6."/>
      <w:lvlJc w:val="right"/>
      <w:pPr>
        <w:ind w:hanging="180" w:left="4668"/>
      </w:pPr>
      <w:rPr/>
    </w:lvl>
    <w:lvl w:ilvl="6">
      <w:start w:val="1"/>
      <w:numFmt w:val="decimal"/>
      <w:suff w:val="tab"/>
      <w:lvlText w:val="%7."/>
      <w:lvlJc w:val="left"/>
      <w:pPr>
        <w:ind w:hanging="360" w:left="5388"/>
      </w:pPr>
      <w:rPr/>
    </w:lvl>
    <w:lvl w:ilvl="7">
      <w:start w:val="1"/>
      <w:numFmt w:val="lowerLetter"/>
      <w:suff w:val="tab"/>
      <w:lvlText w:val="%8."/>
      <w:lvlJc w:val="left"/>
      <w:pPr>
        <w:ind w:hanging="360" w:left="6108"/>
      </w:pPr>
      <w:rPr/>
    </w:lvl>
    <w:lvl w:ilvl="8">
      <w:start w:val="1"/>
      <w:numFmt w:val="lowerRoman"/>
      <w:suff w:val="tab"/>
      <w:lvlText w:val="%9."/>
      <w:lvlJc w:val="right"/>
      <w:pPr>
        <w:ind w:hanging="180" w:left="6828"/>
      </w:pPr>
      <w:rPr/>
    </w:lvl>
  </w:abstractNum>
  <w:abstractNum w:abstractNumId="3">
    <w:nsid w:val="34E201B3"/>
    <w:multiLevelType w:val="multilevel"/>
    <w:lvl w:ilvl="0">
      <w:start w:val="1"/>
      <w:numFmt w:val="decimal"/>
      <w:suff w:val="tab"/>
      <w:lvlText w:val="%1."/>
      <w:lvlJc w:val="left"/>
      <w:pPr>
        <w:ind w:hanging="360" w:left="1068"/>
      </w:pPr>
      <w:rPr/>
    </w:lvl>
    <w:lvl w:ilvl="1">
      <w:start w:val="1"/>
      <w:numFmt w:val="lowerLetter"/>
      <w:suff w:val="tab"/>
      <w:lvlText w:val="%2."/>
      <w:lvlJc w:val="left"/>
      <w:pPr>
        <w:ind w:hanging="360" w:left="1788"/>
      </w:pPr>
      <w:rPr/>
    </w:lvl>
    <w:lvl w:ilvl="2">
      <w:start w:val="1"/>
      <w:numFmt w:val="lowerRoman"/>
      <w:suff w:val="tab"/>
      <w:lvlText w:val="%3."/>
      <w:lvlJc w:val="right"/>
      <w:pPr>
        <w:ind w:hanging="180" w:left="2508"/>
      </w:pPr>
      <w:rPr/>
    </w:lvl>
    <w:lvl w:ilvl="3">
      <w:start w:val="1"/>
      <w:numFmt w:val="decimal"/>
      <w:suff w:val="tab"/>
      <w:lvlText w:val="%4."/>
      <w:lvlJc w:val="left"/>
      <w:pPr>
        <w:ind w:hanging="360" w:left="3228"/>
      </w:pPr>
      <w:rPr/>
    </w:lvl>
    <w:lvl w:ilvl="4">
      <w:start w:val="1"/>
      <w:numFmt w:val="lowerLetter"/>
      <w:suff w:val="tab"/>
      <w:lvlText w:val="%5."/>
      <w:lvlJc w:val="left"/>
      <w:pPr>
        <w:ind w:hanging="360" w:left="3948"/>
      </w:pPr>
      <w:rPr/>
    </w:lvl>
    <w:lvl w:ilvl="5">
      <w:start w:val="1"/>
      <w:numFmt w:val="lowerRoman"/>
      <w:suff w:val="tab"/>
      <w:lvlText w:val="%6."/>
      <w:lvlJc w:val="right"/>
      <w:pPr>
        <w:ind w:hanging="180" w:left="4668"/>
      </w:pPr>
      <w:rPr/>
    </w:lvl>
    <w:lvl w:ilvl="6">
      <w:start w:val="1"/>
      <w:numFmt w:val="decimal"/>
      <w:suff w:val="tab"/>
      <w:lvlText w:val="%7."/>
      <w:lvlJc w:val="left"/>
      <w:pPr>
        <w:ind w:hanging="360" w:left="5388"/>
      </w:pPr>
      <w:rPr/>
    </w:lvl>
    <w:lvl w:ilvl="7">
      <w:start w:val="1"/>
      <w:numFmt w:val="lowerLetter"/>
      <w:suff w:val="tab"/>
      <w:lvlText w:val="%8."/>
      <w:lvlJc w:val="left"/>
      <w:pPr>
        <w:ind w:hanging="360" w:left="6108"/>
      </w:pPr>
      <w:rPr/>
    </w:lvl>
    <w:lvl w:ilvl="8">
      <w:start w:val="1"/>
      <w:numFmt w:val="lowerRoman"/>
      <w:suff w:val="tab"/>
      <w:lvlText w:val="%9."/>
      <w:lvlJc w:val="right"/>
      <w:pPr>
        <w:ind w:hanging="180" w:left="6828"/>
      </w:pPr>
      <w:rPr/>
    </w:lvl>
  </w:abstractNum>
  <w:abstractNum w:abstractNumId="4">
    <w:nsid w:val="474D0B39"/>
    <w:multiLevelType w:val="hybridMultilevel"/>
    <w:lvl w:ilvl="0" w:tplc="019F6F2E">
      <w:start w:val="10"/>
      <w:numFmt w:val="bullet"/>
      <w:suff w:val="tab"/>
      <w:lvlText w:val="-"/>
      <w:lvlJc w:val="left"/>
      <w:pPr>
        <w:ind w:hanging="360" w:left="1560"/>
        <w:tabs>
          <w:tab w:val="left" w:pos="1560" w:leader="none"/>
        </w:tabs>
      </w:pPr>
      <w:rPr>
        <w:rFonts w:ascii="Times New Roman" w:hAnsi="Times New Roman"/>
      </w:rPr>
    </w:lvl>
    <w:lvl w:ilvl="1" w:tplc="40794353">
      <w:start w:val="1"/>
      <w:numFmt w:val="bullet"/>
      <w:suff w:val="tab"/>
      <w:lvlText w:val="o"/>
      <w:lvlJc w:val="left"/>
      <w:pPr>
        <w:ind w:hanging="360" w:left="2280"/>
        <w:tabs>
          <w:tab w:val="left" w:pos="2280" w:leader="none"/>
        </w:tabs>
      </w:pPr>
      <w:rPr>
        <w:rFonts w:ascii="Courier New" w:hAnsi="Courier New"/>
      </w:rPr>
    </w:lvl>
    <w:lvl w:ilvl="2" w:tplc="415E7D6F">
      <w:start w:val="1"/>
      <w:numFmt w:val="bullet"/>
      <w:suff w:val="tab"/>
      <w:lvlText w:val=""/>
      <w:lvlJc w:val="left"/>
      <w:pPr>
        <w:ind w:hanging="360" w:left="3000"/>
        <w:tabs>
          <w:tab w:val="left" w:pos="3000" w:leader="none"/>
        </w:tabs>
      </w:pPr>
      <w:rPr>
        <w:rFonts w:ascii="Wingdings" w:hAnsi="Wingdings"/>
      </w:rPr>
    </w:lvl>
    <w:lvl w:ilvl="3" w:tplc="17D330BE">
      <w:start w:val="1"/>
      <w:numFmt w:val="bullet"/>
      <w:suff w:val="tab"/>
      <w:lvlText w:val=""/>
      <w:lvlJc w:val="left"/>
      <w:pPr>
        <w:ind w:hanging="360" w:left="3720"/>
        <w:tabs>
          <w:tab w:val="left" w:pos="3720" w:leader="none"/>
        </w:tabs>
      </w:pPr>
      <w:rPr>
        <w:rFonts w:ascii="Symbol" w:hAnsi="Symbol"/>
      </w:rPr>
    </w:lvl>
    <w:lvl w:ilvl="4" w:tplc="24F89F1B">
      <w:start w:val="1"/>
      <w:numFmt w:val="bullet"/>
      <w:suff w:val="tab"/>
      <w:lvlText w:val="o"/>
      <w:lvlJc w:val="left"/>
      <w:pPr>
        <w:ind w:hanging="360" w:left="4440"/>
        <w:tabs>
          <w:tab w:val="left" w:pos="4440" w:leader="none"/>
        </w:tabs>
      </w:pPr>
      <w:rPr>
        <w:rFonts w:ascii="Courier New" w:hAnsi="Courier New"/>
      </w:rPr>
    </w:lvl>
    <w:lvl w:ilvl="5" w:tplc="03910E61">
      <w:start w:val="1"/>
      <w:numFmt w:val="bullet"/>
      <w:suff w:val="tab"/>
      <w:lvlText w:val=""/>
      <w:lvlJc w:val="left"/>
      <w:pPr>
        <w:ind w:hanging="360" w:left="5160"/>
        <w:tabs>
          <w:tab w:val="left" w:pos="5160" w:leader="none"/>
        </w:tabs>
      </w:pPr>
      <w:rPr>
        <w:rFonts w:ascii="Wingdings" w:hAnsi="Wingdings"/>
      </w:rPr>
    </w:lvl>
    <w:lvl w:ilvl="6" w:tplc="57B564F0">
      <w:start w:val="1"/>
      <w:numFmt w:val="bullet"/>
      <w:suff w:val="tab"/>
      <w:lvlText w:val=""/>
      <w:lvlJc w:val="left"/>
      <w:pPr>
        <w:ind w:hanging="360" w:left="5880"/>
        <w:tabs>
          <w:tab w:val="left" w:pos="5880" w:leader="none"/>
        </w:tabs>
      </w:pPr>
      <w:rPr>
        <w:rFonts w:ascii="Symbol" w:hAnsi="Symbol"/>
      </w:rPr>
    </w:lvl>
    <w:lvl w:ilvl="7" w:tplc="6544CF97">
      <w:start w:val="1"/>
      <w:numFmt w:val="bullet"/>
      <w:suff w:val="tab"/>
      <w:lvlText w:val="o"/>
      <w:lvlJc w:val="left"/>
      <w:pPr>
        <w:ind w:hanging="360" w:left="6600"/>
        <w:tabs>
          <w:tab w:val="left" w:pos="6600" w:leader="none"/>
        </w:tabs>
      </w:pPr>
      <w:rPr>
        <w:rFonts w:ascii="Courier New" w:hAnsi="Courier New"/>
      </w:rPr>
    </w:lvl>
    <w:lvl w:ilvl="8" w:tplc="60258D19">
      <w:start w:val="1"/>
      <w:numFmt w:val="bullet"/>
      <w:suff w:val="tab"/>
      <w:lvlText w:val=""/>
      <w:lvlJc w:val="left"/>
      <w:pPr>
        <w:ind w:hanging="360" w:left="7320"/>
        <w:tabs>
          <w:tab w:val="left" w:pos="7320" w:leader="none"/>
        </w:tabs>
      </w:pPr>
      <w:rPr>
        <w:rFonts w:ascii="Wingdings" w:hAnsi="Wingdings"/>
      </w:rPr>
    </w:lvl>
  </w:abstractNum>
  <w:abstractNum w:abstractNumId="5">
    <w:nsid w:val="55AE3757"/>
    <w:multiLevelType w:val="hybridMultilevel"/>
    <w:lvl w:ilvl="0" w:tplc="038CBDBC">
      <w:start w:val="10"/>
      <w:numFmt w:val="bullet"/>
      <w:suff w:val="tab"/>
      <w:lvlText w:val="-"/>
      <w:lvlJc w:val="left"/>
      <w:pPr>
        <w:ind w:hanging="360" w:left="1620"/>
        <w:tabs>
          <w:tab w:val="left" w:pos="1620" w:leader="none"/>
        </w:tabs>
      </w:pPr>
      <w:rPr>
        <w:rFonts w:ascii="Times New Roman" w:hAnsi="Times New Roman"/>
      </w:rPr>
    </w:lvl>
    <w:lvl w:ilvl="1" w:tplc="2307850B">
      <w:start w:val="1"/>
      <w:numFmt w:val="bullet"/>
      <w:suff w:val="tab"/>
      <w:lvlText w:val="o"/>
      <w:lvlJc w:val="left"/>
      <w:pPr>
        <w:ind w:hanging="360" w:left="2340"/>
        <w:tabs>
          <w:tab w:val="left" w:pos="2340" w:leader="none"/>
        </w:tabs>
      </w:pPr>
      <w:rPr>
        <w:rFonts w:ascii="Courier New" w:hAnsi="Courier New"/>
      </w:rPr>
    </w:lvl>
    <w:lvl w:ilvl="2" w:tplc="68875D0A">
      <w:start w:val="1"/>
      <w:numFmt w:val="bullet"/>
      <w:suff w:val="tab"/>
      <w:lvlText w:val=""/>
      <w:lvlJc w:val="left"/>
      <w:pPr>
        <w:ind w:hanging="360" w:left="3060"/>
        <w:tabs>
          <w:tab w:val="left" w:pos="3060" w:leader="none"/>
        </w:tabs>
      </w:pPr>
      <w:rPr>
        <w:rFonts w:ascii="Wingdings" w:hAnsi="Wingdings"/>
      </w:rPr>
    </w:lvl>
    <w:lvl w:ilvl="3" w:tplc="2E15F330">
      <w:start w:val="1"/>
      <w:numFmt w:val="bullet"/>
      <w:suff w:val="tab"/>
      <w:lvlText w:val=""/>
      <w:lvlJc w:val="left"/>
      <w:pPr>
        <w:ind w:hanging="360" w:left="3780"/>
        <w:tabs>
          <w:tab w:val="left" w:pos="3780" w:leader="none"/>
        </w:tabs>
      </w:pPr>
      <w:rPr>
        <w:rFonts w:ascii="Symbol" w:hAnsi="Symbol"/>
      </w:rPr>
    </w:lvl>
    <w:lvl w:ilvl="4" w:tplc="53E1A14A">
      <w:start w:val="1"/>
      <w:numFmt w:val="bullet"/>
      <w:suff w:val="tab"/>
      <w:lvlText w:val="o"/>
      <w:lvlJc w:val="left"/>
      <w:pPr>
        <w:ind w:hanging="360" w:left="4500"/>
        <w:tabs>
          <w:tab w:val="left" w:pos="4500" w:leader="none"/>
        </w:tabs>
      </w:pPr>
      <w:rPr>
        <w:rFonts w:ascii="Courier New" w:hAnsi="Courier New"/>
      </w:rPr>
    </w:lvl>
    <w:lvl w:ilvl="5" w:tplc="597F0E28">
      <w:start w:val="1"/>
      <w:numFmt w:val="bullet"/>
      <w:suff w:val="tab"/>
      <w:lvlText w:val=""/>
      <w:lvlJc w:val="left"/>
      <w:pPr>
        <w:ind w:hanging="360" w:left="5220"/>
        <w:tabs>
          <w:tab w:val="left" w:pos="5220" w:leader="none"/>
        </w:tabs>
      </w:pPr>
      <w:rPr>
        <w:rFonts w:ascii="Wingdings" w:hAnsi="Wingdings"/>
      </w:rPr>
    </w:lvl>
    <w:lvl w:ilvl="6" w:tplc="75260496">
      <w:start w:val="1"/>
      <w:numFmt w:val="bullet"/>
      <w:suff w:val="tab"/>
      <w:lvlText w:val=""/>
      <w:lvlJc w:val="left"/>
      <w:pPr>
        <w:ind w:hanging="360" w:left="5940"/>
        <w:tabs>
          <w:tab w:val="left" w:pos="5940" w:leader="none"/>
        </w:tabs>
      </w:pPr>
      <w:rPr>
        <w:rFonts w:ascii="Symbol" w:hAnsi="Symbol"/>
      </w:rPr>
    </w:lvl>
    <w:lvl w:ilvl="7" w:tplc="32744137">
      <w:start w:val="1"/>
      <w:numFmt w:val="bullet"/>
      <w:suff w:val="tab"/>
      <w:lvlText w:val="o"/>
      <w:lvlJc w:val="left"/>
      <w:pPr>
        <w:ind w:hanging="360" w:left="6660"/>
        <w:tabs>
          <w:tab w:val="left" w:pos="6660" w:leader="none"/>
        </w:tabs>
      </w:pPr>
      <w:rPr>
        <w:rFonts w:ascii="Courier New" w:hAnsi="Courier New"/>
      </w:rPr>
    </w:lvl>
    <w:lvl w:ilvl="8" w:tplc="1C33F9D9">
      <w:start w:val="1"/>
      <w:numFmt w:val="bullet"/>
      <w:suff w:val="tab"/>
      <w:lvlText w:val=""/>
      <w:lvlJc w:val="left"/>
      <w:pPr>
        <w:ind w:hanging="360" w:left="7380"/>
        <w:tabs>
          <w:tab w:val="left" w:pos="7380" w:leader="none"/>
        </w:tabs>
      </w:pPr>
      <w:rPr>
        <w:rFonts w:ascii="Wingdings" w:hAnsi="Wingdings"/>
      </w:rPr>
    </w:lvl>
  </w:abstractNum>
  <w:abstractNum w:abstractNumId="6">
    <w:nsid w:val="5A9719B5"/>
    <w:multiLevelType w:val="multilevel"/>
    <w:lvl w:ilvl="0">
      <w:start w:val="1"/>
      <w:numFmt w:val="decimal"/>
      <w:suff w:val="tab"/>
      <w:lvlText w:val="%1."/>
      <w:lvlJc w:val="left"/>
      <w:pPr>
        <w:ind w:hanging="360" w:left="1080"/>
      </w:pPr>
      <w:rPr>
        <w:b w:val="1"/>
      </w:rPr>
    </w:lvl>
    <w:lvl w:ilvl="1">
      <w:start w:val="1"/>
      <w:numFmt w:val="lowerLetter"/>
      <w:suff w:val="tab"/>
      <w:lvlText w:val="%2."/>
      <w:lvlJc w:val="left"/>
      <w:pPr>
        <w:ind w:hanging="360" w:left="1800"/>
      </w:pPr>
      <w:rPr/>
    </w:lvl>
    <w:lvl w:ilvl="2">
      <w:start w:val="1"/>
      <w:numFmt w:val="lowerRoman"/>
      <w:suff w:val="tab"/>
      <w:lvlText w:val="%3."/>
      <w:lvlJc w:val="right"/>
      <w:pPr>
        <w:ind w:hanging="180" w:left="2520"/>
      </w:pPr>
      <w:rPr/>
    </w:lvl>
    <w:lvl w:ilvl="3">
      <w:start w:val="1"/>
      <w:numFmt w:val="decimal"/>
      <w:suff w:val="tab"/>
      <w:lvlText w:val="%4."/>
      <w:lvlJc w:val="left"/>
      <w:pPr>
        <w:ind w:hanging="360" w:left="3240"/>
      </w:pPr>
      <w:rPr/>
    </w:lvl>
    <w:lvl w:ilvl="4">
      <w:start w:val="1"/>
      <w:numFmt w:val="lowerLetter"/>
      <w:suff w:val="tab"/>
      <w:lvlText w:val="%5."/>
      <w:lvlJc w:val="left"/>
      <w:pPr>
        <w:ind w:hanging="360" w:left="3960"/>
      </w:pPr>
      <w:rPr/>
    </w:lvl>
    <w:lvl w:ilvl="5">
      <w:start w:val="1"/>
      <w:numFmt w:val="lowerRoman"/>
      <w:suff w:val="tab"/>
      <w:lvlText w:val="%6."/>
      <w:lvlJc w:val="right"/>
      <w:pPr>
        <w:ind w:hanging="180" w:left="4680"/>
      </w:pPr>
      <w:rPr/>
    </w:lvl>
    <w:lvl w:ilvl="6">
      <w:start w:val="1"/>
      <w:numFmt w:val="decimal"/>
      <w:suff w:val="tab"/>
      <w:lvlText w:val="%7."/>
      <w:lvlJc w:val="left"/>
      <w:pPr>
        <w:ind w:hanging="360" w:left="5400"/>
      </w:pPr>
      <w:rPr/>
    </w:lvl>
    <w:lvl w:ilvl="7">
      <w:start w:val="1"/>
      <w:numFmt w:val="lowerLetter"/>
      <w:suff w:val="tab"/>
      <w:lvlText w:val="%8."/>
      <w:lvlJc w:val="left"/>
      <w:pPr>
        <w:ind w:hanging="360" w:left="6120"/>
      </w:pPr>
      <w:rPr/>
    </w:lvl>
    <w:lvl w:ilvl="8">
      <w:start w:val="1"/>
      <w:numFmt w:val="lowerRoman"/>
      <w:suff w:val="tab"/>
      <w:lvlText w:val="%9."/>
      <w:lvlJc w:val="right"/>
      <w:pPr>
        <w:ind w:hanging="180" w:left="6840"/>
      </w:pPr>
      <w:rPr/>
    </w:lvl>
  </w:abstractNum>
  <w:abstractNum w:abstractNumId="7">
    <w:nsid w:val="5E0E1758"/>
    <w:multiLevelType w:val="multilevel"/>
    <w:lvl w:ilvl="0">
      <w:start w:val="1"/>
      <w:numFmt w:val="decimal"/>
      <w:suff w:val="tab"/>
      <w:lvlText w:val="%1."/>
      <w:lvlJc w:val="left"/>
      <w:pPr>
        <w:ind w:hanging="360" w:left="720"/>
        <w:tabs>
          <w:tab w:val="left" w:pos="72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  <w:tabs>
          <w:tab w:val="left" w:pos="6480" w:leader="none"/>
        </w:tabs>
      </w:pPr>
      <w:rPr/>
    </w:lvl>
  </w:abstractNum>
  <w:abstractNum w:abstractNumId="8">
    <w:nsid w:val="60B411C0"/>
    <w:multiLevelType w:val="hybridMultilevel"/>
    <w:lvl w:ilvl="0" w:tplc="445ACC95">
      <w:start w:val="49"/>
      <w:numFmt w:val="bullet"/>
      <w:suff w:val="tab"/>
      <w:lvlText w:val="-"/>
      <w:lvlJc w:val="left"/>
      <w:pPr>
        <w:ind w:hanging="360" w:left="1620"/>
        <w:tabs>
          <w:tab w:val="left" w:pos="1620" w:leader="none"/>
        </w:tabs>
      </w:pPr>
      <w:rPr>
        <w:rFonts w:ascii="Times New Roman" w:hAnsi="Times New Roman"/>
      </w:rPr>
    </w:lvl>
    <w:lvl w:ilvl="1" w:tplc="00C4D139">
      <w:start w:val="1"/>
      <w:numFmt w:val="bullet"/>
      <w:suff w:val="tab"/>
      <w:lvlText w:val="o"/>
      <w:lvlJc w:val="left"/>
      <w:pPr>
        <w:ind w:hanging="360" w:left="2340"/>
        <w:tabs>
          <w:tab w:val="left" w:pos="2340" w:leader="none"/>
        </w:tabs>
      </w:pPr>
      <w:rPr>
        <w:rFonts w:ascii="Courier New" w:hAnsi="Courier New"/>
      </w:rPr>
    </w:lvl>
    <w:lvl w:ilvl="2" w:tplc="5676B29A">
      <w:start w:val="1"/>
      <w:numFmt w:val="bullet"/>
      <w:suff w:val="tab"/>
      <w:lvlText w:val=""/>
      <w:lvlJc w:val="left"/>
      <w:pPr>
        <w:ind w:hanging="360" w:left="3060"/>
        <w:tabs>
          <w:tab w:val="left" w:pos="3060" w:leader="none"/>
        </w:tabs>
      </w:pPr>
      <w:rPr>
        <w:rFonts w:ascii="Wingdings" w:hAnsi="Wingdings"/>
      </w:rPr>
    </w:lvl>
    <w:lvl w:ilvl="3" w:tplc="28A1D92E">
      <w:start w:val="1"/>
      <w:numFmt w:val="bullet"/>
      <w:suff w:val="tab"/>
      <w:lvlText w:val=""/>
      <w:lvlJc w:val="left"/>
      <w:pPr>
        <w:ind w:hanging="360" w:left="3780"/>
        <w:tabs>
          <w:tab w:val="left" w:pos="3780" w:leader="none"/>
        </w:tabs>
      </w:pPr>
      <w:rPr>
        <w:rFonts w:ascii="Symbol" w:hAnsi="Symbol"/>
      </w:rPr>
    </w:lvl>
    <w:lvl w:ilvl="4" w:tplc="4D339244">
      <w:start w:val="1"/>
      <w:numFmt w:val="bullet"/>
      <w:suff w:val="tab"/>
      <w:lvlText w:val="o"/>
      <w:lvlJc w:val="left"/>
      <w:pPr>
        <w:ind w:hanging="360" w:left="4500"/>
        <w:tabs>
          <w:tab w:val="left" w:pos="4500" w:leader="none"/>
        </w:tabs>
      </w:pPr>
      <w:rPr>
        <w:rFonts w:ascii="Courier New" w:hAnsi="Courier New"/>
      </w:rPr>
    </w:lvl>
    <w:lvl w:ilvl="5" w:tplc="63096BBC">
      <w:start w:val="1"/>
      <w:numFmt w:val="bullet"/>
      <w:suff w:val="tab"/>
      <w:lvlText w:val=""/>
      <w:lvlJc w:val="left"/>
      <w:pPr>
        <w:ind w:hanging="360" w:left="5220"/>
        <w:tabs>
          <w:tab w:val="left" w:pos="5220" w:leader="none"/>
        </w:tabs>
      </w:pPr>
      <w:rPr>
        <w:rFonts w:ascii="Wingdings" w:hAnsi="Wingdings"/>
      </w:rPr>
    </w:lvl>
    <w:lvl w:ilvl="6" w:tplc="5F5F69DD">
      <w:start w:val="1"/>
      <w:numFmt w:val="bullet"/>
      <w:suff w:val="tab"/>
      <w:lvlText w:val=""/>
      <w:lvlJc w:val="left"/>
      <w:pPr>
        <w:ind w:hanging="360" w:left="5940"/>
        <w:tabs>
          <w:tab w:val="left" w:pos="5940" w:leader="none"/>
        </w:tabs>
      </w:pPr>
      <w:rPr>
        <w:rFonts w:ascii="Symbol" w:hAnsi="Symbol"/>
      </w:rPr>
    </w:lvl>
    <w:lvl w:ilvl="7" w:tplc="6BDF8035">
      <w:start w:val="1"/>
      <w:numFmt w:val="bullet"/>
      <w:suff w:val="tab"/>
      <w:lvlText w:val="o"/>
      <w:lvlJc w:val="left"/>
      <w:pPr>
        <w:ind w:hanging="360" w:left="6660"/>
        <w:tabs>
          <w:tab w:val="left" w:pos="6660" w:leader="none"/>
        </w:tabs>
      </w:pPr>
      <w:rPr>
        <w:rFonts w:ascii="Courier New" w:hAnsi="Courier New"/>
      </w:rPr>
    </w:lvl>
    <w:lvl w:ilvl="8" w:tplc="7B001ADE">
      <w:start w:val="1"/>
      <w:numFmt w:val="bullet"/>
      <w:suff w:val="tab"/>
      <w:lvlText w:val=""/>
      <w:lvlJc w:val="left"/>
      <w:pPr>
        <w:ind w:hanging="360" w:left="7380"/>
        <w:tabs>
          <w:tab w:val="left" w:pos="7380" w:leader="none"/>
        </w:tabs>
      </w:pPr>
      <w:rPr>
        <w:rFonts w:ascii="Wingdings" w:hAnsi="Wingdings"/>
      </w:rPr>
    </w:lvl>
  </w:abstractNum>
  <w:abstractNum w:abstractNumId="9">
    <w:nsid w:val="78D02644"/>
    <w:multiLevelType w:val="multilevel"/>
    <w:lvl w:ilvl="0">
      <w:start w:val="1"/>
      <w:numFmt w:val="decimal"/>
      <w:suff w:val="tab"/>
      <w:lvlText w:val="%1."/>
      <w:lvlJc w:val="left"/>
      <w:pPr>
        <w:ind w:hanging="360" w:left="1428"/>
      </w:pPr>
      <w:rPr/>
    </w:lvl>
    <w:lvl w:ilvl="1">
      <w:start w:val="1"/>
      <w:numFmt w:val="lowerLetter"/>
      <w:suff w:val="tab"/>
      <w:lvlText w:val="%2."/>
      <w:lvlJc w:val="left"/>
      <w:pPr>
        <w:ind w:hanging="360" w:left="2148"/>
      </w:pPr>
      <w:rPr/>
    </w:lvl>
    <w:lvl w:ilvl="2">
      <w:start w:val="1"/>
      <w:numFmt w:val="lowerRoman"/>
      <w:suff w:val="tab"/>
      <w:lvlText w:val="%3."/>
      <w:lvlJc w:val="right"/>
      <w:pPr>
        <w:ind w:hanging="180" w:left="2868"/>
      </w:pPr>
      <w:rPr/>
    </w:lvl>
    <w:lvl w:ilvl="3">
      <w:start w:val="1"/>
      <w:numFmt w:val="decimal"/>
      <w:suff w:val="tab"/>
      <w:lvlText w:val="%4."/>
      <w:lvlJc w:val="left"/>
      <w:pPr>
        <w:ind w:hanging="360" w:left="3588"/>
      </w:pPr>
      <w:rPr/>
    </w:lvl>
    <w:lvl w:ilvl="4">
      <w:start w:val="1"/>
      <w:numFmt w:val="lowerLetter"/>
      <w:suff w:val="tab"/>
      <w:lvlText w:val="%5."/>
      <w:lvlJc w:val="left"/>
      <w:pPr>
        <w:ind w:hanging="360" w:left="4308"/>
      </w:pPr>
      <w:rPr/>
    </w:lvl>
    <w:lvl w:ilvl="5">
      <w:start w:val="1"/>
      <w:numFmt w:val="lowerRoman"/>
      <w:suff w:val="tab"/>
      <w:lvlText w:val="%6."/>
      <w:lvlJc w:val="right"/>
      <w:pPr>
        <w:ind w:hanging="180" w:left="5028"/>
      </w:pPr>
      <w:rPr/>
    </w:lvl>
    <w:lvl w:ilvl="6">
      <w:start w:val="1"/>
      <w:numFmt w:val="decimal"/>
      <w:suff w:val="tab"/>
      <w:lvlText w:val="%7."/>
      <w:lvlJc w:val="left"/>
      <w:pPr>
        <w:ind w:hanging="360" w:left="5748"/>
      </w:pPr>
      <w:rPr/>
    </w:lvl>
    <w:lvl w:ilvl="7">
      <w:start w:val="1"/>
      <w:numFmt w:val="lowerLetter"/>
      <w:suff w:val="tab"/>
      <w:lvlText w:val="%8."/>
      <w:lvlJc w:val="left"/>
      <w:pPr>
        <w:ind w:hanging="360" w:left="6468"/>
      </w:pPr>
      <w:rPr/>
    </w:lvl>
    <w:lvl w:ilvl="8">
      <w:start w:val="1"/>
      <w:numFmt w:val="lowerRoman"/>
      <w:suff w:val="tab"/>
      <w:lvlText w:val="%9."/>
      <w:lvlJc w:val="right"/>
      <w:pPr>
        <w:ind w:hanging="180" w:left="7188"/>
      </w:pPr>
      <w:rPr/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4"/>
  </w:num>
  <w:num w:numId="5">
    <w:abstractNumId w:val="1"/>
  </w:num>
  <w:num w:numId="6">
    <w:abstractNumId w:val="6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next w:val="P0"/>
    <w:qFormat/>
    <w:pPr/>
    <w:rPr>
      <w:sz w:val="22"/>
    </w:rPr>
  </w:style>
  <w:style w:type="paragraph" w:styleId="P1">
    <w:name w:val="Naslov 1"/>
    <w:basedOn w:val="P0"/>
    <w:next w:val="P0"/>
    <w:qFormat/>
    <w:pPr>
      <w:framePr w:w="4186" w:h="865" w:hRule="atLeast" w:wrap="around" w:vAnchor="text" w:hAnchor="page" w:x="1153" w:y="174"/>
      <w:keepNext w:val="1"/>
      <w:jc w:val="center"/>
      <w:outlineLvl w:val="0"/>
    </w:pPr>
    <w:rPr>
      <w:b w:val="1"/>
      <w:sz w:val="24"/>
    </w:rPr>
  </w:style>
  <w:style w:type="paragraph" w:styleId="P2">
    <w:name w:val="Zaglavlje"/>
    <w:basedOn w:val="P0"/>
    <w:next w:val="P2"/>
    <w:pPr>
      <w:tabs>
        <w:tab w:val="center" w:pos="4153" w:leader="none"/>
        <w:tab w:val="right" w:pos="8306" w:leader="none"/>
      </w:tabs>
    </w:pPr>
    <w:rPr/>
  </w:style>
  <w:style w:type="paragraph" w:styleId="P3">
    <w:name w:val="Podnožje"/>
    <w:basedOn w:val="P0"/>
    <w:next w:val="P3"/>
    <w:pPr>
      <w:tabs>
        <w:tab w:val="center" w:pos="4153" w:leader="none"/>
        <w:tab w:val="right" w:pos="8306" w:leader="none"/>
      </w:tabs>
    </w:pPr>
    <w:rPr/>
  </w:style>
  <w:style w:type="paragraph" w:styleId="P4">
    <w:name w:val="Tekst komentara"/>
    <w:basedOn w:val="P0"/>
    <w:next w:val="P4"/>
    <w:link w:val="C6"/>
    <w:pPr/>
    <w:rPr>
      <w:sz w:val="20"/>
    </w:rPr>
  </w:style>
  <w:style w:type="paragraph" w:styleId="P5">
    <w:name w:val="Predmet komentara"/>
    <w:basedOn w:val="P4"/>
    <w:next w:val="P4"/>
    <w:link w:val="C5"/>
    <w:pPr/>
    <w:rPr>
      <w:b w:val="1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Zadani font odlomka"/>
    <w:rPr/>
  </w:style>
  <w:style w:type="character" w:styleId="C4">
    <w:name w:val="Referenca komentara"/>
    <w:rPr>
      <w:sz w:val="16"/>
    </w:rPr>
  </w:style>
  <w:style w:type="character" w:styleId="C5">
    <w:name w:val="Predmet komentara Char"/>
    <w:link w:val="P5"/>
    <w:rPr>
      <w:b w:val="1"/>
    </w:rPr>
  </w:style>
  <w:style w:type="character" w:styleId="C6">
    <w:name w:val="Tekst komentara Char"/>
    <w:basedOn w:val="C3"/>
    <w:link w:val="P4"/>
    <w:rPr>
      <w:sz w:val="20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Obična tablic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Sanjab</dc:creator>
  <dcterms:created xsi:type="dcterms:W3CDTF">2024-04-11T06:59:00Z</dcterms:created>
  <cp:lastModifiedBy>info-Zoran\ZoranG</cp:lastModifiedBy>
  <cp:lastPrinted>2024-05-21T06:38:00Z</cp:lastPrinted>
  <dcterms:modified xsi:type="dcterms:W3CDTF">2024-07-23T11:36:23Z</dcterms:modified>
  <cp:revision>6</cp:revision>
  <dc:title>REPUBLIKA HRVATSKA</dc:title>
</cp:coreProperties>
</file>