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0B541" w14:textId="3F607421" w:rsidR="009C386B" w:rsidRPr="00BA7125" w:rsidRDefault="00BF6099" w:rsidP="008B5E97">
      <w:pPr>
        <w:spacing w:before="120"/>
        <w:jc w:val="center"/>
        <w:rPr>
          <w:rFonts w:cstheme="minorBidi"/>
          <w:b/>
          <w:sz w:val="24"/>
          <w:szCs w:val="24"/>
          <w:lang w:val="hr-HR" w:eastAsia="en-US"/>
        </w:rPr>
      </w:pPr>
      <w:r>
        <w:rPr>
          <w:b/>
          <w:sz w:val="24"/>
          <w:szCs w:val="24"/>
          <w:lang w:val="hr-HR"/>
        </w:rPr>
        <w:t>4</w:t>
      </w:r>
      <w:r w:rsidR="00BA7125" w:rsidRPr="00BA7125">
        <w:rPr>
          <w:b/>
          <w:sz w:val="24"/>
          <w:szCs w:val="24"/>
          <w:lang w:val="hr-HR"/>
        </w:rPr>
        <w:t>.</w:t>
      </w:r>
      <w:r w:rsidR="009C386B" w:rsidRPr="00BA7125">
        <w:rPr>
          <w:b/>
          <w:sz w:val="24"/>
          <w:szCs w:val="24"/>
          <w:lang w:val="hr-HR"/>
        </w:rPr>
        <w:t xml:space="preserve"> IZVJEŠTAJ O KORIŠTENJU PRORAČUNSKE ZALIH</w:t>
      </w:r>
      <w:r w:rsidR="00390B99">
        <w:rPr>
          <w:b/>
          <w:sz w:val="24"/>
          <w:szCs w:val="24"/>
          <w:lang w:val="hr-HR"/>
        </w:rPr>
        <w:t>E</w:t>
      </w:r>
      <w:r w:rsidR="009C386B" w:rsidRPr="00BA7125">
        <w:rPr>
          <w:b/>
          <w:sz w:val="24"/>
          <w:szCs w:val="24"/>
          <w:lang w:val="hr-HR"/>
        </w:rPr>
        <w:t xml:space="preserve"> ZA RAZDOBLJE 01. SIJEČNJA DO 3</w:t>
      </w:r>
      <w:r>
        <w:rPr>
          <w:b/>
          <w:sz w:val="24"/>
          <w:szCs w:val="24"/>
          <w:lang w:val="hr-HR"/>
        </w:rPr>
        <w:t>0</w:t>
      </w:r>
      <w:r w:rsidR="009C386B" w:rsidRPr="00BA7125">
        <w:rPr>
          <w:b/>
          <w:sz w:val="24"/>
          <w:szCs w:val="24"/>
          <w:lang w:val="hr-HR"/>
        </w:rPr>
        <w:t xml:space="preserve">. </w:t>
      </w:r>
      <w:r>
        <w:rPr>
          <w:b/>
          <w:sz w:val="24"/>
          <w:szCs w:val="24"/>
          <w:lang w:val="hr-HR"/>
        </w:rPr>
        <w:t>LIPNJA</w:t>
      </w:r>
      <w:r w:rsidR="009C386B" w:rsidRPr="00BA7125">
        <w:rPr>
          <w:b/>
          <w:sz w:val="24"/>
          <w:szCs w:val="24"/>
          <w:lang w:val="hr-HR"/>
        </w:rPr>
        <w:t xml:space="preserve"> 202</w:t>
      </w:r>
      <w:r>
        <w:rPr>
          <w:b/>
          <w:sz w:val="24"/>
          <w:szCs w:val="24"/>
          <w:lang w:val="hr-HR"/>
        </w:rPr>
        <w:t>4</w:t>
      </w:r>
      <w:r w:rsidR="009C386B" w:rsidRPr="00BA7125">
        <w:rPr>
          <w:b/>
          <w:sz w:val="24"/>
          <w:szCs w:val="24"/>
          <w:lang w:val="hr-HR"/>
        </w:rPr>
        <w:t xml:space="preserve">. </w:t>
      </w:r>
      <w:r w:rsidR="00BA7125">
        <w:rPr>
          <w:b/>
          <w:sz w:val="24"/>
          <w:szCs w:val="24"/>
          <w:lang w:val="hr-HR"/>
        </w:rPr>
        <w:t>GODINE</w:t>
      </w:r>
    </w:p>
    <w:p w14:paraId="74865B4C" w14:textId="14A76CC3" w:rsidR="009C386B" w:rsidRDefault="009C386B" w:rsidP="009C386B">
      <w:pPr>
        <w:spacing w:before="120"/>
        <w:jc w:val="both"/>
        <w:rPr>
          <w:sz w:val="24"/>
          <w:szCs w:val="24"/>
          <w:lang w:val="hr-HR"/>
        </w:rPr>
      </w:pPr>
      <w:r w:rsidRPr="00DA1EAA">
        <w:rPr>
          <w:sz w:val="24"/>
          <w:szCs w:val="24"/>
          <w:lang w:val="hr-HR"/>
        </w:rPr>
        <w:t xml:space="preserve">U skladu s člankom </w:t>
      </w:r>
      <w:r w:rsidR="00BA7125">
        <w:rPr>
          <w:sz w:val="24"/>
          <w:szCs w:val="24"/>
          <w:lang w:val="hr-HR"/>
        </w:rPr>
        <w:t>76</w:t>
      </w:r>
      <w:r w:rsidRPr="00DA1EAA">
        <w:rPr>
          <w:sz w:val="24"/>
          <w:szCs w:val="24"/>
          <w:lang w:val="hr-HR"/>
        </w:rPr>
        <w:t xml:space="preserve">. Zakona o proračunu („Narodne novine“, </w:t>
      </w:r>
      <w:r w:rsidR="00BA7125">
        <w:rPr>
          <w:sz w:val="24"/>
          <w:szCs w:val="24"/>
          <w:lang w:val="hr-HR"/>
        </w:rPr>
        <w:t>144/21</w:t>
      </w:r>
      <w:r w:rsidRPr="00DA1EAA">
        <w:rPr>
          <w:sz w:val="24"/>
          <w:szCs w:val="24"/>
          <w:lang w:val="hr-HR"/>
        </w:rPr>
        <w:t xml:space="preserve">) sastavni dio </w:t>
      </w:r>
      <w:r w:rsidR="0043155A">
        <w:rPr>
          <w:sz w:val="24"/>
          <w:szCs w:val="24"/>
          <w:lang w:val="hr-HR"/>
        </w:rPr>
        <w:t>polugodišnjeg</w:t>
      </w:r>
      <w:r w:rsidRPr="00DA1EAA">
        <w:rPr>
          <w:sz w:val="24"/>
          <w:szCs w:val="24"/>
          <w:lang w:val="hr-HR"/>
        </w:rPr>
        <w:t xml:space="preserve"> izvještaja o izvršenju proračuna je i </w:t>
      </w:r>
      <w:r w:rsidR="00BA7125">
        <w:rPr>
          <w:sz w:val="24"/>
          <w:szCs w:val="24"/>
          <w:lang w:val="hr-HR"/>
        </w:rPr>
        <w:t>I</w:t>
      </w:r>
      <w:r w:rsidRPr="00DA1EAA">
        <w:rPr>
          <w:sz w:val="24"/>
          <w:szCs w:val="24"/>
          <w:lang w:val="hr-HR"/>
        </w:rPr>
        <w:t xml:space="preserve">zvještaj o korištenju proračunske zalihe.  </w:t>
      </w:r>
    </w:p>
    <w:p w14:paraId="1A576868" w14:textId="5AD7685F" w:rsidR="0043155A" w:rsidRPr="00DA1EAA" w:rsidRDefault="0043155A" w:rsidP="009C386B">
      <w:pPr>
        <w:spacing w:before="1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razdoblju od 01.0</w:t>
      </w:r>
      <w:r w:rsidR="00A77AD2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>. – 30.06.2024. godine Krapinsko-zagorska županija nije koristila sredstva proračunske zalihe.</w:t>
      </w:r>
    </w:p>
    <w:p w14:paraId="052D6377" w14:textId="77777777" w:rsidR="00BA7125" w:rsidRDefault="00BA7125" w:rsidP="009C386B">
      <w:pPr>
        <w:spacing w:before="120"/>
        <w:jc w:val="both"/>
        <w:rPr>
          <w:sz w:val="24"/>
          <w:szCs w:val="24"/>
          <w:lang w:val="hr-HR"/>
        </w:rPr>
      </w:pPr>
    </w:p>
    <w:p w14:paraId="7F92FBD9" w14:textId="5BDFE178" w:rsidR="0076287C" w:rsidRDefault="0076287C"/>
    <w:sectPr w:rsidR="00762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36"/>
    <w:rsid w:val="00207009"/>
    <w:rsid w:val="00390B99"/>
    <w:rsid w:val="003C07B4"/>
    <w:rsid w:val="0043155A"/>
    <w:rsid w:val="005653AC"/>
    <w:rsid w:val="0059488E"/>
    <w:rsid w:val="006E5941"/>
    <w:rsid w:val="0076287C"/>
    <w:rsid w:val="008B5E97"/>
    <w:rsid w:val="009C386B"/>
    <w:rsid w:val="00A77AD2"/>
    <w:rsid w:val="00BA7125"/>
    <w:rsid w:val="00BF6099"/>
    <w:rsid w:val="00CA338E"/>
    <w:rsid w:val="00CF1E8F"/>
    <w:rsid w:val="00D42F36"/>
    <w:rsid w:val="00DE042C"/>
    <w:rsid w:val="00F8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B7732"/>
  <w15:chartTrackingRefBased/>
  <w15:docId w15:val="{5484780E-5779-4D69-AF16-CF8C362A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86B"/>
    <w:pPr>
      <w:suppressAutoHyphens/>
      <w:spacing w:after="0" w:line="240" w:lineRule="auto"/>
    </w:pPr>
    <w:rPr>
      <w:rFonts w:ascii="Times New Roman" w:eastAsia="Times New Roman" w:hAnsi="Times New Roman" w:cs="Calibri"/>
      <w:kern w:val="0"/>
      <w:sz w:val="20"/>
      <w:szCs w:val="20"/>
      <w:lang w:val="en-GB" w:eastAsia="ar-SA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85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6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Petek</dc:creator>
  <cp:keywords/>
  <dc:description/>
  <cp:lastModifiedBy>Ivana Petek</cp:lastModifiedBy>
  <cp:revision>9</cp:revision>
  <cp:lastPrinted>2023-06-06T11:19:00Z</cp:lastPrinted>
  <dcterms:created xsi:type="dcterms:W3CDTF">2024-05-10T10:44:00Z</dcterms:created>
  <dcterms:modified xsi:type="dcterms:W3CDTF">2024-09-15T09:31:00Z</dcterms:modified>
</cp:coreProperties>
</file>