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A7E1A" w14:textId="44BD2F88" w:rsidR="003117BB" w:rsidRPr="007D7FD5" w:rsidRDefault="007D7FD5" w:rsidP="0060382A">
      <w:pPr>
        <w:spacing w:before="120"/>
        <w:jc w:val="center"/>
        <w:rPr>
          <w:b/>
          <w:sz w:val="24"/>
          <w:szCs w:val="24"/>
          <w:lang w:val="hr-HR"/>
        </w:rPr>
      </w:pPr>
      <w:r w:rsidRPr="007D7FD5">
        <w:rPr>
          <w:b/>
          <w:sz w:val="24"/>
          <w:szCs w:val="24"/>
          <w:lang w:val="hr-HR"/>
        </w:rPr>
        <w:t>6.</w:t>
      </w:r>
      <w:r w:rsidR="003117BB" w:rsidRPr="007D7FD5">
        <w:rPr>
          <w:b/>
          <w:sz w:val="24"/>
          <w:szCs w:val="24"/>
          <w:lang w:val="hr-HR"/>
        </w:rPr>
        <w:t xml:space="preserve"> IZVJEŠTAJ O DANIM JAMSTVIMA I IZDACIMA PO DANIM JAMSTVIMA NA </w:t>
      </w:r>
      <w:r w:rsidR="007E3C7B">
        <w:rPr>
          <w:b/>
          <w:sz w:val="24"/>
          <w:szCs w:val="24"/>
          <w:lang w:val="hr-HR"/>
        </w:rPr>
        <w:t xml:space="preserve">DAN </w:t>
      </w:r>
      <w:r w:rsidR="003117BB" w:rsidRPr="007D7FD5">
        <w:rPr>
          <w:b/>
          <w:sz w:val="24"/>
          <w:szCs w:val="24"/>
          <w:lang w:val="hr-HR"/>
        </w:rPr>
        <w:t>3</w:t>
      </w:r>
      <w:r w:rsidR="0060382A">
        <w:rPr>
          <w:b/>
          <w:sz w:val="24"/>
          <w:szCs w:val="24"/>
          <w:lang w:val="hr-HR"/>
        </w:rPr>
        <w:t>0</w:t>
      </w:r>
      <w:r w:rsidR="003117BB" w:rsidRPr="007D7FD5">
        <w:rPr>
          <w:b/>
          <w:sz w:val="24"/>
          <w:szCs w:val="24"/>
          <w:lang w:val="hr-HR"/>
        </w:rPr>
        <w:t>.</w:t>
      </w:r>
      <w:r w:rsidR="0060382A">
        <w:rPr>
          <w:b/>
          <w:sz w:val="24"/>
          <w:szCs w:val="24"/>
          <w:lang w:val="hr-HR"/>
        </w:rPr>
        <w:t>06</w:t>
      </w:r>
      <w:r w:rsidR="003117BB" w:rsidRPr="007D7FD5">
        <w:rPr>
          <w:b/>
          <w:sz w:val="24"/>
          <w:szCs w:val="24"/>
          <w:lang w:val="hr-HR"/>
        </w:rPr>
        <w:t>.202</w:t>
      </w:r>
      <w:r w:rsidR="0060382A">
        <w:rPr>
          <w:b/>
          <w:sz w:val="24"/>
          <w:szCs w:val="24"/>
          <w:lang w:val="hr-HR"/>
        </w:rPr>
        <w:t>4</w:t>
      </w:r>
      <w:r w:rsidR="003117BB" w:rsidRPr="007D7FD5">
        <w:rPr>
          <w:b/>
          <w:sz w:val="24"/>
          <w:szCs w:val="24"/>
          <w:lang w:val="hr-HR"/>
        </w:rPr>
        <w:t>. GODINE</w:t>
      </w:r>
    </w:p>
    <w:p w14:paraId="5D746BCF" w14:textId="4EF1D325" w:rsidR="003117BB" w:rsidRDefault="003117BB" w:rsidP="003117BB">
      <w:pPr>
        <w:spacing w:before="1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 skladu s člankom </w:t>
      </w:r>
      <w:r w:rsidR="00050B43">
        <w:rPr>
          <w:sz w:val="24"/>
          <w:szCs w:val="24"/>
          <w:lang w:val="hr-HR"/>
        </w:rPr>
        <w:t>76</w:t>
      </w:r>
      <w:r>
        <w:rPr>
          <w:sz w:val="24"/>
          <w:szCs w:val="24"/>
          <w:lang w:val="hr-HR"/>
        </w:rPr>
        <w:t xml:space="preserve">. Zakona o proračunu („Narodne novine“, broj </w:t>
      </w:r>
      <w:r w:rsidR="00050B43">
        <w:rPr>
          <w:sz w:val="24"/>
          <w:szCs w:val="24"/>
          <w:lang w:val="hr-HR"/>
        </w:rPr>
        <w:t>144/21</w:t>
      </w:r>
      <w:r>
        <w:rPr>
          <w:sz w:val="24"/>
          <w:szCs w:val="24"/>
          <w:lang w:val="hr-HR"/>
        </w:rPr>
        <w:t xml:space="preserve">) sastavni dio </w:t>
      </w:r>
      <w:r w:rsidR="00773191">
        <w:rPr>
          <w:sz w:val="24"/>
          <w:szCs w:val="24"/>
          <w:lang w:val="hr-HR"/>
        </w:rPr>
        <w:t>polugodišnjeg</w:t>
      </w:r>
      <w:r>
        <w:rPr>
          <w:sz w:val="24"/>
          <w:szCs w:val="24"/>
          <w:lang w:val="hr-HR"/>
        </w:rPr>
        <w:t xml:space="preserve"> izvještaja o izvršenju proračuna je i </w:t>
      </w:r>
      <w:r w:rsidR="00050B43">
        <w:rPr>
          <w:sz w:val="24"/>
          <w:szCs w:val="24"/>
          <w:lang w:val="hr-HR"/>
        </w:rPr>
        <w:t>I</w:t>
      </w:r>
      <w:r>
        <w:rPr>
          <w:sz w:val="24"/>
          <w:szCs w:val="24"/>
          <w:lang w:val="hr-HR"/>
        </w:rPr>
        <w:t xml:space="preserve">zvještaj o danim jamstvima i izdacima po jamstvima.  </w:t>
      </w:r>
    </w:p>
    <w:p w14:paraId="5658BF29" w14:textId="5ED186D9" w:rsidR="003117BB" w:rsidRDefault="003117BB" w:rsidP="003117BB">
      <w:pPr>
        <w:spacing w:before="1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Stoga se Izvještaj o danim jamstvima i izdacima po danim jamstvima na 3</w:t>
      </w:r>
      <w:r w:rsidR="00773191">
        <w:rPr>
          <w:sz w:val="24"/>
          <w:szCs w:val="24"/>
          <w:lang w:val="hr-HR"/>
        </w:rPr>
        <w:t>0</w:t>
      </w:r>
      <w:r>
        <w:rPr>
          <w:sz w:val="24"/>
          <w:szCs w:val="24"/>
          <w:lang w:val="hr-HR"/>
        </w:rPr>
        <w:t>.</w:t>
      </w:r>
      <w:r w:rsidR="00773191">
        <w:rPr>
          <w:sz w:val="24"/>
          <w:szCs w:val="24"/>
          <w:lang w:val="hr-HR"/>
        </w:rPr>
        <w:t>06</w:t>
      </w:r>
      <w:r>
        <w:rPr>
          <w:sz w:val="24"/>
          <w:szCs w:val="24"/>
          <w:lang w:val="hr-HR"/>
        </w:rPr>
        <w:t>.202</w:t>
      </w:r>
      <w:r w:rsidR="00773191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 xml:space="preserve">. godine nalazi se u prilogu ovog obrazloženja i sastavni je dio </w:t>
      </w:r>
      <w:r w:rsidR="00773191">
        <w:rPr>
          <w:sz w:val="24"/>
          <w:szCs w:val="24"/>
          <w:lang w:val="hr-HR"/>
        </w:rPr>
        <w:t>Polugodišnjeg</w:t>
      </w:r>
      <w:r>
        <w:rPr>
          <w:sz w:val="24"/>
          <w:szCs w:val="24"/>
          <w:lang w:val="hr-HR"/>
        </w:rPr>
        <w:t xml:space="preserve"> izvještaja o izvršenju Proračuna Krapinsko-zagorske županije </w:t>
      </w:r>
      <w:r w:rsidR="00773191">
        <w:rPr>
          <w:sz w:val="24"/>
          <w:szCs w:val="24"/>
          <w:lang w:val="hr-HR"/>
        </w:rPr>
        <w:t>za razdoblje od 01.01. – 30.06.2023. godine.</w:t>
      </w:r>
      <w:r>
        <w:rPr>
          <w:sz w:val="24"/>
          <w:szCs w:val="24"/>
          <w:lang w:val="hr-HR"/>
        </w:rPr>
        <w:t xml:space="preserve"> </w:t>
      </w:r>
    </w:p>
    <w:p w14:paraId="25AA755E" w14:textId="3B1ECDA3" w:rsidR="003117BB" w:rsidRDefault="003117BB" w:rsidP="003117BB">
      <w:pPr>
        <w:spacing w:before="1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Stanje aktivnih jamstava na dan 3</w:t>
      </w:r>
      <w:r w:rsidR="00773191">
        <w:rPr>
          <w:sz w:val="24"/>
          <w:szCs w:val="24"/>
          <w:lang w:val="hr-HR"/>
        </w:rPr>
        <w:t>0</w:t>
      </w:r>
      <w:r>
        <w:rPr>
          <w:sz w:val="24"/>
          <w:szCs w:val="24"/>
          <w:lang w:val="hr-HR"/>
        </w:rPr>
        <w:t>.</w:t>
      </w:r>
      <w:r w:rsidR="00773191">
        <w:rPr>
          <w:sz w:val="24"/>
          <w:szCs w:val="24"/>
          <w:lang w:val="hr-HR"/>
        </w:rPr>
        <w:t>06</w:t>
      </w:r>
      <w:r>
        <w:rPr>
          <w:sz w:val="24"/>
          <w:szCs w:val="24"/>
          <w:lang w:val="hr-HR"/>
        </w:rPr>
        <w:t>.202</w:t>
      </w:r>
      <w:r w:rsidR="00773191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 xml:space="preserve">. godine iznosi </w:t>
      </w:r>
      <w:r w:rsidR="00EC366A">
        <w:rPr>
          <w:sz w:val="24"/>
          <w:szCs w:val="24"/>
          <w:lang w:val="hr-HR"/>
        </w:rPr>
        <w:t>0,00</w:t>
      </w:r>
      <w:r>
        <w:rPr>
          <w:sz w:val="24"/>
          <w:szCs w:val="24"/>
          <w:lang w:val="hr-HR"/>
        </w:rPr>
        <w:t xml:space="preserve"> </w:t>
      </w:r>
      <w:r w:rsidR="00EC366A">
        <w:rPr>
          <w:sz w:val="24"/>
          <w:szCs w:val="24"/>
          <w:lang w:val="hr-HR"/>
        </w:rPr>
        <w:t>EUR</w:t>
      </w:r>
      <w:r w:rsidR="0036799F">
        <w:rPr>
          <w:sz w:val="24"/>
          <w:szCs w:val="24"/>
          <w:lang w:val="hr-HR"/>
        </w:rPr>
        <w:t>.</w:t>
      </w:r>
      <w:r>
        <w:rPr>
          <w:sz w:val="24"/>
          <w:szCs w:val="24"/>
          <w:lang w:val="hr-HR"/>
        </w:rPr>
        <w:t xml:space="preserve"> </w:t>
      </w:r>
    </w:p>
    <w:p w14:paraId="261774D7" w14:textId="77777777" w:rsidR="003117BB" w:rsidRDefault="003117BB" w:rsidP="003117BB">
      <w:pPr>
        <w:spacing w:before="1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Do sada nije bilo poziva na plaćanje po danim jamstvima od strane kreditora.  </w:t>
      </w:r>
    </w:p>
    <w:p w14:paraId="6CEA1965" w14:textId="42A02A97" w:rsidR="003117BB" w:rsidRDefault="003117BB" w:rsidP="003117BB">
      <w:pPr>
        <w:spacing w:before="1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Sastavni dio predmetnog Izvještaja je i pregled potraživanja za dane garantne depozite na dan 3</w:t>
      </w:r>
      <w:r w:rsidR="00773191">
        <w:rPr>
          <w:sz w:val="24"/>
          <w:szCs w:val="24"/>
          <w:lang w:val="hr-HR"/>
        </w:rPr>
        <w:t>0</w:t>
      </w:r>
      <w:r>
        <w:rPr>
          <w:sz w:val="24"/>
          <w:szCs w:val="24"/>
          <w:lang w:val="hr-HR"/>
        </w:rPr>
        <w:t>.</w:t>
      </w:r>
      <w:r w:rsidR="00773191">
        <w:rPr>
          <w:sz w:val="24"/>
          <w:szCs w:val="24"/>
          <w:lang w:val="hr-HR"/>
        </w:rPr>
        <w:t>06</w:t>
      </w:r>
      <w:r>
        <w:rPr>
          <w:sz w:val="24"/>
          <w:szCs w:val="24"/>
          <w:lang w:val="hr-HR"/>
        </w:rPr>
        <w:t>.202</w:t>
      </w:r>
      <w:r w:rsidR="00773191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 xml:space="preserve">. godine. Navedena potraživanja iznose </w:t>
      </w:r>
      <w:r w:rsidR="00536C48">
        <w:rPr>
          <w:sz w:val="24"/>
          <w:szCs w:val="24"/>
          <w:lang w:val="hr-HR"/>
        </w:rPr>
        <w:t>1.116.</w:t>
      </w:r>
      <w:r w:rsidR="0036799F">
        <w:rPr>
          <w:sz w:val="24"/>
          <w:szCs w:val="24"/>
          <w:lang w:val="hr-HR"/>
        </w:rPr>
        <w:t>464,34</w:t>
      </w:r>
      <w:r w:rsidR="00536C48">
        <w:rPr>
          <w:sz w:val="24"/>
          <w:szCs w:val="24"/>
          <w:lang w:val="hr-HR"/>
        </w:rPr>
        <w:t xml:space="preserve"> </w:t>
      </w:r>
      <w:r w:rsidR="000A326E">
        <w:rPr>
          <w:sz w:val="24"/>
          <w:szCs w:val="24"/>
          <w:lang w:val="hr-HR"/>
        </w:rPr>
        <w:t>EUR</w:t>
      </w:r>
      <w:r>
        <w:rPr>
          <w:sz w:val="24"/>
          <w:szCs w:val="24"/>
          <w:lang w:val="hr-HR"/>
        </w:rPr>
        <w:t xml:space="preserve"> od čega je </w:t>
      </w:r>
      <w:r w:rsidR="00050169" w:rsidRPr="00050169">
        <w:rPr>
          <w:sz w:val="24"/>
          <w:szCs w:val="24"/>
          <w:lang w:val="hr-HR"/>
        </w:rPr>
        <w:t>1.009.224,43</w:t>
      </w:r>
      <w:r w:rsidRPr="00050169">
        <w:rPr>
          <w:sz w:val="24"/>
          <w:szCs w:val="24"/>
          <w:lang w:val="hr-HR"/>
        </w:rPr>
        <w:t xml:space="preserve"> </w:t>
      </w:r>
      <w:r w:rsidR="000A326E">
        <w:rPr>
          <w:sz w:val="24"/>
          <w:szCs w:val="24"/>
          <w:lang w:val="hr-HR"/>
        </w:rPr>
        <w:t>EUR</w:t>
      </w:r>
      <w:r>
        <w:rPr>
          <w:sz w:val="24"/>
          <w:szCs w:val="24"/>
          <w:lang w:val="hr-HR"/>
        </w:rPr>
        <w:t xml:space="preserve"> dospjelo (</w:t>
      </w:r>
      <w:r w:rsidR="0014799D">
        <w:rPr>
          <w:sz w:val="24"/>
          <w:szCs w:val="24"/>
          <w:lang w:val="hr-HR"/>
        </w:rPr>
        <w:t>n</w:t>
      </w:r>
      <w:r>
        <w:rPr>
          <w:sz w:val="24"/>
          <w:szCs w:val="24"/>
          <w:lang w:val="hr-HR"/>
        </w:rPr>
        <w:t>avedena dospjela sredstva odnose se na sredstva Državnog proračuna, proračuna JLS-ova i proračuna Županije koja su zajedno udruživana u fondove iz kojih se su se kreditirali poduzetnici ili su im se davala jamstava za kredite u komercijalnim bankama</w:t>
      </w:r>
      <w:r w:rsidR="0014799D">
        <w:rPr>
          <w:sz w:val="24"/>
          <w:szCs w:val="24"/>
          <w:lang w:val="hr-HR"/>
        </w:rPr>
        <w:t>)</w:t>
      </w:r>
      <w:r>
        <w:rPr>
          <w:sz w:val="24"/>
          <w:szCs w:val="24"/>
          <w:lang w:val="hr-HR"/>
        </w:rPr>
        <w:t xml:space="preserve"> sve u visini raspoloživih sredstava u fondovima. Navedeno dospjelo potraživanje od </w:t>
      </w:r>
      <w:r w:rsidR="00536C48">
        <w:rPr>
          <w:sz w:val="24"/>
          <w:szCs w:val="24"/>
          <w:lang w:val="hr-HR"/>
        </w:rPr>
        <w:t>1.</w:t>
      </w:r>
      <w:r w:rsidR="00C702EF">
        <w:rPr>
          <w:sz w:val="24"/>
          <w:szCs w:val="24"/>
          <w:lang w:val="hr-HR"/>
        </w:rPr>
        <w:t>009.224,43</w:t>
      </w:r>
      <w:r w:rsidR="00536C48">
        <w:rPr>
          <w:sz w:val="24"/>
          <w:szCs w:val="24"/>
          <w:lang w:val="hr-HR"/>
        </w:rPr>
        <w:t xml:space="preserve"> </w:t>
      </w:r>
      <w:r w:rsidR="000A326E">
        <w:rPr>
          <w:sz w:val="24"/>
          <w:szCs w:val="24"/>
          <w:lang w:val="hr-HR"/>
        </w:rPr>
        <w:t>EUR</w:t>
      </w:r>
      <w:r>
        <w:rPr>
          <w:sz w:val="24"/>
          <w:szCs w:val="24"/>
          <w:lang w:val="hr-HR"/>
        </w:rPr>
        <w:t xml:space="preserve"> predstavlja potraživanje prema poduzetnicima temeljem isplaćenih jamstava po kreditima koja  su sukcesivno isplaćena poslovnima bankama u razdoblju od 2005. do 2015. g., te su protiv dužnika pokrenuti odgovarajući pravni postupci. Preostali iznos od</w:t>
      </w:r>
      <w:r w:rsidR="0014799D">
        <w:rPr>
          <w:sz w:val="24"/>
          <w:szCs w:val="24"/>
          <w:lang w:val="hr-HR"/>
        </w:rPr>
        <w:t xml:space="preserve"> </w:t>
      </w:r>
      <w:r w:rsidR="00C702EF">
        <w:rPr>
          <w:sz w:val="24"/>
          <w:szCs w:val="24"/>
          <w:lang w:val="hr-HR"/>
        </w:rPr>
        <w:t>107.239,91</w:t>
      </w:r>
      <w:r w:rsidR="00536C48">
        <w:rPr>
          <w:sz w:val="24"/>
          <w:szCs w:val="24"/>
          <w:lang w:val="hr-HR"/>
        </w:rPr>
        <w:t xml:space="preserve"> </w:t>
      </w:r>
      <w:r w:rsidR="000A326E">
        <w:rPr>
          <w:sz w:val="24"/>
          <w:szCs w:val="24"/>
          <w:lang w:val="hr-HR"/>
        </w:rPr>
        <w:t>EUR</w:t>
      </w:r>
      <w:r>
        <w:rPr>
          <w:sz w:val="24"/>
          <w:szCs w:val="24"/>
          <w:lang w:val="hr-HR"/>
        </w:rPr>
        <w:t xml:space="preserve"> odnosi se na potraživanja za studentske kredite (</w:t>
      </w:r>
      <w:r w:rsidR="008525DD">
        <w:rPr>
          <w:sz w:val="24"/>
          <w:szCs w:val="24"/>
          <w:lang w:val="hr-HR"/>
        </w:rPr>
        <w:t>18.</w:t>
      </w:r>
      <w:r w:rsidR="00C702EF">
        <w:rPr>
          <w:sz w:val="24"/>
          <w:szCs w:val="24"/>
          <w:lang w:val="hr-HR"/>
        </w:rPr>
        <w:t>4</w:t>
      </w:r>
      <w:r w:rsidR="008525DD">
        <w:rPr>
          <w:sz w:val="24"/>
          <w:szCs w:val="24"/>
          <w:lang w:val="hr-HR"/>
        </w:rPr>
        <w:t xml:space="preserve">83,90 </w:t>
      </w:r>
      <w:r w:rsidR="000A326E">
        <w:rPr>
          <w:sz w:val="24"/>
          <w:szCs w:val="24"/>
          <w:lang w:val="hr-HR"/>
        </w:rPr>
        <w:t>EUR</w:t>
      </w:r>
      <w:r>
        <w:rPr>
          <w:sz w:val="24"/>
          <w:szCs w:val="24"/>
          <w:lang w:val="hr-HR"/>
        </w:rPr>
        <w:t>) i na potraživanje za dani garanti depozit za kreditiranje prerađivačke industrije (</w:t>
      </w:r>
      <w:r w:rsidR="00C702EF">
        <w:rPr>
          <w:sz w:val="24"/>
          <w:szCs w:val="24"/>
          <w:lang w:val="hr-HR"/>
        </w:rPr>
        <w:t>88.756,01</w:t>
      </w:r>
      <w:r w:rsidR="008525DD">
        <w:rPr>
          <w:sz w:val="24"/>
          <w:szCs w:val="24"/>
          <w:lang w:val="hr-HR"/>
        </w:rPr>
        <w:t xml:space="preserve"> </w:t>
      </w:r>
      <w:r w:rsidR="000A326E">
        <w:rPr>
          <w:sz w:val="24"/>
          <w:szCs w:val="24"/>
          <w:lang w:val="hr-HR"/>
        </w:rPr>
        <w:t>EUR</w:t>
      </w:r>
      <w:r>
        <w:rPr>
          <w:sz w:val="24"/>
          <w:szCs w:val="24"/>
          <w:lang w:val="hr-HR"/>
        </w:rPr>
        <w:t xml:space="preserve"> - radi se o namjenskim sredstvima Državnog proračuna koja su dana Zagorskoj razvojnoj agenciji d.o.o./danas Poduzetnički centar </w:t>
      </w:r>
      <w:r w:rsidR="00845818">
        <w:rPr>
          <w:sz w:val="24"/>
          <w:szCs w:val="24"/>
          <w:lang w:val="hr-HR"/>
        </w:rPr>
        <w:t>KZŽ</w:t>
      </w:r>
      <w:r>
        <w:rPr>
          <w:sz w:val="24"/>
          <w:szCs w:val="24"/>
          <w:lang w:val="hr-HR"/>
        </w:rPr>
        <w:t xml:space="preserve"> d.o.o.</w:t>
      </w:r>
      <w:r w:rsidR="00845818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/ na upravljanje na ime izdavanja jamstava za kredite u prerađivačkoj industriji – krediti su u otplati).</w:t>
      </w:r>
    </w:p>
    <w:p w14:paraId="6A66AF10" w14:textId="77777777" w:rsidR="0076287C" w:rsidRDefault="0076287C"/>
    <w:p w14:paraId="1FA939A2" w14:textId="77777777" w:rsidR="007E3C7B" w:rsidRDefault="007E3C7B"/>
    <w:p w14:paraId="4A5CCFBC" w14:textId="77777777" w:rsidR="007E3C7B" w:rsidRDefault="007E3C7B"/>
    <w:p w14:paraId="67F38C5E" w14:textId="77777777" w:rsidR="007E3C7B" w:rsidRDefault="007E3C7B"/>
    <w:p w14:paraId="5893C655" w14:textId="77777777" w:rsidR="007E3C7B" w:rsidRDefault="007E3C7B"/>
    <w:p w14:paraId="22507176" w14:textId="77777777" w:rsidR="007E3C7B" w:rsidRDefault="007E3C7B"/>
    <w:p w14:paraId="1E6A306F" w14:textId="77777777" w:rsidR="007E3C7B" w:rsidRDefault="007E3C7B"/>
    <w:p w14:paraId="65BCF818" w14:textId="77777777" w:rsidR="007E3C7B" w:rsidRDefault="007E3C7B"/>
    <w:p w14:paraId="517DB395" w14:textId="77777777" w:rsidR="007E3C7B" w:rsidRDefault="007E3C7B"/>
    <w:p w14:paraId="040A3095" w14:textId="77777777" w:rsidR="007E3C7B" w:rsidRDefault="007E3C7B"/>
    <w:p w14:paraId="2B124A16" w14:textId="77777777" w:rsidR="007E3C7B" w:rsidRDefault="007E3C7B"/>
    <w:p w14:paraId="5B0824C2" w14:textId="77777777" w:rsidR="007E3C7B" w:rsidRDefault="007E3C7B"/>
    <w:p w14:paraId="0F223DC0" w14:textId="77777777" w:rsidR="007E3C7B" w:rsidRDefault="007E3C7B"/>
    <w:p w14:paraId="4D189BF7" w14:textId="77777777" w:rsidR="007E3C7B" w:rsidRDefault="007E3C7B"/>
    <w:p w14:paraId="3CC897F3" w14:textId="77777777" w:rsidR="007E3C7B" w:rsidRDefault="007E3C7B"/>
    <w:p w14:paraId="46814E23" w14:textId="77777777" w:rsidR="007E3C7B" w:rsidRDefault="007E3C7B"/>
    <w:p w14:paraId="271E6FB4" w14:textId="77777777" w:rsidR="007E3C7B" w:rsidRDefault="007E3C7B"/>
    <w:p w14:paraId="606FC5D9" w14:textId="77777777" w:rsidR="007E3C7B" w:rsidRDefault="007E3C7B"/>
    <w:p w14:paraId="6F215BA2" w14:textId="77777777" w:rsidR="007E3C7B" w:rsidRDefault="007E3C7B"/>
    <w:p w14:paraId="4712E25E" w14:textId="77777777" w:rsidR="007E3C7B" w:rsidRDefault="007E3C7B"/>
    <w:p w14:paraId="4EFDCDC6" w14:textId="77777777" w:rsidR="007E3C7B" w:rsidRDefault="007E3C7B"/>
    <w:p w14:paraId="386872A5" w14:textId="77777777" w:rsidR="007E3C7B" w:rsidRDefault="007E3C7B">
      <w:pPr>
        <w:sectPr w:rsidR="007E3C7B" w:rsidSect="00C97F0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Y="-89"/>
        <w:tblW w:w="14772" w:type="dxa"/>
        <w:tblLook w:val="04A0" w:firstRow="1" w:lastRow="0" w:firstColumn="1" w:lastColumn="0" w:noHBand="0" w:noVBand="1"/>
      </w:tblPr>
      <w:tblGrid>
        <w:gridCol w:w="439"/>
        <w:gridCol w:w="1313"/>
        <w:gridCol w:w="1479"/>
        <w:gridCol w:w="921"/>
        <w:gridCol w:w="1017"/>
        <w:gridCol w:w="928"/>
        <w:gridCol w:w="714"/>
        <w:gridCol w:w="1151"/>
        <w:gridCol w:w="1240"/>
        <w:gridCol w:w="1293"/>
        <w:gridCol w:w="1060"/>
        <w:gridCol w:w="940"/>
        <w:gridCol w:w="1017"/>
        <w:gridCol w:w="1260"/>
      </w:tblGrid>
      <w:tr w:rsidR="00BF287D" w:rsidRPr="007E6C1B" w14:paraId="1844FB7D" w14:textId="77777777" w:rsidTr="00BF287D">
        <w:trPr>
          <w:trHeight w:val="255"/>
        </w:trPr>
        <w:tc>
          <w:tcPr>
            <w:tcW w:w="920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420B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lastRenderedPageBreak/>
              <w:t>PREGLED POTRAŽIVANJA ZA DANE GARANTNE DEPOZITE NA DAN 3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0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06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.202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4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8D39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B2FE2" w14:textId="77777777" w:rsidR="00BF287D" w:rsidRPr="007E6C1B" w:rsidRDefault="00BF287D" w:rsidP="00BF287D">
            <w:pPr>
              <w:suppressAutoHyphens w:val="0"/>
              <w:rPr>
                <w:rFonts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8E8FC" w14:textId="77777777" w:rsidR="00BF287D" w:rsidRPr="007E6C1B" w:rsidRDefault="00BF287D" w:rsidP="00BF287D">
            <w:pPr>
              <w:suppressAutoHyphens w:val="0"/>
              <w:rPr>
                <w:rFonts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EFD5D" w14:textId="77777777" w:rsidR="00BF287D" w:rsidRPr="007E6C1B" w:rsidRDefault="00BF287D" w:rsidP="00BF287D">
            <w:pPr>
              <w:suppressAutoHyphens w:val="0"/>
              <w:rPr>
                <w:rFonts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AAF54" w14:textId="77777777" w:rsidR="00BF287D" w:rsidRPr="007E6C1B" w:rsidRDefault="00BF287D" w:rsidP="00BF287D">
            <w:pPr>
              <w:suppressAutoHyphens w:val="0"/>
              <w:rPr>
                <w:rFonts w:cs="Times New Roman"/>
                <w:sz w:val="16"/>
                <w:szCs w:val="16"/>
                <w:lang w:val="hr-HR" w:eastAsia="hr-HR"/>
              </w:rPr>
            </w:pPr>
          </w:p>
        </w:tc>
      </w:tr>
      <w:tr w:rsidR="00BF287D" w:rsidRPr="0014261E" w14:paraId="0908C03D" w14:textId="77777777" w:rsidTr="00BF287D">
        <w:trPr>
          <w:trHeight w:val="255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B950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R. br.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EFCD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 xml:space="preserve">Dat. </w:t>
            </w:r>
            <w:proofErr w:type="spellStart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plać</w:t>
            </w:r>
            <w:proofErr w:type="spellEnd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 xml:space="preserve">. </w:t>
            </w:r>
            <w:proofErr w:type="spellStart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prot</w:t>
            </w:r>
            <w:proofErr w:type="spellEnd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 jamstva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7F16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Naziv dužnika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5340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Korisnik jamstva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F7313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Glavnica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E7BEA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Kamata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9BF3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Ostalo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67E3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Ukupno pl.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12231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98A84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 xml:space="preserve">St. akt. </w:t>
            </w:r>
            <w:proofErr w:type="spellStart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jam</w:t>
            </w:r>
            <w:proofErr w:type="spellEnd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C630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Povr</w:t>
            </w:r>
            <w:proofErr w:type="spellEnd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 xml:space="preserve">. akt. </w:t>
            </w:r>
            <w:proofErr w:type="spellStart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jam</w:t>
            </w:r>
            <w:proofErr w:type="spellEnd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 202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4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1047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 xml:space="preserve">Otpis akt. </w:t>
            </w:r>
            <w:proofErr w:type="spellStart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jam</w:t>
            </w:r>
            <w:proofErr w:type="spellEnd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 202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4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62C3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 xml:space="preserve">Akt. </w:t>
            </w:r>
            <w:proofErr w:type="spellStart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jam</w:t>
            </w:r>
            <w:proofErr w:type="spellEnd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1AD0E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 xml:space="preserve">UKUPNO u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EUR</w:t>
            </w:r>
          </w:p>
        </w:tc>
      </w:tr>
      <w:tr w:rsidR="00BF287D" w:rsidRPr="0014261E" w14:paraId="69F4A6CF" w14:textId="77777777" w:rsidTr="00BF287D">
        <w:trPr>
          <w:trHeight w:val="210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FC3A8F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0351C0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0807F9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CABE8A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1460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EUR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9985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EUR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3359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EUR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A15F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EUR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849814B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1F489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EUR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 xml:space="preserve"> - 01.01.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-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202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4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B3F00E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B11EB7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1140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202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4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7AE0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0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06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.202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4</w:t>
            </w: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</w:t>
            </w:r>
          </w:p>
        </w:tc>
      </w:tr>
      <w:tr w:rsidR="00BF287D" w:rsidRPr="0014261E" w14:paraId="47E4DD2A" w14:textId="77777777" w:rsidTr="00BF287D">
        <w:trPr>
          <w:trHeight w:val="27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3F52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A0AC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02.05.2005.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390C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Drvo Macelj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85E45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55FE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82.902,17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C46F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499,89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B3E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C67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83.402,06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DC8E6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2690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75.226,08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71770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F53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DFB1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D54E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75.226,08</w:t>
            </w:r>
          </w:p>
        </w:tc>
      </w:tr>
      <w:tr w:rsidR="00BF287D" w:rsidRPr="0014261E" w14:paraId="1333FCDA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56734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12A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05.01.2006.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659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TGU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A176F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1DA28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145.802,75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32C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2.668,19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70AA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874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148.470,94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35588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138D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145.469,18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E04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549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EE0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A120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145.469,18</w:t>
            </w:r>
          </w:p>
        </w:tc>
      </w:tr>
      <w:tr w:rsidR="00BF287D" w:rsidRPr="0014261E" w14:paraId="1E7CB2ED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801D3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3.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D23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02.11.2006.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9A2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Zajasi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BFF9C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0E38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31.757,83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284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581,17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EC8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FF4DA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32.339,00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5101B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AF3D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415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965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FC16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B385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0,00</w:t>
            </w:r>
          </w:p>
        </w:tc>
      </w:tr>
      <w:tr w:rsidR="00BF287D" w:rsidRPr="0014261E" w14:paraId="57EFCF6E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01B8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4.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BE9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31.10.2008.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A36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Doming</w:t>
            </w:r>
            <w:proofErr w:type="spellEnd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-M.K.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E29C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45C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B0BC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224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D823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6946F4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3E9B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6.281,25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DA9C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774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9CA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06F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6.281,25</w:t>
            </w:r>
          </w:p>
        </w:tc>
      </w:tr>
      <w:tr w:rsidR="00BF287D" w:rsidRPr="0014261E" w14:paraId="37D68FA6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9FA8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5.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AAB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01.12.2008.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3777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Alati P.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9D73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4109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89.063,48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DD42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3.603,25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E35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8AEC4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92.666,73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D58DC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C55A5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87.667,61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E72A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71F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50F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FDD4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87.667,61</w:t>
            </w:r>
          </w:p>
        </w:tc>
      </w:tr>
      <w:tr w:rsidR="00BF287D" w:rsidRPr="0014261E" w14:paraId="46DD8E36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A0C8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6.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EB7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16.02.2009.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8FF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Đura trans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D3DE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BD05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144.128,62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D4CB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5.874,39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277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3800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150.003,01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C32DF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5D8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148.153,48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DE75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E24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1C10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765E9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148.153,48</w:t>
            </w:r>
          </w:p>
        </w:tc>
      </w:tr>
      <w:tr w:rsidR="00BF287D" w:rsidRPr="0014261E" w14:paraId="5FF6FA20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7D0B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7.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D72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29.04.2009.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C9F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Eurošlape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BBCB4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307ED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56.912,18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F454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2.775,26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FD3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80B2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59.687,44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ABE71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EABA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58.823,01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294F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DF2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056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34A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58.823,01</w:t>
            </w:r>
          </w:p>
        </w:tc>
      </w:tr>
      <w:tr w:rsidR="00BF287D" w:rsidRPr="0014261E" w14:paraId="421BE9A2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7E5C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8.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560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25.09.2009.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2423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Drvo prerada T.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5B94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1DC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48.456,92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5FD9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711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7D81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48.456,92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89EF2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799B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46.642,84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857C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A4C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FA7F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10AF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46.642,84</w:t>
            </w:r>
          </w:p>
        </w:tc>
      </w:tr>
      <w:tr w:rsidR="00BF287D" w:rsidRPr="0014261E" w14:paraId="08EE2E83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C098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9.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71C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11.02.2010.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C514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Minicentar</w:t>
            </w:r>
            <w:proofErr w:type="spellEnd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 xml:space="preserve"> A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1246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B61D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26.277,25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B303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1C0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152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26.277,25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CE667D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A3D9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25.525,07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9EE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494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2ED7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10E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25.525,07</w:t>
            </w:r>
          </w:p>
        </w:tc>
      </w:tr>
      <w:tr w:rsidR="00BF287D" w:rsidRPr="0014261E" w14:paraId="2722BB23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FABB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10.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B90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15.03.2010.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9E0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Čarolija ljepote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6ECF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7A80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64.226,92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200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9B7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EAEE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64.226,92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F6A519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74A4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46.968,96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9922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400,00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9A3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3539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BEF9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 xml:space="preserve">46.568,96 </w:t>
            </w:r>
          </w:p>
        </w:tc>
      </w:tr>
      <w:tr w:rsidR="00BF287D" w:rsidRPr="0014261E" w14:paraId="56CCF348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1F44B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11.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5E58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21.04.2010.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038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Drvo Gorica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AD22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DB2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71.392,74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2CE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813,43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05E0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36E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72.206,17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77DA09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8C39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67.682,99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3CF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12BD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BC0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D49B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67.682,99</w:t>
            </w:r>
          </w:p>
        </w:tc>
      </w:tr>
      <w:tr w:rsidR="00BF287D" w:rsidRPr="0014261E" w14:paraId="62959A0A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FB1C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12.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70E8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15.11.2010.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4409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Astro CO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662C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2A23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78.252,24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F81E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1.419,22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C4C1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0339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79.671,46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E755BD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E42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37.612,67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008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52B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8F3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5062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37.612,67</w:t>
            </w:r>
          </w:p>
        </w:tc>
      </w:tr>
      <w:tr w:rsidR="00BF287D" w:rsidRPr="0014261E" w14:paraId="2DFC876C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354B1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13.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C2B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22.11.2010.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F046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Autoprijoz</w:t>
            </w:r>
            <w:proofErr w:type="spellEnd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 xml:space="preserve"> M.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C5E8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A15DF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8.324,88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E10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220,73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2F3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40CF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8.545,61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B5EC29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1CC1F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8.385,58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71F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ED1D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705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293CA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8.385,58</w:t>
            </w:r>
          </w:p>
        </w:tc>
      </w:tr>
      <w:tr w:rsidR="00BF287D" w:rsidRPr="0014261E" w14:paraId="71E2BB41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084F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14.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A2E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27.12.2013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865F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Autoprijoz</w:t>
            </w:r>
            <w:proofErr w:type="spellEnd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 xml:space="preserve"> Mal.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C4822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ZABA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4248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13.285,97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766F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610,16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3559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76D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13.896,13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A61E98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91E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14.081,76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E95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7A4CC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A047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573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14.081,76</w:t>
            </w:r>
          </w:p>
        </w:tc>
      </w:tr>
      <w:tr w:rsidR="00BF287D" w:rsidRPr="0014261E" w14:paraId="2801CFB8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9F41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572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UK. ZABA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6B8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D02C2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FD6F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860.783,95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CF2B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19.065,69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629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F6A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879.849,64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9E1632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C6587A" w14:textId="77777777" w:rsidR="00BF287D" w:rsidRPr="00DA0B73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DA0B73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768.520,48</w:t>
            </w:r>
          </w:p>
        </w:tc>
        <w:tc>
          <w:tcPr>
            <w:tcW w:w="10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3D11C4" w14:textId="77777777" w:rsidR="00BF287D" w:rsidRPr="00DA0B73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DA0B73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400,00</w:t>
            </w:r>
          </w:p>
        </w:tc>
        <w:tc>
          <w:tcPr>
            <w:tcW w:w="9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DF770C" w14:textId="77777777" w:rsidR="00BF287D" w:rsidRPr="00DA0B73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0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E70851" w14:textId="77777777" w:rsidR="00BF287D" w:rsidRPr="00DA0B73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36AFC5" w14:textId="77777777" w:rsidR="00BF287D" w:rsidRPr="00DA0B73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DA0B73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768.120,48</w:t>
            </w:r>
          </w:p>
        </w:tc>
      </w:tr>
      <w:tr w:rsidR="00BF287D" w:rsidRPr="0014261E" w14:paraId="55A6E672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8455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15.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9D7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2005.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263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Stolarija B.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B802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PBZ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03E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E92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D7F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D1D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CAADB9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767C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6.352,14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016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3AA8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DC4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C647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6.352,14</w:t>
            </w:r>
          </w:p>
        </w:tc>
      </w:tr>
      <w:tr w:rsidR="00BF287D" w:rsidRPr="0014261E" w14:paraId="513B05E7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8C9C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16.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3DC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2005.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AD9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HB građenje B.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8F61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PBZ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783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9D40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8649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7D07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36513B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72E02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5.278,11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D9F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DCD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4D8D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2DB7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5.278,11</w:t>
            </w:r>
          </w:p>
        </w:tc>
      </w:tr>
      <w:tr w:rsidR="00BF287D" w:rsidRPr="0014261E" w14:paraId="74889B31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514C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17.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BD6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1.4.2011.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0EB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Stakloplast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EE81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PBZ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AB2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93F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D54CC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048E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50.294,89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8A8B6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199A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44.329,53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CEB1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657,14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4538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6C3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35174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43.672,39</w:t>
            </w:r>
          </w:p>
        </w:tc>
      </w:tr>
      <w:tr w:rsidR="00BF287D" w:rsidRPr="0014261E" w14:paraId="39398961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69A1E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18.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395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1.4.2011.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C245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Autoprijoz</w:t>
            </w:r>
            <w:proofErr w:type="spellEnd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 xml:space="preserve"> J.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ACDCA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PBZ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56A1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E40C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59F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BFD0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59.845,20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3E48EE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BF68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58.599,11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BD6A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287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7A4C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A7BBA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58.599,11</w:t>
            </w:r>
          </w:p>
        </w:tc>
      </w:tr>
      <w:tr w:rsidR="00BF287D" w:rsidRPr="0014261E" w14:paraId="78ACFD70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1CFC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19.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CEC1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1.4.2011.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990E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Calamus</w:t>
            </w:r>
            <w:proofErr w:type="spellEnd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 xml:space="preserve"> d.o.o.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05B8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PBZ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643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9B1D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AA0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7A0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6.885,11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483955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118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6.741,75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8280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38A4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D24F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0056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6.741,75</w:t>
            </w:r>
          </w:p>
        </w:tc>
      </w:tr>
      <w:tr w:rsidR="00BF287D" w:rsidRPr="0014261E" w14:paraId="34C35442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9F89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20.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095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22.4.2013.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EF56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Elektron-P.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E728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PBZ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C8E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9B9D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B16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8737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75.134,06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12499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CEF08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75.863,48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AD7F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818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383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3D3F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75.863,48</w:t>
            </w:r>
          </w:p>
        </w:tc>
      </w:tr>
      <w:tr w:rsidR="00BF287D" w:rsidRPr="0014261E" w14:paraId="0B89A7FC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2E8F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21.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01D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01.05.2015.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2391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V. Gradnja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44892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PBZ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EB7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348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75DF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7950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43.808,65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26CEE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296A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30.893,86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BBE0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1.785,33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373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5E0C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0D21F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29.108,53</w:t>
            </w:r>
          </w:p>
        </w:tc>
      </w:tr>
      <w:tr w:rsidR="00BF287D" w:rsidRPr="0014261E" w14:paraId="503D80D9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E3548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22.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D09D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01.05.2015.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FF7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M. G.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19D4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PBZ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B58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E76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8C6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BB69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15.400,01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8FA37A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F74BB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15.488,44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1C0D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EAB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6B5E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803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15.488,44</w:t>
            </w:r>
          </w:p>
        </w:tc>
      </w:tr>
      <w:tr w:rsidR="00BF287D" w:rsidRPr="0014261E" w14:paraId="5583EC5F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D2D5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129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UK. PBZ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033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74ED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060D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F1F0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EEA4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0CBBD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251.367,92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F4FA69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7659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243.546,42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1045B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2.442,47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1013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91D08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BABA0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241.103,95</w:t>
            </w:r>
          </w:p>
        </w:tc>
      </w:tr>
      <w:tr w:rsidR="00BF287D" w:rsidRPr="0014261E" w14:paraId="3017BD3D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FCAC9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23.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456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2010.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B609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D.H.-student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02E1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VABA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C47E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64C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9E36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FB8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1D557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3CE9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9E221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F35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7306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F8A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0,00</w:t>
            </w:r>
          </w:p>
        </w:tc>
      </w:tr>
      <w:tr w:rsidR="00BF287D" w:rsidRPr="0014261E" w14:paraId="0774A97C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3AB33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24.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756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2012.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D5C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A.Č.-</w:t>
            </w:r>
            <w:proofErr w:type="spellStart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stud</w:t>
            </w:r>
            <w:proofErr w:type="spellEnd"/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09F6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VABA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D95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2AB1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95C5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E25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33566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D694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11.593,11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5B19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1F82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B1D7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color w:val="FF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7696F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11.593,11</w:t>
            </w:r>
          </w:p>
        </w:tc>
      </w:tr>
      <w:tr w:rsidR="00BF287D" w:rsidRPr="0014261E" w14:paraId="5FD0601E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6ABBA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25.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6C27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2013.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CBB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M.A.-student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CA5A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VABA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B23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BC4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D6A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8D3E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176A8C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73B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7.190,79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50CD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699D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D75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501E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sz w:val="16"/>
                <w:szCs w:val="16"/>
                <w:lang w:val="hr-HR" w:eastAsia="hr-HR"/>
              </w:rPr>
              <w:t>6.890,79</w:t>
            </w:r>
          </w:p>
        </w:tc>
      </w:tr>
      <w:tr w:rsidR="00BF287D" w:rsidRPr="0014261E" w14:paraId="329ADB1C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5B34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C0D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UK. STUDENT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E7F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D1C9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A9BD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80F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69C0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E08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33D64A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0ABA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18.783,90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5E62F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C5B9C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354E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CE49A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18.483,90</w:t>
            </w:r>
          </w:p>
        </w:tc>
      </w:tr>
      <w:tr w:rsidR="00BF287D" w:rsidRPr="0014261E" w14:paraId="5269DCC3" w14:textId="77777777" w:rsidTr="00BF287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4A1FA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sz w:val="16"/>
                <w:szCs w:val="16"/>
                <w:lang w:val="hr-HR" w:eastAsia="hr-HR"/>
              </w:rPr>
              <w:t>26.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6E7BB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Pod.centar</w:t>
            </w:r>
            <w:proofErr w:type="spellEnd"/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F123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proofErr w:type="spellStart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Jamstv</w:t>
            </w:r>
            <w:proofErr w:type="spellEnd"/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. potenc.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9D76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983A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8B32D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917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BDC8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D047A5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9624D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88.756,01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D0A3F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10C5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30F0A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B252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88.756,01</w:t>
            </w:r>
          </w:p>
        </w:tc>
      </w:tr>
      <w:tr w:rsidR="00BF287D" w:rsidRPr="0014261E" w14:paraId="22F054B4" w14:textId="77777777" w:rsidTr="00BF287D">
        <w:trPr>
          <w:trHeight w:val="27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111D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4B12" w14:textId="77777777" w:rsidR="00BF287D" w:rsidRPr="007E6C1B" w:rsidRDefault="00BF287D" w:rsidP="00BF28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BA99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36E1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318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860.783,95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5CF13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19.065,69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ED3D" w14:textId="77777777" w:rsidR="00BF287D" w:rsidRPr="007E6C1B" w:rsidRDefault="00BF287D" w:rsidP="00BF28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EEC4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1.131.217,56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69220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7C96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1.119.606,81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71B7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3.142,47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508D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 w:rsidRPr="007E6C1B"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E740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344D" w14:textId="77777777" w:rsidR="00BF287D" w:rsidRPr="007E6C1B" w:rsidRDefault="00BF287D" w:rsidP="00BF287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hr-HR" w:eastAsia="hr-HR"/>
              </w:rPr>
              <w:t>1.116.464,34</w:t>
            </w:r>
          </w:p>
        </w:tc>
      </w:tr>
    </w:tbl>
    <w:p w14:paraId="5A3144A6" w14:textId="1C16BD88" w:rsidR="007E3C7B" w:rsidRDefault="007E3C7B" w:rsidP="0014261E"/>
    <w:sectPr w:rsidR="007E3C7B" w:rsidSect="00C97F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4616E" w14:textId="77777777" w:rsidR="00F871DF" w:rsidRDefault="00F871DF" w:rsidP="0014261E">
      <w:r>
        <w:separator/>
      </w:r>
    </w:p>
  </w:endnote>
  <w:endnote w:type="continuationSeparator" w:id="0">
    <w:p w14:paraId="50B14CD5" w14:textId="77777777" w:rsidR="00F871DF" w:rsidRDefault="00F871DF" w:rsidP="00142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7072A" w14:textId="77777777" w:rsidR="00F871DF" w:rsidRDefault="00F871DF" w:rsidP="0014261E">
      <w:r>
        <w:separator/>
      </w:r>
    </w:p>
  </w:footnote>
  <w:footnote w:type="continuationSeparator" w:id="0">
    <w:p w14:paraId="28EA0CA7" w14:textId="77777777" w:rsidR="00F871DF" w:rsidRDefault="00F871DF" w:rsidP="00142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5CE3"/>
    <w:multiLevelType w:val="hybridMultilevel"/>
    <w:tmpl w:val="64103D36"/>
    <w:lvl w:ilvl="0" w:tplc="041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115488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37E"/>
    <w:rsid w:val="00026A68"/>
    <w:rsid w:val="00042025"/>
    <w:rsid w:val="00050169"/>
    <w:rsid w:val="00050B43"/>
    <w:rsid w:val="00093407"/>
    <w:rsid w:val="000A326E"/>
    <w:rsid w:val="000C6602"/>
    <w:rsid w:val="00102C3A"/>
    <w:rsid w:val="00132F27"/>
    <w:rsid w:val="0014261E"/>
    <w:rsid w:val="0014799D"/>
    <w:rsid w:val="00155D0B"/>
    <w:rsid w:val="00281F68"/>
    <w:rsid w:val="002871CC"/>
    <w:rsid w:val="003117BB"/>
    <w:rsid w:val="0036799F"/>
    <w:rsid w:val="004C4E8E"/>
    <w:rsid w:val="00506740"/>
    <w:rsid w:val="00515322"/>
    <w:rsid w:val="00536C48"/>
    <w:rsid w:val="005504BE"/>
    <w:rsid w:val="0056237E"/>
    <w:rsid w:val="0058336D"/>
    <w:rsid w:val="0060382A"/>
    <w:rsid w:val="00647EB5"/>
    <w:rsid w:val="006918E9"/>
    <w:rsid w:val="006E3232"/>
    <w:rsid w:val="0076287C"/>
    <w:rsid w:val="00773191"/>
    <w:rsid w:val="007D7FD5"/>
    <w:rsid w:val="007E3C7B"/>
    <w:rsid w:val="007E6C1B"/>
    <w:rsid w:val="00845818"/>
    <w:rsid w:val="008525DD"/>
    <w:rsid w:val="009000B8"/>
    <w:rsid w:val="00A27487"/>
    <w:rsid w:val="00A70865"/>
    <w:rsid w:val="00B52C8C"/>
    <w:rsid w:val="00B646F4"/>
    <w:rsid w:val="00BC1720"/>
    <w:rsid w:val="00BD4A98"/>
    <w:rsid w:val="00BF287D"/>
    <w:rsid w:val="00C16A34"/>
    <w:rsid w:val="00C702EF"/>
    <w:rsid w:val="00C97F09"/>
    <w:rsid w:val="00D4758F"/>
    <w:rsid w:val="00DA0B73"/>
    <w:rsid w:val="00E1678A"/>
    <w:rsid w:val="00E34D18"/>
    <w:rsid w:val="00E47DD1"/>
    <w:rsid w:val="00EC366A"/>
    <w:rsid w:val="00F373BE"/>
    <w:rsid w:val="00F8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52E7C"/>
  <w15:chartTrackingRefBased/>
  <w15:docId w15:val="{895F1855-0CAD-4A6F-AEE9-288A45247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7BB"/>
    <w:pPr>
      <w:suppressAutoHyphens/>
      <w:spacing w:after="0" w:line="240" w:lineRule="auto"/>
    </w:pPr>
    <w:rPr>
      <w:rFonts w:ascii="Times New Roman" w:eastAsia="Times New Roman" w:hAnsi="Times New Roman" w:cs="Calibri"/>
      <w:kern w:val="0"/>
      <w:sz w:val="20"/>
      <w:szCs w:val="20"/>
      <w:lang w:val="en-GB" w:eastAsia="ar-SA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locked/>
    <w:rsid w:val="003117BB"/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3117BB"/>
    <w:pPr>
      <w:ind w:left="720"/>
      <w:contextualSpacing/>
    </w:pPr>
    <w:rPr>
      <w:kern w:val="2"/>
      <w14:ligatures w14:val="standardContextual"/>
    </w:rPr>
  </w:style>
  <w:style w:type="paragraph" w:styleId="Zaglavlje">
    <w:name w:val="header"/>
    <w:basedOn w:val="Normal"/>
    <w:link w:val="ZaglavljeChar"/>
    <w:uiPriority w:val="99"/>
    <w:unhideWhenUsed/>
    <w:rsid w:val="0014261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4261E"/>
    <w:rPr>
      <w:rFonts w:ascii="Times New Roman" w:eastAsia="Times New Roman" w:hAnsi="Times New Roman" w:cs="Calibri"/>
      <w:kern w:val="0"/>
      <w:sz w:val="20"/>
      <w:szCs w:val="20"/>
      <w:lang w:val="en-GB" w:eastAsia="ar-SA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14261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4261E"/>
    <w:rPr>
      <w:rFonts w:ascii="Times New Roman" w:eastAsia="Times New Roman" w:hAnsi="Times New Roman" w:cs="Calibri"/>
      <w:kern w:val="0"/>
      <w:sz w:val="20"/>
      <w:szCs w:val="20"/>
      <w:lang w:val="en-GB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3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B6054-73EF-49EF-B4D3-C1EE9D796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Petek</dc:creator>
  <cp:keywords/>
  <dc:description/>
  <cp:lastModifiedBy>Ivana Petek</cp:lastModifiedBy>
  <cp:revision>28</cp:revision>
  <cp:lastPrinted>2024-08-21T11:00:00Z</cp:lastPrinted>
  <dcterms:created xsi:type="dcterms:W3CDTF">2024-05-09T09:51:00Z</dcterms:created>
  <dcterms:modified xsi:type="dcterms:W3CDTF">2024-09-15T10:02:00Z</dcterms:modified>
</cp:coreProperties>
</file>