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760A" w14:textId="6D27AF69" w:rsidR="0078529A" w:rsidRDefault="0078529A" w:rsidP="00785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4. stavka 3. Zakona o sprječavanju sukoba interesa („Narodne novine“, broj 143/21</w:t>
      </w:r>
      <w:r w:rsidR="00573746">
        <w:rPr>
          <w:rFonts w:ascii="Times New Roman" w:hAnsi="Times New Roman"/>
          <w:sz w:val="24"/>
          <w:szCs w:val="24"/>
        </w:rPr>
        <w:t>., 36/24.</w:t>
      </w:r>
      <w:r>
        <w:rPr>
          <w:rFonts w:ascii="Times New Roman" w:hAnsi="Times New Roman"/>
          <w:sz w:val="24"/>
          <w:szCs w:val="24"/>
        </w:rPr>
        <w:t>) član predstavničkog tijela dužan je pisanim putem u roku od 15 dana od stupanja na dužnost ili stjecanja udjela obavijestiti predsjednika predstavničkog tijela ako ima 5% ili više udjela u vlasništvu poslovnog subjekta.</w:t>
      </w:r>
    </w:p>
    <w:p w14:paraId="45DF50F3" w14:textId="77777777" w:rsidR="0078529A" w:rsidRDefault="0078529A" w:rsidP="00785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3142A9" w14:textId="77777777" w:rsidR="0078529A" w:rsidRDefault="0078529A" w:rsidP="00785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4. stavka 4. navedenog Zakona popis udjela iz stavka 3. objavljuje se i redovito ažurira na mrežnim stranicama jedinice lokalne i područne (regionalne) samouprave.</w:t>
      </w:r>
    </w:p>
    <w:p w14:paraId="33D712B4" w14:textId="77777777" w:rsidR="0078529A" w:rsidRDefault="0078529A" w:rsidP="00785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55DE7" w14:textId="77777777" w:rsidR="0078529A" w:rsidRDefault="0078529A" w:rsidP="00785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Člankom 5. stavak 1. podstavak 4) navedenog Zakona propisano je da su poslovni subjekti trgovačka društva, ustanove i druge pravne osobe te drugi subjekti poslovnih odnosa kao što su obrti, zadruge, obiteljska poljoprivredna gospodarstva i nositelji samostalnih djelatnosti te nositelji i članovi drugih poslovnih subjekata osnovanih na temelju zakona.</w:t>
      </w:r>
    </w:p>
    <w:p w14:paraId="4C2050F1" w14:textId="77777777" w:rsidR="0078529A" w:rsidRDefault="0078529A" w:rsidP="00785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E0838" w14:textId="77777777" w:rsidR="0078529A" w:rsidRDefault="0078529A" w:rsidP="00785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1DF795" w14:textId="5DBA5C7D" w:rsidR="0078529A" w:rsidRDefault="0078529A" w:rsidP="007852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5C0">
        <w:rPr>
          <w:rFonts w:ascii="Times New Roman" w:hAnsi="Times New Roman"/>
          <w:b/>
          <w:sz w:val="24"/>
          <w:szCs w:val="24"/>
        </w:rPr>
        <w:t>Popis udjela članova/članica Županijske skupštine u vlasništvu poslovnog subjekta</w:t>
      </w:r>
      <w:r w:rsidR="00066273">
        <w:rPr>
          <w:rFonts w:ascii="Times New Roman" w:hAnsi="Times New Roman"/>
          <w:b/>
          <w:sz w:val="24"/>
          <w:szCs w:val="24"/>
        </w:rPr>
        <w:t xml:space="preserve"> (saziv 2025.-2029.)</w:t>
      </w:r>
    </w:p>
    <w:p w14:paraId="45AFBB30" w14:textId="77777777" w:rsidR="0078529A" w:rsidRDefault="0078529A" w:rsidP="007852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ACF2CA" w14:textId="77777777" w:rsidR="0078529A" w:rsidRDefault="0078529A" w:rsidP="007852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94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5970"/>
      </w:tblGrid>
      <w:tr w:rsidR="0078529A" w:rsidRPr="006B461A" w14:paraId="54CB59B6" w14:textId="77777777" w:rsidTr="004B2291">
        <w:trPr>
          <w:trHeight w:val="713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AD465" w14:textId="77777777" w:rsidR="0078529A" w:rsidRPr="006B461A" w:rsidRDefault="0078529A" w:rsidP="00E60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Član/ članica Županijske skupštine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E31C8E" w14:textId="77777777" w:rsidR="0078529A" w:rsidRPr="006B461A" w:rsidRDefault="0078529A" w:rsidP="00E60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A">
              <w:rPr>
                <w:rFonts w:ascii="Times New Roman" w:hAnsi="Times New Roman"/>
                <w:b/>
                <w:bCs/>
                <w:sz w:val="24"/>
                <w:szCs w:val="24"/>
              </w:rPr>
              <w:t>Naziv poslovnog subjekta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8529A" w:rsidRPr="006B461A" w14:paraId="59078B92" w14:textId="77777777" w:rsidTr="004B2291">
        <w:trPr>
          <w:trHeight w:val="713"/>
        </w:trPr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3D8B10" w14:textId="55AD05E4" w:rsidR="0078529A" w:rsidRPr="008A2972" w:rsidRDefault="0078529A" w:rsidP="00E60F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C0CA687" w14:textId="24141B43" w:rsidR="0078529A" w:rsidRPr="008A2972" w:rsidRDefault="0078529A" w:rsidP="00E60F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6273">
              <w:rPr>
                <w:rFonts w:ascii="Times New Roman" w:hAnsi="Times New Roman"/>
                <w:bCs/>
                <w:sz w:val="24"/>
                <w:szCs w:val="24"/>
              </w:rPr>
              <w:t>Vladimir Pleško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5D47FB" w14:textId="17C255C4" w:rsidR="0078529A" w:rsidRPr="008A2972" w:rsidRDefault="00066273" w:rsidP="00405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OMP – obrada metala</w:t>
            </w:r>
          </w:p>
          <w:p w14:paraId="019F5835" w14:textId="69C7E147" w:rsidR="0078529A" w:rsidRPr="008A2972" w:rsidRDefault="0078529A" w:rsidP="00405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529A" w:rsidRPr="006B461A" w14:paraId="56AF2223" w14:textId="77777777" w:rsidTr="004B2291">
        <w:trPr>
          <w:trHeight w:val="713"/>
        </w:trPr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82413A" w14:textId="77777777" w:rsidR="0078529A" w:rsidRPr="008A2972" w:rsidRDefault="0078529A" w:rsidP="00E60F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A7109" w14:textId="4E464E69" w:rsidR="0078529A" w:rsidRPr="008A2972" w:rsidRDefault="00066273" w:rsidP="00405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PLEŠKO d.o.o.</w:t>
            </w:r>
            <w:r w:rsidR="00E96B96">
              <w:rPr>
                <w:rFonts w:ascii="Times New Roman" w:hAnsi="Times New Roman"/>
                <w:bCs/>
                <w:sz w:val="24"/>
                <w:szCs w:val="24"/>
              </w:rPr>
              <w:t xml:space="preserve"> – poduzeće za proizvodnju i trgovinu</w:t>
            </w:r>
          </w:p>
        </w:tc>
      </w:tr>
      <w:tr w:rsidR="0078529A" w:rsidRPr="006B461A" w14:paraId="3E6265F6" w14:textId="77777777" w:rsidTr="004B2291">
        <w:trPr>
          <w:trHeight w:val="713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BD7794" w14:textId="1F378FAD" w:rsidR="0078529A" w:rsidRPr="008A2972" w:rsidRDefault="00066273" w:rsidP="00E60F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Mišel Mrkoci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A11A97" w14:textId="1560EFEF" w:rsidR="0078529A" w:rsidRPr="008A2972" w:rsidRDefault="00066273" w:rsidP="00405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MINAMI - obrt za proizvodnju odjeće</w:t>
            </w:r>
          </w:p>
          <w:p w14:paraId="71860B0A" w14:textId="076DBAB0" w:rsidR="0078529A" w:rsidRPr="008A2972" w:rsidRDefault="0078529A" w:rsidP="00405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529A" w:rsidRPr="006B461A" w14:paraId="703AF71A" w14:textId="77777777" w:rsidTr="004B2291">
        <w:trPr>
          <w:trHeight w:val="713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E546C" w14:textId="67DC314D" w:rsidR="0078529A" w:rsidRPr="008A2972" w:rsidRDefault="00E96B96" w:rsidP="00E60F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Franjo Barilar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E14C5A" w14:textId="21252F79" w:rsidR="0078529A" w:rsidRPr="008A2972" w:rsidRDefault="00E96B96" w:rsidP="00405E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BARILAR Interijer &amp; Dizajn d.o.o. – usluga proizvodnje namještaja</w:t>
            </w:r>
          </w:p>
        </w:tc>
      </w:tr>
    </w:tbl>
    <w:p w14:paraId="3244F207" w14:textId="77777777" w:rsidR="0078529A" w:rsidRDefault="0078529A" w:rsidP="007852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05D33B" w14:textId="77777777" w:rsidR="0078529A" w:rsidRDefault="0078529A" w:rsidP="007852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854C5B" w14:textId="77777777" w:rsidR="0078529A" w:rsidRDefault="0078529A" w:rsidP="007852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CF3BAA" w14:textId="77777777" w:rsidR="0078529A" w:rsidRDefault="0078529A" w:rsidP="007852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79B15A" w14:textId="5CD53929" w:rsidR="008C3DC1" w:rsidRPr="004B2291" w:rsidRDefault="004B2291">
      <w:pPr>
        <w:rPr>
          <w:rFonts w:ascii="Times New Roman" w:hAnsi="Times New Roman"/>
          <w:bCs/>
          <w:sz w:val="24"/>
          <w:szCs w:val="24"/>
        </w:rPr>
      </w:pPr>
      <w:r w:rsidRPr="004B2291">
        <w:rPr>
          <w:rFonts w:ascii="Times New Roman" w:hAnsi="Times New Roman"/>
          <w:bCs/>
          <w:sz w:val="24"/>
          <w:szCs w:val="24"/>
        </w:rPr>
        <w:t xml:space="preserve">Krapina, 26. lipnja 2025. </w:t>
      </w:r>
    </w:p>
    <w:p w14:paraId="5F958989" w14:textId="77777777" w:rsidR="008C3DC1" w:rsidRDefault="008C3DC1">
      <w:pPr>
        <w:rPr>
          <w:rFonts w:ascii="Times New Roman" w:hAnsi="Times New Roman"/>
          <w:b/>
          <w:sz w:val="24"/>
          <w:szCs w:val="24"/>
        </w:rPr>
      </w:pPr>
    </w:p>
    <w:p w14:paraId="5A13339B" w14:textId="77777777" w:rsidR="004B2291" w:rsidRDefault="004B2291">
      <w:pPr>
        <w:rPr>
          <w:rFonts w:ascii="Times New Roman" w:hAnsi="Times New Roman"/>
          <w:b/>
          <w:sz w:val="24"/>
          <w:szCs w:val="24"/>
        </w:rPr>
      </w:pPr>
    </w:p>
    <w:p w14:paraId="46979EB1" w14:textId="77777777" w:rsidR="004B2291" w:rsidRDefault="004B2291">
      <w:pPr>
        <w:rPr>
          <w:rFonts w:ascii="Times New Roman" w:hAnsi="Times New Roman"/>
          <w:b/>
          <w:sz w:val="24"/>
          <w:szCs w:val="24"/>
        </w:rPr>
      </w:pPr>
    </w:p>
    <w:p w14:paraId="0CBEE25E" w14:textId="77777777" w:rsidR="004B2291" w:rsidRDefault="004B2291">
      <w:pPr>
        <w:rPr>
          <w:rFonts w:ascii="Times New Roman" w:hAnsi="Times New Roman"/>
          <w:b/>
          <w:sz w:val="24"/>
          <w:szCs w:val="24"/>
        </w:rPr>
      </w:pPr>
    </w:p>
    <w:p w14:paraId="7DD07BDE" w14:textId="77777777" w:rsidR="004B2291" w:rsidRDefault="004B2291">
      <w:pPr>
        <w:rPr>
          <w:rFonts w:ascii="Times New Roman" w:hAnsi="Times New Roman"/>
          <w:b/>
          <w:sz w:val="24"/>
          <w:szCs w:val="24"/>
        </w:rPr>
      </w:pPr>
    </w:p>
    <w:p w14:paraId="4F96FAE8" w14:textId="77777777" w:rsidR="004B2291" w:rsidRDefault="004B2291">
      <w:pPr>
        <w:rPr>
          <w:rFonts w:ascii="Times New Roman" w:hAnsi="Times New Roman"/>
          <w:b/>
          <w:sz w:val="24"/>
          <w:szCs w:val="24"/>
        </w:rPr>
      </w:pPr>
    </w:p>
    <w:p w14:paraId="0907AEC1" w14:textId="77777777" w:rsidR="004B2291" w:rsidRDefault="004B2291">
      <w:pPr>
        <w:rPr>
          <w:rFonts w:ascii="Times New Roman" w:hAnsi="Times New Roman"/>
          <w:b/>
          <w:sz w:val="24"/>
          <w:szCs w:val="24"/>
        </w:rPr>
      </w:pPr>
    </w:p>
    <w:p w14:paraId="06CA28D3" w14:textId="77777777" w:rsidR="008C3DC1" w:rsidRDefault="008C3DC1">
      <w:pPr>
        <w:rPr>
          <w:rFonts w:ascii="Times New Roman" w:hAnsi="Times New Roman"/>
          <w:b/>
          <w:sz w:val="24"/>
          <w:szCs w:val="24"/>
        </w:rPr>
      </w:pPr>
    </w:p>
    <w:sectPr w:rsidR="008C3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70"/>
    <w:rsid w:val="00066273"/>
    <w:rsid w:val="00073E44"/>
    <w:rsid w:val="00136501"/>
    <w:rsid w:val="00405EB5"/>
    <w:rsid w:val="004B2291"/>
    <w:rsid w:val="00565C18"/>
    <w:rsid w:val="00573746"/>
    <w:rsid w:val="00670393"/>
    <w:rsid w:val="0078529A"/>
    <w:rsid w:val="008C3DC1"/>
    <w:rsid w:val="00A262FB"/>
    <w:rsid w:val="00E26B70"/>
    <w:rsid w:val="00E956A1"/>
    <w:rsid w:val="00E9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D7E4"/>
  <w15:chartTrackingRefBased/>
  <w15:docId w15:val="{7E3D67F2-9031-47C3-A801-5E2B5AD1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29A"/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26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6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6B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6B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6B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6B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6B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6B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6B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13650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E26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6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6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6B7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6B7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6B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6B7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6B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6B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6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26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6B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26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6B7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26B7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6B7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26B7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6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6B7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6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Anamarija Valjak</cp:lastModifiedBy>
  <cp:revision>3</cp:revision>
  <dcterms:created xsi:type="dcterms:W3CDTF">2025-06-26T08:15:00Z</dcterms:created>
  <dcterms:modified xsi:type="dcterms:W3CDTF">2025-06-26T08:17:00Z</dcterms:modified>
</cp:coreProperties>
</file>