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+*xfs*pvs*lsu*cvA*xBj*qkc*oEa*uiz*ckc*smw*pBk*-</w:t>
            </w:r>
            <w:r>
              <w:rPr>
                <w:rFonts w:ascii="PDF417x" w:hAnsi="PDF417x"/>
                <w:sz w:val="24"/>
                <w:szCs w:val="24"/>
              </w:rPr>
              <w:br/>
              <w:t>+*yqw*BjC*yeg*qyB*yni*krn*vro*wEv*xlm*jus*zew*-</w:t>
            </w:r>
            <w:r>
              <w:rPr>
                <w:rFonts w:ascii="PDF417x" w:hAnsi="PDF417x"/>
                <w:sz w:val="24"/>
                <w:szCs w:val="24"/>
              </w:rPr>
              <w:br/>
              <w:t>+*eDs*lyd*lyd*lyd*lyd*BuD*ufy*Awn*djA*vmy*zfE*-</w:t>
            </w:r>
            <w:r>
              <w:rPr>
                <w:rFonts w:ascii="PDF417x" w:hAnsi="PDF417x"/>
                <w:sz w:val="24"/>
                <w:szCs w:val="24"/>
              </w:rPr>
              <w:br/>
              <w:t>+*ftw*gDC*CEB*xsn*mDi*gwg*qvA*Ecc*ksd*nhk*onA*-</w:t>
            </w:r>
            <w:r>
              <w:rPr>
                <w:rFonts w:ascii="PDF417x" w:hAnsi="PDF417x"/>
                <w:sz w:val="24"/>
                <w:szCs w:val="24"/>
              </w:rPr>
              <w:br/>
              <w:t>+*ftA*uAt*CjB*gjv*gjo*knl*zCr*vDl*skt*qjc*uws*-</w:t>
            </w:r>
            <w:r>
              <w:rPr>
                <w:rFonts w:ascii="PDF417x" w:hAnsi="PDF417x"/>
                <w:sz w:val="24"/>
                <w:szCs w:val="24"/>
              </w:rPr>
              <w:br/>
              <w:t>+*xjq*jFA*yvt*rwt*gci*dvy*okz*dDs*nps*kzd*uzq*-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5BA8961A" w14:textId="77777777" w:rsidR="005D6F57" w:rsidRDefault="005D6F57" w:rsidP="005D6F57">
      <w:pPr>
        <w:tabs>
          <w:tab w:val="center" w:pos="1843"/>
        </w:tabs>
        <w:spacing w:line="360" w:lineRule="auto"/>
      </w:pPr>
      <w:r>
        <w:rPr>
          <w:rFonts w:ascii="Times New Roman" w:eastAsia="Times New Roman" w:hAnsi="Times New Roman"/>
          <w:sz w:val="28"/>
          <w:szCs w:val="28"/>
          <w:lang w:val="en-GB"/>
        </w:rPr>
        <w:t xml:space="preserve">                     </w:t>
      </w:r>
      <w:r>
        <w:rPr>
          <w14:ligatures w14:val="standardContextual"/>
        </w:rPr>
        <w:drawing>
          <wp:inline distT="0" distB="0" distL="0" distR="0" wp14:anchorId="66734075" wp14:editId="6E7CB8F8">
            <wp:extent cx="523875" cy="666750"/>
            <wp:effectExtent l="0" t="0" r="9525" b="0"/>
            <wp:docPr id="1" name="Slika 2" descr="grb_3d_za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_3d_za_doc.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6D933D6F" w14:textId="77777777" w:rsidR="005D6F57" w:rsidRPr="009527C9" w:rsidRDefault="005D6F57" w:rsidP="005D6F57">
      <w:pPr>
        <w:tabs>
          <w:tab w:val="center" w:pos="1843"/>
        </w:tabs>
        <w:spacing w:line="0" w:lineRule="atLeast"/>
      </w:pPr>
      <w:r>
        <w:rPr>
          <w:rFonts w:eastAsia="Times New Roman" w:cs="Calibri"/>
          <w:b/>
          <w:sz w:val="28"/>
          <w:szCs w:val="28"/>
          <w:lang w:val="en-GB"/>
        </w:rPr>
        <w:t xml:space="preserve">           </w:t>
      </w:r>
      <w:r w:rsidRPr="009527C9">
        <w:rPr>
          <w:rFonts w:ascii="Times New Roman" w:eastAsia="Times New Roman" w:hAnsi="Times New Roman"/>
          <w:b/>
          <w:sz w:val="24"/>
          <w:szCs w:val="24"/>
          <w:lang w:val="en-GB"/>
        </w:rPr>
        <w:t>REPUBLIKA HRVATSKA</w:t>
      </w:r>
    </w:p>
    <w:p w14:paraId="44A8AAEF" w14:textId="77777777" w:rsidR="005D6F57" w:rsidRPr="009527C9" w:rsidRDefault="005D6F57" w:rsidP="005D6F57">
      <w:pPr>
        <w:tabs>
          <w:tab w:val="center" w:pos="1843"/>
        </w:tabs>
        <w:spacing w:line="0" w:lineRule="atLeast"/>
        <w:rPr>
          <w:rFonts w:ascii="Times New Roman" w:eastAsia="Times New Roman" w:hAnsi="Times New Roman"/>
          <w:b/>
          <w:sz w:val="24"/>
          <w:szCs w:val="24"/>
          <w:lang w:val="en-GB"/>
        </w:rPr>
      </w:pPr>
      <w:r w:rsidRPr="009527C9">
        <w:rPr>
          <w:rFonts w:ascii="Times New Roman" w:eastAsia="Times New Roman" w:hAnsi="Times New Roman"/>
          <w:b/>
          <w:sz w:val="24"/>
          <w:szCs w:val="24"/>
          <w:lang w:val="en-GB"/>
        </w:rPr>
        <w:t>KRAPINSKO – ZAGORSKA ŽUPANIJA</w:t>
      </w:r>
    </w:p>
    <w:p w14:paraId="15B263F9" w14:textId="77777777" w:rsidR="005D6F57" w:rsidRPr="009527C9" w:rsidRDefault="005D6F57" w:rsidP="005D6F57">
      <w:pPr>
        <w:ind w:left="708" w:firstLine="708"/>
        <w:rPr>
          <w:rFonts w:ascii="Times New Roman" w:hAnsi="Times New Roman"/>
          <w:b/>
          <w:sz w:val="24"/>
          <w:szCs w:val="24"/>
        </w:rPr>
      </w:pPr>
      <w:r w:rsidRPr="009527C9">
        <w:rPr>
          <w:rFonts w:ascii="Times New Roman" w:hAnsi="Times New Roman"/>
          <w:b/>
          <w:sz w:val="24"/>
          <w:szCs w:val="24"/>
        </w:rPr>
        <w:t>ŽUPAN</w:t>
      </w:r>
    </w:p>
    <w:p w14:paraId="77B2166E" w14:textId="77777777" w:rsidR="005D6F57" w:rsidRPr="009527C9" w:rsidRDefault="005D6F57" w:rsidP="005D6F57">
      <w:pPr>
        <w:rPr>
          <w:rFonts w:ascii="Times New Roman" w:hAnsi="Times New Roman"/>
          <w:sz w:val="24"/>
          <w:szCs w:val="24"/>
        </w:rPr>
      </w:pPr>
    </w:p>
    <w:p w14:paraId="0613650A" w14:textId="77777777" w:rsidR="005D6F57" w:rsidRDefault="005D6F57" w:rsidP="005D6F57">
      <w:pPr>
        <w:rPr>
          <w:rFonts w:ascii="Times New Roman" w:hAnsi="Times New Roman"/>
          <w:color w:val="000000" w:themeColor="text1"/>
          <w:sz w:val="24"/>
          <w:szCs w:val="24"/>
        </w:rPr>
      </w:pPr>
      <w:r>
        <w:rPr>
          <w:rFonts w:ascii="Times New Roman" w:hAnsi="Times New Roman"/>
          <w:color w:val="000000" w:themeColor="text1"/>
          <w:sz w:val="24"/>
          <w:szCs w:val="24"/>
        </w:rPr>
        <w:t>KLASA: 612-04/25-01/14</w:t>
      </w:r>
    </w:p>
    <w:p w14:paraId="3117D37A" w14:textId="77777777" w:rsidR="005D6F57" w:rsidRDefault="005D6F57" w:rsidP="005D6F57">
      <w:pPr>
        <w:rPr>
          <w:rFonts w:ascii="Times New Roman" w:hAnsi="Times New Roman"/>
          <w:color w:val="000000" w:themeColor="text1"/>
          <w:sz w:val="24"/>
          <w:szCs w:val="24"/>
        </w:rPr>
      </w:pPr>
      <w:r>
        <w:rPr>
          <w:rFonts w:ascii="Times New Roman" w:hAnsi="Times New Roman"/>
          <w:color w:val="000000" w:themeColor="text1"/>
          <w:sz w:val="24"/>
          <w:szCs w:val="24"/>
        </w:rPr>
        <w:t>URBROJ: 2140-02-25-02</w:t>
      </w:r>
    </w:p>
    <w:p w14:paraId="7A18B48D" w14:textId="77777777" w:rsidR="005D6F57" w:rsidRPr="009527C9" w:rsidRDefault="005D6F57" w:rsidP="005D6F57">
      <w:pPr>
        <w:rPr>
          <w:color w:val="000000" w:themeColor="text1"/>
        </w:rPr>
      </w:pPr>
      <w:r>
        <w:rPr>
          <w:rFonts w:ascii="Times New Roman" w:hAnsi="Times New Roman"/>
          <w:color w:val="000000" w:themeColor="text1"/>
          <w:sz w:val="24"/>
          <w:szCs w:val="24"/>
        </w:rPr>
        <w:t xml:space="preserve">Krapina, 27. kolovoza 2025. </w:t>
      </w:r>
    </w:p>
    <w:p w14:paraId="20D37F22" w14:textId="77777777" w:rsidR="005D6F57" w:rsidRPr="009527C9" w:rsidRDefault="005D6F57" w:rsidP="005D6F57">
      <w:pPr>
        <w:rPr>
          <w:rFonts w:ascii="Times New Roman" w:hAnsi="Times New Roman"/>
          <w:color w:val="000000" w:themeColor="text1"/>
          <w:sz w:val="24"/>
          <w:szCs w:val="24"/>
        </w:rPr>
      </w:pPr>
    </w:p>
    <w:p w14:paraId="6CC10335" w14:textId="77777777" w:rsidR="005D6F57" w:rsidRDefault="005D6F57" w:rsidP="005D6F57">
      <w:pPr>
        <w:spacing w:line="276" w:lineRule="auto"/>
        <w:ind w:firstLine="708"/>
        <w:contextualSpacing/>
        <w:jc w:val="both"/>
        <w:rPr>
          <w:rFonts w:ascii="Times New Roman" w:hAnsi="Times New Roman"/>
          <w:sz w:val="24"/>
          <w:szCs w:val="24"/>
        </w:rPr>
      </w:pPr>
      <w:r>
        <w:rPr>
          <w:rFonts w:ascii="Times New Roman" w:hAnsi="Times New Roman"/>
          <w:sz w:val="24"/>
          <w:szCs w:val="24"/>
        </w:rPr>
        <w:t xml:space="preserve">Na temelju </w:t>
      </w:r>
      <w:r w:rsidRPr="009527C9">
        <w:rPr>
          <w:rFonts w:ascii="Times New Roman" w:hAnsi="Times New Roman"/>
          <w:sz w:val="24"/>
          <w:szCs w:val="24"/>
        </w:rPr>
        <w:t>članka 18., 19. i 20. Zakona o kulturnim vijećima i financiranju javnih potreba u kulturi („Narodne novine“, broj 83/22.), članka 4., 5. i 6. Odluke o osnivanju Kulturnog vijeća Krapinsko-zagorske županije („Službeni glasnik Krapinsko-zagorske županije“, broj 38/22.), te članka 32. i 61. Statuta Krapinsko-zagorske županije („Službeni glasnik Krapinsko-zagorske županije“, br. 13/01., 5/06., 14/09, 11/13., 13/18., 5/20., 10/21. i 15/21.-pročišćeni tekst), župan Krapinsko-zagorske županije objavljuje</w:t>
      </w:r>
      <w:r>
        <w:rPr>
          <w:rFonts w:ascii="Times New Roman" w:hAnsi="Times New Roman"/>
          <w:sz w:val="24"/>
          <w:szCs w:val="24"/>
        </w:rPr>
        <w:t xml:space="preserve"> </w:t>
      </w:r>
    </w:p>
    <w:p w14:paraId="43A4E983" w14:textId="77777777" w:rsidR="005D6F57" w:rsidRDefault="005D6F57" w:rsidP="005D6F57">
      <w:pPr>
        <w:ind w:firstLine="993"/>
        <w:jc w:val="both"/>
      </w:pPr>
    </w:p>
    <w:p w14:paraId="289F17BD" w14:textId="77777777" w:rsidR="005D6F57" w:rsidRDefault="005D6F57" w:rsidP="005D6F57">
      <w:pPr>
        <w:ind w:firstLine="993"/>
        <w:jc w:val="both"/>
        <w:rPr>
          <w:rFonts w:ascii="Times New Roman" w:hAnsi="Times New Roman"/>
          <w:sz w:val="24"/>
          <w:szCs w:val="24"/>
        </w:rPr>
      </w:pPr>
    </w:p>
    <w:p w14:paraId="7A5E7CA2" w14:textId="77777777" w:rsidR="005D6F57" w:rsidRDefault="005D6F57" w:rsidP="005D6F57">
      <w:pPr>
        <w:jc w:val="center"/>
        <w:rPr>
          <w:rFonts w:ascii="Times New Roman" w:hAnsi="Times New Roman"/>
          <w:b/>
          <w:bCs/>
          <w:sz w:val="24"/>
          <w:szCs w:val="24"/>
        </w:rPr>
      </w:pPr>
      <w:r>
        <w:rPr>
          <w:rFonts w:ascii="Times New Roman" w:hAnsi="Times New Roman"/>
          <w:b/>
          <w:bCs/>
          <w:sz w:val="24"/>
          <w:szCs w:val="24"/>
        </w:rPr>
        <w:t>J A V N I   P O Z I V</w:t>
      </w:r>
    </w:p>
    <w:p w14:paraId="15E03DED" w14:textId="77777777" w:rsidR="005D6F57" w:rsidRDefault="005D6F57" w:rsidP="005D6F57">
      <w:pPr>
        <w:ind w:firstLine="708"/>
        <w:jc w:val="both"/>
        <w:rPr>
          <w:rFonts w:ascii="Times New Roman" w:hAnsi="Times New Roman"/>
          <w:b/>
          <w:bCs/>
          <w:sz w:val="24"/>
          <w:szCs w:val="24"/>
        </w:rPr>
      </w:pPr>
      <w:r>
        <w:rPr>
          <w:rFonts w:ascii="Times New Roman" w:hAnsi="Times New Roman"/>
          <w:b/>
          <w:bCs/>
          <w:sz w:val="24"/>
          <w:szCs w:val="24"/>
        </w:rPr>
        <w:t>za predlaganje članova Kulturnog vijeća Krapinsko-zagorske županije</w:t>
      </w:r>
    </w:p>
    <w:p w14:paraId="56B4764D" w14:textId="77777777" w:rsidR="005D6F57" w:rsidRDefault="005D6F57" w:rsidP="005D6F57">
      <w:pPr>
        <w:ind w:firstLine="851"/>
        <w:jc w:val="both"/>
        <w:rPr>
          <w:rFonts w:ascii="Times New Roman" w:hAnsi="Times New Roman"/>
          <w:b/>
          <w:bCs/>
          <w:sz w:val="24"/>
          <w:szCs w:val="24"/>
        </w:rPr>
      </w:pPr>
    </w:p>
    <w:p w14:paraId="642B5391" w14:textId="77777777" w:rsidR="005D6F57" w:rsidRDefault="005D6F57" w:rsidP="005D6F57">
      <w:pPr>
        <w:ind w:firstLine="4253"/>
        <w:jc w:val="both"/>
        <w:rPr>
          <w:rFonts w:ascii="Times New Roman" w:hAnsi="Times New Roman"/>
          <w:b/>
          <w:bCs/>
          <w:sz w:val="24"/>
          <w:szCs w:val="24"/>
        </w:rPr>
      </w:pPr>
      <w:r>
        <w:rPr>
          <w:rFonts w:ascii="Times New Roman" w:hAnsi="Times New Roman"/>
          <w:b/>
          <w:bCs/>
          <w:sz w:val="24"/>
          <w:szCs w:val="24"/>
        </w:rPr>
        <w:t>I.</w:t>
      </w:r>
    </w:p>
    <w:p w14:paraId="6D31DB95" w14:textId="77777777" w:rsidR="005D6F57" w:rsidRDefault="005D6F57" w:rsidP="005D6F57">
      <w:pPr>
        <w:ind w:firstLine="4395"/>
        <w:jc w:val="both"/>
        <w:rPr>
          <w:rFonts w:ascii="Times New Roman" w:hAnsi="Times New Roman"/>
          <w:b/>
          <w:bCs/>
          <w:sz w:val="24"/>
          <w:szCs w:val="24"/>
        </w:rPr>
      </w:pPr>
    </w:p>
    <w:p w14:paraId="2CC1D146" w14:textId="77777777" w:rsidR="005D6F57" w:rsidRDefault="005D6F57" w:rsidP="005D6F57">
      <w:pPr>
        <w:ind w:firstLine="851"/>
        <w:jc w:val="both"/>
        <w:rPr>
          <w:rFonts w:ascii="Times New Roman" w:hAnsi="Times New Roman"/>
          <w:sz w:val="24"/>
          <w:szCs w:val="24"/>
        </w:rPr>
      </w:pPr>
      <w:r>
        <w:rPr>
          <w:rFonts w:ascii="Times New Roman" w:hAnsi="Times New Roman"/>
          <w:sz w:val="24"/>
          <w:szCs w:val="24"/>
        </w:rPr>
        <w:t xml:space="preserve">Pozivaju se ustanove u kulturi, umjetničke organizacije i udruge te druge pravne i fizičke osobe koje obavljaju djelatnost u području kulture i umjetnosti (dalje u tekstu: predlagatelj) da podnesu pisane i obrazložene prijedloge za izbor članova Kulturnog vijeća Krapinsko-zagorske županije (dalje: Kulturno vijeće) za svako pojedino područje djelovanja Kulturnog vijeća, kako slijedi: </w:t>
      </w:r>
    </w:p>
    <w:p w14:paraId="228644DF" w14:textId="77777777" w:rsidR="005D6F57" w:rsidRDefault="005D6F57" w:rsidP="005D6F57">
      <w:pPr>
        <w:pStyle w:val="Odlomakpopisa"/>
        <w:numPr>
          <w:ilvl w:val="0"/>
          <w:numId w:val="2"/>
        </w:numPr>
        <w:jc w:val="both"/>
        <w:rPr>
          <w:rFonts w:ascii="Times New Roman" w:hAnsi="Times New Roman"/>
          <w:sz w:val="24"/>
          <w:szCs w:val="24"/>
          <w:lang w:eastAsia="en-US"/>
        </w:rPr>
      </w:pPr>
      <w:r w:rsidRPr="00057FAF">
        <w:rPr>
          <w:rFonts w:ascii="Times New Roman" w:hAnsi="Times New Roman"/>
          <w:sz w:val="24"/>
          <w:szCs w:val="24"/>
          <w:lang w:eastAsia="en-US"/>
        </w:rPr>
        <w:t>za knjigu i nakladništvo,</w:t>
      </w:r>
    </w:p>
    <w:p w14:paraId="140CDBB5" w14:textId="77777777" w:rsidR="005D6F57" w:rsidRDefault="005D6F57" w:rsidP="005D6F57">
      <w:pPr>
        <w:pStyle w:val="Odlomakpopisa"/>
        <w:numPr>
          <w:ilvl w:val="0"/>
          <w:numId w:val="2"/>
        </w:numPr>
        <w:jc w:val="both"/>
        <w:rPr>
          <w:rFonts w:ascii="Times New Roman" w:hAnsi="Times New Roman"/>
          <w:sz w:val="24"/>
          <w:szCs w:val="24"/>
          <w:lang w:eastAsia="en-US"/>
        </w:rPr>
      </w:pPr>
      <w:r>
        <w:rPr>
          <w:rFonts w:ascii="Times New Roman" w:hAnsi="Times New Roman"/>
          <w:sz w:val="24"/>
          <w:szCs w:val="24"/>
          <w:lang w:eastAsia="en-US"/>
        </w:rPr>
        <w:t xml:space="preserve">za dramsku i plesnu umjetnost, </w:t>
      </w:r>
    </w:p>
    <w:p w14:paraId="4C55672D" w14:textId="77777777" w:rsidR="005D6F57" w:rsidRDefault="005D6F57" w:rsidP="005D6F57">
      <w:pPr>
        <w:pStyle w:val="Odlomakpopisa"/>
        <w:numPr>
          <w:ilvl w:val="0"/>
          <w:numId w:val="2"/>
        </w:numPr>
        <w:jc w:val="both"/>
        <w:rPr>
          <w:rFonts w:ascii="Times New Roman" w:hAnsi="Times New Roman"/>
          <w:sz w:val="24"/>
          <w:szCs w:val="24"/>
          <w:lang w:eastAsia="en-US"/>
        </w:rPr>
      </w:pPr>
      <w:r>
        <w:rPr>
          <w:rFonts w:ascii="Times New Roman" w:hAnsi="Times New Roman"/>
          <w:sz w:val="24"/>
          <w:szCs w:val="24"/>
          <w:lang w:eastAsia="en-US"/>
        </w:rPr>
        <w:t xml:space="preserve">za glazbenu i glazbeno-scensku umjetnost, </w:t>
      </w:r>
    </w:p>
    <w:p w14:paraId="0363FA93" w14:textId="77777777" w:rsidR="005D6F57" w:rsidRDefault="005D6F57" w:rsidP="005D6F57">
      <w:pPr>
        <w:pStyle w:val="Odlomakpopisa"/>
        <w:numPr>
          <w:ilvl w:val="0"/>
          <w:numId w:val="2"/>
        </w:numPr>
        <w:jc w:val="both"/>
        <w:rPr>
          <w:rFonts w:ascii="Times New Roman" w:hAnsi="Times New Roman"/>
          <w:sz w:val="24"/>
          <w:szCs w:val="24"/>
          <w:lang w:eastAsia="en-US"/>
        </w:rPr>
      </w:pPr>
      <w:r>
        <w:rPr>
          <w:rFonts w:ascii="Times New Roman" w:hAnsi="Times New Roman"/>
          <w:sz w:val="24"/>
          <w:szCs w:val="24"/>
          <w:lang w:eastAsia="en-US"/>
        </w:rPr>
        <w:t xml:space="preserve">za vizualne umjetnosti i interdisciplinarne i nove umjetničke i kulturne prakse, </w:t>
      </w:r>
    </w:p>
    <w:p w14:paraId="2D9088FC" w14:textId="77777777" w:rsidR="005D6F57" w:rsidRDefault="005D6F57" w:rsidP="005D6F57">
      <w:pPr>
        <w:pStyle w:val="Odlomakpopisa"/>
        <w:numPr>
          <w:ilvl w:val="0"/>
          <w:numId w:val="2"/>
        </w:numPr>
        <w:jc w:val="both"/>
        <w:rPr>
          <w:rFonts w:ascii="Times New Roman" w:hAnsi="Times New Roman"/>
          <w:sz w:val="24"/>
          <w:szCs w:val="24"/>
          <w:lang w:eastAsia="en-US"/>
        </w:rPr>
      </w:pPr>
      <w:r>
        <w:rPr>
          <w:rFonts w:ascii="Times New Roman" w:hAnsi="Times New Roman"/>
          <w:sz w:val="24"/>
          <w:szCs w:val="24"/>
          <w:lang w:eastAsia="en-US"/>
        </w:rPr>
        <w:t xml:space="preserve">međunarodnu kulturnu suradnju, </w:t>
      </w:r>
    </w:p>
    <w:p w14:paraId="1CE3EC23" w14:textId="77777777" w:rsidR="005D6F57" w:rsidRDefault="005D6F57" w:rsidP="005D6F57">
      <w:pPr>
        <w:pStyle w:val="Odlomakpopisa"/>
        <w:numPr>
          <w:ilvl w:val="0"/>
          <w:numId w:val="2"/>
        </w:numPr>
        <w:jc w:val="both"/>
        <w:rPr>
          <w:rFonts w:ascii="Times New Roman" w:hAnsi="Times New Roman"/>
          <w:sz w:val="24"/>
          <w:szCs w:val="24"/>
          <w:lang w:eastAsia="en-US"/>
        </w:rPr>
      </w:pPr>
      <w:r>
        <w:rPr>
          <w:rFonts w:ascii="Times New Roman" w:hAnsi="Times New Roman"/>
          <w:sz w:val="24"/>
          <w:szCs w:val="24"/>
          <w:lang w:eastAsia="en-US"/>
        </w:rPr>
        <w:t xml:space="preserve">kulturno-umjetnički amaterizam, </w:t>
      </w:r>
    </w:p>
    <w:p w14:paraId="6EE6C438" w14:textId="77777777" w:rsidR="005D6F57" w:rsidRPr="00057FAF" w:rsidRDefault="005D6F57" w:rsidP="005D6F57">
      <w:pPr>
        <w:pStyle w:val="Odlomakpopisa"/>
        <w:numPr>
          <w:ilvl w:val="0"/>
          <w:numId w:val="2"/>
        </w:numPr>
        <w:jc w:val="both"/>
        <w:rPr>
          <w:rFonts w:ascii="Times New Roman" w:hAnsi="Times New Roman"/>
          <w:sz w:val="24"/>
          <w:szCs w:val="24"/>
          <w:lang w:eastAsia="en-US"/>
        </w:rPr>
      </w:pPr>
      <w:r>
        <w:rPr>
          <w:rFonts w:ascii="Times New Roman" w:hAnsi="Times New Roman"/>
          <w:sz w:val="24"/>
          <w:szCs w:val="24"/>
          <w:lang w:eastAsia="en-US"/>
        </w:rPr>
        <w:t xml:space="preserve">djelatnost zaštite, očuvanja i održivog upravljanja kulturnom baštinom. </w:t>
      </w:r>
    </w:p>
    <w:p w14:paraId="26027974" w14:textId="77777777" w:rsidR="005D6F57" w:rsidRDefault="005D6F57" w:rsidP="005D6F57">
      <w:pPr>
        <w:ind w:firstLine="851"/>
        <w:jc w:val="both"/>
        <w:rPr>
          <w:rFonts w:ascii="Times New Roman" w:hAnsi="Times New Roman"/>
          <w:sz w:val="24"/>
          <w:szCs w:val="24"/>
        </w:rPr>
      </w:pPr>
    </w:p>
    <w:p w14:paraId="47FA1A34" w14:textId="77777777" w:rsidR="005D6F57" w:rsidRDefault="005D6F57" w:rsidP="005D6F57">
      <w:pPr>
        <w:ind w:firstLine="4253"/>
        <w:jc w:val="both"/>
        <w:rPr>
          <w:rFonts w:ascii="Times New Roman" w:hAnsi="Times New Roman"/>
          <w:b/>
          <w:bCs/>
          <w:sz w:val="24"/>
          <w:szCs w:val="24"/>
        </w:rPr>
      </w:pPr>
      <w:r>
        <w:rPr>
          <w:rFonts w:ascii="Times New Roman" w:hAnsi="Times New Roman"/>
          <w:b/>
          <w:bCs/>
          <w:sz w:val="24"/>
          <w:szCs w:val="24"/>
        </w:rPr>
        <w:t xml:space="preserve">II. </w:t>
      </w:r>
    </w:p>
    <w:p w14:paraId="60CC062B" w14:textId="77777777" w:rsidR="005D6F57" w:rsidRDefault="005D6F57" w:rsidP="005D6F57">
      <w:pPr>
        <w:ind w:firstLine="4253"/>
        <w:jc w:val="both"/>
        <w:rPr>
          <w:rFonts w:ascii="Times New Roman" w:hAnsi="Times New Roman"/>
          <w:b/>
          <w:bCs/>
          <w:sz w:val="24"/>
          <w:szCs w:val="24"/>
        </w:rPr>
      </w:pPr>
    </w:p>
    <w:p w14:paraId="0E159231" w14:textId="77777777" w:rsidR="005D6F57" w:rsidRDefault="005D6F57" w:rsidP="005D6F57">
      <w:pPr>
        <w:ind w:firstLine="851"/>
        <w:jc w:val="both"/>
        <w:rPr>
          <w:rFonts w:ascii="Times New Roman" w:hAnsi="Times New Roman"/>
          <w:sz w:val="24"/>
          <w:szCs w:val="24"/>
        </w:rPr>
      </w:pPr>
      <w:r>
        <w:rPr>
          <w:rFonts w:ascii="Times New Roman" w:hAnsi="Times New Roman"/>
          <w:sz w:val="24"/>
          <w:szCs w:val="24"/>
        </w:rPr>
        <w:t xml:space="preserve">Kulturno vijeće kao stručno savjetodavno tijelo osnovano je radi predlaganja ciljeva kulturne politike i mjera za njezino provođenje, ostvarivanja utjecaja kulturnih djelatnika i umjetnika na razvoj kulture i umjetnosti, a posebice za predlaganje kriterija i stručno vrednovanje programa i projekata u kulturi od interesa za Krapinsko-zagorsku županiju u sklopu Javnog poziva za financiranje javnih potreba u kulturi, za koje se sredstva osiguravaju u proračunu Krapinsko-zagorske županije. Također, kontinuirano prati i razmatra stanje u područjima kulturnog i umjetničkog stvaralaštva na području Krapinsko-zagorske županije, te daje stručna mišljenja i prijedloge za poticanje njihova razvitka i unapređivanja. </w:t>
      </w:r>
    </w:p>
    <w:p w14:paraId="6C960ADC" w14:textId="77777777" w:rsidR="005D6F57" w:rsidRDefault="005D6F57" w:rsidP="005D6F57">
      <w:pPr>
        <w:spacing w:after="160" w:line="278" w:lineRule="auto"/>
        <w:rPr>
          <w:rFonts w:ascii="Times New Roman" w:hAnsi="Times New Roman"/>
          <w:sz w:val="24"/>
          <w:szCs w:val="24"/>
        </w:rPr>
      </w:pPr>
      <w:r>
        <w:rPr>
          <w:rFonts w:ascii="Times New Roman" w:hAnsi="Times New Roman"/>
          <w:sz w:val="24"/>
          <w:szCs w:val="24"/>
        </w:rPr>
        <w:br w:type="page"/>
      </w:r>
    </w:p>
    <w:p w14:paraId="532B8871" w14:textId="77777777" w:rsidR="005D6F57" w:rsidRDefault="005D6F57" w:rsidP="005D6F57">
      <w:pPr>
        <w:pStyle w:val="Odlomakpopisa"/>
        <w:ind w:firstLine="3533"/>
        <w:jc w:val="both"/>
        <w:rPr>
          <w:rFonts w:ascii="Times New Roman" w:hAnsi="Times New Roman"/>
          <w:b/>
          <w:bCs/>
          <w:sz w:val="24"/>
          <w:szCs w:val="24"/>
          <w:lang w:eastAsia="en-US"/>
        </w:rPr>
      </w:pPr>
      <w:r>
        <w:rPr>
          <w:rFonts w:ascii="Times New Roman" w:hAnsi="Times New Roman"/>
          <w:b/>
          <w:bCs/>
          <w:sz w:val="24"/>
          <w:szCs w:val="24"/>
          <w:lang w:eastAsia="en-US"/>
        </w:rPr>
        <w:lastRenderedPageBreak/>
        <w:t>III.</w:t>
      </w:r>
    </w:p>
    <w:p w14:paraId="481E2DE4" w14:textId="77777777" w:rsidR="005D6F57" w:rsidRDefault="005D6F57" w:rsidP="005D6F57">
      <w:pPr>
        <w:pStyle w:val="Odlomakpopisa"/>
        <w:ind w:firstLine="3533"/>
        <w:jc w:val="both"/>
        <w:rPr>
          <w:rFonts w:ascii="Times New Roman" w:hAnsi="Times New Roman"/>
          <w:b/>
          <w:bCs/>
          <w:sz w:val="24"/>
          <w:szCs w:val="24"/>
          <w:lang w:eastAsia="en-US"/>
        </w:rPr>
      </w:pPr>
    </w:p>
    <w:p w14:paraId="48D371AC" w14:textId="77777777" w:rsidR="005D6F57" w:rsidRDefault="005D6F57" w:rsidP="005D6F57">
      <w:pPr>
        <w:pStyle w:val="Odlomakpopisa"/>
        <w:ind w:left="0" w:firstLine="851"/>
        <w:jc w:val="both"/>
        <w:rPr>
          <w:rFonts w:ascii="Times New Roman" w:hAnsi="Times New Roman"/>
          <w:sz w:val="24"/>
          <w:szCs w:val="24"/>
          <w:lang w:eastAsia="en-US"/>
        </w:rPr>
      </w:pPr>
      <w:r>
        <w:rPr>
          <w:rFonts w:ascii="Times New Roman" w:hAnsi="Times New Roman"/>
          <w:sz w:val="24"/>
          <w:szCs w:val="24"/>
          <w:lang w:eastAsia="en-US"/>
        </w:rPr>
        <w:t xml:space="preserve">Kulturno vijeće ima sedam (7) članova od kojih je jedan predsjednik Vijeća. Čine ga umjetnici, stručnjaci i kulturni djelatnici istaknuti u područjima umjetnosti i kulture. </w:t>
      </w:r>
    </w:p>
    <w:p w14:paraId="72BCB843" w14:textId="77777777" w:rsidR="005D6F57" w:rsidRDefault="005D6F57" w:rsidP="005D6F57">
      <w:pPr>
        <w:pStyle w:val="Odlomakpopisa"/>
        <w:ind w:left="0" w:firstLine="851"/>
        <w:jc w:val="both"/>
        <w:rPr>
          <w:rFonts w:ascii="Times New Roman" w:hAnsi="Times New Roman"/>
          <w:sz w:val="24"/>
          <w:szCs w:val="24"/>
          <w:lang w:eastAsia="en-US"/>
        </w:rPr>
      </w:pPr>
      <w:r>
        <w:rPr>
          <w:rFonts w:ascii="Times New Roman" w:hAnsi="Times New Roman"/>
          <w:sz w:val="24"/>
          <w:szCs w:val="24"/>
          <w:lang w:eastAsia="en-US"/>
        </w:rPr>
        <w:t xml:space="preserve">Na temelju pristiglih prijedloga na Javni poziv za predlaganje članova Kulturnog vijeća Krapinsko-zagorske županije (dalje: Javni poziv), župan odlukom imenuje predsjednika i članove Kulturnog vijeća vodeći računa o njihovoj stručnosti i području djelovanja, odnosno da su svojim dosadašnjim stručnim i umjetničkim radom pokazali da mogu pridonijeti kvalitetnom ostvarivanju ciljeva zbog kojih je Kulturno vijeće i osnovano. </w:t>
      </w:r>
    </w:p>
    <w:p w14:paraId="4CF5C7F1" w14:textId="77777777" w:rsidR="005D6F57" w:rsidRDefault="005D6F57" w:rsidP="005D6F57">
      <w:pPr>
        <w:pStyle w:val="Odlomakpopisa"/>
        <w:ind w:left="0" w:firstLine="851"/>
        <w:jc w:val="both"/>
        <w:rPr>
          <w:rFonts w:ascii="Times New Roman" w:hAnsi="Times New Roman"/>
          <w:sz w:val="24"/>
          <w:szCs w:val="24"/>
          <w:lang w:eastAsia="en-US"/>
        </w:rPr>
      </w:pPr>
      <w:r>
        <w:rPr>
          <w:rFonts w:ascii="Times New Roman" w:hAnsi="Times New Roman"/>
          <w:sz w:val="24"/>
          <w:szCs w:val="24"/>
          <w:lang w:eastAsia="en-US"/>
        </w:rPr>
        <w:t xml:space="preserve">Članovi Kulturnog vijeća imenuju se na četiri godine, odnosno u okviru ovog Javnog poziva to obuhvaća vremensko razdoblje od 2026. do 2029. godine. </w:t>
      </w:r>
    </w:p>
    <w:p w14:paraId="0C044E15" w14:textId="77777777" w:rsidR="005D6F57" w:rsidRDefault="005D6F57" w:rsidP="005D6F57">
      <w:pPr>
        <w:pStyle w:val="Odlomakpopisa"/>
        <w:ind w:left="0" w:firstLine="851"/>
        <w:jc w:val="both"/>
        <w:rPr>
          <w:rFonts w:ascii="Times New Roman" w:hAnsi="Times New Roman"/>
          <w:sz w:val="24"/>
          <w:szCs w:val="24"/>
          <w:lang w:eastAsia="en-US"/>
        </w:rPr>
      </w:pPr>
    </w:p>
    <w:p w14:paraId="1C3433D4" w14:textId="77777777" w:rsidR="005D6F57" w:rsidRDefault="005D6F57" w:rsidP="005D6F57">
      <w:pPr>
        <w:pStyle w:val="Odlomakpopisa"/>
        <w:ind w:left="0" w:firstLine="851"/>
        <w:jc w:val="both"/>
        <w:rPr>
          <w:rFonts w:ascii="Times New Roman" w:hAnsi="Times New Roman"/>
          <w:sz w:val="24"/>
          <w:szCs w:val="24"/>
          <w:lang w:eastAsia="en-US"/>
        </w:rPr>
      </w:pPr>
    </w:p>
    <w:p w14:paraId="19B50856" w14:textId="77777777" w:rsidR="005D6F57" w:rsidRDefault="005D6F57" w:rsidP="005D6F57">
      <w:pPr>
        <w:ind w:firstLine="4253"/>
        <w:jc w:val="both"/>
        <w:rPr>
          <w:rFonts w:ascii="Times New Roman" w:hAnsi="Times New Roman"/>
          <w:b/>
          <w:bCs/>
          <w:sz w:val="24"/>
          <w:szCs w:val="24"/>
        </w:rPr>
      </w:pPr>
      <w:r>
        <w:rPr>
          <w:rFonts w:ascii="Times New Roman" w:hAnsi="Times New Roman"/>
          <w:b/>
          <w:bCs/>
          <w:sz w:val="24"/>
          <w:szCs w:val="24"/>
        </w:rPr>
        <w:t>IV.</w:t>
      </w:r>
    </w:p>
    <w:p w14:paraId="510D872F" w14:textId="77777777" w:rsidR="005D6F57" w:rsidRDefault="005D6F57" w:rsidP="005D6F57">
      <w:pPr>
        <w:jc w:val="both"/>
        <w:rPr>
          <w:rFonts w:ascii="Times New Roman" w:hAnsi="Times New Roman"/>
          <w:b/>
          <w:bCs/>
          <w:sz w:val="24"/>
          <w:szCs w:val="24"/>
        </w:rPr>
      </w:pPr>
    </w:p>
    <w:p w14:paraId="0F07FBE8" w14:textId="77777777" w:rsidR="005D6F57" w:rsidRDefault="005D6F57" w:rsidP="005D6F57">
      <w:pPr>
        <w:ind w:firstLine="851"/>
        <w:jc w:val="both"/>
        <w:rPr>
          <w:rFonts w:ascii="Times New Roman" w:hAnsi="Times New Roman"/>
          <w:sz w:val="24"/>
          <w:szCs w:val="24"/>
        </w:rPr>
      </w:pPr>
      <w:r>
        <w:rPr>
          <w:rFonts w:ascii="Times New Roman" w:hAnsi="Times New Roman"/>
          <w:sz w:val="24"/>
          <w:szCs w:val="24"/>
        </w:rPr>
        <w:t>Pisani prijedlog za člana Kulturnog vijeća mora obavezno sadržavati sljedeće podatke i dokaze o ispunjavanju uvjeta iz ovog Javnog poziva:</w:t>
      </w:r>
    </w:p>
    <w:p w14:paraId="4057A0FD" w14:textId="77777777" w:rsidR="005D6F57" w:rsidRDefault="005D6F57" w:rsidP="005D6F57">
      <w:pPr>
        <w:ind w:firstLine="851"/>
        <w:jc w:val="both"/>
        <w:rPr>
          <w:rFonts w:ascii="Times New Roman" w:hAnsi="Times New Roman"/>
          <w:sz w:val="24"/>
          <w:szCs w:val="24"/>
        </w:rPr>
      </w:pPr>
    </w:p>
    <w:p w14:paraId="7CC7DC1A" w14:textId="77777777" w:rsidR="005D6F57" w:rsidRDefault="005D6F57" w:rsidP="005D6F57">
      <w:pPr>
        <w:pStyle w:val="Odlomakpopisa"/>
        <w:numPr>
          <w:ilvl w:val="0"/>
          <w:numId w:val="1"/>
        </w:numPr>
        <w:spacing w:line="0" w:lineRule="atLeast"/>
        <w:ind w:left="1276" w:hanging="357"/>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ime i prezime, adresa, broj telefona i e-mail adresa predložene osobe, </w:t>
      </w:r>
    </w:p>
    <w:p w14:paraId="1A53DB9E" w14:textId="77777777" w:rsidR="005D6F57" w:rsidRDefault="005D6F57" w:rsidP="005D6F57">
      <w:pPr>
        <w:pStyle w:val="Odlomakpopisa"/>
        <w:numPr>
          <w:ilvl w:val="0"/>
          <w:numId w:val="1"/>
        </w:numPr>
        <w:shd w:val="clear" w:color="auto" w:fill="FFFFFF"/>
        <w:spacing w:before="100" w:after="150" w:line="0" w:lineRule="atLeast"/>
        <w:ind w:left="1276" w:right="300" w:hanging="357"/>
        <w:contextualSpacing w:val="0"/>
      </w:pPr>
      <w:r>
        <w:rPr>
          <w:rFonts w:ascii="Times New Roman" w:eastAsia="Times New Roman" w:hAnsi="Times New Roman"/>
          <w:sz w:val="24"/>
          <w:szCs w:val="24"/>
        </w:rPr>
        <w:t xml:space="preserve">obrazloženje profesionalne aktivnosti ili angažmana u područjima iz točke I. ovog Javnog poziva s popisom relevantnih radova/zaposlenja za područje za koje se predloženu osobu prijavljuje, </w:t>
      </w:r>
    </w:p>
    <w:p w14:paraId="1E1CEDC7" w14:textId="77777777" w:rsidR="005D6F57" w:rsidRDefault="005D6F57" w:rsidP="005D6F57">
      <w:pPr>
        <w:pStyle w:val="Odlomakpopisa"/>
        <w:numPr>
          <w:ilvl w:val="0"/>
          <w:numId w:val="1"/>
        </w:numPr>
        <w:shd w:val="clear" w:color="auto" w:fill="FFFFFF"/>
        <w:spacing w:before="100" w:after="150" w:line="0" w:lineRule="atLeast"/>
        <w:ind w:left="1276" w:right="300" w:hanging="357"/>
        <w:contextualSpacing w:val="0"/>
        <w:rPr>
          <w:rFonts w:ascii="Times New Roman" w:eastAsia="Times New Roman" w:hAnsi="Times New Roman"/>
          <w:sz w:val="24"/>
          <w:szCs w:val="24"/>
        </w:rPr>
      </w:pPr>
      <w:r>
        <w:rPr>
          <w:rFonts w:ascii="Times New Roman" w:eastAsia="Times New Roman" w:hAnsi="Times New Roman"/>
          <w:sz w:val="24"/>
          <w:szCs w:val="24"/>
        </w:rPr>
        <w:t xml:space="preserve">životopis koji vlastoručno potpisuje predložena osoba. </w:t>
      </w:r>
    </w:p>
    <w:p w14:paraId="56DAB9AB" w14:textId="77777777" w:rsidR="005D6F57" w:rsidRDefault="005D6F57" w:rsidP="005D6F57">
      <w:pPr>
        <w:ind w:firstLine="851"/>
        <w:jc w:val="both"/>
        <w:rPr>
          <w:rFonts w:ascii="Times New Roman" w:hAnsi="Times New Roman"/>
          <w:sz w:val="24"/>
          <w:szCs w:val="24"/>
        </w:rPr>
      </w:pPr>
      <w:r>
        <w:rPr>
          <w:rFonts w:ascii="Times New Roman" w:hAnsi="Times New Roman"/>
          <w:sz w:val="24"/>
          <w:szCs w:val="24"/>
        </w:rPr>
        <w:t xml:space="preserve">Prijedlog mora biti ovjeren potpisom i pečatom (ako je primjenjivo) ovlaštene osobe za zastupanje predlagatelja. Predlagatelj može predložiti istu ili više osoba za jedno ili više područja iz točke I. ovog Javnog poziva, te to jasno navesti u obrazloženju. </w:t>
      </w:r>
    </w:p>
    <w:p w14:paraId="2011AED0" w14:textId="77777777" w:rsidR="005D6F57" w:rsidRDefault="005D6F57" w:rsidP="005D6F57">
      <w:pPr>
        <w:jc w:val="both"/>
        <w:rPr>
          <w:rFonts w:ascii="Times New Roman" w:hAnsi="Times New Roman"/>
          <w:sz w:val="24"/>
          <w:szCs w:val="24"/>
        </w:rPr>
      </w:pPr>
    </w:p>
    <w:p w14:paraId="616C254C" w14:textId="77777777" w:rsidR="005D6F57" w:rsidRDefault="005D6F57" w:rsidP="005D6F57">
      <w:pPr>
        <w:ind w:left="708"/>
        <w:jc w:val="both"/>
        <w:rPr>
          <w:rFonts w:ascii="Times New Roman" w:hAnsi="Times New Roman"/>
          <w:sz w:val="24"/>
          <w:szCs w:val="24"/>
        </w:rPr>
      </w:pPr>
    </w:p>
    <w:p w14:paraId="0CDFB63F" w14:textId="77777777" w:rsidR="005D6F57" w:rsidRDefault="005D6F57" w:rsidP="005D6F57">
      <w:pPr>
        <w:pStyle w:val="Odlomakpopisa"/>
        <w:ind w:left="0" w:firstLine="4253"/>
        <w:jc w:val="both"/>
        <w:rPr>
          <w:rFonts w:ascii="Times New Roman" w:hAnsi="Times New Roman"/>
          <w:b/>
          <w:bCs/>
          <w:sz w:val="24"/>
          <w:szCs w:val="24"/>
          <w:lang w:eastAsia="en-US"/>
        </w:rPr>
      </w:pPr>
      <w:r>
        <w:rPr>
          <w:rFonts w:ascii="Times New Roman" w:hAnsi="Times New Roman"/>
          <w:b/>
          <w:bCs/>
          <w:sz w:val="24"/>
          <w:szCs w:val="24"/>
          <w:lang w:eastAsia="en-US"/>
        </w:rPr>
        <w:t>V.</w:t>
      </w:r>
    </w:p>
    <w:p w14:paraId="7D5F35FF" w14:textId="77777777" w:rsidR="005D6F57" w:rsidRDefault="005D6F57" w:rsidP="005D6F57">
      <w:pPr>
        <w:pStyle w:val="Odlomakpopisa"/>
        <w:ind w:left="0" w:firstLine="4253"/>
        <w:jc w:val="both"/>
        <w:rPr>
          <w:rFonts w:ascii="Times New Roman" w:hAnsi="Times New Roman"/>
          <w:b/>
          <w:bCs/>
          <w:sz w:val="24"/>
          <w:szCs w:val="24"/>
          <w:lang w:eastAsia="en-US"/>
        </w:rPr>
      </w:pPr>
    </w:p>
    <w:p w14:paraId="48A770CC" w14:textId="77777777" w:rsidR="005D6F57" w:rsidRDefault="005D6F57" w:rsidP="005D6F57">
      <w:pPr>
        <w:pStyle w:val="Odlomakpopisa"/>
        <w:ind w:left="0" w:firstLine="851"/>
        <w:jc w:val="both"/>
        <w:rPr>
          <w:rFonts w:ascii="Times New Roman" w:hAnsi="Times New Roman"/>
          <w:sz w:val="24"/>
          <w:szCs w:val="24"/>
          <w:shd w:val="clear" w:color="auto" w:fill="FFFFFF"/>
        </w:rPr>
      </w:pPr>
      <w:r w:rsidRPr="000A2E13">
        <w:rPr>
          <w:rFonts w:ascii="Times New Roman" w:hAnsi="Times New Roman"/>
          <w:sz w:val="24"/>
          <w:szCs w:val="24"/>
          <w:shd w:val="clear" w:color="auto" w:fill="FFFFFF"/>
        </w:rPr>
        <w:t xml:space="preserve">Prijedlozi za članove Kulturnog vijeća dostavljaju se </w:t>
      </w:r>
      <w:r w:rsidRPr="000A2E13">
        <w:rPr>
          <w:rFonts w:ascii="Times New Roman" w:hAnsi="Times New Roman"/>
          <w:b/>
          <w:sz w:val="24"/>
          <w:szCs w:val="24"/>
          <w:shd w:val="clear" w:color="auto" w:fill="FFFFFF"/>
        </w:rPr>
        <w:t>putem redovite pošte</w:t>
      </w:r>
      <w:r w:rsidRPr="000A2E13">
        <w:rPr>
          <w:rFonts w:ascii="Times New Roman" w:hAnsi="Times New Roman"/>
          <w:sz w:val="24"/>
          <w:szCs w:val="24"/>
          <w:shd w:val="clear" w:color="auto" w:fill="FFFFFF"/>
        </w:rPr>
        <w:t xml:space="preserve"> </w:t>
      </w:r>
      <w:r w:rsidRPr="000A2E13">
        <w:rPr>
          <w:rFonts w:ascii="Times New Roman" w:hAnsi="Times New Roman"/>
          <w:b/>
          <w:sz w:val="24"/>
          <w:szCs w:val="24"/>
          <w:shd w:val="clear" w:color="auto" w:fill="FFFFFF"/>
        </w:rPr>
        <w:t>ili u elektroničkom obliku</w:t>
      </w:r>
      <w:r w:rsidRPr="000A2E13">
        <w:rPr>
          <w:rFonts w:ascii="Times New Roman" w:hAnsi="Times New Roman"/>
          <w:sz w:val="24"/>
          <w:szCs w:val="24"/>
          <w:shd w:val="clear" w:color="auto" w:fill="FFFFFF"/>
        </w:rPr>
        <w:t xml:space="preserve">, od dana objave Javnog poziva na mrežnoj stranici Krapinsko-zagorske županije </w:t>
      </w:r>
      <w:r w:rsidRPr="000A2E13">
        <w:rPr>
          <w:rFonts w:ascii="Times New Roman" w:hAnsi="Times New Roman"/>
          <w:b/>
          <w:bCs/>
          <w:sz w:val="24"/>
          <w:szCs w:val="24"/>
          <w:shd w:val="clear" w:color="auto" w:fill="FFFFFF"/>
        </w:rPr>
        <w:t>do zaključno s danom 30. rujna 2025. godine</w:t>
      </w:r>
      <w:r>
        <w:rPr>
          <w:rFonts w:ascii="Times New Roman" w:hAnsi="Times New Roman"/>
          <w:sz w:val="24"/>
          <w:szCs w:val="24"/>
          <w:shd w:val="clear" w:color="auto" w:fill="FFFFFF"/>
        </w:rPr>
        <w:t xml:space="preserve">. </w:t>
      </w:r>
    </w:p>
    <w:p w14:paraId="5A9F1102" w14:textId="77777777" w:rsidR="005D6F57" w:rsidRDefault="005D6F57" w:rsidP="005D6F57">
      <w:pPr>
        <w:pStyle w:val="Odlomakpopisa"/>
        <w:ind w:left="0" w:firstLine="851"/>
        <w:jc w:val="both"/>
      </w:pPr>
      <w:r>
        <w:rPr>
          <w:rFonts w:ascii="Times New Roman" w:hAnsi="Times New Roman"/>
          <w:sz w:val="24"/>
          <w:szCs w:val="24"/>
          <w:shd w:val="clear" w:color="auto" w:fill="FFFFFF"/>
        </w:rPr>
        <w:t xml:space="preserve">Prijedlozi (ovjereni) se putem redovite pošte dostavljaju na adresu: </w:t>
      </w:r>
      <w:r>
        <w:rPr>
          <w:rFonts w:ascii="Times New Roman" w:hAnsi="Times New Roman"/>
          <w:sz w:val="24"/>
          <w:szCs w:val="24"/>
          <w:lang w:eastAsia="en-US"/>
        </w:rPr>
        <w:t xml:space="preserve">Krapinsko-zagorska županija, Upravni odjel za obrazovanje, kulturu, šport i tehničku kulturu, Magistratska ulica 1, 49000 Krapina, s naznakom: „Prijava kandidata za člana Kulturnog vijeća Krapinsko-zagorske županije“. </w:t>
      </w:r>
    </w:p>
    <w:p w14:paraId="235C5DD5" w14:textId="77777777" w:rsidR="005D6F57" w:rsidRDefault="005D6F57" w:rsidP="005D6F57">
      <w:pPr>
        <w:pStyle w:val="Odlomakpopisa"/>
        <w:ind w:left="0" w:firstLine="851"/>
        <w:jc w:val="both"/>
        <w:rPr>
          <w:rFonts w:ascii="Times New Roman" w:hAnsi="Times New Roman"/>
          <w:sz w:val="24"/>
          <w:szCs w:val="24"/>
          <w:lang w:eastAsia="en-US"/>
        </w:rPr>
      </w:pPr>
      <w:r>
        <w:rPr>
          <w:rFonts w:ascii="Times New Roman" w:hAnsi="Times New Roman"/>
          <w:sz w:val="24"/>
          <w:szCs w:val="24"/>
          <w:lang w:eastAsia="en-US"/>
        </w:rPr>
        <w:t xml:space="preserve">Prijedlozi (ovjereni) se elektroničkim putem (u skeniranom obliku – PDF) dostavljaju na e-mail adresu: </w:t>
      </w:r>
      <w:hyperlink r:id="rId9" w:history="1">
        <w:r>
          <w:rPr>
            <w:rStyle w:val="Hiperveza"/>
            <w:rFonts w:ascii="Times New Roman" w:hAnsi="Times New Roman"/>
            <w:sz w:val="24"/>
            <w:szCs w:val="24"/>
            <w:lang w:eastAsia="en-US"/>
          </w:rPr>
          <w:t>kultura@kzz.hr</w:t>
        </w:r>
      </w:hyperlink>
      <w:r>
        <w:rPr>
          <w:rFonts w:ascii="Times New Roman" w:hAnsi="Times New Roman"/>
          <w:sz w:val="24"/>
          <w:szCs w:val="24"/>
          <w:lang w:eastAsia="en-US"/>
        </w:rPr>
        <w:t xml:space="preserve">, s naznakom: „Prijava kandidata za člana Kulturnog vijeća Krapinsko-zagorske županije“. </w:t>
      </w:r>
    </w:p>
    <w:p w14:paraId="298881A2" w14:textId="77777777" w:rsidR="005D6F57" w:rsidRPr="00072369" w:rsidRDefault="005D6F57" w:rsidP="005D6F57">
      <w:pPr>
        <w:pStyle w:val="Odlomakpopisa"/>
        <w:ind w:left="0" w:firstLine="851"/>
        <w:jc w:val="both"/>
        <w:rPr>
          <w:rFonts w:ascii="Times New Roman" w:hAnsi="Times New Roman"/>
          <w:sz w:val="24"/>
          <w:szCs w:val="24"/>
          <w:lang w:eastAsia="en-US"/>
        </w:rPr>
      </w:pPr>
      <w:r>
        <w:rPr>
          <w:rFonts w:ascii="Times New Roman" w:hAnsi="Times New Roman"/>
          <w:sz w:val="24"/>
          <w:szCs w:val="24"/>
          <w:lang w:eastAsia="en-US"/>
        </w:rPr>
        <w:t xml:space="preserve">Prijedlozi koji ne ispunjavaju uvjete Javnog poziva, kao i prijedlozi pristigli nakon krajnjeg roka za prijavu, neće se razmatrati. </w:t>
      </w:r>
    </w:p>
    <w:p w14:paraId="74E1E1BD" w14:textId="77777777" w:rsidR="005D6F57" w:rsidRDefault="005D6F57" w:rsidP="005D6F57">
      <w:pPr>
        <w:pStyle w:val="Odlomakpopisa"/>
        <w:ind w:left="0" w:firstLine="851"/>
        <w:jc w:val="both"/>
        <w:rPr>
          <w:rFonts w:ascii="Times New Roman" w:hAnsi="Times New Roman"/>
          <w:sz w:val="24"/>
          <w:szCs w:val="24"/>
          <w:lang w:eastAsia="en-US"/>
        </w:rPr>
      </w:pPr>
    </w:p>
    <w:p w14:paraId="189E1137" w14:textId="77777777" w:rsidR="005D6F57" w:rsidRDefault="005D6F57" w:rsidP="005D6F57">
      <w:pPr>
        <w:pStyle w:val="Odlomakpopisa"/>
        <w:ind w:left="0" w:firstLine="851"/>
        <w:jc w:val="both"/>
        <w:rPr>
          <w:rFonts w:ascii="Times New Roman" w:hAnsi="Times New Roman"/>
          <w:sz w:val="24"/>
          <w:szCs w:val="24"/>
          <w:lang w:eastAsia="en-US"/>
        </w:rPr>
      </w:pPr>
    </w:p>
    <w:p w14:paraId="030720B5" w14:textId="77777777" w:rsidR="005D6F57" w:rsidRDefault="005D6F57" w:rsidP="005D6F57">
      <w:pPr>
        <w:pStyle w:val="Odlomakpopisa"/>
        <w:ind w:left="0" w:firstLine="6521"/>
        <w:jc w:val="both"/>
        <w:rPr>
          <w:rFonts w:ascii="Times New Roman" w:hAnsi="Times New Roman"/>
          <w:b/>
          <w:bCs/>
          <w:sz w:val="24"/>
          <w:szCs w:val="24"/>
          <w:lang w:eastAsia="en-US"/>
        </w:rPr>
      </w:pPr>
      <w:r>
        <w:rPr>
          <w:rFonts w:ascii="Times New Roman" w:hAnsi="Times New Roman"/>
          <w:b/>
          <w:bCs/>
          <w:sz w:val="24"/>
          <w:szCs w:val="24"/>
          <w:lang w:eastAsia="en-US"/>
        </w:rPr>
        <w:t>ŽUPAN</w:t>
      </w:r>
    </w:p>
    <w:p w14:paraId="437E7C4C" w14:textId="77777777" w:rsidR="005D6F57" w:rsidRDefault="005D6F57" w:rsidP="005D6F57">
      <w:pPr>
        <w:ind w:firstLine="6237"/>
        <w:jc w:val="both"/>
        <w:rPr>
          <w:rFonts w:ascii="Times New Roman" w:hAnsi="Times New Roman"/>
          <w:b/>
          <w:bCs/>
          <w:sz w:val="24"/>
          <w:szCs w:val="24"/>
        </w:rPr>
      </w:pPr>
      <w:r>
        <w:rPr>
          <w:rFonts w:ascii="Times New Roman" w:hAnsi="Times New Roman"/>
          <w:b/>
          <w:bCs/>
          <w:sz w:val="24"/>
          <w:szCs w:val="24"/>
        </w:rPr>
        <w:t>Željko Kolar</w:t>
      </w:r>
    </w:p>
    <w:p w14:paraId="53408CE5" w14:textId="12261E34" w:rsidR="008A562A" w:rsidRPr="00B06427" w:rsidRDefault="00D707B3">
      <w:pPr>
        <w:rPr>
          <w:rFonts w:ascii="Times New Roman" w:hAnsi="Times New Roman" w:cs="Times New Roman"/>
          <w:b/>
          <w:sz w:val="24"/>
          <w:szCs w:val="24"/>
        </w:rPr>
      </w:pPr>
      <w:r w:rsidRPr="00B06427">
        <w:rPr>
          <w:rFonts w:ascii="Times New Roman" w:hAnsi="Times New Roman" w:cs="Times New Roman"/>
          <w:b/>
          <w:sz w:val="24"/>
          <w:szCs w:val="24"/>
          <w:lang w:eastAsia="hr-HR"/>
        </w:rPr>
        <mc:AlternateContent>
          <mc:Choice Requires="wps">
            <w:drawing>
              <wp:anchor distT="0" distB="0" distL="114300" distR="114300" simplePos="0" relativeHeight="251672576" behindDoc="1" locked="1" layoutInCell="1" allowOverlap="1" wp14:anchorId="6E6A168A" wp14:editId="5FCB23B9">
                <wp:simplePos x="0" y="0"/>
                <wp:positionH relativeFrom="page">
                  <wp:posOffset>2233295</wp:posOffset>
                </wp:positionH>
                <wp:positionV relativeFrom="page">
                  <wp:posOffset>9580880</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175.85pt;margin-top:754.4pt;width:278.35pt;height:79.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" stroked="f">
                <v:textbo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v:textbox>
                <w10:wrap anchorx="page" anchory="page"/>
                <w10:anchorlock/>
              </v:shape>
            </w:pict>
          </mc:Fallback>
        </mc:AlternateContent>
      </w:r>
    </w:p>
    <w:sectPr w:rsidR="008A562A" w:rsidRPr="00B06427" w:rsidSect="00DE337C">
      <w:headerReference w:type="default" r:id="rId10"/>
      <w:footerReference w:type="default" r:id="rId11"/>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DEE6" w14:textId="77777777" w:rsidR="00263CF7" w:rsidRDefault="00263CF7" w:rsidP="00B06427">
      <w:r>
        <w:separator/>
      </w:r>
    </w:p>
  </w:endnote>
  <w:endnote w:type="continuationSeparator" w:id="0">
    <w:p w14:paraId="41E83914" w14:textId="77777777" w:rsidR="00263CF7" w:rsidRDefault="00263CF7" w:rsidP="00B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B4B6" w14:textId="3279B704" w:rsidR="0065582C" w:rsidRPr="0065582C" w:rsidRDefault="0065582C">
    <w:pPr>
      <w:pStyle w:val="Podnoje"/>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BE36" w14:textId="77777777" w:rsidR="00263CF7" w:rsidRDefault="00263CF7" w:rsidP="00B06427">
      <w:r>
        <w:separator/>
      </w:r>
    </w:p>
  </w:footnote>
  <w:footnote w:type="continuationSeparator" w:id="0">
    <w:p w14:paraId="3BB1FA2A" w14:textId="77777777" w:rsidR="00263CF7" w:rsidRDefault="00263CF7" w:rsidP="00B0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6313" w14:textId="0FC83031" w:rsidR="0065582C" w:rsidRPr="0065582C" w:rsidRDefault="0065582C">
    <w:pPr>
      <w:pStyle w:val="Zaglavlje"/>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45B51"/>
    <w:multiLevelType w:val="hybridMultilevel"/>
    <w:tmpl w:val="515E0322"/>
    <w:lvl w:ilvl="0" w:tplc="041A000F">
      <w:start w:val="1"/>
      <w:numFmt w:val="decimal"/>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 w15:restartNumberingAfterBreak="0">
    <w:nsid w:val="6AF74ECC"/>
    <w:multiLevelType w:val="multilevel"/>
    <w:tmpl w:val="5A7E295E"/>
    <w:lvl w:ilvl="0">
      <w:numFmt w:val="bullet"/>
      <w:lvlText w:val="-"/>
      <w:lvlJc w:val="left"/>
      <w:pPr>
        <w:ind w:left="1416" w:hanging="360"/>
      </w:pPr>
      <w:rPr>
        <w:rFonts w:ascii="Times New Roman" w:eastAsia="Times New Roman" w:hAnsi="Times New Roman" w:cs="Times New Roman"/>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num w:numId="1" w16cid:durableId="954410336">
    <w:abstractNumId w:val="1"/>
  </w:num>
  <w:num w:numId="2" w16cid:durableId="19858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B4403"/>
    <w:rsid w:val="000E78FB"/>
    <w:rsid w:val="0015659A"/>
    <w:rsid w:val="00263CF7"/>
    <w:rsid w:val="003D4AC4"/>
    <w:rsid w:val="004853FD"/>
    <w:rsid w:val="004F13D0"/>
    <w:rsid w:val="004F34B4"/>
    <w:rsid w:val="005D6F57"/>
    <w:rsid w:val="0065582C"/>
    <w:rsid w:val="00693AB1"/>
    <w:rsid w:val="00792FE8"/>
    <w:rsid w:val="008A562A"/>
    <w:rsid w:val="008C5FE5"/>
    <w:rsid w:val="00A836D0"/>
    <w:rsid w:val="00AC35DA"/>
    <w:rsid w:val="00B06427"/>
    <w:rsid w:val="00B92D0F"/>
    <w:rsid w:val="00C9578C"/>
    <w:rsid w:val="00CE21A3"/>
    <w:rsid w:val="00D707B3"/>
    <w:rsid w:val="00DE337C"/>
    <w:rsid w:val="00F706F7"/>
    <w:rsid w:val="00FE09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06427"/>
    <w:pPr>
      <w:tabs>
        <w:tab w:val="center" w:pos="4536"/>
        <w:tab w:val="right" w:pos="9072"/>
      </w:tabs>
    </w:pPr>
  </w:style>
  <w:style w:type="character" w:customStyle="1" w:styleId="ZaglavljeChar">
    <w:name w:val="Zaglavlje Char"/>
    <w:basedOn w:val="Zadanifontodlomka"/>
    <w:link w:val="Zaglavlje"/>
    <w:uiPriority w:val="99"/>
    <w:rsid w:val="00B06427"/>
    <w:rPr>
      <w:noProof/>
    </w:rPr>
  </w:style>
  <w:style w:type="paragraph" w:styleId="Podnoje">
    <w:name w:val="footer"/>
    <w:basedOn w:val="Normal"/>
    <w:link w:val="PodnojeChar"/>
    <w:uiPriority w:val="99"/>
    <w:unhideWhenUsed/>
    <w:rsid w:val="00B06427"/>
    <w:pPr>
      <w:tabs>
        <w:tab w:val="center" w:pos="4536"/>
        <w:tab w:val="right" w:pos="9072"/>
      </w:tabs>
    </w:pPr>
  </w:style>
  <w:style w:type="character" w:customStyle="1" w:styleId="PodnojeChar">
    <w:name w:val="Podnožje Char"/>
    <w:basedOn w:val="Zadanifontodlomka"/>
    <w:link w:val="Podnoje"/>
    <w:uiPriority w:val="99"/>
    <w:rsid w:val="00B06427"/>
    <w:rPr>
      <w:noProof/>
    </w:rPr>
  </w:style>
  <w:style w:type="paragraph" w:styleId="Odlomakpopisa">
    <w:name w:val="List Paragraph"/>
    <w:basedOn w:val="Normal"/>
    <w:qFormat/>
    <w:rsid w:val="005D6F57"/>
    <w:pPr>
      <w:suppressAutoHyphens/>
      <w:autoSpaceDN w:val="0"/>
      <w:ind w:left="720"/>
      <w:contextualSpacing/>
      <w:textAlignment w:val="baseline"/>
    </w:pPr>
    <w:rPr>
      <w:rFonts w:ascii="Calibri" w:eastAsia="Calibri" w:hAnsi="Calibri" w:cs="Times New Roman"/>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ltura@kz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Barbara Dolenc</cp:lastModifiedBy>
  <cp:revision>5</cp:revision>
  <cp:lastPrinted>2014-11-26T14:09:00Z</cp:lastPrinted>
  <dcterms:created xsi:type="dcterms:W3CDTF">2024-03-21T10:51:00Z</dcterms:created>
  <dcterms:modified xsi:type="dcterms:W3CDTF">2025-08-27T13:12:00Z</dcterms:modified>
</cp:coreProperties>
</file>