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5896"/>
      </w:tblGrid>
      <w:tr w:rsidR="00B93CB1" w:rsidRPr="00B93CB1" w14:paraId="32725B3A" w14:textId="77777777" w:rsidTr="009A7AEA">
        <w:trPr>
          <w:trHeight w:val="983"/>
        </w:trPr>
        <w:tc>
          <w:tcPr>
            <w:tcW w:w="9287" w:type="dxa"/>
            <w:gridSpan w:val="2"/>
            <w:vAlign w:val="center"/>
          </w:tcPr>
          <w:p w14:paraId="2904A673" w14:textId="77C28177" w:rsidR="002333D3" w:rsidRPr="00B93CB1" w:rsidRDefault="002333D3" w:rsidP="001F5755">
            <w:pPr>
              <w:jc w:val="center"/>
            </w:pPr>
            <w:r w:rsidRPr="00B93CB1">
              <w:rPr>
                <w:b/>
              </w:rPr>
              <w:t>IZVJEŠĆE O PROVEDENOM SAVJETOVANJU SA ZAINTERESIRANOM JAVNOŠĆU</w:t>
            </w:r>
          </w:p>
        </w:tc>
      </w:tr>
      <w:tr w:rsidR="00B93CB1" w:rsidRPr="00B93CB1" w14:paraId="421386FA" w14:textId="77777777" w:rsidTr="00344173">
        <w:trPr>
          <w:trHeight w:val="1416"/>
        </w:trPr>
        <w:tc>
          <w:tcPr>
            <w:tcW w:w="3225" w:type="dxa"/>
            <w:vAlign w:val="center"/>
          </w:tcPr>
          <w:p w14:paraId="6822848D" w14:textId="77777777" w:rsidR="002333D3" w:rsidRPr="00B93CB1" w:rsidRDefault="002333D3">
            <w:pPr>
              <w:rPr>
                <w:b/>
              </w:rPr>
            </w:pPr>
            <w:r w:rsidRPr="00B93CB1">
              <w:rPr>
                <w:b/>
              </w:rPr>
              <w:t>Naziv dokumenta</w:t>
            </w:r>
          </w:p>
        </w:tc>
        <w:tc>
          <w:tcPr>
            <w:tcW w:w="6062" w:type="dxa"/>
            <w:vAlign w:val="center"/>
          </w:tcPr>
          <w:p w14:paraId="37AFB378" w14:textId="266D8C21" w:rsidR="00AD544B" w:rsidRPr="00B93CB1" w:rsidRDefault="006E796D" w:rsidP="006E796D">
            <w:pPr>
              <w:pStyle w:val="Bezproreda"/>
              <w:rPr>
                <w:bCs/>
                <w:sz w:val="24"/>
                <w:szCs w:val="24"/>
              </w:rPr>
            </w:pPr>
            <w:r w:rsidRPr="00B93CB1">
              <w:rPr>
                <w:rFonts w:eastAsia="Simsun (Founder Extended)"/>
                <w:bCs/>
                <w:sz w:val="24"/>
                <w:szCs w:val="24"/>
              </w:rPr>
              <w:t xml:space="preserve">Izvješće o provedenom savjetovanju sa zainteresiranom javnošću o Nacrtu prijedloga </w:t>
            </w:r>
            <w:r w:rsidR="00AD544B" w:rsidRPr="00B93CB1">
              <w:rPr>
                <w:bCs/>
                <w:sz w:val="24"/>
                <w:szCs w:val="24"/>
              </w:rPr>
              <w:t xml:space="preserve">Pravilnika </w:t>
            </w:r>
            <w:r w:rsidR="007914B8" w:rsidRPr="00B93CB1">
              <w:rPr>
                <w:bCs/>
                <w:sz w:val="24"/>
                <w:szCs w:val="24"/>
              </w:rPr>
              <w:t xml:space="preserve">o I. izmjenama i dopunama Pravilnika </w:t>
            </w:r>
            <w:r w:rsidR="00AD544B" w:rsidRPr="00B93CB1">
              <w:rPr>
                <w:bCs/>
                <w:sz w:val="24"/>
                <w:szCs w:val="24"/>
              </w:rPr>
              <w:t>I</w:t>
            </w:r>
            <w:r w:rsidR="00BA4FB0" w:rsidRPr="00B93CB1">
              <w:rPr>
                <w:bCs/>
                <w:sz w:val="24"/>
                <w:szCs w:val="24"/>
              </w:rPr>
              <w:t>I</w:t>
            </w:r>
            <w:r w:rsidR="00AD544B" w:rsidRPr="00B93CB1">
              <w:rPr>
                <w:bCs/>
                <w:sz w:val="24"/>
                <w:szCs w:val="24"/>
              </w:rPr>
              <w:t>. za provedbu mjera razvoja</w:t>
            </w:r>
            <w:r w:rsidRPr="00B93CB1">
              <w:rPr>
                <w:bCs/>
                <w:sz w:val="24"/>
                <w:szCs w:val="24"/>
              </w:rPr>
              <w:t xml:space="preserve"> </w:t>
            </w:r>
            <w:r w:rsidR="00AD544B" w:rsidRPr="00B93CB1">
              <w:rPr>
                <w:bCs/>
                <w:sz w:val="24"/>
                <w:szCs w:val="24"/>
              </w:rPr>
              <w:t xml:space="preserve">poljoprivredne proizvodnje Krapinsko-zagorske županije </w:t>
            </w:r>
          </w:p>
          <w:p w14:paraId="0F44162D" w14:textId="5E1A72B7" w:rsidR="002333D3" w:rsidRPr="00B93CB1" w:rsidRDefault="00AD544B" w:rsidP="006E796D">
            <w:pPr>
              <w:spacing w:line="276" w:lineRule="auto"/>
              <w:rPr>
                <w:b/>
              </w:rPr>
            </w:pPr>
            <w:r w:rsidRPr="00B93CB1">
              <w:rPr>
                <w:bCs/>
              </w:rPr>
              <w:t>za razdoblje 2024.-2027. godine</w:t>
            </w:r>
          </w:p>
        </w:tc>
      </w:tr>
      <w:tr w:rsidR="00B93CB1" w:rsidRPr="00B93CB1" w14:paraId="4AC4A9BB" w14:textId="77777777" w:rsidTr="00344173">
        <w:trPr>
          <w:trHeight w:val="1109"/>
        </w:trPr>
        <w:tc>
          <w:tcPr>
            <w:tcW w:w="3225" w:type="dxa"/>
            <w:vAlign w:val="center"/>
          </w:tcPr>
          <w:p w14:paraId="022DFB5E" w14:textId="77777777" w:rsidR="002333D3" w:rsidRPr="00B93CB1" w:rsidRDefault="002333D3">
            <w:pPr>
              <w:rPr>
                <w:b/>
              </w:rPr>
            </w:pPr>
            <w:r w:rsidRPr="00B93CB1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vAlign w:val="center"/>
          </w:tcPr>
          <w:p w14:paraId="10348AFC" w14:textId="3FC6C554" w:rsidR="002333D3" w:rsidRPr="00B93CB1" w:rsidRDefault="002F3643">
            <w:r w:rsidRPr="00B93CB1">
              <w:t xml:space="preserve">Upravni </w:t>
            </w:r>
            <w:r w:rsidR="006E796D" w:rsidRPr="00B93CB1">
              <w:t xml:space="preserve">odjel </w:t>
            </w:r>
            <w:r w:rsidRPr="00B93CB1">
              <w:t xml:space="preserve">za gospodarstvo, poljoprivredu, </w:t>
            </w:r>
            <w:r w:rsidR="00CC0C63" w:rsidRPr="00B93CB1">
              <w:t>turizam,</w:t>
            </w:r>
            <w:r w:rsidR="00806796" w:rsidRPr="00B93CB1">
              <w:t xml:space="preserve"> </w:t>
            </w:r>
            <w:r w:rsidRPr="00B93CB1">
              <w:t xml:space="preserve">promet i komunalnu infrastrukturu </w:t>
            </w:r>
          </w:p>
        </w:tc>
      </w:tr>
      <w:tr w:rsidR="00B93CB1" w:rsidRPr="00B93CB1" w14:paraId="2AFCC5F0" w14:textId="77777777" w:rsidTr="00344173">
        <w:trPr>
          <w:trHeight w:val="1692"/>
        </w:trPr>
        <w:tc>
          <w:tcPr>
            <w:tcW w:w="3225" w:type="dxa"/>
            <w:vAlign w:val="center"/>
          </w:tcPr>
          <w:p w14:paraId="75B05002" w14:textId="354457DB" w:rsidR="002333D3" w:rsidRPr="00B93CB1" w:rsidRDefault="002333D3">
            <w:pPr>
              <w:rPr>
                <w:b/>
              </w:rPr>
            </w:pPr>
            <w:r w:rsidRPr="00B93CB1">
              <w:rPr>
                <w:b/>
              </w:rPr>
              <w:t>Svrha dokumenta</w:t>
            </w:r>
          </w:p>
        </w:tc>
        <w:tc>
          <w:tcPr>
            <w:tcW w:w="6062" w:type="dxa"/>
            <w:vAlign w:val="center"/>
          </w:tcPr>
          <w:p w14:paraId="07FA5E35" w14:textId="11F6C64A" w:rsidR="00DE3194" w:rsidRPr="00B93CB1" w:rsidRDefault="006E796D" w:rsidP="006E796D">
            <w:pPr>
              <w:pStyle w:val="Bezproreda"/>
              <w:jc w:val="both"/>
              <w:rPr>
                <w:bCs/>
                <w:sz w:val="24"/>
                <w:szCs w:val="24"/>
              </w:rPr>
            </w:pPr>
            <w:r w:rsidRPr="00B93CB1">
              <w:rPr>
                <w:rFonts w:eastAsia="Simsun (Founder Extended)"/>
                <w:bCs/>
                <w:sz w:val="24"/>
                <w:szCs w:val="24"/>
              </w:rPr>
              <w:t>Izvješćivanje o provedenom savjetovanju sa zainteresiranom javnošću o Nacrtu prijedloga</w:t>
            </w:r>
            <w:r w:rsidR="00AD544B" w:rsidRPr="00B93CB1">
              <w:rPr>
                <w:sz w:val="24"/>
                <w:szCs w:val="24"/>
              </w:rPr>
              <w:t xml:space="preserve"> Pravilnik</w:t>
            </w:r>
            <w:r w:rsidRPr="00B93CB1">
              <w:rPr>
                <w:sz w:val="24"/>
                <w:szCs w:val="24"/>
              </w:rPr>
              <w:t>a</w:t>
            </w:r>
            <w:r w:rsidR="00AD544B" w:rsidRPr="00B93CB1">
              <w:rPr>
                <w:sz w:val="24"/>
                <w:szCs w:val="24"/>
              </w:rPr>
              <w:t xml:space="preserve"> </w:t>
            </w:r>
            <w:r w:rsidR="007914B8" w:rsidRPr="00B93CB1">
              <w:rPr>
                <w:sz w:val="24"/>
                <w:szCs w:val="24"/>
              </w:rPr>
              <w:t xml:space="preserve">o I. izmjenama i dopunama Pravilnika </w:t>
            </w:r>
            <w:r w:rsidR="00AD544B" w:rsidRPr="00B93CB1">
              <w:rPr>
                <w:sz w:val="24"/>
                <w:szCs w:val="24"/>
              </w:rPr>
              <w:t>I</w:t>
            </w:r>
            <w:r w:rsidR="00BA4FB0" w:rsidRPr="00B93CB1">
              <w:rPr>
                <w:sz w:val="24"/>
                <w:szCs w:val="24"/>
              </w:rPr>
              <w:t>I</w:t>
            </w:r>
            <w:r w:rsidR="00AD544B" w:rsidRPr="00B93CB1">
              <w:rPr>
                <w:sz w:val="24"/>
                <w:szCs w:val="24"/>
              </w:rPr>
              <w:t xml:space="preserve">. za provedbu mjera razvoja poljoprivredne proizvodnje Krapinsko-zagorske županije </w:t>
            </w:r>
            <w:r w:rsidR="00BF7C74" w:rsidRPr="00B93CB1">
              <w:rPr>
                <w:bCs/>
                <w:sz w:val="24"/>
                <w:szCs w:val="24"/>
              </w:rPr>
              <w:t>2024. do 2027. godine.</w:t>
            </w:r>
          </w:p>
        </w:tc>
      </w:tr>
      <w:tr w:rsidR="00B93CB1" w:rsidRPr="00B93CB1" w14:paraId="5531BAA0" w14:textId="77777777" w:rsidTr="00344173">
        <w:trPr>
          <w:trHeight w:val="1830"/>
        </w:trPr>
        <w:tc>
          <w:tcPr>
            <w:tcW w:w="3225" w:type="dxa"/>
            <w:vAlign w:val="center"/>
          </w:tcPr>
          <w:p w14:paraId="3E4241E2" w14:textId="77777777" w:rsidR="008B3E93" w:rsidRPr="00B93CB1" w:rsidRDefault="008B3E93">
            <w:pPr>
              <w:rPr>
                <w:b/>
              </w:rPr>
            </w:pPr>
            <w:r w:rsidRPr="00B93CB1">
              <w:rPr>
                <w:b/>
              </w:rPr>
              <w:t>Radno tijelo za izradu Nacrta</w:t>
            </w:r>
          </w:p>
        </w:tc>
        <w:tc>
          <w:tcPr>
            <w:tcW w:w="6062" w:type="dxa"/>
            <w:vAlign w:val="center"/>
          </w:tcPr>
          <w:p w14:paraId="3CB231A3" w14:textId="2D9575BC" w:rsidR="00D56828" w:rsidRPr="00B93CB1" w:rsidRDefault="009A7AEA" w:rsidP="00C97EF5">
            <w:pPr>
              <w:jc w:val="both"/>
            </w:pPr>
            <w:r w:rsidRPr="00B93CB1">
              <w:t xml:space="preserve">mr. Sanja Mihovilić, </w:t>
            </w:r>
            <w:proofErr w:type="spellStart"/>
            <w:r w:rsidRPr="00B93CB1">
              <w:t>dipl.ing</w:t>
            </w:r>
            <w:proofErr w:type="spellEnd"/>
            <w:r w:rsidRPr="00B93CB1">
              <w:t>., pročelnica Upravnog odjela za gospodarstvo, poljoprivredu, turizam, promet i komunalnu infrastrukturu</w:t>
            </w:r>
          </w:p>
          <w:p w14:paraId="7ACE3E1C" w14:textId="00D20E9C" w:rsidR="009A7AEA" w:rsidRPr="00B93CB1" w:rsidRDefault="002E1440" w:rsidP="00C97EF5">
            <w:pPr>
              <w:jc w:val="both"/>
            </w:pPr>
            <w:r w:rsidRPr="00B93CB1">
              <w:t xml:space="preserve">Ivanka Kuščar, </w:t>
            </w:r>
            <w:proofErr w:type="spellStart"/>
            <w:r w:rsidRPr="00B93CB1">
              <w:t>dipl.ing.agr</w:t>
            </w:r>
            <w:proofErr w:type="spellEnd"/>
            <w:r w:rsidRPr="00B93CB1">
              <w:t>.</w:t>
            </w:r>
            <w:r w:rsidR="001603E6" w:rsidRPr="00B93CB1">
              <w:t>,</w:t>
            </w:r>
            <w:r w:rsidR="009A7AEA" w:rsidRPr="00B93CB1">
              <w:t xml:space="preserve"> </w:t>
            </w:r>
            <w:r w:rsidR="00FE6347" w:rsidRPr="00B93CB1">
              <w:t xml:space="preserve">viša </w:t>
            </w:r>
            <w:r w:rsidR="009A7AEA" w:rsidRPr="00B93CB1">
              <w:t xml:space="preserve">savjetnica za </w:t>
            </w:r>
            <w:r w:rsidRPr="00B93CB1">
              <w:t>poljoprivredu</w:t>
            </w:r>
          </w:p>
        </w:tc>
      </w:tr>
      <w:tr w:rsidR="00B93CB1" w:rsidRPr="00B93CB1" w14:paraId="267DA023" w14:textId="77777777" w:rsidTr="00F20513">
        <w:trPr>
          <w:trHeight w:val="1255"/>
        </w:trPr>
        <w:tc>
          <w:tcPr>
            <w:tcW w:w="3225" w:type="dxa"/>
            <w:vMerge w:val="restart"/>
            <w:vAlign w:val="center"/>
          </w:tcPr>
          <w:p w14:paraId="6FD15FAB" w14:textId="1B270E37" w:rsidR="00C12F8A" w:rsidRPr="00B93CB1" w:rsidRDefault="00C12F8A">
            <w:pPr>
              <w:rPr>
                <w:b/>
              </w:rPr>
            </w:pPr>
            <w:r w:rsidRPr="00B93CB1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vAlign w:val="center"/>
          </w:tcPr>
          <w:p w14:paraId="2E78994C" w14:textId="77777777" w:rsidR="00E1238E" w:rsidRPr="00B93CB1" w:rsidRDefault="00C12F8A" w:rsidP="00943E84">
            <w:pPr>
              <w:jc w:val="both"/>
              <w:rPr>
                <w:rStyle w:val="Hiperveza"/>
                <w:color w:val="auto"/>
              </w:rPr>
            </w:pPr>
            <w:hyperlink r:id="rId5" w:history="1">
              <w:r w:rsidRPr="00B93CB1">
                <w:rPr>
                  <w:rStyle w:val="Hiperveza"/>
                  <w:color w:val="auto"/>
                </w:rPr>
                <w:t>www.kzz.hr</w:t>
              </w:r>
            </w:hyperlink>
          </w:p>
          <w:p w14:paraId="22397DD6" w14:textId="77777777" w:rsidR="00F20513" w:rsidRPr="00B93CB1" w:rsidRDefault="00F20513" w:rsidP="00943E84">
            <w:pPr>
              <w:jc w:val="both"/>
              <w:rPr>
                <w:rStyle w:val="Hiperveza"/>
                <w:color w:val="auto"/>
              </w:rPr>
            </w:pPr>
          </w:p>
          <w:p w14:paraId="70B33824" w14:textId="7FCCB9AC" w:rsidR="00862E60" w:rsidRPr="00B93CB1" w:rsidRDefault="00862E60" w:rsidP="00943E84">
            <w:pPr>
              <w:jc w:val="both"/>
            </w:pPr>
          </w:p>
        </w:tc>
      </w:tr>
      <w:tr w:rsidR="00B93CB1" w:rsidRPr="00B93CB1" w14:paraId="25552C6C" w14:textId="77777777" w:rsidTr="00F20513">
        <w:trPr>
          <w:trHeight w:val="706"/>
        </w:trPr>
        <w:tc>
          <w:tcPr>
            <w:tcW w:w="3225" w:type="dxa"/>
            <w:vMerge/>
            <w:vAlign w:val="center"/>
          </w:tcPr>
          <w:p w14:paraId="3C751749" w14:textId="77777777" w:rsidR="00C12F8A" w:rsidRPr="00B93CB1" w:rsidRDefault="00C12F8A">
            <w:pPr>
              <w:rPr>
                <w:b/>
              </w:rPr>
            </w:pPr>
          </w:p>
        </w:tc>
        <w:tc>
          <w:tcPr>
            <w:tcW w:w="6062" w:type="dxa"/>
            <w:vAlign w:val="center"/>
          </w:tcPr>
          <w:p w14:paraId="0E7122EA" w14:textId="717C21B5" w:rsidR="00C12F8A" w:rsidRPr="00B93CB1" w:rsidRDefault="00C12F8A" w:rsidP="001F5755">
            <w:pPr>
              <w:jc w:val="both"/>
            </w:pPr>
            <w:r w:rsidRPr="00B93CB1">
              <w:t>Internetsko savjetovanje sa zaintere</w:t>
            </w:r>
            <w:r w:rsidR="00C41AA5" w:rsidRPr="00B93CB1">
              <w:t>siranom javnošću traja</w:t>
            </w:r>
            <w:r w:rsidR="001171B7" w:rsidRPr="00B93CB1">
              <w:t xml:space="preserve">lo je od </w:t>
            </w:r>
            <w:r w:rsidR="007B25FD" w:rsidRPr="00B93CB1">
              <w:t>14</w:t>
            </w:r>
            <w:r w:rsidR="00200D21" w:rsidRPr="00B93CB1">
              <w:t>.</w:t>
            </w:r>
            <w:r w:rsidR="00AD544B" w:rsidRPr="00B93CB1">
              <w:t>01</w:t>
            </w:r>
            <w:r w:rsidR="00FA01FA" w:rsidRPr="00B93CB1">
              <w:t>.</w:t>
            </w:r>
            <w:r w:rsidR="00200D21" w:rsidRPr="00B93CB1">
              <w:t>202</w:t>
            </w:r>
            <w:r w:rsidR="007B25FD" w:rsidRPr="00B93CB1">
              <w:t>6</w:t>
            </w:r>
            <w:r w:rsidR="00200D21" w:rsidRPr="00B93CB1">
              <w:t xml:space="preserve">. do </w:t>
            </w:r>
            <w:r w:rsidR="007B25FD" w:rsidRPr="00B93CB1">
              <w:t>14</w:t>
            </w:r>
            <w:r w:rsidR="00E711B7" w:rsidRPr="00B93CB1">
              <w:t>.</w:t>
            </w:r>
            <w:r w:rsidR="00AD544B" w:rsidRPr="00B93CB1">
              <w:t>0</w:t>
            </w:r>
            <w:r w:rsidR="007B25FD" w:rsidRPr="00B93CB1">
              <w:t>2</w:t>
            </w:r>
            <w:r w:rsidR="00E711B7" w:rsidRPr="00B93CB1">
              <w:t>.202</w:t>
            </w:r>
            <w:r w:rsidR="007B25FD" w:rsidRPr="00B93CB1">
              <w:t>6</w:t>
            </w:r>
            <w:r w:rsidR="001F5755" w:rsidRPr="00B93CB1">
              <w:t>.</w:t>
            </w:r>
          </w:p>
        </w:tc>
      </w:tr>
      <w:tr w:rsidR="00B93CB1" w:rsidRPr="00B93CB1" w14:paraId="3E20DA66" w14:textId="77777777" w:rsidTr="00D56828">
        <w:trPr>
          <w:trHeight w:val="1123"/>
        </w:trPr>
        <w:tc>
          <w:tcPr>
            <w:tcW w:w="3225" w:type="dxa"/>
            <w:vAlign w:val="center"/>
          </w:tcPr>
          <w:p w14:paraId="664DF9BC" w14:textId="40718E49" w:rsidR="00C12F8A" w:rsidRPr="00B93CB1" w:rsidRDefault="00D56828">
            <w:pPr>
              <w:rPr>
                <w:b/>
              </w:rPr>
            </w:pPr>
            <w:r w:rsidRPr="00B93CB1">
              <w:rPr>
                <w:b/>
              </w:rPr>
              <w:t>P</w:t>
            </w:r>
            <w:r w:rsidR="00C12F8A" w:rsidRPr="00B93CB1">
              <w:rPr>
                <w:b/>
              </w:rPr>
              <w:t>redstavnici zainteresirane javnosti koji su dostavili svoja očitovanja</w:t>
            </w:r>
          </w:p>
        </w:tc>
        <w:tc>
          <w:tcPr>
            <w:tcW w:w="6062" w:type="dxa"/>
            <w:vAlign w:val="center"/>
          </w:tcPr>
          <w:p w14:paraId="58729090" w14:textId="0B9C6000" w:rsidR="009A7AEA" w:rsidRPr="00B93CB1" w:rsidRDefault="00BA4FB0" w:rsidP="00D62692">
            <w:pPr>
              <w:jc w:val="both"/>
            </w:pPr>
            <w:r w:rsidRPr="00B93CB1">
              <w:rPr>
                <w:bCs/>
              </w:rPr>
              <w:t xml:space="preserve">Na nacrt prijedloga Pravilnika o I. izmjenama i dopunama Pravilnika II. za provedbu mjera razvoja poljoprivredne proizvodnje Krapinsko-zagorske županije dao je svoje očitovanje jedan predstavnik zainteresirane javnosti (OPG </w:t>
            </w:r>
            <w:proofErr w:type="spellStart"/>
            <w:r w:rsidRPr="00B93CB1">
              <w:t>Bedeniković</w:t>
            </w:r>
            <w:proofErr w:type="spellEnd"/>
            <w:r w:rsidRPr="00B93CB1">
              <w:t xml:space="preserve"> Zdravko)</w:t>
            </w:r>
          </w:p>
        </w:tc>
      </w:tr>
      <w:tr w:rsidR="00B93CB1" w:rsidRPr="00B93CB1" w14:paraId="316B2AD7" w14:textId="77777777" w:rsidTr="00D56828">
        <w:trPr>
          <w:trHeight w:val="842"/>
        </w:trPr>
        <w:tc>
          <w:tcPr>
            <w:tcW w:w="3225" w:type="dxa"/>
            <w:vAlign w:val="center"/>
          </w:tcPr>
          <w:p w14:paraId="51B79546" w14:textId="5D9EAA55" w:rsidR="00C12F8A" w:rsidRPr="00B93CB1" w:rsidRDefault="00C12F8A" w:rsidP="00F20513">
            <w:pPr>
              <w:rPr>
                <w:b/>
              </w:rPr>
            </w:pPr>
            <w:r w:rsidRPr="00B93CB1">
              <w:rPr>
                <w:b/>
              </w:rPr>
              <w:t>Prihvaćene</w:t>
            </w:r>
            <w:r w:rsidR="00F20513" w:rsidRPr="00B93CB1">
              <w:rPr>
                <w:b/>
              </w:rPr>
              <w:t xml:space="preserve"> / </w:t>
            </w:r>
            <w:r w:rsidRPr="00B93CB1">
              <w:rPr>
                <w:b/>
              </w:rPr>
              <w:t>neprihvaćene primjedbe</w:t>
            </w:r>
          </w:p>
        </w:tc>
        <w:tc>
          <w:tcPr>
            <w:tcW w:w="6062" w:type="dxa"/>
            <w:vAlign w:val="center"/>
          </w:tcPr>
          <w:p w14:paraId="5C97EF33" w14:textId="77777777" w:rsidR="00401584" w:rsidRPr="00B93CB1" w:rsidRDefault="00401584" w:rsidP="00401584">
            <w:pPr>
              <w:jc w:val="both"/>
            </w:pPr>
          </w:p>
          <w:p w14:paraId="4BC06BBE" w14:textId="77777777" w:rsidR="00401584" w:rsidRPr="00B93CB1" w:rsidRDefault="00401584" w:rsidP="00401584">
            <w:pPr>
              <w:jc w:val="both"/>
              <w:rPr>
                <w:u w:val="single"/>
              </w:rPr>
            </w:pPr>
            <w:r w:rsidRPr="00B93CB1">
              <w:rPr>
                <w:u w:val="single"/>
              </w:rPr>
              <w:t xml:space="preserve">Primjedba Zdravka </w:t>
            </w:r>
            <w:proofErr w:type="spellStart"/>
            <w:r w:rsidRPr="00B93CB1">
              <w:rPr>
                <w:u w:val="single"/>
              </w:rPr>
              <w:t>Bedenikovića</w:t>
            </w:r>
            <w:proofErr w:type="spellEnd"/>
          </w:p>
          <w:p w14:paraId="2FF2274D" w14:textId="77777777" w:rsidR="00401584" w:rsidRPr="00B93CB1" w:rsidRDefault="00401584" w:rsidP="00401584">
            <w:pPr>
              <w:jc w:val="both"/>
            </w:pPr>
            <w:r w:rsidRPr="00B93CB1">
              <w:t>Izmijeniti Članak 22., stavak 2:</w:t>
            </w:r>
            <w:r w:rsidRPr="00B93CB1">
              <w:br/>
              <w:t>Povećati iznos potpore na 100% za godišnje troškove sudjelovanja u sustavu kvalitete odnosno na trošak stručne kontrole i certifikacije ovlaštenog kontrolnog tijela.</w:t>
            </w:r>
            <w:r w:rsidRPr="00B93CB1">
              <w:br/>
            </w:r>
            <w:r w:rsidRPr="00B93CB1">
              <w:br/>
            </w:r>
            <w:r w:rsidRPr="00B93CB1">
              <w:rPr>
                <w:i/>
                <w:iCs/>
              </w:rPr>
              <w:t>Obrazloženje: za certificirane proizvođače koji su u sustavu više od 4 godine više ne postoji mogućnost na nacionalnoj razini povrata troškova kontrolnog tijela. S obzirom da su ti troškovi relativno visoki, znatno utječu na isplativost sudjelovanja u sustavu kvalitete.</w:t>
            </w:r>
          </w:p>
          <w:p w14:paraId="77DA6F30" w14:textId="77777777" w:rsidR="00401584" w:rsidRPr="00B93CB1" w:rsidRDefault="00401584" w:rsidP="00401584">
            <w:pPr>
              <w:jc w:val="both"/>
            </w:pPr>
          </w:p>
          <w:p w14:paraId="11E889D0" w14:textId="77777777" w:rsidR="00401584" w:rsidRPr="00B93CB1" w:rsidRDefault="00401584" w:rsidP="00401584">
            <w:pPr>
              <w:jc w:val="both"/>
            </w:pPr>
          </w:p>
          <w:p w14:paraId="20FBB054" w14:textId="77777777" w:rsidR="00401584" w:rsidRPr="00B93CB1" w:rsidRDefault="00401584" w:rsidP="00401584">
            <w:pPr>
              <w:jc w:val="both"/>
            </w:pPr>
          </w:p>
          <w:p w14:paraId="72A85018" w14:textId="27B75A24" w:rsidR="00401584" w:rsidRPr="00B93CB1" w:rsidRDefault="00E86C1F" w:rsidP="00401584">
            <w:pPr>
              <w:jc w:val="both"/>
            </w:pPr>
            <w:r w:rsidRPr="00B93CB1">
              <w:t xml:space="preserve">Djelomično se prihvaća. </w:t>
            </w:r>
          </w:p>
          <w:p w14:paraId="3E1590CB" w14:textId="77777777" w:rsidR="00401584" w:rsidRPr="00B93CB1" w:rsidRDefault="00401584" w:rsidP="00401584">
            <w:pPr>
              <w:jc w:val="both"/>
            </w:pPr>
          </w:p>
          <w:p w14:paraId="5C60A11F" w14:textId="77777777" w:rsidR="00401584" w:rsidRPr="00B93CB1" w:rsidRDefault="00401584" w:rsidP="00401584">
            <w:pPr>
              <w:jc w:val="both"/>
            </w:pPr>
            <w:r w:rsidRPr="00B93CB1">
              <w:t>Obrazloženje.</w:t>
            </w:r>
          </w:p>
          <w:p w14:paraId="48CE67A6" w14:textId="5CC0EF73" w:rsidR="007B25FD" w:rsidRPr="00B93CB1" w:rsidRDefault="00B93CB1" w:rsidP="00D005AA">
            <w:pPr>
              <w:jc w:val="both"/>
            </w:pPr>
            <w:r w:rsidRPr="00B93CB1">
              <w:t>M</w:t>
            </w:r>
            <w:r w:rsidR="00F81E2C" w:rsidRPr="00B93CB1">
              <w:t xml:space="preserve">aksimalan iznos </w:t>
            </w:r>
            <w:r w:rsidR="00861ADF" w:rsidRPr="00B93CB1">
              <w:t xml:space="preserve">potpore za Mjeru potpora za sudjelovanje u sustavima kvalitete </w:t>
            </w:r>
            <w:r w:rsidRPr="00B93CB1">
              <w:t xml:space="preserve">iznosi </w:t>
            </w:r>
            <w:r w:rsidR="00861ADF" w:rsidRPr="00B93CB1">
              <w:t>do 85 %.</w:t>
            </w:r>
          </w:p>
        </w:tc>
      </w:tr>
      <w:tr w:rsidR="00C12F8A" w:rsidRPr="00B93CB1" w14:paraId="3BA254D2" w14:textId="77777777" w:rsidTr="00D56828">
        <w:trPr>
          <w:trHeight w:val="839"/>
        </w:trPr>
        <w:tc>
          <w:tcPr>
            <w:tcW w:w="3225" w:type="dxa"/>
            <w:vAlign w:val="center"/>
          </w:tcPr>
          <w:p w14:paraId="77574448" w14:textId="77777777" w:rsidR="00C12F8A" w:rsidRPr="00B93CB1" w:rsidRDefault="00C12F8A">
            <w:pPr>
              <w:rPr>
                <w:b/>
              </w:rPr>
            </w:pPr>
            <w:r w:rsidRPr="00B93CB1">
              <w:rPr>
                <w:b/>
              </w:rPr>
              <w:lastRenderedPageBreak/>
              <w:t>Troškovi provedenog savjetovanja</w:t>
            </w:r>
          </w:p>
        </w:tc>
        <w:tc>
          <w:tcPr>
            <w:tcW w:w="6062" w:type="dxa"/>
            <w:vAlign w:val="center"/>
          </w:tcPr>
          <w:p w14:paraId="5670ACCF" w14:textId="32D0D0E1" w:rsidR="00C12F8A" w:rsidRPr="00B93CB1" w:rsidRDefault="00C12F8A" w:rsidP="00943E84">
            <w:pPr>
              <w:jc w:val="both"/>
            </w:pPr>
            <w:r w:rsidRPr="00B93CB1">
              <w:t>Provedba javnog savjetovanja nije iziskivala dodatne financijske troškove.</w:t>
            </w:r>
          </w:p>
        </w:tc>
      </w:tr>
    </w:tbl>
    <w:p w14:paraId="53F357DF" w14:textId="77777777" w:rsidR="008D7B8E" w:rsidRPr="00B93CB1" w:rsidRDefault="008D7B8E" w:rsidP="00624EB3"/>
    <w:p w14:paraId="68AAE148" w14:textId="77777777" w:rsidR="00844246" w:rsidRPr="00B93CB1" w:rsidRDefault="00844246" w:rsidP="00624EB3"/>
    <w:sectPr w:rsidR="00844246" w:rsidRPr="00B93CB1" w:rsidSect="007209A6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2B0"/>
    <w:multiLevelType w:val="hybridMultilevel"/>
    <w:tmpl w:val="43846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35F6"/>
    <w:multiLevelType w:val="hybridMultilevel"/>
    <w:tmpl w:val="98F6BC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49468">
    <w:abstractNumId w:val="0"/>
  </w:num>
  <w:num w:numId="2" w16cid:durableId="71088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648AB"/>
    <w:rsid w:val="000719C5"/>
    <w:rsid w:val="000B3984"/>
    <w:rsid w:val="000C0E76"/>
    <w:rsid w:val="001171B7"/>
    <w:rsid w:val="0014570F"/>
    <w:rsid w:val="001603E6"/>
    <w:rsid w:val="00194E71"/>
    <w:rsid w:val="0019641D"/>
    <w:rsid w:val="001F5755"/>
    <w:rsid w:val="00200D21"/>
    <w:rsid w:val="002333D3"/>
    <w:rsid w:val="00265E2C"/>
    <w:rsid w:val="002710BB"/>
    <w:rsid w:val="00271FEE"/>
    <w:rsid w:val="00287920"/>
    <w:rsid w:val="002E1440"/>
    <w:rsid w:val="002F3643"/>
    <w:rsid w:val="00344173"/>
    <w:rsid w:val="003D4919"/>
    <w:rsid w:val="00401584"/>
    <w:rsid w:val="004967BA"/>
    <w:rsid w:val="004F057F"/>
    <w:rsid w:val="005639B1"/>
    <w:rsid w:val="005850D8"/>
    <w:rsid w:val="005A210D"/>
    <w:rsid w:val="005D3E10"/>
    <w:rsid w:val="005F1BD9"/>
    <w:rsid w:val="00624EB3"/>
    <w:rsid w:val="006A0DF0"/>
    <w:rsid w:val="006E657A"/>
    <w:rsid w:val="006E796D"/>
    <w:rsid w:val="0071425C"/>
    <w:rsid w:val="007209A6"/>
    <w:rsid w:val="007566AE"/>
    <w:rsid w:val="00757BEC"/>
    <w:rsid w:val="007914B8"/>
    <w:rsid w:val="007A2C4C"/>
    <w:rsid w:val="007B25FD"/>
    <w:rsid w:val="007F114C"/>
    <w:rsid w:val="00806796"/>
    <w:rsid w:val="00844246"/>
    <w:rsid w:val="00846F41"/>
    <w:rsid w:val="00861ADF"/>
    <w:rsid w:val="00862E60"/>
    <w:rsid w:val="008A416B"/>
    <w:rsid w:val="008B3E93"/>
    <w:rsid w:val="008D7B8E"/>
    <w:rsid w:val="00943E84"/>
    <w:rsid w:val="009A7AEA"/>
    <w:rsid w:val="00A86B28"/>
    <w:rsid w:val="00AD544B"/>
    <w:rsid w:val="00AF01C8"/>
    <w:rsid w:val="00B43889"/>
    <w:rsid w:val="00B611E4"/>
    <w:rsid w:val="00B640B9"/>
    <w:rsid w:val="00B86EF0"/>
    <w:rsid w:val="00B93CB1"/>
    <w:rsid w:val="00B9448B"/>
    <w:rsid w:val="00BA4FB0"/>
    <w:rsid w:val="00BF7C74"/>
    <w:rsid w:val="00C12F8A"/>
    <w:rsid w:val="00C41AA5"/>
    <w:rsid w:val="00C9241D"/>
    <w:rsid w:val="00C97EF5"/>
    <w:rsid w:val="00CA4080"/>
    <w:rsid w:val="00CA6533"/>
    <w:rsid w:val="00CA66FE"/>
    <w:rsid w:val="00CC0C63"/>
    <w:rsid w:val="00CD1C14"/>
    <w:rsid w:val="00D005AA"/>
    <w:rsid w:val="00D06177"/>
    <w:rsid w:val="00D06C33"/>
    <w:rsid w:val="00D2127A"/>
    <w:rsid w:val="00D515E3"/>
    <w:rsid w:val="00D56828"/>
    <w:rsid w:val="00D62692"/>
    <w:rsid w:val="00DE3194"/>
    <w:rsid w:val="00E1238E"/>
    <w:rsid w:val="00E2048D"/>
    <w:rsid w:val="00E711B7"/>
    <w:rsid w:val="00E86C1F"/>
    <w:rsid w:val="00E90066"/>
    <w:rsid w:val="00E904B9"/>
    <w:rsid w:val="00E979AA"/>
    <w:rsid w:val="00EB7659"/>
    <w:rsid w:val="00F20513"/>
    <w:rsid w:val="00F21F47"/>
    <w:rsid w:val="00F50D3D"/>
    <w:rsid w:val="00F76519"/>
    <w:rsid w:val="00F81E2C"/>
    <w:rsid w:val="00FA01FA"/>
    <w:rsid w:val="00FE6347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D1F7"/>
  <w15:chartTrackingRefBased/>
  <w15:docId w15:val="{9B10E5D4-E23B-489A-830A-D060CA7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D7B8E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FA01FA"/>
  </w:style>
  <w:style w:type="paragraph" w:styleId="Bezproreda">
    <w:name w:val="No Spacing"/>
    <w:link w:val="BezproredaChar"/>
    <w:uiPriority w:val="1"/>
    <w:qFormat/>
    <w:rsid w:val="00FA01FA"/>
  </w:style>
  <w:style w:type="paragraph" w:styleId="Odlomakpopisa">
    <w:name w:val="List Paragraph"/>
    <w:basedOn w:val="Normal"/>
    <w:uiPriority w:val="34"/>
    <w:qFormat/>
    <w:rsid w:val="000C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2274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Ivanka Kuščar</cp:lastModifiedBy>
  <cp:revision>2</cp:revision>
  <cp:lastPrinted>2026-02-18T11:12:00Z</cp:lastPrinted>
  <dcterms:created xsi:type="dcterms:W3CDTF">2026-02-18T11:24:00Z</dcterms:created>
  <dcterms:modified xsi:type="dcterms:W3CDTF">2026-02-18T11:24:00Z</dcterms:modified>
</cp:coreProperties>
</file>