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276E2CDB" w14:textId="5E1B1361" w:rsidR="00D43FC8" w:rsidRPr="00016395" w:rsidRDefault="006A035D" w:rsidP="00313235">
      <w:pPr>
        <w:rPr>
          <w:b/>
          <w:sz w:val="22"/>
          <w:szCs w:val="22"/>
        </w:rPr>
      </w:pPr>
      <w:r w:rsidRPr="00016395">
        <w:rPr>
          <w:b/>
          <w:sz w:val="22"/>
          <w:szCs w:val="22"/>
        </w:rPr>
        <w:t xml:space="preserve">  </w:t>
      </w:r>
      <w:r w:rsidR="006B2405" w:rsidRPr="00016395">
        <w:rPr>
          <w:b/>
          <w:sz w:val="22"/>
          <w:szCs w:val="22"/>
        </w:rPr>
        <w:t xml:space="preserve"> </w:t>
      </w:r>
      <w:r w:rsidR="00005095" w:rsidRPr="00016395">
        <w:rPr>
          <w:b/>
          <w:sz w:val="22"/>
          <w:szCs w:val="22"/>
        </w:rPr>
        <w:t xml:space="preserve">Povjerenstvo za provedbu </w:t>
      </w:r>
      <w:r w:rsidR="00E76255" w:rsidRPr="00016395">
        <w:rPr>
          <w:b/>
          <w:sz w:val="22"/>
          <w:szCs w:val="22"/>
        </w:rPr>
        <w:t>Javnog natječaja</w:t>
      </w:r>
    </w:p>
    <w:p w14:paraId="1A2A8578" w14:textId="1C59430E" w:rsidR="007757B1" w:rsidRPr="00016395" w:rsidRDefault="007757B1" w:rsidP="00313235">
      <w:pPr>
        <w:rPr>
          <w:b/>
          <w:sz w:val="22"/>
          <w:szCs w:val="22"/>
        </w:rPr>
      </w:pPr>
      <w:r w:rsidRPr="00016395">
        <w:rPr>
          <w:b/>
          <w:sz w:val="22"/>
          <w:szCs w:val="22"/>
        </w:rPr>
        <w:t xml:space="preserve">za prijam </w:t>
      </w:r>
      <w:r w:rsidR="00DE2044" w:rsidRPr="00016395">
        <w:rPr>
          <w:b/>
          <w:sz w:val="22"/>
          <w:szCs w:val="22"/>
        </w:rPr>
        <w:t>u službu</w:t>
      </w:r>
      <w:r w:rsidR="00D43FC8" w:rsidRPr="00016395">
        <w:rPr>
          <w:b/>
          <w:sz w:val="22"/>
          <w:szCs w:val="22"/>
        </w:rPr>
        <w:t xml:space="preserve"> vježbenika</w:t>
      </w:r>
      <w:r w:rsidR="00DE2044" w:rsidRPr="00016395">
        <w:rPr>
          <w:b/>
          <w:sz w:val="22"/>
          <w:szCs w:val="22"/>
        </w:rPr>
        <w:t xml:space="preserve"> u Upravni odjel</w:t>
      </w:r>
      <w:r w:rsidR="00313235" w:rsidRPr="00016395">
        <w:rPr>
          <w:b/>
          <w:sz w:val="22"/>
          <w:szCs w:val="22"/>
        </w:rPr>
        <w:t xml:space="preserve"> za</w:t>
      </w:r>
    </w:p>
    <w:p w14:paraId="6C4F1D24" w14:textId="11769905" w:rsidR="004C71AE" w:rsidRPr="00016395" w:rsidRDefault="0024327F" w:rsidP="0039482A">
      <w:pPr>
        <w:rPr>
          <w:b/>
          <w:caps/>
          <w:sz w:val="22"/>
          <w:szCs w:val="22"/>
        </w:rPr>
      </w:pPr>
      <w:r w:rsidRPr="00016395">
        <w:rPr>
          <w:b/>
          <w:sz w:val="22"/>
          <w:szCs w:val="22"/>
        </w:rPr>
        <w:t xml:space="preserve"> </w:t>
      </w:r>
      <w:r w:rsidR="00313235" w:rsidRPr="00016395">
        <w:rPr>
          <w:b/>
          <w:sz w:val="22"/>
          <w:szCs w:val="22"/>
        </w:rPr>
        <w:t>obrazovanje, kulturu, šport</w:t>
      </w:r>
      <w:r w:rsidR="00DE2044" w:rsidRPr="00016395">
        <w:rPr>
          <w:b/>
          <w:sz w:val="22"/>
          <w:szCs w:val="22"/>
        </w:rPr>
        <w:t xml:space="preserve"> i</w:t>
      </w:r>
      <w:r w:rsidR="00313235" w:rsidRPr="00016395">
        <w:rPr>
          <w:b/>
          <w:sz w:val="22"/>
          <w:szCs w:val="22"/>
        </w:rPr>
        <w:t xml:space="preserve"> teh</w:t>
      </w:r>
      <w:r w:rsidR="00DE2044" w:rsidRPr="00016395">
        <w:rPr>
          <w:b/>
          <w:sz w:val="22"/>
          <w:szCs w:val="22"/>
        </w:rPr>
        <w:t>ničku</w:t>
      </w:r>
      <w:r w:rsidR="00313235" w:rsidRPr="00016395">
        <w:rPr>
          <w:b/>
          <w:sz w:val="22"/>
          <w:szCs w:val="22"/>
        </w:rPr>
        <w:t xml:space="preserve"> kulturu 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16CD2D5E" w14:textId="2A4D404F" w:rsidR="005D29DA" w:rsidRDefault="004C71AE" w:rsidP="005D29DA">
      <w:pPr>
        <w:jc w:val="both"/>
        <w:rPr>
          <w:szCs w:val="22"/>
        </w:rPr>
      </w:pPr>
      <w:r w:rsidRPr="00EE7735">
        <w:t xml:space="preserve">KLASA: </w:t>
      </w:r>
      <w:r w:rsidR="005D29DA">
        <w:t>1</w:t>
      </w:r>
      <w:r w:rsidR="00F06D6E">
        <w:t>1</w:t>
      </w:r>
      <w:r w:rsidR="005D29DA">
        <w:t>2-0</w:t>
      </w:r>
      <w:r w:rsidR="00F06D6E">
        <w:t>2</w:t>
      </w:r>
      <w:r w:rsidR="005D29DA">
        <w:t>/2</w:t>
      </w:r>
      <w:r w:rsidR="00923B92">
        <w:t>6</w:t>
      </w:r>
      <w:r w:rsidR="005D29DA">
        <w:t>-01/</w:t>
      </w:r>
      <w:r w:rsidR="000B79D6">
        <w:t>01</w:t>
      </w:r>
    </w:p>
    <w:p w14:paraId="124B9A5F" w14:textId="0CFC5BC1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223F2">
        <w:rPr>
          <w:rFonts w:ascii="Times New Roman" w:hAnsi="Times New Roman" w:cs="Times New Roman"/>
          <w:sz w:val="24"/>
          <w:szCs w:val="24"/>
        </w:rPr>
        <w:t>1</w:t>
      </w:r>
      <w:r w:rsidR="00313235">
        <w:rPr>
          <w:rFonts w:ascii="Times New Roman" w:hAnsi="Times New Roman" w:cs="Times New Roman"/>
          <w:sz w:val="24"/>
          <w:szCs w:val="24"/>
        </w:rPr>
        <w:t>0</w:t>
      </w:r>
      <w:r w:rsidR="00024ECC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923B92">
        <w:rPr>
          <w:rFonts w:ascii="Times New Roman" w:hAnsi="Times New Roman" w:cs="Times New Roman"/>
          <w:sz w:val="24"/>
          <w:szCs w:val="24"/>
        </w:rPr>
        <w:t>6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0D5D63">
        <w:rPr>
          <w:rFonts w:ascii="Times New Roman" w:hAnsi="Times New Roman" w:cs="Times New Roman"/>
          <w:sz w:val="24"/>
          <w:szCs w:val="24"/>
        </w:rPr>
        <w:t>6</w:t>
      </w:r>
    </w:p>
    <w:p w14:paraId="796DDA57" w14:textId="20E38708" w:rsidR="004C71AE" w:rsidRPr="00C00B31" w:rsidRDefault="008F0608" w:rsidP="004C71AE">
      <w:r>
        <w:t>Krapina</w:t>
      </w:r>
      <w:r w:rsidR="006C2D36">
        <w:t xml:space="preserve">, </w:t>
      </w:r>
      <w:r w:rsidR="00C54120">
        <w:t>10</w:t>
      </w:r>
      <w:r w:rsidR="00BC2063">
        <w:t xml:space="preserve">. </w:t>
      </w:r>
      <w:r w:rsidR="00923B92">
        <w:t>veljače</w:t>
      </w:r>
      <w:r w:rsidR="0039482A">
        <w:t xml:space="preserve"> </w:t>
      </w:r>
      <w:r w:rsidR="00BC2063">
        <w:t>20</w:t>
      </w:r>
      <w:r w:rsidR="0039482A">
        <w:t>2</w:t>
      </w:r>
      <w:r w:rsidR="00923B92">
        <w:t>6</w:t>
      </w:r>
      <w:r w:rsidR="00DE09E7">
        <w:t>.</w:t>
      </w: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01C7AD09" w14:textId="067F553D" w:rsidR="00FA66D7" w:rsidRDefault="00E76255" w:rsidP="00313235">
      <w:pPr>
        <w:jc w:val="center"/>
        <w:rPr>
          <w:b/>
        </w:rPr>
      </w:pPr>
      <w:r>
        <w:rPr>
          <w:b/>
        </w:rPr>
        <w:t>JAVNI NATJEČAJ</w:t>
      </w:r>
      <w:r w:rsidR="00C223F2">
        <w:rPr>
          <w:b/>
        </w:rPr>
        <w:t xml:space="preserve"> </w:t>
      </w:r>
      <w:r w:rsidR="00BC2063">
        <w:rPr>
          <w:b/>
        </w:rPr>
        <w:t>ZA PRIJAM U S</w:t>
      </w:r>
      <w:r w:rsidR="00787534">
        <w:rPr>
          <w:b/>
        </w:rPr>
        <w:t>LUŽBU</w:t>
      </w:r>
      <w:r w:rsidR="00D43FC8">
        <w:rPr>
          <w:b/>
        </w:rPr>
        <w:t xml:space="preserve"> VJEŽBENIKA</w:t>
      </w:r>
      <w:r w:rsidR="00DE2044">
        <w:rPr>
          <w:b/>
        </w:rPr>
        <w:t xml:space="preserve"> U UPRAVNI ODJEL ZA OBRAZOVANJE, KULTURU, ŠPORT I TEHNIČKU KULTURU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5F7E1667" w:rsidR="00FA66D7" w:rsidRDefault="00024ECC" w:rsidP="00705119">
      <w:pPr>
        <w:jc w:val="both"/>
        <w:rPr>
          <w:b/>
          <w:szCs w:val="22"/>
        </w:rPr>
      </w:pPr>
      <w:r>
        <w:rPr>
          <w:b/>
          <w:szCs w:val="22"/>
        </w:rPr>
        <w:t>I</w:t>
      </w:r>
      <w:r w:rsidR="00C223F2" w:rsidRPr="00C223F2">
        <w:rPr>
          <w:b/>
          <w:szCs w:val="22"/>
        </w:rPr>
        <w:t>.</w:t>
      </w:r>
      <w:r w:rsidR="00C223F2">
        <w:rPr>
          <w:b/>
          <w:szCs w:val="22"/>
        </w:rPr>
        <w:t xml:space="preserve"> </w:t>
      </w:r>
      <w:r w:rsidR="00C223F2"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6D77F132" w14:textId="77777777" w:rsidR="00024ECC" w:rsidRDefault="00024ECC" w:rsidP="00705119">
      <w:pPr>
        <w:jc w:val="both"/>
        <w:rPr>
          <w:b/>
          <w:szCs w:val="22"/>
        </w:rPr>
      </w:pPr>
    </w:p>
    <w:p w14:paraId="0887D0A4" w14:textId="5318D1CA" w:rsidR="00923B92" w:rsidRPr="000D5D63" w:rsidRDefault="000D5D63" w:rsidP="000D5D63">
      <w:pPr>
        <w:ind w:left="360"/>
        <w:jc w:val="both"/>
        <w:rPr>
          <w:b/>
          <w:szCs w:val="22"/>
        </w:rPr>
      </w:pPr>
      <w:r>
        <w:rPr>
          <w:b/>
          <w:szCs w:val="22"/>
        </w:rPr>
        <w:t xml:space="preserve">2.  </w:t>
      </w:r>
      <w:r w:rsidR="00923B92" w:rsidRPr="000D5D63">
        <w:rPr>
          <w:b/>
          <w:szCs w:val="22"/>
        </w:rPr>
        <w:t>VIŠI STRUČNI SURADNIK ZA INVESTICIJE</w:t>
      </w:r>
    </w:p>
    <w:p w14:paraId="5D5BE13E" w14:textId="77777777" w:rsidR="00923B92" w:rsidRDefault="00923B92" w:rsidP="00923B92">
      <w:pPr>
        <w:pStyle w:val="Odlomakpopisa"/>
        <w:numPr>
          <w:ilvl w:val="0"/>
          <w:numId w:val="31"/>
        </w:numPr>
        <w:jc w:val="both"/>
      </w:pPr>
      <w:r>
        <w:t xml:space="preserve">Prikuplja podatke o stanju nekretnina pravnih osoba kojih je osnivač Županija te izrađuje prijedloge planova kapitalne izgradnje, tekućeg i investicijskog održavanja i opremanja istih, programe zaštite spomenika, troškovnike i ostale tehničko-izvedbene specifikacije te prati potrebe i izvršenje planiranih aktivnosti na terenu, sudjeluje u pripremi i provođenju postupaka javne i jednostavne nabave, naročito u pripremi troškovnika i kontroli troškovnika isporučenih od vanjskih suradnika te obavlja pregled dokumentacije o nabavi, provodi računsku kontrolu troškovnika </w:t>
      </w:r>
    </w:p>
    <w:p w14:paraId="28DCF42C" w14:textId="77777777" w:rsidR="00923B92" w:rsidRDefault="00923B92" w:rsidP="00923B92">
      <w:pPr>
        <w:pStyle w:val="Odlomakpopisa"/>
        <w:numPr>
          <w:ilvl w:val="0"/>
          <w:numId w:val="31"/>
        </w:numPr>
        <w:jc w:val="both"/>
      </w:pPr>
      <w:r>
        <w:t>pruža stručnu pomoć u pripremi i provedbi postupaka javne i jednostavne nabave u dijelu kapitalne izgradnje, tekućeg i investicijskog održavanja i opremanja istih,</w:t>
      </w:r>
    </w:p>
    <w:p w14:paraId="3F8FFDFF" w14:textId="77777777" w:rsidR="00923B92" w:rsidRDefault="00923B92" w:rsidP="00923B92">
      <w:pPr>
        <w:pStyle w:val="Odlomakpopisa"/>
        <w:numPr>
          <w:ilvl w:val="0"/>
          <w:numId w:val="31"/>
        </w:numPr>
        <w:jc w:val="both"/>
      </w:pPr>
      <w:r>
        <w:t>učestvuje u realizaciji programa energetske učinkovitosti,</w:t>
      </w:r>
    </w:p>
    <w:p w14:paraId="120FFA74" w14:textId="77777777" w:rsidR="00923B92" w:rsidRDefault="00923B92" w:rsidP="00923B92">
      <w:pPr>
        <w:pStyle w:val="Odlomakpopisa"/>
        <w:numPr>
          <w:ilvl w:val="0"/>
          <w:numId w:val="31"/>
        </w:numPr>
        <w:jc w:val="both"/>
      </w:pPr>
      <w:r>
        <w:t>provodi aktivnosti oko pripreme i izrade dokumenata potrebnih za izvedbu zahvata u slučaju rekonstrukcije, dogradnje i novogradnje,</w:t>
      </w:r>
    </w:p>
    <w:p w14:paraId="0A07ED51" w14:textId="77777777" w:rsidR="00923B92" w:rsidRPr="00E05042" w:rsidRDefault="00923B92" w:rsidP="00923B92">
      <w:pPr>
        <w:pStyle w:val="Odlomakpopisa"/>
        <w:numPr>
          <w:ilvl w:val="0"/>
          <w:numId w:val="31"/>
        </w:numPr>
        <w:jc w:val="both"/>
        <w:rPr>
          <w:b/>
        </w:rPr>
      </w:pPr>
      <w:r>
        <w:t>obavlja druge srodne poslove po nalogu pročelnika Upravnog odjela.</w:t>
      </w:r>
    </w:p>
    <w:p w14:paraId="222BE1F2" w14:textId="77777777" w:rsidR="00923B92" w:rsidRDefault="00923B92" w:rsidP="00C223F2">
      <w:pPr>
        <w:jc w:val="both"/>
        <w:rPr>
          <w:b/>
        </w:rPr>
      </w:pPr>
    </w:p>
    <w:p w14:paraId="434C60F7" w14:textId="77777777" w:rsidR="00923B92" w:rsidRDefault="00923B92" w:rsidP="00C223F2">
      <w:pPr>
        <w:jc w:val="both"/>
        <w:rPr>
          <w:b/>
        </w:rPr>
      </w:pPr>
    </w:p>
    <w:p w14:paraId="3AB4D4EE" w14:textId="4C9D03B0" w:rsidR="00923B92" w:rsidRPr="000D5D63" w:rsidRDefault="00923B92" w:rsidP="000D5D63">
      <w:pPr>
        <w:pStyle w:val="Odlomakpopisa"/>
        <w:numPr>
          <w:ilvl w:val="0"/>
          <w:numId w:val="36"/>
        </w:numPr>
        <w:jc w:val="both"/>
        <w:rPr>
          <w:b/>
        </w:rPr>
      </w:pPr>
      <w:r w:rsidRPr="000D5D63">
        <w:rPr>
          <w:b/>
        </w:rPr>
        <w:t>VIŠI STRUČNI SURADNIK ZA FINANCIJSKE POSLOVE</w:t>
      </w:r>
    </w:p>
    <w:p w14:paraId="5EE95F25" w14:textId="77777777" w:rsidR="00923B92" w:rsidRPr="00923B92" w:rsidRDefault="00923B92" w:rsidP="00923B92">
      <w:pPr>
        <w:pStyle w:val="Odlomakpopisa"/>
        <w:numPr>
          <w:ilvl w:val="0"/>
          <w:numId w:val="34"/>
        </w:numPr>
        <w:ind w:left="709"/>
        <w:jc w:val="both"/>
        <w:rPr>
          <w:bCs/>
        </w:rPr>
      </w:pPr>
      <w:r w:rsidRPr="00923B92">
        <w:rPr>
          <w:bCs/>
        </w:rPr>
        <w:t>Izrađuje minimalne financijske standarde javnih potreba u osnovnom i srednjem školstvu, sudjeluje u izradi kriterija i financijskog plana materijalnih i financijskih izdataka osnovnih i srednjih škola, obrađuje mjesečne zahtjeve za sredstva iz županijskog proračuna putem lokalne riznice, prati izvršenje financijskih planova škola, izrađuje propisane zahtjeve i izvješća iz djelokruga financiranja decentraliziranih funkcija školstva prema nadležnim ministarstvima</w:t>
      </w:r>
    </w:p>
    <w:p w14:paraId="39F3EC1A" w14:textId="77777777" w:rsidR="00923B92" w:rsidRPr="00923B92" w:rsidRDefault="00923B92" w:rsidP="00923B92">
      <w:pPr>
        <w:pStyle w:val="Odlomakpopisa"/>
        <w:numPr>
          <w:ilvl w:val="0"/>
          <w:numId w:val="34"/>
        </w:numPr>
        <w:ind w:left="709"/>
        <w:jc w:val="both"/>
        <w:rPr>
          <w:bCs/>
        </w:rPr>
      </w:pPr>
      <w:r w:rsidRPr="00923B92">
        <w:rPr>
          <w:bCs/>
        </w:rPr>
        <w:lastRenderedPageBreak/>
        <w:t>Izrađuje prijedloge za davanje izjave o fiskalnoj odgovornosti za Odjel, ispunjava pripadajuće upitnike i izrađuje odgovarajuća izvješća, obavlja ostale poslove oko davanja izjava o fiskalnoj odgovornosti proračunskih korisnika – srednjih i osnovnih škola, prikupljanja i provjere dokumentacije, davanje uputa, obavlja poslove oko financijskog nadzora nad radom županijskih osnovnih i srednjih škola, u skladu sa zakonom</w:t>
      </w:r>
    </w:p>
    <w:p w14:paraId="5DB57D3B" w14:textId="77777777" w:rsidR="00923B92" w:rsidRPr="00923B92" w:rsidRDefault="00923B92" w:rsidP="00923B92">
      <w:pPr>
        <w:pStyle w:val="Odlomakpopisa"/>
        <w:numPr>
          <w:ilvl w:val="0"/>
          <w:numId w:val="34"/>
        </w:numPr>
        <w:ind w:left="709"/>
        <w:jc w:val="both"/>
        <w:rPr>
          <w:bCs/>
        </w:rPr>
      </w:pPr>
      <w:r w:rsidRPr="00923B92">
        <w:rPr>
          <w:bCs/>
        </w:rPr>
        <w:t>Prati realizaciju materijalnih troškova, investicija i prijevoza učenika, operativni poslovi oko natjecanja učenika osnovnih i srednjih škola</w:t>
      </w:r>
    </w:p>
    <w:p w14:paraId="049CE3E8" w14:textId="16922DD5" w:rsidR="00923B92" w:rsidRPr="00923B92" w:rsidRDefault="00923B92" w:rsidP="00923B92">
      <w:pPr>
        <w:pStyle w:val="Odlomakpopisa"/>
        <w:numPr>
          <w:ilvl w:val="0"/>
          <w:numId w:val="34"/>
        </w:numPr>
        <w:ind w:left="709"/>
        <w:jc w:val="both"/>
        <w:rPr>
          <w:bCs/>
        </w:rPr>
      </w:pPr>
      <w:r w:rsidRPr="00923B92">
        <w:rPr>
          <w:bCs/>
        </w:rPr>
        <w:t>Obavlja druge srodne poslove po nalogu pročelnika Upravnog odjela</w:t>
      </w:r>
    </w:p>
    <w:p w14:paraId="35CD19E7" w14:textId="77777777" w:rsidR="00BF7F71" w:rsidRDefault="00BF7F71" w:rsidP="00C223F2">
      <w:pPr>
        <w:jc w:val="both"/>
        <w:rPr>
          <w:b/>
        </w:rPr>
      </w:pPr>
    </w:p>
    <w:p w14:paraId="3B652260" w14:textId="77777777" w:rsidR="00923B92" w:rsidRDefault="00923B92" w:rsidP="00C223F2">
      <w:pPr>
        <w:jc w:val="both"/>
        <w:rPr>
          <w:b/>
        </w:rPr>
      </w:pPr>
    </w:p>
    <w:p w14:paraId="26345E5F" w14:textId="31FFBF92" w:rsidR="00C223F2" w:rsidRPr="00C223F2" w:rsidRDefault="00662D16" w:rsidP="00C223F2">
      <w:pPr>
        <w:jc w:val="both"/>
        <w:rPr>
          <w:b/>
        </w:rPr>
      </w:pPr>
      <w:r>
        <w:rPr>
          <w:b/>
        </w:rPr>
        <w:t>II</w:t>
      </w:r>
      <w:r w:rsidR="00C223F2" w:rsidRPr="00C223F2">
        <w:rPr>
          <w:b/>
        </w:rPr>
        <w:t>. PODACI O PLAĆI</w:t>
      </w:r>
      <w:r w:rsidR="00C223F2"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5C08494F" w14:textId="62608061" w:rsidR="00662D16" w:rsidRPr="00C223F2" w:rsidRDefault="00C223F2" w:rsidP="00662D16">
      <w:pPr>
        <w:jc w:val="both"/>
      </w:pPr>
      <w:r w:rsidRPr="00C223F2">
        <w:t>Sukladno članku 12. Zakona o plaćama u lokalnoj i područnoj (regionalnoj) samoupravi („Narodne novine“, broj 28/10.</w:t>
      </w:r>
      <w:r w:rsidR="00827C66">
        <w:t>, 10/23.</w:t>
      </w:r>
      <w:r w:rsidRPr="00C223F2">
        <w:t>) i članku 2. Odluke o koeficijentima za obračun plaće službenika i namještenika u upravnim tijelima Krapinsko- zagorske županije („Službeni glasnik Krapinsko-zagorske županije“, broj 52/19</w:t>
      </w:r>
      <w:r w:rsidR="00662D16">
        <w:t>. i 31/23</w:t>
      </w:r>
      <w:r w:rsidR="00662D16" w:rsidRPr="00C223F2">
        <w:t xml:space="preserve">)  </w:t>
      </w:r>
      <w:r w:rsidR="00923B92" w:rsidRPr="008C567A">
        <w:t xml:space="preserve">za vrijeme trajanja vježbeničkog staža vježbenik ima pravo na 85 % plaće radnog mjesta najniže složenosti njegove stručne spreme –višeg stručnog suradnika, koju čini umnožak koeficijenta za obračun plaće 4,20 </w:t>
      </w:r>
      <w:r w:rsidR="00662D16" w:rsidRPr="00C223F2">
        <w:t xml:space="preserve">i osnovice za obračun plaće koja iznosi </w:t>
      </w:r>
      <w:r w:rsidR="009B39E7">
        <w:t>5</w:t>
      </w:r>
      <w:r w:rsidR="008F14FE">
        <w:t>48</w:t>
      </w:r>
      <w:r w:rsidR="009B39E7">
        <w:t>,</w:t>
      </w:r>
      <w:r w:rsidR="008F14FE">
        <w:t>6</w:t>
      </w:r>
      <w:r w:rsidR="009B39E7">
        <w:t>5</w:t>
      </w:r>
      <w:r w:rsidR="00662D16">
        <w:t xml:space="preserve"> eura</w:t>
      </w:r>
      <w:r w:rsidR="00662D16" w:rsidRPr="00C223F2">
        <w:t xml:space="preserve"> bruto</w:t>
      </w:r>
      <w:r w:rsidR="00662D16">
        <w:t>, uvećan za 0,5% za svaku navršenu godinu radnog staža</w:t>
      </w:r>
      <w:r w:rsidR="00662D16" w:rsidRPr="00C223F2">
        <w:t xml:space="preserve">. </w:t>
      </w:r>
    </w:p>
    <w:p w14:paraId="6928D4D9" w14:textId="44F1457F" w:rsidR="00C223F2" w:rsidRDefault="00C223F2" w:rsidP="00C223F2">
      <w:pPr>
        <w:jc w:val="both"/>
      </w:pPr>
    </w:p>
    <w:p w14:paraId="7FD87D01" w14:textId="77777777" w:rsidR="00016395" w:rsidRPr="00C223F2" w:rsidRDefault="00016395" w:rsidP="00C223F2">
      <w:pPr>
        <w:jc w:val="both"/>
      </w:pPr>
    </w:p>
    <w:p w14:paraId="5E7A6DE9" w14:textId="563E0FBA" w:rsidR="00C223F2" w:rsidRPr="00C223F2" w:rsidRDefault="00662D16" w:rsidP="00C223F2">
      <w:pPr>
        <w:jc w:val="both"/>
        <w:rPr>
          <w:b/>
        </w:rPr>
      </w:pPr>
      <w:r>
        <w:rPr>
          <w:b/>
        </w:rPr>
        <w:t>III</w:t>
      </w:r>
      <w:r w:rsidR="00C223F2" w:rsidRPr="00C223F2">
        <w:rPr>
          <w:b/>
        </w:rPr>
        <w:t xml:space="preserve">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22FC382B" w14:textId="77777777" w:rsidR="008F14FE" w:rsidRDefault="008F14FE" w:rsidP="00923B92"/>
    <w:p w14:paraId="1C9313C2" w14:textId="3016BE57" w:rsidR="00923B92" w:rsidRDefault="00923B92" w:rsidP="00923B92">
      <w:pPr>
        <w:jc w:val="both"/>
        <w:rPr>
          <w:b/>
        </w:rPr>
      </w:pPr>
      <w:r>
        <w:rPr>
          <w:b/>
        </w:rPr>
        <w:t xml:space="preserve">Za radno mjesto broj </w:t>
      </w:r>
      <w:r w:rsidR="000D5D63">
        <w:rPr>
          <w:b/>
        </w:rPr>
        <w:t>2</w:t>
      </w:r>
      <w:r>
        <w:rPr>
          <w:b/>
        </w:rPr>
        <w:t>. viši stručni suradnik za investicije</w:t>
      </w:r>
    </w:p>
    <w:p w14:paraId="5169BE69" w14:textId="04674E52" w:rsidR="00923B92" w:rsidRPr="00B857E3" w:rsidRDefault="00923B92" w:rsidP="00923B92">
      <w:pPr>
        <w:numPr>
          <w:ilvl w:val="0"/>
          <w:numId w:val="35"/>
        </w:numPr>
        <w:jc w:val="both"/>
        <w:rPr>
          <w:sz w:val="22"/>
          <w:szCs w:val="22"/>
        </w:rPr>
      </w:pPr>
      <w:r w:rsidRPr="00B857E3">
        <w:t>Zakon o gradnji (</w:t>
      </w:r>
      <w:bookmarkStart w:id="0" w:name="_Hlk178251081"/>
      <w:r w:rsidRPr="00B857E3">
        <w:t xml:space="preserve">Narodne novine broj </w:t>
      </w:r>
      <w:bookmarkEnd w:id="0"/>
      <w:r w:rsidR="00FA7F97">
        <w:t>155/25.)</w:t>
      </w:r>
    </w:p>
    <w:p w14:paraId="60BAA02E" w14:textId="3BB28077" w:rsidR="00923B92" w:rsidRDefault="00923B92" w:rsidP="00923B92">
      <w:pPr>
        <w:numPr>
          <w:ilvl w:val="0"/>
          <w:numId w:val="35"/>
        </w:numPr>
        <w:jc w:val="both"/>
      </w:pPr>
      <w:r w:rsidRPr="00B857E3">
        <w:t>Zakon o prostornom uređenju (Narodne novine broj 15</w:t>
      </w:r>
      <w:r w:rsidR="00FA7F97">
        <w:t>5/25</w:t>
      </w:r>
      <w:r>
        <w:t>.</w:t>
      </w:r>
      <w:r w:rsidRPr="00B857E3">
        <w:t>)</w:t>
      </w:r>
    </w:p>
    <w:p w14:paraId="3DDBD071" w14:textId="5CF645BD" w:rsidR="00B44BA7" w:rsidRPr="00B857E3" w:rsidRDefault="00B44BA7" w:rsidP="00923B92">
      <w:pPr>
        <w:numPr>
          <w:ilvl w:val="0"/>
          <w:numId w:val="35"/>
        </w:numPr>
        <w:jc w:val="both"/>
      </w:pPr>
      <w:r>
        <w:t xml:space="preserve">Zakon o energetskoj učinkovitosti </w:t>
      </w:r>
      <w:r w:rsidRPr="00B857E3">
        <w:t>(Narodne novine broj</w:t>
      </w:r>
      <w:r>
        <w:t xml:space="preserve"> 155/25.)</w:t>
      </w:r>
    </w:p>
    <w:p w14:paraId="729FDCF9" w14:textId="77777777" w:rsidR="00923B92" w:rsidRDefault="00923B92" w:rsidP="00923B92">
      <w:pPr>
        <w:numPr>
          <w:ilvl w:val="0"/>
          <w:numId w:val="35"/>
        </w:numPr>
        <w:jc w:val="both"/>
      </w:pPr>
      <w:r>
        <w:t xml:space="preserve">Zakon o poslovima i djelatnostima prostornog uređenja i gradnje </w:t>
      </w:r>
      <w:r w:rsidRPr="00B857E3">
        <w:t xml:space="preserve">(Narodne novine broj </w:t>
      </w:r>
      <w:r>
        <w:t>78/15,</w:t>
      </w:r>
      <w:r w:rsidRPr="00B857E3">
        <w:t xml:space="preserve"> </w:t>
      </w:r>
      <w:r>
        <w:t>118/18, 110/19</w:t>
      </w:r>
      <w:r w:rsidRPr="00B857E3">
        <w:t>)</w:t>
      </w:r>
    </w:p>
    <w:p w14:paraId="79ED3B9B" w14:textId="77777777" w:rsidR="00923B92" w:rsidRDefault="00923B92" w:rsidP="00923B92">
      <w:pPr>
        <w:numPr>
          <w:ilvl w:val="0"/>
          <w:numId w:val="35"/>
        </w:numPr>
        <w:jc w:val="both"/>
      </w:pPr>
      <w:r>
        <w:t>Pravilnik o jednostavnim i drugim građevinama i radovima (</w:t>
      </w:r>
      <w:r w:rsidRPr="00B857E3">
        <w:t xml:space="preserve">Narodne novine broj </w:t>
      </w:r>
      <w:r>
        <w:t>112/17, 34/18, 36/19, 98/19, 31/20, 74/22 i 155/23)</w:t>
      </w:r>
    </w:p>
    <w:p w14:paraId="1D14B2F4" w14:textId="77777777" w:rsidR="00923B92" w:rsidRPr="00B857E3" w:rsidRDefault="00923B92" w:rsidP="00923B92">
      <w:pPr>
        <w:numPr>
          <w:ilvl w:val="0"/>
          <w:numId w:val="35"/>
        </w:numPr>
        <w:jc w:val="both"/>
      </w:pPr>
      <w:r w:rsidRPr="00B857E3">
        <w:t>Pravilnik o obveznom sadržaju i opremanju projekata građevina (Narodne novine broj 118/19., 65/20)</w:t>
      </w:r>
    </w:p>
    <w:p w14:paraId="578F078D" w14:textId="77777777" w:rsidR="00923B92" w:rsidRDefault="00923B92" w:rsidP="00923B92"/>
    <w:p w14:paraId="59D38ACD" w14:textId="77777777" w:rsidR="00016395" w:rsidRDefault="00016395" w:rsidP="00923B92"/>
    <w:p w14:paraId="1F27297B" w14:textId="77777777" w:rsidR="00016395" w:rsidRDefault="00016395" w:rsidP="00923B92"/>
    <w:p w14:paraId="2E44664F" w14:textId="19909FE5" w:rsidR="00923B92" w:rsidRDefault="00923B92" w:rsidP="00923B92">
      <w:pPr>
        <w:jc w:val="both"/>
        <w:rPr>
          <w:b/>
        </w:rPr>
      </w:pPr>
      <w:r>
        <w:rPr>
          <w:b/>
        </w:rPr>
        <w:lastRenderedPageBreak/>
        <w:t xml:space="preserve">Za radno mjesto broj </w:t>
      </w:r>
      <w:r w:rsidR="000D5D63">
        <w:rPr>
          <w:b/>
        </w:rPr>
        <w:t>3</w:t>
      </w:r>
      <w:r>
        <w:rPr>
          <w:b/>
        </w:rPr>
        <w:t>. viši stručni suradnik za financijske poslove</w:t>
      </w:r>
    </w:p>
    <w:p w14:paraId="120765BC" w14:textId="6734C685" w:rsidR="00016395" w:rsidRPr="00840B3C" w:rsidRDefault="00016395" w:rsidP="00840B3C">
      <w:pPr>
        <w:pStyle w:val="Odlomakpopisa"/>
        <w:numPr>
          <w:ilvl w:val="0"/>
          <w:numId w:val="38"/>
        </w:numPr>
        <w:jc w:val="both"/>
        <w:rPr>
          <w:rFonts w:eastAsia="Aptos"/>
        </w:rPr>
      </w:pPr>
      <w:r w:rsidRPr="00840B3C">
        <w:rPr>
          <w:rFonts w:eastAsia="Aptos"/>
        </w:rPr>
        <w:t xml:space="preserve">Zakon o lokalnoj i područnoj (regionalnoj) samoupravi („Narodne novine“, broj 33/01., 60/01., 129/05., 109/07., 125/08., 36/09., 36/09., 150/11., 144/12., 19/13., 137/15., 123/17., 98/19. i 144/20.) </w:t>
      </w:r>
    </w:p>
    <w:p w14:paraId="40D68E60" w14:textId="23050DAE" w:rsidR="00016395" w:rsidRPr="00840B3C" w:rsidRDefault="00016395" w:rsidP="00840B3C">
      <w:pPr>
        <w:pStyle w:val="Odlomakpopisa"/>
        <w:numPr>
          <w:ilvl w:val="0"/>
          <w:numId w:val="38"/>
        </w:numPr>
        <w:jc w:val="both"/>
        <w:rPr>
          <w:rFonts w:eastAsia="Aptos"/>
        </w:rPr>
      </w:pPr>
      <w:r w:rsidRPr="00840B3C">
        <w:rPr>
          <w:rFonts w:eastAsia="Aptos"/>
        </w:rPr>
        <w:t xml:space="preserve">Zakon o odgoju i obrazovanju u osnovnoj i srednjoj školi („Narodne novine“ broj 87/08., 86/09., 92/10., 105/10.-ispravak., 90/11., 5/12., 16/12., 86/12., 126/12. – pročišćeni tekst, 94/13., 152/14.,  07/17., 68/18., 98/19., 64/20., 151/22., 155/23. i 156/23.) </w:t>
      </w:r>
    </w:p>
    <w:p w14:paraId="14264E35" w14:textId="1881A2FC" w:rsidR="00923B92" w:rsidRDefault="00016395" w:rsidP="00923446">
      <w:pPr>
        <w:pStyle w:val="Odlomakpopisa"/>
        <w:numPr>
          <w:ilvl w:val="0"/>
          <w:numId w:val="38"/>
        </w:numPr>
        <w:jc w:val="both"/>
      </w:pPr>
      <w:r w:rsidRPr="00840B3C">
        <w:rPr>
          <w:rFonts w:eastAsia="Aptos"/>
        </w:rPr>
        <w:t xml:space="preserve">Zakon o proračunu ( „Narodne novine“, broj 144/21.) </w:t>
      </w:r>
    </w:p>
    <w:p w14:paraId="693C945C" w14:textId="77777777" w:rsidR="00923B92" w:rsidRDefault="00923B92" w:rsidP="00923B92"/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18BD6C1A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E76255">
        <w:t>Javnog natječaj</w:t>
      </w:r>
      <w:r w:rsidR="00DE2044">
        <w:t>a</w:t>
      </w:r>
      <w:r w:rsidRPr="00C223F2">
        <w:t xml:space="preserve"> za prijam u službu </w:t>
      </w:r>
      <w:r w:rsidR="000E7751">
        <w:t xml:space="preserve">na </w:t>
      </w:r>
      <w:r w:rsidR="00E76255">
        <w:t>ne</w:t>
      </w:r>
      <w:r w:rsidR="000E7751">
        <w:t>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E76255">
        <w:t>Natječaj</w:t>
      </w:r>
      <w:r w:rsidRPr="00C223F2">
        <w:t>)</w:t>
      </w:r>
      <w:r w:rsidR="007E48E1">
        <w:t>.</w:t>
      </w:r>
    </w:p>
    <w:p w14:paraId="682FCD38" w14:textId="1169F72C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E76255">
        <w:t>Javni natječaj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4EE8D623" w14:textId="77777777" w:rsidR="00662D16" w:rsidRDefault="00C223F2" w:rsidP="00C223F2">
      <w:pPr>
        <w:jc w:val="both"/>
      </w:pPr>
      <w:r w:rsidRPr="00C223F2">
        <w:t xml:space="preserve">Nakon utvrđivanja identiteta kandidata, prethodna provjera znanja i sposobnosti započinje pisanim testiranjem. </w:t>
      </w:r>
    </w:p>
    <w:p w14:paraId="448CDD47" w14:textId="77777777" w:rsidR="008F14FE" w:rsidRDefault="00662D16" w:rsidP="00662D16">
      <w:pPr>
        <w:jc w:val="both"/>
      </w:pPr>
      <w:r w:rsidRPr="000B3669">
        <w:t>Kandidatima će biti podijeljen</w:t>
      </w:r>
      <w:r>
        <w:t>o 10</w:t>
      </w:r>
      <w:r w:rsidRPr="000B3669">
        <w:t xml:space="preserve"> pitanja za provjeru znanja</w:t>
      </w:r>
      <w:r w:rsidR="008F14FE">
        <w:t>:</w:t>
      </w:r>
    </w:p>
    <w:p w14:paraId="1E7B86F6" w14:textId="77777777" w:rsidR="008E33E5" w:rsidRDefault="008E33E5" w:rsidP="00662D16">
      <w:pPr>
        <w:jc w:val="both"/>
      </w:pPr>
    </w:p>
    <w:p w14:paraId="0417A7FF" w14:textId="77777777" w:rsidR="00923B92" w:rsidRPr="008E33E5" w:rsidRDefault="00923B92" w:rsidP="00923B92">
      <w:pPr>
        <w:jc w:val="both"/>
        <w:rPr>
          <w:b/>
          <w:bCs/>
        </w:rPr>
      </w:pPr>
      <w:r w:rsidRPr="008E33E5">
        <w:rPr>
          <w:b/>
          <w:bCs/>
        </w:rPr>
        <w:t xml:space="preserve">Za radno mjesto broj </w:t>
      </w:r>
      <w:r>
        <w:rPr>
          <w:b/>
          <w:bCs/>
        </w:rPr>
        <w:t>2</w:t>
      </w:r>
      <w:r w:rsidRPr="008E33E5">
        <w:rPr>
          <w:b/>
          <w:bCs/>
        </w:rPr>
        <w:t xml:space="preserve">. iz odredbi: </w:t>
      </w:r>
    </w:p>
    <w:p w14:paraId="1A949E68" w14:textId="7DBD2843" w:rsidR="00923B92" w:rsidRDefault="00923B92" w:rsidP="00923B92">
      <w:pPr>
        <w:jc w:val="both"/>
      </w:pPr>
      <w:r>
        <w:t>Zakona o gradnji (</w:t>
      </w:r>
      <w:r w:rsidR="00B44BA7">
        <w:t>1</w:t>
      </w:r>
      <w:r>
        <w:t xml:space="preserve"> pitanj</w:t>
      </w:r>
      <w:r w:rsidR="00B44BA7">
        <w:t>e</w:t>
      </w:r>
      <w:r>
        <w:t>), Zakona o prostornom uređenju (2 pitanja), Zakona o poslovima i djelatnostima prostornog uređenja i gradnje (2 pitanja),</w:t>
      </w:r>
      <w:r w:rsidR="00B44BA7">
        <w:t xml:space="preserve"> Zakon o energetskoj učinkovitosti (1 pitanje)</w:t>
      </w:r>
      <w:r>
        <w:t xml:space="preserve"> Pravilnik o jednostavnim i drugim građevinama i radovima (2 pitanja), </w:t>
      </w:r>
      <w:r w:rsidRPr="00B857E3">
        <w:t>Pravilnik</w:t>
      </w:r>
      <w:r>
        <w:t>a</w:t>
      </w:r>
      <w:r w:rsidRPr="00B857E3">
        <w:t xml:space="preserve"> o obveznom sadržaju i opremanju projekata građevina</w:t>
      </w:r>
      <w:r>
        <w:t xml:space="preserve"> (2 pitanja).</w:t>
      </w:r>
    </w:p>
    <w:p w14:paraId="693095DE" w14:textId="77777777" w:rsidR="00923B92" w:rsidRDefault="00923B92" w:rsidP="00662D16">
      <w:pPr>
        <w:jc w:val="both"/>
      </w:pPr>
    </w:p>
    <w:p w14:paraId="6D793CD6" w14:textId="6437C301" w:rsidR="00923B92" w:rsidRPr="00923B92" w:rsidRDefault="00923B92" w:rsidP="00662D16">
      <w:pPr>
        <w:jc w:val="both"/>
        <w:rPr>
          <w:b/>
          <w:bCs/>
        </w:rPr>
      </w:pPr>
      <w:r w:rsidRPr="00923B92">
        <w:rPr>
          <w:b/>
          <w:bCs/>
        </w:rPr>
        <w:t>Za radno mjesto broj 3. iz odredbi:</w:t>
      </w:r>
    </w:p>
    <w:p w14:paraId="251C3CF8" w14:textId="30BDDE04" w:rsidR="00016395" w:rsidRPr="00016395" w:rsidRDefault="00016395" w:rsidP="00016395">
      <w:pPr>
        <w:shd w:val="clear" w:color="auto" w:fill="FDFDFD"/>
        <w:jc w:val="both"/>
        <w:rPr>
          <w:rFonts w:eastAsia="Aptos"/>
          <w:color w:val="000000"/>
        </w:rPr>
      </w:pPr>
      <w:r w:rsidRPr="00016395">
        <w:rPr>
          <w:rFonts w:eastAsia="Aptos"/>
          <w:color w:val="000000"/>
        </w:rPr>
        <w:t>Zakon</w:t>
      </w:r>
      <w:r>
        <w:rPr>
          <w:rFonts w:eastAsia="Aptos"/>
          <w:color w:val="000000"/>
        </w:rPr>
        <w:t>a</w:t>
      </w:r>
      <w:r w:rsidRPr="00016395">
        <w:rPr>
          <w:rFonts w:eastAsia="Aptos"/>
          <w:color w:val="000000"/>
        </w:rPr>
        <w:t xml:space="preserve"> o lokalnoj i područnoj (regionalnoj) samoupravi </w:t>
      </w:r>
      <w:r>
        <w:rPr>
          <w:rFonts w:eastAsia="Aptos"/>
          <w:color w:val="000000"/>
        </w:rPr>
        <w:t>(</w:t>
      </w:r>
      <w:r w:rsidRPr="00016395">
        <w:rPr>
          <w:rFonts w:eastAsia="Aptos"/>
          <w:color w:val="000000"/>
        </w:rPr>
        <w:t>3 pitanja</w:t>
      </w:r>
      <w:r>
        <w:rPr>
          <w:rFonts w:eastAsia="Aptos"/>
          <w:color w:val="000000"/>
        </w:rPr>
        <w:t xml:space="preserve">), </w:t>
      </w:r>
      <w:r w:rsidRPr="00016395">
        <w:rPr>
          <w:rFonts w:eastAsia="Aptos"/>
          <w:color w:val="000000"/>
        </w:rPr>
        <w:t>Zakon</w:t>
      </w:r>
      <w:r>
        <w:rPr>
          <w:rFonts w:eastAsia="Aptos"/>
          <w:color w:val="000000"/>
        </w:rPr>
        <w:t>a</w:t>
      </w:r>
      <w:r w:rsidRPr="00016395">
        <w:rPr>
          <w:rFonts w:eastAsia="Aptos"/>
          <w:color w:val="000000"/>
        </w:rPr>
        <w:t xml:space="preserve"> o odgoju i obrazovanju u osnovnoj i srednjoj školi  </w:t>
      </w:r>
      <w:r>
        <w:rPr>
          <w:rFonts w:eastAsia="Aptos"/>
          <w:color w:val="000000"/>
        </w:rPr>
        <w:t>(</w:t>
      </w:r>
      <w:r w:rsidRPr="00016395">
        <w:rPr>
          <w:rFonts w:eastAsia="Aptos"/>
          <w:color w:val="000000"/>
        </w:rPr>
        <w:t>4 pitanja</w:t>
      </w:r>
      <w:r>
        <w:rPr>
          <w:rFonts w:eastAsia="Aptos"/>
          <w:color w:val="000000"/>
        </w:rPr>
        <w:t xml:space="preserve">) i </w:t>
      </w:r>
      <w:r w:rsidRPr="00016395">
        <w:rPr>
          <w:rFonts w:eastAsia="Aptos"/>
          <w:color w:val="000000"/>
          <w:shd w:val="clear" w:color="auto" w:fill="FFFFFF"/>
        </w:rPr>
        <w:t>Zakon</w:t>
      </w:r>
      <w:r>
        <w:rPr>
          <w:rFonts w:eastAsia="Aptos"/>
          <w:color w:val="000000"/>
          <w:shd w:val="clear" w:color="auto" w:fill="FFFFFF"/>
        </w:rPr>
        <w:t>a</w:t>
      </w:r>
      <w:r w:rsidRPr="00016395">
        <w:rPr>
          <w:rFonts w:eastAsia="Aptos"/>
          <w:color w:val="000000"/>
          <w:shd w:val="clear" w:color="auto" w:fill="FFFFFF"/>
        </w:rPr>
        <w:t xml:space="preserve"> o proračunu (3 pitanja</w:t>
      </w:r>
      <w:r>
        <w:rPr>
          <w:rFonts w:eastAsia="Aptos"/>
          <w:color w:val="000000"/>
          <w:shd w:val="clear" w:color="auto" w:fill="FFFFFF"/>
        </w:rPr>
        <w:t>)</w:t>
      </w:r>
    </w:p>
    <w:p w14:paraId="329E7524" w14:textId="77777777" w:rsidR="00923B92" w:rsidRDefault="00923B92" w:rsidP="00662D16">
      <w:pPr>
        <w:jc w:val="both"/>
      </w:pPr>
    </w:p>
    <w:p w14:paraId="27687FF5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2F9BB545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</w:t>
      </w:r>
      <w:r w:rsidR="006B2405">
        <w:t xml:space="preserve">MS Office </w:t>
      </w:r>
      <w:r w:rsidRPr="00C223F2">
        <w:t>programa</w:t>
      </w:r>
      <w:r w:rsidR="00BA0B77">
        <w:t xml:space="preserve"> (Word i Excel)</w:t>
      </w:r>
      <w:r w:rsidRPr="00C223F2">
        <w:t xml:space="preserve"> i WEB i e-mail servisa. Provjera se izvodi na osobnom računalu. Za  provjeru  kandidat može dobiti od 1 do 10 bodova.</w:t>
      </w:r>
    </w:p>
    <w:p w14:paraId="2B46E638" w14:textId="4F9455C2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E76255">
        <w:t>Javnog natječaj</w:t>
      </w:r>
      <w:r w:rsidR="00DE2044">
        <w:t>a</w:t>
      </w:r>
      <w:r w:rsidRPr="00C223F2">
        <w:t xml:space="preserve"> za prijam u službu</w:t>
      </w:r>
      <w:r w:rsidR="00D43FC8">
        <w:t xml:space="preserve"> vježbenika</w:t>
      </w:r>
      <w:r w:rsidRPr="00C223F2">
        <w:t xml:space="preserve"> </w:t>
      </w:r>
      <w:r w:rsidR="00DE2044">
        <w:t>u Upravni odjel</w:t>
      </w:r>
      <w:r w:rsidR="005D375D">
        <w:t xml:space="preserve"> za obrazovanje, kulturu, šport</w:t>
      </w:r>
      <w:r w:rsidR="00DE2044">
        <w:t xml:space="preserve"> i</w:t>
      </w:r>
      <w:r w:rsidR="005D375D">
        <w:t xml:space="preserve"> teh</w:t>
      </w:r>
      <w:r w:rsidR="00DE2044">
        <w:t>ničku</w:t>
      </w:r>
      <w:r w:rsidR="005D375D">
        <w:t xml:space="preserve"> kulturu </w:t>
      </w:r>
      <w:r w:rsidR="00D85F8C">
        <w:t>(</w:t>
      </w:r>
      <w:r w:rsidRPr="00C223F2">
        <w:t>dalje u tekstu: Povjerenstvo</w:t>
      </w:r>
      <w:r w:rsidR="00D85F8C">
        <w:t>)</w:t>
      </w:r>
      <w:r w:rsidRPr="00C223F2">
        <w:t xml:space="preserve"> kroz intervju s </w:t>
      </w:r>
      <w:r w:rsidRPr="00C223F2">
        <w:lastRenderedPageBreak/>
        <w:t xml:space="preserve">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51AC67B4" w14:textId="125ABA7F" w:rsidR="00DE2044" w:rsidRPr="00DE2044" w:rsidRDefault="00C223F2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pročelnici koja </w:t>
      </w:r>
      <w:r w:rsidR="00DE2044" w:rsidRPr="00DE2044">
        <w:rPr>
          <w:rFonts w:ascii="Times New Roman" w:hAnsi="Times New Roman" w:cs="Times New Roman"/>
          <w:sz w:val="24"/>
          <w:szCs w:val="24"/>
        </w:rPr>
        <w:t>koji donosi rješenje o prijmu u službu izabranog kandidata</w:t>
      </w:r>
      <w:r w:rsidR="009B39E7">
        <w:rPr>
          <w:rFonts w:ascii="Times New Roman" w:hAnsi="Times New Roman" w:cs="Times New Roman"/>
          <w:sz w:val="24"/>
          <w:szCs w:val="24"/>
        </w:rPr>
        <w:t>.</w:t>
      </w:r>
    </w:p>
    <w:p w14:paraId="63164C7A" w14:textId="54C9EE3B" w:rsidR="00411FD1" w:rsidRPr="00411FD1" w:rsidRDefault="00411FD1" w:rsidP="00411FD1">
      <w:pPr>
        <w:jc w:val="both"/>
      </w:pPr>
      <w:r w:rsidRPr="00411FD1">
        <w:rPr>
          <w:lang w:val="it-IT"/>
        </w:rPr>
        <w:t xml:space="preserve">Kandidat  koji  bude  izabran  </w:t>
      </w:r>
      <w:r w:rsidRPr="00411FD1">
        <w:t>pozvat će se da u primjerenom roku, a prije donošenja rješenja o</w:t>
      </w:r>
    </w:p>
    <w:p w14:paraId="6712A1E4" w14:textId="70D2D3DA" w:rsidR="00411FD1" w:rsidRPr="00411FD1" w:rsidRDefault="00411FD1" w:rsidP="00411FD1">
      <w:pPr>
        <w:jc w:val="both"/>
      </w:pPr>
      <w:r w:rsidRPr="00411FD1">
        <w:t>prijmu u službu,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prijma u službu.</w:t>
      </w:r>
    </w:p>
    <w:p w14:paraId="50D99E97" w14:textId="75FB9D14" w:rsidR="00411FD1" w:rsidRPr="00411FD1" w:rsidRDefault="00411FD1" w:rsidP="00411FD1">
      <w:pPr>
        <w:jc w:val="both"/>
      </w:pPr>
      <w:r w:rsidRPr="00411FD1">
        <w:t>O rezultatima  natječaja kandidati će biti obaviješteni javnom objavom rješenja o prijmu u službu izabranog kandidata na web stranici</w:t>
      </w:r>
      <w:r w:rsidRPr="00411FD1">
        <w:rPr>
          <w:lang w:val="it-IT"/>
        </w:rPr>
        <w:t xml:space="preserve"> Krapinsko-zagorske županije  </w:t>
      </w:r>
      <w:hyperlink r:id="rId6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r w:rsidRPr="00411FD1">
        <w:rPr>
          <w:lang w:val="it-IT"/>
        </w:rPr>
        <w:t>natječaji za radna mjesta).</w:t>
      </w:r>
    </w:p>
    <w:p w14:paraId="47A5DCDF" w14:textId="593CEA52" w:rsidR="00411FD1" w:rsidRPr="00411FD1" w:rsidRDefault="00411FD1" w:rsidP="00411FD1">
      <w:pPr>
        <w:jc w:val="both"/>
        <w:rPr>
          <w:lang w:val="it-IT"/>
        </w:rPr>
      </w:pPr>
      <w:r w:rsidRPr="00411FD1">
        <w:t xml:space="preserve">Dostava rješenja svim kandidatima smatra se obavljenom istekom osmog dana od dana javne objave rješenja  na web stranici </w:t>
      </w:r>
      <w:r w:rsidRPr="00411FD1">
        <w:rPr>
          <w:lang w:val="it-IT"/>
        </w:rPr>
        <w:t xml:space="preserve">Krapinsko-zagorske županije  </w:t>
      </w:r>
      <w:hyperlink r:id="rId7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r w:rsidRPr="00411FD1">
        <w:rPr>
          <w:lang w:val="it-IT"/>
        </w:rPr>
        <w:t>natječaji za radna mjesta).</w:t>
      </w:r>
    </w:p>
    <w:p w14:paraId="334EF9BD" w14:textId="77777777" w:rsidR="00DE2044" w:rsidRDefault="00DE2044" w:rsidP="00DE2044">
      <w:pPr>
        <w:jc w:val="both"/>
      </w:pPr>
    </w:p>
    <w:p w14:paraId="77CFA505" w14:textId="08AAE479" w:rsidR="00DE2044" w:rsidRDefault="00DE2044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 ĆE OBJAVLJEN NAJMANJE 5 DANA PRIJE PRETHODNE PROVJERE NA OVOJ WEB STRANICI.</w:t>
      </w:r>
    </w:p>
    <w:p w14:paraId="79E7983F" w14:textId="77777777" w:rsidR="00B05745" w:rsidRDefault="00B05745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1EFAC" w14:textId="77777777" w:rsidR="00B05745" w:rsidRPr="00034711" w:rsidRDefault="00B05745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302FE" w14:textId="5A0144F3" w:rsidR="00C223F2" w:rsidRPr="004B52FE" w:rsidRDefault="00C223F2" w:rsidP="004B52FE">
      <w:pPr>
        <w:jc w:val="both"/>
        <w:rPr>
          <w:bCs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</w:t>
      </w:r>
      <w:r w:rsidRPr="00C223F2">
        <w:rPr>
          <w:b/>
        </w:rPr>
        <w:t xml:space="preserve">  </w:t>
      </w:r>
      <w:r w:rsidRPr="004B52FE">
        <w:rPr>
          <w:bCs/>
        </w:rPr>
        <w:t>PREDSJEDNICA POVJERENSTVA</w:t>
      </w:r>
    </w:p>
    <w:p w14:paraId="3F12DF51" w14:textId="57F56C7D" w:rsidR="00406672" w:rsidRPr="004B52FE" w:rsidRDefault="004B52FE" w:rsidP="004B52FE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="00C223F2" w:rsidRPr="004B52FE">
        <w:rPr>
          <w:bCs/>
        </w:rPr>
        <w:t xml:space="preserve"> </w:t>
      </w:r>
      <w:r w:rsidR="00B05745">
        <w:rPr>
          <w:bCs/>
        </w:rPr>
        <w:t>Maja Katalenić Turniški</w:t>
      </w:r>
    </w:p>
    <w:sectPr w:rsidR="00406672" w:rsidRPr="004B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40"/>
    <w:multiLevelType w:val="hybridMultilevel"/>
    <w:tmpl w:val="9190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774CD"/>
    <w:multiLevelType w:val="hybridMultilevel"/>
    <w:tmpl w:val="6896D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B1600"/>
    <w:multiLevelType w:val="hybridMultilevel"/>
    <w:tmpl w:val="41049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F00EB"/>
    <w:multiLevelType w:val="hybridMultilevel"/>
    <w:tmpl w:val="BA40B56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29B"/>
    <w:multiLevelType w:val="hybridMultilevel"/>
    <w:tmpl w:val="E716E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C6875"/>
    <w:multiLevelType w:val="hybridMultilevel"/>
    <w:tmpl w:val="AE0A5C0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47B8"/>
    <w:multiLevelType w:val="hybridMultilevel"/>
    <w:tmpl w:val="35AA08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C4525"/>
    <w:multiLevelType w:val="hybridMultilevel"/>
    <w:tmpl w:val="D3C49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E1B51"/>
    <w:multiLevelType w:val="hybridMultilevel"/>
    <w:tmpl w:val="3B92BB56"/>
    <w:lvl w:ilvl="0" w:tplc="8490E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70081A"/>
    <w:multiLevelType w:val="hybridMultilevel"/>
    <w:tmpl w:val="F73C5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8281A"/>
    <w:multiLevelType w:val="hybridMultilevel"/>
    <w:tmpl w:val="A4A60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61998"/>
    <w:multiLevelType w:val="hybridMultilevel"/>
    <w:tmpl w:val="14F2CE6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F6558"/>
    <w:multiLevelType w:val="hybridMultilevel"/>
    <w:tmpl w:val="49E2B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37482"/>
    <w:multiLevelType w:val="hybridMultilevel"/>
    <w:tmpl w:val="368E6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39423">
    <w:abstractNumId w:val="24"/>
  </w:num>
  <w:num w:numId="2" w16cid:durableId="15825674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049054">
    <w:abstractNumId w:val="29"/>
  </w:num>
  <w:num w:numId="4" w16cid:durableId="1455368721">
    <w:abstractNumId w:val="23"/>
  </w:num>
  <w:num w:numId="5" w16cid:durableId="21824320">
    <w:abstractNumId w:val="6"/>
  </w:num>
  <w:num w:numId="6" w16cid:durableId="1151367802">
    <w:abstractNumId w:val="8"/>
  </w:num>
  <w:num w:numId="7" w16cid:durableId="852496531">
    <w:abstractNumId w:val="3"/>
  </w:num>
  <w:num w:numId="8" w16cid:durableId="212692625">
    <w:abstractNumId w:val="10"/>
  </w:num>
  <w:num w:numId="9" w16cid:durableId="451678050">
    <w:abstractNumId w:val="32"/>
  </w:num>
  <w:num w:numId="10" w16cid:durableId="1620717818">
    <w:abstractNumId w:val="11"/>
  </w:num>
  <w:num w:numId="11" w16cid:durableId="453715319">
    <w:abstractNumId w:val="28"/>
  </w:num>
  <w:num w:numId="12" w16cid:durableId="772481729">
    <w:abstractNumId w:val="5"/>
  </w:num>
  <w:num w:numId="13" w16cid:durableId="970481939">
    <w:abstractNumId w:val="22"/>
  </w:num>
  <w:num w:numId="14" w16cid:durableId="1545488241">
    <w:abstractNumId w:val="15"/>
  </w:num>
  <w:num w:numId="15" w16cid:durableId="1630161750">
    <w:abstractNumId w:val="26"/>
  </w:num>
  <w:num w:numId="16" w16cid:durableId="677657186">
    <w:abstractNumId w:val="31"/>
  </w:num>
  <w:num w:numId="17" w16cid:durableId="1908346430">
    <w:abstractNumId w:val="23"/>
  </w:num>
  <w:num w:numId="18" w16cid:durableId="1125736941">
    <w:abstractNumId w:val="19"/>
  </w:num>
  <w:num w:numId="19" w16cid:durableId="1646470106">
    <w:abstractNumId w:val="1"/>
  </w:num>
  <w:num w:numId="20" w16cid:durableId="2017296120">
    <w:abstractNumId w:val="12"/>
  </w:num>
  <w:num w:numId="21" w16cid:durableId="1246570154">
    <w:abstractNumId w:val="17"/>
  </w:num>
  <w:num w:numId="22" w16cid:durableId="160045937">
    <w:abstractNumId w:val="2"/>
  </w:num>
  <w:num w:numId="23" w16cid:durableId="522212756">
    <w:abstractNumId w:val="4"/>
  </w:num>
  <w:num w:numId="24" w16cid:durableId="636227148">
    <w:abstractNumId w:val="33"/>
  </w:num>
  <w:num w:numId="25" w16cid:durableId="60061673">
    <w:abstractNumId w:val="21"/>
  </w:num>
  <w:num w:numId="26" w16cid:durableId="344669633">
    <w:abstractNumId w:val="16"/>
  </w:num>
  <w:num w:numId="27" w16cid:durableId="267932759">
    <w:abstractNumId w:val="27"/>
  </w:num>
  <w:num w:numId="28" w16cid:durableId="698898143">
    <w:abstractNumId w:val="30"/>
  </w:num>
  <w:num w:numId="29" w16cid:durableId="799154880">
    <w:abstractNumId w:val="0"/>
  </w:num>
  <w:num w:numId="30" w16cid:durableId="306982307">
    <w:abstractNumId w:val="34"/>
  </w:num>
  <w:num w:numId="31" w16cid:durableId="1909727186">
    <w:abstractNumId w:val="9"/>
  </w:num>
  <w:num w:numId="32" w16cid:durableId="1808738018">
    <w:abstractNumId w:val="35"/>
  </w:num>
  <w:num w:numId="33" w16cid:durableId="1702050759">
    <w:abstractNumId w:val="14"/>
  </w:num>
  <w:num w:numId="34" w16cid:durableId="795373760">
    <w:abstractNumId w:val="18"/>
  </w:num>
  <w:num w:numId="35" w16cid:durableId="1837530366">
    <w:abstractNumId w:val="25"/>
  </w:num>
  <w:num w:numId="36" w16cid:durableId="1393193877">
    <w:abstractNumId w:val="13"/>
  </w:num>
  <w:num w:numId="37" w16cid:durableId="1029573622">
    <w:abstractNumId w:val="7"/>
  </w:num>
  <w:num w:numId="38" w16cid:durableId="2101829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250B"/>
    <w:rsid w:val="00005095"/>
    <w:rsid w:val="00011FB0"/>
    <w:rsid w:val="00016395"/>
    <w:rsid w:val="00024ECC"/>
    <w:rsid w:val="00027FD3"/>
    <w:rsid w:val="000668C6"/>
    <w:rsid w:val="00067AE9"/>
    <w:rsid w:val="00071071"/>
    <w:rsid w:val="00082C48"/>
    <w:rsid w:val="00090DAA"/>
    <w:rsid w:val="000B79D6"/>
    <w:rsid w:val="000C071D"/>
    <w:rsid w:val="000D1E10"/>
    <w:rsid w:val="000D5D63"/>
    <w:rsid w:val="000E7751"/>
    <w:rsid w:val="000F2C68"/>
    <w:rsid w:val="00111996"/>
    <w:rsid w:val="00112F89"/>
    <w:rsid w:val="00120459"/>
    <w:rsid w:val="00125664"/>
    <w:rsid w:val="00172EF0"/>
    <w:rsid w:val="00180990"/>
    <w:rsid w:val="00193966"/>
    <w:rsid w:val="001E706A"/>
    <w:rsid w:val="00200E90"/>
    <w:rsid w:val="00202914"/>
    <w:rsid w:val="0020501F"/>
    <w:rsid w:val="0024327F"/>
    <w:rsid w:val="00255941"/>
    <w:rsid w:val="002612F4"/>
    <w:rsid w:val="002705EC"/>
    <w:rsid w:val="002A1E47"/>
    <w:rsid w:val="002C2D2E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30DC"/>
    <w:rsid w:val="00342711"/>
    <w:rsid w:val="00370221"/>
    <w:rsid w:val="00375E14"/>
    <w:rsid w:val="00383539"/>
    <w:rsid w:val="003876AF"/>
    <w:rsid w:val="00390F0B"/>
    <w:rsid w:val="0039482A"/>
    <w:rsid w:val="003A3D4A"/>
    <w:rsid w:val="003A6BE6"/>
    <w:rsid w:val="003B4F10"/>
    <w:rsid w:val="003B77AD"/>
    <w:rsid w:val="003C035D"/>
    <w:rsid w:val="003D55B4"/>
    <w:rsid w:val="003D70AE"/>
    <w:rsid w:val="003E109E"/>
    <w:rsid w:val="003E29CB"/>
    <w:rsid w:val="003F1809"/>
    <w:rsid w:val="00406672"/>
    <w:rsid w:val="00411FD1"/>
    <w:rsid w:val="00412DC9"/>
    <w:rsid w:val="0042678D"/>
    <w:rsid w:val="00444A69"/>
    <w:rsid w:val="00446653"/>
    <w:rsid w:val="00481701"/>
    <w:rsid w:val="004A7C41"/>
    <w:rsid w:val="004B00F0"/>
    <w:rsid w:val="004B2CC1"/>
    <w:rsid w:val="004B52FE"/>
    <w:rsid w:val="004C439B"/>
    <w:rsid w:val="004C663A"/>
    <w:rsid w:val="004C71AE"/>
    <w:rsid w:val="004D422C"/>
    <w:rsid w:val="004F7988"/>
    <w:rsid w:val="00507DA2"/>
    <w:rsid w:val="00507EBB"/>
    <w:rsid w:val="00525983"/>
    <w:rsid w:val="005415FF"/>
    <w:rsid w:val="005629F1"/>
    <w:rsid w:val="00572231"/>
    <w:rsid w:val="00575720"/>
    <w:rsid w:val="0059055B"/>
    <w:rsid w:val="005A6378"/>
    <w:rsid w:val="005B3827"/>
    <w:rsid w:val="005D29DA"/>
    <w:rsid w:val="005D375D"/>
    <w:rsid w:val="005D6C2F"/>
    <w:rsid w:val="005E084F"/>
    <w:rsid w:val="006058B4"/>
    <w:rsid w:val="0062201F"/>
    <w:rsid w:val="00626F65"/>
    <w:rsid w:val="0063233B"/>
    <w:rsid w:val="00655D6B"/>
    <w:rsid w:val="00662D16"/>
    <w:rsid w:val="00665F1E"/>
    <w:rsid w:val="00666632"/>
    <w:rsid w:val="00667E47"/>
    <w:rsid w:val="00673C70"/>
    <w:rsid w:val="00681DFA"/>
    <w:rsid w:val="00686BE1"/>
    <w:rsid w:val="006A035D"/>
    <w:rsid w:val="006B1AD2"/>
    <w:rsid w:val="006B2405"/>
    <w:rsid w:val="006B2EAA"/>
    <w:rsid w:val="006C2D36"/>
    <w:rsid w:val="006D12EE"/>
    <w:rsid w:val="006E0A1D"/>
    <w:rsid w:val="006E404A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87534"/>
    <w:rsid w:val="007A1919"/>
    <w:rsid w:val="007B5B19"/>
    <w:rsid w:val="007D6EAC"/>
    <w:rsid w:val="007E1DEB"/>
    <w:rsid w:val="007E48E1"/>
    <w:rsid w:val="007E5886"/>
    <w:rsid w:val="007F3CC7"/>
    <w:rsid w:val="00802E2D"/>
    <w:rsid w:val="0082099A"/>
    <w:rsid w:val="008222FD"/>
    <w:rsid w:val="0082665E"/>
    <w:rsid w:val="00827C66"/>
    <w:rsid w:val="008353E9"/>
    <w:rsid w:val="00840B3C"/>
    <w:rsid w:val="00894EE0"/>
    <w:rsid w:val="008A09FF"/>
    <w:rsid w:val="008B7FB6"/>
    <w:rsid w:val="008D4D22"/>
    <w:rsid w:val="008E33E5"/>
    <w:rsid w:val="008E4318"/>
    <w:rsid w:val="008F0608"/>
    <w:rsid w:val="008F14FE"/>
    <w:rsid w:val="00902E59"/>
    <w:rsid w:val="00923B92"/>
    <w:rsid w:val="009326DD"/>
    <w:rsid w:val="0093712D"/>
    <w:rsid w:val="00941A7D"/>
    <w:rsid w:val="00946A15"/>
    <w:rsid w:val="0096326D"/>
    <w:rsid w:val="009652E8"/>
    <w:rsid w:val="00972AE1"/>
    <w:rsid w:val="009758AE"/>
    <w:rsid w:val="009906DC"/>
    <w:rsid w:val="0099652B"/>
    <w:rsid w:val="009A4419"/>
    <w:rsid w:val="009A5CB5"/>
    <w:rsid w:val="009B39E7"/>
    <w:rsid w:val="009C1558"/>
    <w:rsid w:val="009C4861"/>
    <w:rsid w:val="009E558A"/>
    <w:rsid w:val="009E5BDC"/>
    <w:rsid w:val="009F2733"/>
    <w:rsid w:val="009F7699"/>
    <w:rsid w:val="00A25AD7"/>
    <w:rsid w:val="00A338D7"/>
    <w:rsid w:val="00A508D4"/>
    <w:rsid w:val="00A6115D"/>
    <w:rsid w:val="00A74306"/>
    <w:rsid w:val="00A77992"/>
    <w:rsid w:val="00A86D26"/>
    <w:rsid w:val="00A87B95"/>
    <w:rsid w:val="00A91F0B"/>
    <w:rsid w:val="00AA01CD"/>
    <w:rsid w:val="00AA6656"/>
    <w:rsid w:val="00B05745"/>
    <w:rsid w:val="00B07309"/>
    <w:rsid w:val="00B308E0"/>
    <w:rsid w:val="00B4019E"/>
    <w:rsid w:val="00B4091C"/>
    <w:rsid w:val="00B44BA7"/>
    <w:rsid w:val="00B65B3E"/>
    <w:rsid w:val="00B66EE9"/>
    <w:rsid w:val="00B75E46"/>
    <w:rsid w:val="00B83820"/>
    <w:rsid w:val="00B8631A"/>
    <w:rsid w:val="00B92CC1"/>
    <w:rsid w:val="00B97487"/>
    <w:rsid w:val="00BA0B77"/>
    <w:rsid w:val="00BA6DF3"/>
    <w:rsid w:val="00BC2063"/>
    <w:rsid w:val="00BC34B0"/>
    <w:rsid w:val="00BE4B14"/>
    <w:rsid w:val="00BF7F71"/>
    <w:rsid w:val="00C00B31"/>
    <w:rsid w:val="00C10FF6"/>
    <w:rsid w:val="00C14F02"/>
    <w:rsid w:val="00C20CAB"/>
    <w:rsid w:val="00C223F2"/>
    <w:rsid w:val="00C2673E"/>
    <w:rsid w:val="00C27858"/>
    <w:rsid w:val="00C516CC"/>
    <w:rsid w:val="00C52F17"/>
    <w:rsid w:val="00C54120"/>
    <w:rsid w:val="00C720DE"/>
    <w:rsid w:val="00C82A54"/>
    <w:rsid w:val="00C86E71"/>
    <w:rsid w:val="00C90A44"/>
    <w:rsid w:val="00C9664E"/>
    <w:rsid w:val="00CB1BC9"/>
    <w:rsid w:val="00CD645B"/>
    <w:rsid w:val="00CF31A6"/>
    <w:rsid w:val="00CF4ECD"/>
    <w:rsid w:val="00CF7D46"/>
    <w:rsid w:val="00D300A0"/>
    <w:rsid w:val="00D40A33"/>
    <w:rsid w:val="00D4380E"/>
    <w:rsid w:val="00D43FC8"/>
    <w:rsid w:val="00D530EE"/>
    <w:rsid w:val="00D72F39"/>
    <w:rsid w:val="00D80DB6"/>
    <w:rsid w:val="00D85F8C"/>
    <w:rsid w:val="00D9384F"/>
    <w:rsid w:val="00D97EB3"/>
    <w:rsid w:val="00DA6F1F"/>
    <w:rsid w:val="00DB50D3"/>
    <w:rsid w:val="00DB72E3"/>
    <w:rsid w:val="00DC7564"/>
    <w:rsid w:val="00DE09E7"/>
    <w:rsid w:val="00DE2044"/>
    <w:rsid w:val="00E03DFD"/>
    <w:rsid w:val="00E264F1"/>
    <w:rsid w:val="00E33C5F"/>
    <w:rsid w:val="00E50471"/>
    <w:rsid w:val="00E56278"/>
    <w:rsid w:val="00E63D50"/>
    <w:rsid w:val="00E63E6E"/>
    <w:rsid w:val="00E66474"/>
    <w:rsid w:val="00E67009"/>
    <w:rsid w:val="00E76255"/>
    <w:rsid w:val="00E769B6"/>
    <w:rsid w:val="00E82161"/>
    <w:rsid w:val="00EA73DA"/>
    <w:rsid w:val="00EF41F4"/>
    <w:rsid w:val="00EF5ECB"/>
    <w:rsid w:val="00F06D6E"/>
    <w:rsid w:val="00F609AA"/>
    <w:rsid w:val="00F76BD7"/>
    <w:rsid w:val="00F94995"/>
    <w:rsid w:val="00F95D48"/>
    <w:rsid w:val="00FA3C9C"/>
    <w:rsid w:val="00FA66D7"/>
    <w:rsid w:val="00FA7F97"/>
    <w:rsid w:val="00FB2C8B"/>
    <w:rsid w:val="00FC54AA"/>
    <w:rsid w:val="00FD0581"/>
    <w:rsid w:val="00FD05BF"/>
    <w:rsid w:val="00FD642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row-header-thisquote-content">
    <w:name w:val="row-header-thisquote-content"/>
    <w:basedOn w:val="Zadanifontodlomka"/>
    <w:rsid w:val="00FD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82</cp:revision>
  <cp:lastPrinted>2026-02-06T08:02:00Z</cp:lastPrinted>
  <dcterms:created xsi:type="dcterms:W3CDTF">2021-05-05T09:54:00Z</dcterms:created>
  <dcterms:modified xsi:type="dcterms:W3CDTF">2026-02-10T13:05:00Z</dcterms:modified>
</cp:coreProperties>
</file>