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+*yqw*uwg*zgq*wek*yni*krn*ziv*scu*wcv*jus*zew*-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+*eDs*lyd*lyd*lyd*lyd*mhz*roD*zct*xrt*Dse*zfE*-</w:t>
            </w:r>
            <w:r>
              <w:rPr>
                <w:rFonts w:ascii="PDF417x" w:hAnsi="PDF417x"/>
                <w:sz w:val="24"/>
                <w:szCs w:val="24"/>
              </w:rPr>
              <w:br/>
              <w:t>+*ftw*gDB*mij*mBg*DBv*wub*rhA*gsk*rlt*Dia*onA*-</w:t>
            </w:r>
            <w:r>
              <w:rPr>
                <w:rFonts w:ascii="PDF417x" w:hAnsi="PDF417x"/>
                <w:sz w:val="24"/>
                <w:szCs w:val="24"/>
              </w:rPr>
              <w:br/>
              <w:t>+*ftA*yEf*Duy*uAt*pws*gbt*ugk*wkF*yqb*gny*uws*-</w:t>
            </w:r>
            <w:r>
              <w:rPr>
                <w:rFonts w:ascii="PDF417x" w:hAnsi="PDF417x"/>
                <w:sz w:val="24"/>
                <w:szCs w:val="24"/>
              </w:rPr>
              <w:br/>
              <w:t>+*xjq*tyf*ECy*Duc*aEb*Dnb*jnC*DuC*roD*hrk*uzq*-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5916"/>
      </w:tblGrid>
      <w:tr w:rsidR="004D600D" w14:paraId="01C41AA8" w14:textId="77777777" w:rsidTr="004D600D">
        <w:trPr>
          <w:trHeight w:val="983"/>
        </w:trPr>
        <w:tc>
          <w:tcPr>
            <w:tcW w:w="9061" w:type="dxa"/>
            <w:gridSpan w:val="2"/>
            <w:vAlign w:val="center"/>
          </w:tcPr>
          <w:p w14:paraId="51CEB35F" w14:textId="77777777" w:rsidR="004D600D" w:rsidRPr="009A7AEA" w:rsidRDefault="004D600D" w:rsidP="004D600D">
            <w:pPr>
              <w:jc w:val="center"/>
            </w:pPr>
            <w:r w:rsidRPr="009A7AEA">
              <w:rPr>
                <w:b/>
              </w:rPr>
              <w:t>IZVJEŠĆE O PROVEDENOM SAVJETOVANJU SA ZAINTERESIRANOM JAVNOŠĆU</w:t>
            </w:r>
          </w:p>
        </w:tc>
      </w:tr>
      <w:tr w:rsidR="004D600D" w14:paraId="0862EE11" w14:textId="77777777" w:rsidTr="004D600D">
        <w:trPr>
          <w:trHeight w:val="981"/>
        </w:trPr>
        <w:tc>
          <w:tcPr>
            <w:tcW w:w="3145" w:type="dxa"/>
            <w:vAlign w:val="center"/>
          </w:tcPr>
          <w:p w14:paraId="5B3F5C06" w14:textId="77777777" w:rsidR="004D600D" w:rsidRPr="009A7AEA" w:rsidRDefault="004D600D" w:rsidP="004D600D">
            <w:pPr>
              <w:rPr>
                <w:b/>
              </w:rPr>
            </w:pPr>
            <w:r w:rsidRPr="009A7AEA">
              <w:rPr>
                <w:b/>
              </w:rPr>
              <w:t>Naziv dokumenta</w:t>
            </w:r>
          </w:p>
        </w:tc>
        <w:tc>
          <w:tcPr>
            <w:tcW w:w="5916" w:type="dxa"/>
            <w:vAlign w:val="center"/>
          </w:tcPr>
          <w:p w14:paraId="28BA267A" w14:textId="77777777" w:rsidR="004D600D" w:rsidRPr="009A7AEA" w:rsidRDefault="004D600D" w:rsidP="004D600D">
            <w:pPr>
              <w:jc w:val="both"/>
              <w:rPr>
                <w:b/>
              </w:rPr>
            </w:pPr>
            <w:r w:rsidRPr="009A7AEA">
              <w:rPr>
                <w:b/>
                <w:bCs/>
              </w:rPr>
              <w:t>Nacrt Pravilnika za dodjelu bespovratnih potpora u turizmu Kr</w:t>
            </w:r>
            <w:r>
              <w:rPr>
                <w:b/>
                <w:bCs/>
              </w:rPr>
              <w:t xml:space="preserve">apinsko-zagorske županije </w:t>
            </w:r>
          </w:p>
        </w:tc>
      </w:tr>
      <w:tr w:rsidR="004D600D" w14:paraId="4D2E2EB9" w14:textId="77777777" w:rsidTr="004D600D">
        <w:trPr>
          <w:trHeight w:val="835"/>
        </w:trPr>
        <w:tc>
          <w:tcPr>
            <w:tcW w:w="3145" w:type="dxa"/>
            <w:vAlign w:val="center"/>
          </w:tcPr>
          <w:p w14:paraId="5653AA30" w14:textId="77777777" w:rsidR="004D600D" w:rsidRPr="009A7AEA" w:rsidRDefault="004D600D" w:rsidP="004D600D">
            <w:pPr>
              <w:rPr>
                <w:b/>
              </w:rPr>
            </w:pPr>
            <w:r w:rsidRPr="009A7AEA">
              <w:rPr>
                <w:b/>
              </w:rPr>
              <w:t>Stvaratelj dokumenta, tijelo koje je provelo savjetovanje</w:t>
            </w:r>
          </w:p>
        </w:tc>
        <w:tc>
          <w:tcPr>
            <w:tcW w:w="5916" w:type="dxa"/>
            <w:vAlign w:val="center"/>
          </w:tcPr>
          <w:p w14:paraId="62B4CD20" w14:textId="77777777" w:rsidR="004D600D" w:rsidRPr="009A7AEA" w:rsidRDefault="004D600D" w:rsidP="004D600D">
            <w:r w:rsidRPr="009A7AEA">
              <w:t>Upravni za gospodarstvo, poljoprivredu, turizam,</w:t>
            </w:r>
            <w:r>
              <w:t xml:space="preserve"> </w:t>
            </w:r>
            <w:r w:rsidRPr="009A7AEA">
              <w:t xml:space="preserve">promet i komunalnu infrastrukturu </w:t>
            </w:r>
          </w:p>
        </w:tc>
      </w:tr>
      <w:tr w:rsidR="004D600D" w:rsidRPr="009A7AEA" w14:paraId="5BA5C813" w14:textId="77777777" w:rsidTr="001A497B">
        <w:trPr>
          <w:trHeight w:val="4816"/>
        </w:trPr>
        <w:tc>
          <w:tcPr>
            <w:tcW w:w="3145" w:type="dxa"/>
            <w:vAlign w:val="center"/>
          </w:tcPr>
          <w:p w14:paraId="7FC350D6" w14:textId="77777777" w:rsidR="004D600D" w:rsidRPr="009A7AEA" w:rsidRDefault="004D600D" w:rsidP="004D600D">
            <w:pPr>
              <w:rPr>
                <w:b/>
              </w:rPr>
            </w:pPr>
            <w:r w:rsidRPr="009A7AEA">
              <w:rPr>
                <w:b/>
              </w:rPr>
              <w:t>Svrha dokumenta</w:t>
            </w:r>
          </w:p>
        </w:tc>
        <w:tc>
          <w:tcPr>
            <w:tcW w:w="5916" w:type="dxa"/>
            <w:vAlign w:val="center"/>
          </w:tcPr>
          <w:p w14:paraId="2760583B" w14:textId="77777777" w:rsidR="001A497B" w:rsidRDefault="004D600D" w:rsidP="001A497B">
            <w:pPr>
              <w:jc w:val="both"/>
            </w:pPr>
            <w:r w:rsidRPr="009A7AEA">
              <w:t>Nacrt Pravilnika za dodjelu bespovratnih potpora u turizmu Kr</w:t>
            </w:r>
            <w:r>
              <w:t>apinsko-zagorske županije</w:t>
            </w:r>
            <w:r w:rsidRPr="009A7AEA">
              <w:t xml:space="preserve"> ima za cilj </w:t>
            </w:r>
            <w:r w:rsidR="001A497B">
              <w:t xml:space="preserve"> </w:t>
            </w:r>
            <w:r w:rsidR="001A497B">
              <w:t xml:space="preserve">unapređenje kvalitete postojeće smještajne ponude te uvođenje dodatnih inovativnih turističkih sadržaja u postojećim registriranim turističkim subjektima </w:t>
            </w:r>
            <w:r w:rsidR="001A497B" w:rsidRPr="009B0C33">
              <w:t>na području Krapinsko-zagorske žup</w:t>
            </w:r>
            <w:r w:rsidR="001A497B">
              <w:t>anije, a koji doprinose sljedećim ciljevima: povećanju broja dolazaka i noćenja turista; unapređenju turističke kvalitete usluga i sadržaja;  razvoju turističke ponude s većom dodanom vrijednošću koja će omogućiti veću prosječnu potrošnju turista;  izgradnji i podizanju kvalitete smještajnih kapaciteta i dodatnih turističkih sadržaja te stvaranju prepoznatljivog imidža turizma Krapinsko-zagorske županije.</w:t>
            </w:r>
            <w:r w:rsidR="001A497B" w:rsidRPr="009B0C33">
              <w:t xml:space="preserve"> </w:t>
            </w:r>
          </w:p>
          <w:p w14:paraId="46E752CA" w14:textId="77777777" w:rsidR="001A497B" w:rsidRDefault="001A497B" w:rsidP="001A497B">
            <w:pPr>
              <w:jc w:val="both"/>
            </w:pPr>
          </w:p>
          <w:p w14:paraId="13D4ED6B" w14:textId="40D85951" w:rsidR="004D600D" w:rsidRPr="001A497B" w:rsidRDefault="004D600D" w:rsidP="001A497B">
            <w:pPr>
              <w:jc w:val="both"/>
              <w:rPr>
                <w:b/>
              </w:rPr>
            </w:pPr>
            <w:r w:rsidRPr="009A7AEA">
              <w:t>Nacrtom Pravilnika se utvrđuju kriteriji i postupak za ostvarivanje bespovratnih financijskih potpora za sufinanciranje turističkih projekata u svrhu unapređenja i razvoja turizma na području Krapinsko-zagors</w:t>
            </w:r>
            <w:r>
              <w:t>ke županije</w:t>
            </w:r>
          </w:p>
          <w:p w14:paraId="50C1C731" w14:textId="77777777" w:rsidR="001A497B" w:rsidRPr="009B0C33" w:rsidRDefault="001A497B" w:rsidP="001A497B">
            <w:pPr>
              <w:rPr>
                <w:b/>
              </w:rPr>
            </w:pPr>
          </w:p>
          <w:p w14:paraId="03011596" w14:textId="77777777" w:rsidR="001A497B" w:rsidRPr="009A7AEA" w:rsidRDefault="001A497B" w:rsidP="004D600D">
            <w:pPr>
              <w:spacing w:before="120"/>
              <w:jc w:val="both"/>
            </w:pPr>
          </w:p>
        </w:tc>
      </w:tr>
      <w:tr w:rsidR="004D600D" w14:paraId="11A14BC1" w14:textId="77777777" w:rsidTr="004D600D">
        <w:trPr>
          <w:trHeight w:val="706"/>
        </w:trPr>
        <w:tc>
          <w:tcPr>
            <w:tcW w:w="3145" w:type="dxa"/>
            <w:vAlign w:val="center"/>
          </w:tcPr>
          <w:p w14:paraId="01F95DAC" w14:textId="77777777" w:rsidR="004D600D" w:rsidRPr="009A7AEA" w:rsidRDefault="004D600D" w:rsidP="004D600D">
            <w:pPr>
              <w:rPr>
                <w:b/>
              </w:rPr>
            </w:pPr>
            <w:r w:rsidRPr="009A7AEA">
              <w:rPr>
                <w:b/>
              </w:rPr>
              <w:t>Radno tijelo za izradu Nacrta</w:t>
            </w:r>
          </w:p>
        </w:tc>
        <w:tc>
          <w:tcPr>
            <w:tcW w:w="5916" w:type="dxa"/>
            <w:vAlign w:val="center"/>
          </w:tcPr>
          <w:p w14:paraId="568B2EA7" w14:textId="77777777" w:rsidR="004D600D" w:rsidRDefault="004D600D" w:rsidP="004D600D">
            <w:pPr>
              <w:jc w:val="both"/>
            </w:pPr>
            <w:r w:rsidRPr="009A7AEA">
              <w:t>mr. Sanja Mihovilić, dipl.ing., pročelnica Upravnog odjela za gospodarstvo, poljoprivredu, turizam, promet i komunalnu infrastrukturu,</w:t>
            </w:r>
          </w:p>
          <w:p w14:paraId="3489AC17" w14:textId="44D84795" w:rsidR="004D600D" w:rsidRPr="009A7AEA" w:rsidRDefault="004D600D" w:rsidP="004D600D">
            <w:pPr>
              <w:jc w:val="both"/>
            </w:pPr>
            <w:r>
              <w:t>Tihana Husak, dipl.iur., viša savjetnica za pravne poslove,</w:t>
            </w:r>
          </w:p>
          <w:p w14:paraId="209BBCA8" w14:textId="77777777" w:rsidR="004D600D" w:rsidRPr="009A7AEA" w:rsidRDefault="004D600D" w:rsidP="004D600D">
            <w:r w:rsidRPr="009A7AEA">
              <w:t xml:space="preserve">Ivanka Berislavić, univ.spec.oec., </w:t>
            </w:r>
            <w:r>
              <w:t>viša savjetnica za gospodarstvo</w:t>
            </w:r>
          </w:p>
        </w:tc>
      </w:tr>
      <w:tr w:rsidR="004D600D" w14:paraId="19BD7120" w14:textId="77777777" w:rsidTr="001A497B">
        <w:trPr>
          <w:trHeight w:val="945"/>
        </w:trPr>
        <w:tc>
          <w:tcPr>
            <w:tcW w:w="3145" w:type="dxa"/>
            <w:vMerge w:val="restart"/>
            <w:vAlign w:val="center"/>
          </w:tcPr>
          <w:p w14:paraId="73E3F2F7" w14:textId="77777777" w:rsidR="004D600D" w:rsidRPr="009A7AEA" w:rsidRDefault="004D600D" w:rsidP="004D600D">
            <w:pPr>
              <w:rPr>
                <w:b/>
              </w:rPr>
            </w:pPr>
            <w:r w:rsidRPr="009A7AEA">
              <w:rPr>
                <w:b/>
              </w:rPr>
              <w:t>Internetska stranica na kojoj je bio objavljen javni poziv</w:t>
            </w:r>
          </w:p>
        </w:tc>
        <w:tc>
          <w:tcPr>
            <w:tcW w:w="5916" w:type="dxa"/>
            <w:vAlign w:val="center"/>
          </w:tcPr>
          <w:p w14:paraId="0AECF55B" w14:textId="77777777" w:rsidR="004D600D" w:rsidRPr="009A7AEA" w:rsidRDefault="004D600D" w:rsidP="004D600D">
            <w:pPr>
              <w:jc w:val="both"/>
              <w:rPr>
                <w:rStyle w:val="Hiperveza"/>
              </w:rPr>
            </w:pPr>
            <w:hyperlink r:id="rId7" w:history="1">
              <w:r w:rsidRPr="009A7AEA">
                <w:rPr>
                  <w:rStyle w:val="Hiperveza"/>
                </w:rPr>
                <w:t>www.kzz.hr</w:t>
              </w:r>
            </w:hyperlink>
          </w:p>
          <w:p w14:paraId="3F8D4ED8" w14:textId="77777777" w:rsidR="004D600D" w:rsidRPr="009A7AEA" w:rsidRDefault="004D600D" w:rsidP="004D600D">
            <w:pPr>
              <w:jc w:val="both"/>
              <w:rPr>
                <w:rStyle w:val="Hiperveza"/>
              </w:rPr>
            </w:pPr>
          </w:p>
          <w:p w14:paraId="2B168372" w14:textId="77777777" w:rsidR="004D600D" w:rsidRPr="009A7AEA" w:rsidRDefault="004D600D" w:rsidP="004D600D">
            <w:pPr>
              <w:jc w:val="both"/>
            </w:pPr>
            <w:hyperlink r:id="rId8" w:history="1">
              <w:r w:rsidRPr="009A7AEA">
                <w:rPr>
                  <w:rStyle w:val="Hiperveza"/>
                </w:rPr>
                <w:t>http://www.kzz.hr/savjetovanje</w:t>
              </w:r>
            </w:hyperlink>
          </w:p>
        </w:tc>
      </w:tr>
      <w:tr w:rsidR="004D600D" w14:paraId="794649B0" w14:textId="77777777" w:rsidTr="001A497B">
        <w:trPr>
          <w:trHeight w:val="381"/>
        </w:trPr>
        <w:tc>
          <w:tcPr>
            <w:tcW w:w="3145" w:type="dxa"/>
            <w:vMerge/>
            <w:vAlign w:val="center"/>
          </w:tcPr>
          <w:p w14:paraId="13A9A1C2" w14:textId="77777777" w:rsidR="004D600D" w:rsidRPr="009A7AEA" w:rsidRDefault="004D600D" w:rsidP="004D600D">
            <w:pPr>
              <w:rPr>
                <w:b/>
              </w:rPr>
            </w:pPr>
          </w:p>
        </w:tc>
        <w:tc>
          <w:tcPr>
            <w:tcW w:w="5916" w:type="dxa"/>
            <w:vAlign w:val="center"/>
          </w:tcPr>
          <w:p w14:paraId="6DAF4DBD" w14:textId="77777777" w:rsidR="004D600D" w:rsidRPr="009A7AEA" w:rsidRDefault="004D600D" w:rsidP="004D600D">
            <w:pPr>
              <w:jc w:val="both"/>
              <w:rPr>
                <w:color w:val="FF0000"/>
              </w:rPr>
            </w:pPr>
            <w:r w:rsidRPr="009A7AEA">
              <w:t xml:space="preserve">Internetsko savjetovanje sa zainteresiranom javnošću trajalo je od </w:t>
            </w:r>
            <w:r>
              <w:t>20</w:t>
            </w:r>
            <w:r w:rsidRPr="009A7AEA">
              <w:t>.</w:t>
            </w:r>
            <w:r>
              <w:t>03.2026</w:t>
            </w:r>
            <w:r w:rsidRPr="009A7AEA">
              <w:t xml:space="preserve">. do </w:t>
            </w:r>
            <w:r>
              <w:t>19.04.2026</w:t>
            </w:r>
            <w:r w:rsidRPr="009A7AEA">
              <w:t>.</w:t>
            </w:r>
          </w:p>
        </w:tc>
      </w:tr>
      <w:tr w:rsidR="004D600D" w14:paraId="7FE2FCAF" w14:textId="77777777" w:rsidTr="004D600D">
        <w:trPr>
          <w:trHeight w:val="905"/>
        </w:trPr>
        <w:tc>
          <w:tcPr>
            <w:tcW w:w="3145" w:type="dxa"/>
            <w:vAlign w:val="center"/>
          </w:tcPr>
          <w:p w14:paraId="1885D2DC" w14:textId="77777777" w:rsidR="004D600D" w:rsidRPr="009A7AEA" w:rsidRDefault="004D600D" w:rsidP="004D600D">
            <w:pPr>
              <w:rPr>
                <w:b/>
              </w:rPr>
            </w:pPr>
            <w:r w:rsidRPr="009A7AEA">
              <w:rPr>
                <w:b/>
              </w:rPr>
              <w:t>Predstavnici zainteresirane javnosti koji su dostavili svoja očitovanja</w:t>
            </w:r>
          </w:p>
        </w:tc>
        <w:tc>
          <w:tcPr>
            <w:tcW w:w="5916" w:type="dxa"/>
            <w:vAlign w:val="center"/>
          </w:tcPr>
          <w:p w14:paraId="60F70761" w14:textId="77777777" w:rsidR="004D600D" w:rsidRPr="009A7AEA" w:rsidRDefault="004D600D" w:rsidP="004D600D">
            <w:pPr>
              <w:jc w:val="both"/>
            </w:pPr>
            <w:r>
              <w:t>Stjepan Šalamon, iznajmljivač</w:t>
            </w:r>
          </w:p>
        </w:tc>
      </w:tr>
      <w:tr w:rsidR="004D600D" w14:paraId="4D3B7967" w14:textId="77777777" w:rsidTr="004D600D">
        <w:trPr>
          <w:trHeight w:val="842"/>
        </w:trPr>
        <w:tc>
          <w:tcPr>
            <w:tcW w:w="3145" w:type="dxa"/>
            <w:vAlign w:val="center"/>
          </w:tcPr>
          <w:p w14:paraId="4204CDB8" w14:textId="77777777" w:rsidR="004D600D" w:rsidRPr="009A7AEA" w:rsidRDefault="004D600D" w:rsidP="004D600D">
            <w:pPr>
              <w:rPr>
                <w:b/>
              </w:rPr>
            </w:pPr>
            <w:r w:rsidRPr="009A7AEA">
              <w:rPr>
                <w:b/>
              </w:rPr>
              <w:t>Prihvaćene / neprihvaćene primjedbe</w:t>
            </w:r>
          </w:p>
        </w:tc>
        <w:tc>
          <w:tcPr>
            <w:tcW w:w="5916" w:type="dxa"/>
            <w:vAlign w:val="center"/>
          </w:tcPr>
          <w:p w14:paraId="4D54E755" w14:textId="77777777" w:rsidR="004D600D" w:rsidRPr="009A7AEA" w:rsidRDefault="004D600D" w:rsidP="004D600D">
            <w:pPr>
              <w:jc w:val="both"/>
            </w:pPr>
            <w:r>
              <w:t>U</w:t>
            </w:r>
            <w:r w:rsidRPr="009A7AEA">
              <w:t xml:space="preserve"> priloženom Savjetovanju sa zainteresiranom javnošću</w:t>
            </w:r>
          </w:p>
        </w:tc>
      </w:tr>
      <w:tr w:rsidR="004D600D" w14:paraId="723FBDD5" w14:textId="77777777" w:rsidTr="004D600D">
        <w:trPr>
          <w:trHeight w:val="839"/>
        </w:trPr>
        <w:tc>
          <w:tcPr>
            <w:tcW w:w="3145" w:type="dxa"/>
            <w:vAlign w:val="center"/>
          </w:tcPr>
          <w:p w14:paraId="7DAD2FDE" w14:textId="77777777" w:rsidR="004D600D" w:rsidRPr="009A7AEA" w:rsidRDefault="004D600D" w:rsidP="004D600D">
            <w:pPr>
              <w:rPr>
                <w:b/>
              </w:rPr>
            </w:pPr>
            <w:r w:rsidRPr="009A7AEA">
              <w:rPr>
                <w:b/>
              </w:rPr>
              <w:t>Troškovi provedenog savjetovanja</w:t>
            </w:r>
          </w:p>
        </w:tc>
        <w:tc>
          <w:tcPr>
            <w:tcW w:w="5916" w:type="dxa"/>
            <w:vAlign w:val="center"/>
          </w:tcPr>
          <w:p w14:paraId="7812547A" w14:textId="77777777" w:rsidR="004D600D" w:rsidRPr="009A7AEA" w:rsidRDefault="004D600D" w:rsidP="004D600D">
            <w:pPr>
              <w:jc w:val="both"/>
            </w:pPr>
            <w:r w:rsidRPr="009A7AEA">
              <w:t>Provedba javnog savjetovanja nije iziskivala dodatne financijske troškove.</w:t>
            </w:r>
          </w:p>
        </w:tc>
      </w:tr>
    </w:tbl>
    <w:p w14:paraId="49B221CD" w14:textId="52141709" w:rsidR="008C5FE5" w:rsidRPr="00B06427" w:rsidRDefault="008C5FE5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11B7E" w14:textId="77777777" w:rsidR="004D600D" w:rsidRDefault="004D600D" w:rsidP="004D600D">
      <w:r>
        <w:t>KLASA: 334-01/26-01/01</w:t>
      </w:r>
    </w:p>
    <w:p w14:paraId="3455FC12" w14:textId="349B1FD1" w:rsidR="000E78FB" w:rsidRPr="001A497B" w:rsidRDefault="004D600D" w:rsidP="004D600D">
      <w:r>
        <w:t>URBROJ: 2140-06/05-26-3</w:t>
      </w:r>
    </w:p>
    <w:sectPr w:rsidR="000E78FB" w:rsidRPr="001A497B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E436" w14:textId="77777777" w:rsidR="00922710" w:rsidRDefault="00922710" w:rsidP="00B06427">
      <w:r>
        <w:separator/>
      </w:r>
    </w:p>
  </w:endnote>
  <w:endnote w:type="continuationSeparator" w:id="0">
    <w:p w14:paraId="4F57B772" w14:textId="77777777" w:rsidR="00922710" w:rsidRDefault="00922710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5B57" w14:textId="77777777" w:rsidR="00922710" w:rsidRDefault="00922710" w:rsidP="00B06427">
      <w:r>
        <w:separator/>
      </w:r>
    </w:p>
  </w:footnote>
  <w:footnote w:type="continuationSeparator" w:id="0">
    <w:p w14:paraId="32EB3EFB" w14:textId="77777777" w:rsidR="00922710" w:rsidRDefault="00922710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A497B"/>
    <w:rsid w:val="00380337"/>
    <w:rsid w:val="003821D3"/>
    <w:rsid w:val="003D4AC4"/>
    <w:rsid w:val="00417158"/>
    <w:rsid w:val="004853FD"/>
    <w:rsid w:val="004D600D"/>
    <w:rsid w:val="004F13D0"/>
    <w:rsid w:val="004F34B4"/>
    <w:rsid w:val="0065582C"/>
    <w:rsid w:val="00693AB1"/>
    <w:rsid w:val="00792FE8"/>
    <w:rsid w:val="008A562A"/>
    <w:rsid w:val="008C5FE5"/>
    <w:rsid w:val="00922710"/>
    <w:rsid w:val="00A836D0"/>
    <w:rsid w:val="00AC35DA"/>
    <w:rsid w:val="00B06427"/>
    <w:rsid w:val="00B92D0F"/>
    <w:rsid w:val="00C9578C"/>
    <w:rsid w:val="00D707B3"/>
    <w:rsid w:val="00DE337C"/>
    <w:rsid w:val="00E27B96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/savjetovanj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Ivanka Berislavić</cp:lastModifiedBy>
  <cp:revision>3</cp:revision>
  <cp:lastPrinted>2014-11-26T14:09:00Z</cp:lastPrinted>
  <dcterms:created xsi:type="dcterms:W3CDTF">2026-04-20T06:40:00Z</dcterms:created>
  <dcterms:modified xsi:type="dcterms:W3CDTF">2026-04-20T06:46:00Z</dcterms:modified>
</cp:coreProperties>
</file>