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+*yqw*ziF*zCr*obq*yni*krn*ziv*Avx*Fwc*jus*zew*-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+*eDs*lyd*lyd*lyd*lyd*avs*uzc*gtw*Eky*jkt*zfE*-</w:t>
            </w:r>
            <w:r>
              <w:rPr>
                <w:rFonts w:ascii="PDF417x" w:hAnsi="PDF417x"/>
                <w:sz w:val="24"/>
                <w:szCs w:val="24"/>
              </w:rPr>
              <w:br/>
              <w:t>+*ftw*cxs*sxE*dsw*tms*raE*Bbi*Ctk*CCc*twu*onA*-</w:t>
            </w:r>
            <w:r>
              <w:rPr>
                <w:rFonts w:ascii="PDF417x" w:hAnsi="PDF417x"/>
                <w:sz w:val="24"/>
                <w:szCs w:val="24"/>
              </w:rPr>
              <w:br/>
              <w:t>+*ftA*uDC*lDm*yuc*zDp*dwk*nrt*jtg*bhz*grw*uws*-</w:t>
            </w:r>
            <w:r>
              <w:rPr>
                <w:rFonts w:ascii="PDF417x" w:hAnsi="PDF417x"/>
                <w:sz w:val="24"/>
                <w:szCs w:val="24"/>
              </w:rPr>
              <w:br/>
              <w:t>+*xjq*Bus*bvc*gcb*jlv*bhs*rwh*syr*Aub*Fvy*uzq*-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706EE9A" w14:textId="77777777" w:rsidR="005548AC" w:rsidRPr="00B06427" w:rsidRDefault="005548AC" w:rsidP="005548AC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ŽUPANIJSKA SKUPŠTINA</w:t>
      </w:r>
    </w:p>
    <w:p w14:paraId="6FFC577E" w14:textId="77777777" w:rsidR="005548AC" w:rsidRPr="00FA72CB" w:rsidRDefault="005548AC" w:rsidP="005548AC">
      <w:pPr>
        <w:rPr>
          <w:rFonts w:ascii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</w:p>
    <w:p w14:paraId="3EB57CE7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38574C5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KLASA:240-02/2</w:t>
      </w:r>
      <w:r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-01/</w:t>
      </w:r>
      <w:r>
        <w:rPr>
          <w:rFonts w:ascii="Times New Roman" w:hAnsi="Times New Roman" w:cs="Times New Roman"/>
          <w:noProof w:val="0"/>
          <w:sz w:val="24"/>
          <w:szCs w:val="24"/>
        </w:rPr>
        <w:t>03</w:t>
      </w:r>
    </w:p>
    <w:p w14:paraId="41DD9504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URBROJ: 2140-01-2</w:t>
      </w:r>
      <w:r>
        <w:rPr>
          <w:rFonts w:ascii="Times New Roman" w:hAnsi="Times New Roman" w:cs="Times New Roman"/>
          <w:noProof w:val="0"/>
          <w:sz w:val="24"/>
          <w:szCs w:val="24"/>
        </w:rPr>
        <w:t>5-4</w:t>
      </w:r>
    </w:p>
    <w:p w14:paraId="6CAA800F" w14:textId="3ED81611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Krapina, </w:t>
      </w:r>
      <w:r w:rsidR="009711C0">
        <w:rPr>
          <w:rFonts w:ascii="Times New Roman" w:hAnsi="Times New Roman" w:cs="Times New Roman"/>
          <w:noProof w:val="0"/>
          <w:sz w:val="24"/>
          <w:szCs w:val="24"/>
        </w:rPr>
        <w:t>15. prosinca 2025.</w:t>
      </w:r>
    </w:p>
    <w:p w14:paraId="63FFB5D6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3EFAC48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CB12251" w14:textId="77536494" w:rsidR="005548AC" w:rsidRPr="00FA72CB" w:rsidRDefault="005548AC" w:rsidP="005548AC">
      <w:pPr>
        <w:tabs>
          <w:tab w:val="left" w:pos="1520"/>
        </w:tabs>
        <w:jc w:val="both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 Temeljem članka 18. stavka 3. Zakona o Hrvatskoj gorskoj službi spašavanja („Narodne novine“, broj 79/06. i 110/15.) i članka 17. stavka 1. alineje 21. Statuta Krapinsko-zagorske županije (</w:t>
      </w:r>
      <w:r w:rsidRPr="00FA72CB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 xml:space="preserve">„Službeni glasnik Krapinsko-zagorske županije“, broj </w:t>
      </w:r>
      <w:r w:rsidRPr="00FA72CB">
        <w:rPr>
          <w:rFonts w:ascii="Times New Roman" w:hAnsi="Times New Roman" w:cs="Times New Roman"/>
          <w:noProof w:val="0"/>
          <w:color w:val="000000"/>
          <w:sz w:val="24"/>
          <w:szCs w:val="24"/>
        </w:rPr>
        <w:t>13/01., 5/06., 11/06., 14/09., 11/13 i 13/18., 5/20., 10/21., 15/21.- pročišćeni tekst)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Županijska skupština Krapinsko-zagorske županije na </w:t>
      </w:r>
      <w:r w:rsidR="009711C0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sjednici održanoj dana</w:t>
      </w:r>
      <w:r w:rsidR="009711C0">
        <w:rPr>
          <w:rFonts w:ascii="Times New Roman" w:hAnsi="Times New Roman" w:cs="Times New Roman"/>
          <w:noProof w:val="0"/>
          <w:sz w:val="24"/>
          <w:szCs w:val="24"/>
        </w:rPr>
        <w:t xml:space="preserve"> 15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prosinca 202</w:t>
      </w:r>
      <w:r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godine donosi</w:t>
      </w:r>
    </w:p>
    <w:p w14:paraId="327E674D" w14:textId="77777777" w:rsidR="005548AC" w:rsidRPr="00FA72CB" w:rsidRDefault="005548AC" w:rsidP="005548AC">
      <w:pPr>
        <w:tabs>
          <w:tab w:val="left" w:pos="152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64DC1C6" w14:textId="77777777" w:rsidR="005548AC" w:rsidRPr="00FA72CB" w:rsidRDefault="005548AC" w:rsidP="005548AC">
      <w:pPr>
        <w:tabs>
          <w:tab w:val="left" w:pos="152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00FA9BC" w14:textId="77777777" w:rsidR="005548AC" w:rsidRPr="00FA72CB" w:rsidRDefault="005548AC" w:rsidP="005548AC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PROGRAM JAVNIH POTREBA ZA OBAVLJANJE DJELATNOSTI</w:t>
      </w:r>
    </w:p>
    <w:p w14:paraId="53EF8536" w14:textId="77777777" w:rsidR="005548AC" w:rsidRPr="00FA72CB" w:rsidRDefault="005548AC" w:rsidP="005548AC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 xml:space="preserve"> HRVATSKE GORSKE SLUŽBE SPAŠAVANJA STANICE ZLATAR BISTRICA</w:t>
      </w:r>
    </w:p>
    <w:p w14:paraId="26D64262" w14:textId="77777777" w:rsidR="005548AC" w:rsidRPr="00FA72CB" w:rsidRDefault="005548AC" w:rsidP="005548AC">
      <w:pPr>
        <w:tabs>
          <w:tab w:val="left" w:pos="152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. GODINU</w:t>
      </w:r>
    </w:p>
    <w:p w14:paraId="04BD744F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323B1D8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6A9FAF" w14:textId="77777777" w:rsidR="005548AC" w:rsidRPr="00FA72CB" w:rsidRDefault="005548AC" w:rsidP="005548AC">
      <w:pPr>
        <w:tabs>
          <w:tab w:val="left" w:pos="407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I.</w:t>
      </w:r>
    </w:p>
    <w:p w14:paraId="047CCBED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2A80449" w14:textId="77777777" w:rsidR="005548AC" w:rsidRPr="00FA72CB" w:rsidRDefault="005548AC" w:rsidP="005548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Ovim Programom javnih potreba za obavljanje djelatnosti Hrvatske gorske službe spašavanja Stanice Zlatara Bistrica za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godinu (dalje u tekstu: Program) utvrđuju se javne potrebe Krapinsko-zagorske županije u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godini, koje se odnose na djelatnost koju obavlja Hrvatska gorska služba spašavanja Stanica Zlatar Bistrica, u skladu sa Sporazumom o zajedničkom interesu za djelovanje Hrvatske gorske službe spašavanja Stanice Krapina na prostoru Krapinsko-zagorske županije, KLASA: 810-03/12-01/04, URBROJ: 2140/01-13-13-4 od dana 11. studenog 2013. godine i </w:t>
      </w:r>
      <w:r w:rsidRPr="00FA72CB">
        <w:rPr>
          <w:rFonts w:ascii="Times New Roman" w:hAnsi="Times New Roman" w:cs="Times New Roman"/>
          <w:sz w:val="24"/>
          <w:szCs w:val="24"/>
        </w:rPr>
        <w:t>godine I. dodatkom Sporazumu o zajedničkom interesu za djelovanje Hrvatske gorske službe spašavanja Stanice Krapina na prostoru Krapinsko-zagorske županije KLASA: 402-08/20-01/04, URBROJ: 2140/01-02-20-1 od 29. prosinca 2020. godine.</w:t>
      </w:r>
    </w:p>
    <w:p w14:paraId="42B93F68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7C25F48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II.</w:t>
      </w:r>
    </w:p>
    <w:p w14:paraId="56CE3994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083B63C" w14:textId="77777777" w:rsidR="005548AC" w:rsidRPr="00FA72CB" w:rsidRDefault="005548AC" w:rsidP="005548AC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Javne potrebe za obavljanje djelatnosti Hrvatske gorske službe spašavanja Stanice Zlatar Bistrica za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godinu obuhvaćaju aktivnosti redovne djelatnosti Stanice Zlatar Bistrica koje se odnose na organiziranje, unapređenje i obavljanje djelatnosti spašavanja i zaštite ljudskih života u planinama i na nepristupačnim područjima i u drugim izvanrednim okolnostima u skladu s temeljnim zadaćama propisanim člankom 5. stavkom 2. Zakona o Hrvatskoj gorskoj službi spašavanja. </w:t>
      </w:r>
    </w:p>
    <w:p w14:paraId="17F302FA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0C5E8DD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3836165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III.</w:t>
      </w:r>
    </w:p>
    <w:p w14:paraId="023C23E1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8392D74" w14:textId="33E8963B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                Hrvatskoj gorskoj službi spašavanja Stanici Zlatar Bistrica, na ime zajedničkog interesa i za ispunjavanje javnih potreba koje se utvrđuju ovim Programom, iz Proračuna Krapinsko-zagorske županije, u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godini doznačiti će se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40.000,00</w:t>
      </w:r>
      <w:r w:rsidR="009711C0">
        <w:rPr>
          <w:rFonts w:ascii="Times New Roman" w:hAnsi="Times New Roman" w:cs="Times New Roman"/>
          <w:noProof w:val="0"/>
          <w:sz w:val="24"/>
          <w:szCs w:val="24"/>
        </w:rPr>
        <w:t>EUR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, pod uvjetima i dinamikom koja će se utvrditi ugovorom o izravnoj dodjeli financijskih sredstava.</w:t>
      </w:r>
    </w:p>
    <w:p w14:paraId="24919642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03E27AA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B845562" w14:textId="77777777" w:rsidR="005548AC" w:rsidRPr="00FA72CB" w:rsidRDefault="005548AC" w:rsidP="005548AC">
      <w:pPr>
        <w:tabs>
          <w:tab w:val="left" w:pos="110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IV.</w:t>
      </w:r>
    </w:p>
    <w:p w14:paraId="4ECC8C62" w14:textId="77777777" w:rsidR="005548AC" w:rsidRPr="00FA72CB" w:rsidRDefault="005548AC" w:rsidP="005548AC">
      <w:pPr>
        <w:tabs>
          <w:tab w:val="left" w:pos="1100"/>
        </w:tabs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18327687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Sredstva iz točke III. ovog Programa, Hrvatska gorska služba spašavanja Stanica Zlatar Bistrica, u skladu s Programom aktivnosti i Financijskim planom Hrvatske gorske službe spašavanja Stanice Zlatar Bistrica za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. godinu, utrošiti će za redovnu djelatnost, održavanje  edukacija za podizanje razine spremnosti, za obuku novih kadrova te </w:t>
      </w:r>
      <w:r>
        <w:rPr>
          <w:rFonts w:ascii="Times New Roman" w:hAnsi="Times New Roman" w:cs="Times New Roman"/>
          <w:noProof w:val="0"/>
          <w:sz w:val="24"/>
          <w:szCs w:val="24"/>
        </w:rPr>
        <w:t>otplatu nabavljenog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vozila.</w:t>
      </w:r>
    </w:p>
    <w:p w14:paraId="62F9D43C" w14:textId="77777777" w:rsidR="005548AC" w:rsidRPr="00FA72CB" w:rsidRDefault="005548AC" w:rsidP="005548AC">
      <w:pPr>
        <w:tabs>
          <w:tab w:val="left" w:pos="1095"/>
        </w:tabs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</w:r>
    </w:p>
    <w:p w14:paraId="254FEEAB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V.</w:t>
      </w:r>
    </w:p>
    <w:p w14:paraId="0683ED0B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E296716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 Hrvatska gorska služba spašavanja Stanica Zlatar Bistrica dužna je podnijeti izvješće o utrošku sredstava dodijeljenih temeljem ovog Programa, u sadržaju i rokovima određenima posebnim propisima i u skladu s ugovorom o izravnoj dodjeli </w:t>
      </w:r>
      <w:r w:rsidRPr="00FA72CB">
        <w:rPr>
          <w:rFonts w:ascii="Times New Roman" w:hAnsi="Times New Roman" w:cs="Times New Roman"/>
          <w:sz w:val="24"/>
          <w:szCs w:val="24"/>
        </w:rPr>
        <w:t>financijskih sredstava.</w:t>
      </w:r>
    </w:p>
    <w:p w14:paraId="65647149" w14:textId="77777777" w:rsidR="005548AC" w:rsidRPr="00FA72CB" w:rsidRDefault="005548AC" w:rsidP="005548AC">
      <w:pPr>
        <w:tabs>
          <w:tab w:val="left" w:pos="110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5AE37F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VI.</w:t>
      </w:r>
    </w:p>
    <w:p w14:paraId="0ED66125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1599265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Ovaj Program objaviti će se u „Službenom glasniku Krapinsko-zagorske županije“.</w:t>
      </w:r>
    </w:p>
    <w:p w14:paraId="7452113E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B6C6E97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DB3C18" w14:textId="77777777" w:rsidR="005548AC" w:rsidRPr="00FA72CB" w:rsidRDefault="005548AC" w:rsidP="005548AC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VII.</w:t>
      </w:r>
    </w:p>
    <w:p w14:paraId="4A9D491F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F0B1364" w14:textId="77777777" w:rsidR="005548AC" w:rsidRPr="00FA72CB" w:rsidRDefault="005548AC" w:rsidP="005548AC">
      <w:pPr>
        <w:tabs>
          <w:tab w:val="left" w:pos="980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             Ovaj Program stupa na snagu danom donošenja, a primjenjuje se od 1. siječnja 202</w:t>
      </w:r>
      <w:r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>. godine.</w:t>
      </w:r>
    </w:p>
    <w:p w14:paraId="36F390BC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90458FC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6D68978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F64BD34" w14:textId="77777777" w:rsidR="005548AC" w:rsidRPr="00FA72CB" w:rsidRDefault="005548AC" w:rsidP="005548AC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                                                                             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>PREDSJEDNIK</w:t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ŽUPANIJSKE SKUPŠTINE </w:t>
      </w:r>
    </w:p>
    <w:p w14:paraId="76BB2A10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FA72CB"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Hanžek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05498E2B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1DFBFE4" w14:textId="77777777" w:rsidR="005548AC" w:rsidRPr="00FA72CB" w:rsidRDefault="005548AC" w:rsidP="005548A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DOSTAVITI:</w:t>
      </w:r>
    </w:p>
    <w:p w14:paraId="2FD1777A" w14:textId="77777777" w:rsidR="005548AC" w:rsidRPr="00FA72CB" w:rsidRDefault="005548AC" w:rsidP="005548AC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1E161A8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Upravni odjel za opću upravu, imovinsko-pravne i</w:t>
      </w:r>
    </w:p>
    <w:p w14:paraId="0E6C37CF" w14:textId="77777777" w:rsidR="005548AC" w:rsidRPr="00FA72CB" w:rsidRDefault="005548AC" w:rsidP="005548AC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zajedničke poslove,</w:t>
      </w:r>
    </w:p>
    <w:p w14:paraId="68A5C881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Hrvatska gorska služba spašavanja Stanica Zlatar Bistrica,</w:t>
      </w:r>
    </w:p>
    <w:p w14:paraId="3B09E191" w14:textId="77777777" w:rsidR="005548AC" w:rsidRPr="00FA72CB" w:rsidRDefault="005548AC" w:rsidP="005548AC">
      <w:pPr>
        <w:ind w:left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Josipa Kraša 4, Zlatar Bistrica,</w:t>
      </w:r>
    </w:p>
    <w:p w14:paraId="051F5650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„Službeni glasnik Krapinsko-zagorske županije“, za objavu, </w:t>
      </w:r>
      <w:r w:rsidRPr="00FA72CB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</w:t>
      </w:r>
    </w:p>
    <w:p w14:paraId="1E3EFE5A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Za Zbirku isprava, </w:t>
      </w:r>
    </w:p>
    <w:p w14:paraId="71B07A84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 xml:space="preserve">Za prilog zapisniku, </w:t>
      </w:r>
    </w:p>
    <w:p w14:paraId="1A590028" w14:textId="77777777" w:rsidR="005548AC" w:rsidRPr="00FA72CB" w:rsidRDefault="005548AC" w:rsidP="005548AC">
      <w:pPr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A72CB">
        <w:rPr>
          <w:rFonts w:ascii="Times New Roman" w:hAnsi="Times New Roman" w:cs="Times New Roman"/>
          <w:noProof w:val="0"/>
          <w:sz w:val="24"/>
          <w:szCs w:val="24"/>
        </w:rPr>
        <w:t>Pismohrana.</w:t>
      </w:r>
    </w:p>
    <w:sectPr w:rsidR="005548AC" w:rsidRPr="00FA72CB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CDBA" w14:textId="77777777" w:rsidR="00B20E78" w:rsidRDefault="00B20E78" w:rsidP="00B06427">
      <w:r>
        <w:separator/>
      </w:r>
    </w:p>
  </w:endnote>
  <w:endnote w:type="continuationSeparator" w:id="0">
    <w:p w14:paraId="5389024F" w14:textId="77777777" w:rsidR="00B20E78" w:rsidRDefault="00B20E7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7B85" w14:textId="77777777" w:rsidR="00B20E78" w:rsidRDefault="00B20E78" w:rsidP="00B06427">
      <w:r>
        <w:separator/>
      </w:r>
    </w:p>
  </w:footnote>
  <w:footnote w:type="continuationSeparator" w:id="0">
    <w:p w14:paraId="3DB1E0AC" w14:textId="77777777" w:rsidR="00B20E78" w:rsidRDefault="00B20E7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5548AC"/>
    <w:rsid w:val="0058733C"/>
    <w:rsid w:val="00650BF5"/>
    <w:rsid w:val="0065582C"/>
    <w:rsid w:val="00693AB1"/>
    <w:rsid w:val="0073480B"/>
    <w:rsid w:val="00792FE8"/>
    <w:rsid w:val="007D0742"/>
    <w:rsid w:val="008A562A"/>
    <w:rsid w:val="008C5FE5"/>
    <w:rsid w:val="009711C0"/>
    <w:rsid w:val="00A836D0"/>
    <w:rsid w:val="00AC35DA"/>
    <w:rsid w:val="00B06427"/>
    <w:rsid w:val="00B20E78"/>
    <w:rsid w:val="00B92D0F"/>
    <w:rsid w:val="00C46296"/>
    <w:rsid w:val="00C9578C"/>
    <w:rsid w:val="00D30E2E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2025-12-22T09:16:00Z</dcterms:created>
  <dcterms:modified xsi:type="dcterms:W3CDTF">2025-12-22T09:16:00Z</dcterms:modified>
</cp:coreProperties>
</file>