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+*xfs*pvs*Akl*cvA*xBj*qkc*oEa*dsw*ctk*CcE*pBk*-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+*yqw*ziF*gzE*gny*yni*krn*wcd*cjn*xDa*pyw*zew*-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+*eDs*lyd*lyd*lyd*lyd*ruB*zht*Baz*Fnw*iAq*zfE*-</w:t>
            </w:r>
            <w:r>
              <w:rPr>
                <w:rFonts w:ascii="PDF417x" w:hAnsi="PDF417x"/>
                <w:sz w:val="24"/>
                <w:szCs w:val="24"/>
              </w:rPr>
              <w:br/>
              <w:t>+*ftw*jbl*uvs*sta*BaD*dks*xmb*rrB*tmD*Bhk*onA*-</w:t>
            </w:r>
            <w:r>
              <w:rPr>
                <w:rFonts w:ascii="PDF417x" w:hAnsi="PDF417x"/>
                <w:sz w:val="24"/>
                <w:szCs w:val="24"/>
              </w:rPr>
              <w:br/>
              <w:t>+*ftA*mbq*uBl*xtu*wna*xBC*qyk*gbt*ikz*ajo*uws*-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+*xjq*Dxl*aAr*bmc*BCj*wlx*kze*jgD*txb*Cxz*uzq*-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1E56AF85" w:rsidR="000E78FB" w:rsidRPr="00B06427" w:rsidRDefault="00037F0F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Ž U P A N </w:t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940-01/24-01/34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2140-02-26-27</w:t>
      </w:r>
    </w:p>
    <w:p w14:paraId="4445648A" w14:textId="79D09704" w:rsidR="00B92D0F" w:rsidRPr="00B06427" w:rsidRDefault="00037F0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Krapina,</w:t>
      </w:r>
      <w:r w:rsidR="00C9578C" w:rsidRPr="00B06427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18.06.2026.</w:t>
      </w: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9EA65A4" w14:textId="77777777" w:rsidR="00037F0F" w:rsidRDefault="00037F0F" w:rsidP="00037F0F">
      <w:pPr>
        <w:jc w:val="both"/>
        <w:rPr>
          <w:sz w:val="24"/>
          <w:szCs w:val="24"/>
        </w:rPr>
      </w:pPr>
    </w:p>
    <w:p w14:paraId="104A180D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>Na temelju članka 12. st. 2., članka 13. st. 3. i članka 24. Zakona o upravljanju nekretninama i pokretninama u vlasništvu Republike Hrvatske („Narodne novine“ br. 155/23), Župan Krapinsko-zagorske županije donosi</w:t>
      </w:r>
    </w:p>
    <w:p w14:paraId="05896B8A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F452F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DCA75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168CAEB1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>o pokretanju postupka prodaje nekretnine u vlasništvu</w:t>
      </w:r>
    </w:p>
    <w:p w14:paraId="2E167B04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>Republike Hrvatske u k.o. Gubaševo putem javnog prikupljanja ponuda</w:t>
      </w:r>
    </w:p>
    <w:p w14:paraId="2F7A2391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346B7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E0E7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</w:p>
    <w:p w14:paraId="2E3CD2AA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87F1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- nekretnina označena kao </w:t>
      </w:r>
      <w:r w:rsidRPr="00037F0F">
        <w:rPr>
          <w:rFonts w:ascii="Times New Roman" w:hAnsi="Times New Roman" w:cs="Times New Roman"/>
          <w:b/>
          <w:bCs/>
          <w:sz w:val="24"/>
          <w:szCs w:val="24"/>
        </w:rPr>
        <w:t>k.č.br. 2344/1 k.o. Gubaševo</w:t>
      </w:r>
      <w:r w:rsidRPr="00037F0F">
        <w:rPr>
          <w:rFonts w:ascii="Times New Roman" w:hAnsi="Times New Roman" w:cs="Times New Roman"/>
          <w:sz w:val="24"/>
          <w:szCs w:val="24"/>
        </w:rPr>
        <w:t>, kanal,  površine 83 m</w:t>
      </w:r>
      <w:r w:rsidRPr="00037F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37F0F">
        <w:rPr>
          <w:rFonts w:ascii="Times New Roman" w:hAnsi="Times New Roman" w:cs="Times New Roman"/>
          <w:sz w:val="24"/>
          <w:szCs w:val="24"/>
        </w:rPr>
        <w:t xml:space="preserve">, upisana u z.k.ul. 2790 k.o. Gubaševo pri Općinskom sudu u Zlataru, Zemljišno knjižni odjel Zabok, kao vlasništvo Republike Hrvatske, </w:t>
      </w:r>
    </w:p>
    <w:p w14:paraId="07EE0DA2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- prodat će se putem javnog natječaja i to javnim prikupljanjem ponuda o čemu će se objaviti javni poziv u jednom od visokotiražnih dnevnih listova, na mrežnim stranicama Krapinsko-zagorske županije, na mrežnim stranicama Ministarstva prostornog uređenja, graditeljstva i državne imovine i na mrežnim stranicama Hrvatske gospodarske komore. </w:t>
      </w:r>
    </w:p>
    <w:p w14:paraId="528DB4AD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592CDD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14:paraId="751ACFDB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4FFE5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Za nekretninu navedenu u točki I. ove Odluke, temeljem procjembenog elaborata ovlaštenog sudskog vještaka, utvrđena je početna cijena u iznosu od </w:t>
      </w:r>
      <w:r w:rsidRPr="00037F0F">
        <w:rPr>
          <w:rFonts w:ascii="Times New Roman" w:hAnsi="Times New Roman" w:cs="Times New Roman"/>
          <w:b/>
          <w:bCs/>
          <w:sz w:val="24"/>
          <w:szCs w:val="24"/>
        </w:rPr>
        <w:t>2.650,00 eura</w:t>
      </w:r>
    </w:p>
    <w:p w14:paraId="74F9A711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B1DD4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</w:p>
    <w:p w14:paraId="7C042228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F580F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Kupac nekretnine iz točke I. ove Odluke, osim kupoprodajne cijene snosi i trošak procjene nekretnine ovlaštenog sudskog vještaka i to u iznosu od </w:t>
      </w: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248,75 eura </w:t>
      </w:r>
    </w:p>
    <w:p w14:paraId="0D021749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40B36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</w:p>
    <w:p w14:paraId="616ED93A" w14:textId="77777777" w:rsidR="00037F0F" w:rsidRPr="00037F0F" w:rsidRDefault="00037F0F" w:rsidP="00037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07244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647C7FA1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9371B" w14:textId="77777777" w:rsidR="00037F0F" w:rsidRPr="00037F0F" w:rsidRDefault="00037F0F" w:rsidP="00037F0F">
      <w:pPr>
        <w:jc w:val="both"/>
        <w:rPr>
          <w:rFonts w:ascii="Times New Roman" w:hAnsi="Times New Roman" w:cs="Times New Roman"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03C4B4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      Ž U P A N </w:t>
      </w:r>
    </w:p>
    <w:p w14:paraId="709DE236" w14:textId="77777777" w:rsidR="00037F0F" w:rsidRPr="00037F0F" w:rsidRDefault="00037F0F" w:rsidP="00037F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F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Željko Kolar</w:t>
      </w: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707B3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255A" w14:textId="77777777" w:rsidR="00F90A70" w:rsidRDefault="00F90A70" w:rsidP="00B06427">
      <w:r>
        <w:separator/>
      </w:r>
    </w:p>
  </w:endnote>
  <w:endnote w:type="continuationSeparator" w:id="0">
    <w:p w14:paraId="2694A99E" w14:textId="77777777" w:rsidR="00F90A70" w:rsidRDefault="00F90A7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5D76" w14:textId="77777777" w:rsidR="00F90A70" w:rsidRDefault="00F90A70" w:rsidP="00B06427">
      <w:r>
        <w:separator/>
      </w:r>
    </w:p>
  </w:footnote>
  <w:footnote w:type="continuationSeparator" w:id="0">
    <w:p w14:paraId="53FB15C7" w14:textId="77777777" w:rsidR="00F90A70" w:rsidRDefault="00F90A7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F0F"/>
    <w:rsid w:val="0008449E"/>
    <w:rsid w:val="000B4403"/>
    <w:rsid w:val="000E78FB"/>
    <w:rsid w:val="0015659A"/>
    <w:rsid w:val="001F3E40"/>
    <w:rsid w:val="00380337"/>
    <w:rsid w:val="003D4AC4"/>
    <w:rsid w:val="00417158"/>
    <w:rsid w:val="004853FD"/>
    <w:rsid w:val="004F13D0"/>
    <w:rsid w:val="004F34B4"/>
    <w:rsid w:val="0065582C"/>
    <w:rsid w:val="00693AB1"/>
    <w:rsid w:val="00792FE8"/>
    <w:rsid w:val="008A562A"/>
    <w:rsid w:val="008C5FE5"/>
    <w:rsid w:val="00A23768"/>
    <w:rsid w:val="00A836D0"/>
    <w:rsid w:val="00AC35DA"/>
    <w:rsid w:val="00B06427"/>
    <w:rsid w:val="00B92D0F"/>
    <w:rsid w:val="00C9578C"/>
    <w:rsid w:val="00CB3058"/>
    <w:rsid w:val="00D707B3"/>
    <w:rsid w:val="00DE337C"/>
    <w:rsid w:val="00EA2FEA"/>
    <w:rsid w:val="00F706F7"/>
    <w:rsid w:val="00F90A70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Snježana Mezdić</cp:lastModifiedBy>
  <cp:revision>2</cp:revision>
  <cp:lastPrinted>2014-11-26T14:09:00Z</cp:lastPrinted>
  <dcterms:created xsi:type="dcterms:W3CDTF">2026-06-23T08:26:00Z</dcterms:created>
  <dcterms:modified xsi:type="dcterms:W3CDTF">2026-06-23T08:26:00Z</dcterms:modified>
</cp:coreProperties>
</file>