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+*xfs*pvs*lsu*cvA*xBj*qkc*oEa*osi*uaj*cga*pBk*-</w:t>
            </w:r>
            <w:r>
              <w:rPr>
                <w:rFonts w:ascii="PDF417x" w:hAnsi="PDF417x"/>
                <w:sz w:val="24"/>
                <w:szCs w:val="24"/>
              </w:rPr>
              <w:br/>
              <w:t>+*yqw*jqj*xBq*Bbl*yni*krn*ivy*oBu*CBx*jus*zew*-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+*eDs*lyd*lyd*lyd*lyd*rCi*Crk*Dsv*aEw*zCh*zfE*-</w:t>
            </w:r>
            <w:r>
              <w:rPr>
                <w:rFonts w:ascii="PDF417x" w:hAnsi="PDF417x"/>
                <w:sz w:val="24"/>
                <w:szCs w:val="24"/>
              </w:rPr>
              <w:br/>
              <w:t>+*ftw*xyu*lBa*Fvk*xtg*mDi*gia*tpk*Aqg*seb*onA*-</w:t>
            </w:r>
            <w:r>
              <w:rPr>
                <w:rFonts w:ascii="PDF417x" w:hAnsi="PDF417x"/>
                <w:sz w:val="24"/>
                <w:szCs w:val="24"/>
              </w:rPr>
              <w:br/>
              <w:t>+*ftA*xcc*ziv*usc*tgE*bcz*zgq*thA*uBo*wCm*uws*-</w:t>
            </w:r>
            <w:r>
              <w:rPr>
                <w:rFonts w:ascii="PDF417x" w:hAnsi="PDF417x"/>
                <w:sz w:val="24"/>
                <w:szCs w:val="24"/>
              </w:rPr>
              <w:br/>
              <w:t>+*xjq*ulz*bmB*bEa*jqB*tjm*loj*Dfk*bst*bkd*uzq*-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30EED5AA" w:rsidR="008C5FE5" w:rsidRPr="00B06427" w:rsidRDefault="000E78FB" w:rsidP="00B92D0F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76ED0">
        <w:rPr>
          <w:rFonts w:ascii="Arial" w:eastAsia="Calibri" w:hAnsi="Arial" w:cs="Arial"/>
          <w:b/>
        </w:rPr>
        <w:drawing>
          <wp:anchor distT="0" distB="0" distL="114300" distR="114300" simplePos="0" relativeHeight="251673600" behindDoc="1" locked="0" layoutInCell="1" allowOverlap="1" wp14:anchorId="5587B8A4" wp14:editId="7262013D">
            <wp:simplePos x="0" y="0"/>
            <wp:positionH relativeFrom="column">
              <wp:posOffset>1221105</wp:posOffset>
            </wp:positionH>
            <wp:positionV relativeFrom="paragraph">
              <wp:posOffset>17780</wp:posOffset>
            </wp:positionV>
            <wp:extent cx="523875" cy="666750"/>
            <wp:effectExtent l="0" t="0" r="9525" b="0"/>
            <wp:wrapTight wrapText="bothSides">
              <wp:wrapPolygon edited="0">
                <wp:start x="0" y="0"/>
                <wp:lineTo x="0" y="20983"/>
                <wp:lineTo x="21207" y="20983"/>
                <wp:lineTo x="21207" y="0"/>
                <wp:lineTo x="0" y="0"/>
              </wp:wrapPolygon>
            </wp:wrapTight>
            <wp:docPr id="1" name="Slika 2" descr="grb_3d_za_do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 descr="grb_3d_za_doc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767FD09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18B2EC1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3EAA78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18E4CF3F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6A6E9730" w14:textId="62A88624" w:rsidR="000E78FB" w:rsidRPr="00B06427" w:rsidRDefault="000E78FB" w:rsidP="000E78FB">
      <w:pPr>
        <w:rPr>
          <w:rFonts w:ascii="Times New Roman" w:eastAsia="Calibri" w:hAnsi="Times New Roman" w:cs="Times New Roman"/>
          <w:b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t xml:space="preserve">                 REPUBLIKA HRVATSKA</w:t>
      </w:r>
      <w:r w:rsidRPr="00B06427">
        <w:rPr>
          <w:rFonts w:ascii="Times New Roman" w:eastAsia="Calibri" w:hAnsi="Times New Roman" w:cs="Times New Roman"/>
          <w:b/>
          <w:noProof w:val="0"/>
          <w:sz w:val="24"/>
          <w:szCs w:val="24"/>
        </w:rPr>
        <w:br/>
        <w:t xml:space="preserve">      KRAPINSKO-ZAGORSKA ŽUPANIJA</w:t>
      </w:r>
    </w:p>
    <w:p w14:paraId="59466408" w14:textId="1BF6CBA9" w:rsidR="009458A5" w:rsidRDefault="000E78FB" w:rsidP="00F820E3">
      <w:pPr>
        <w:tabs>
          <w:tab w:val="center" w:pos="1843"/>
        </w:tabs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</w:pPr>
      <w:r w:rsidRPr="00B06427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 xml:space="preserve"> </w:t>
      </w:r>
    </w:p>
    <w:p w14:paraId="4D843E9B" w14:textId="07112A94" w:rsidR="000E78FB" w:rsidRPr="00B06427" w:rsidRDefault="009458A5" w:rsidP="00F820E3">
      <w:pPr>
        <w:tabs>
          <w:tab w:val="center" w:pos="1843"/>
        </w:tabs>
        <w:rPr>
          <w:rFonts w:ascii="Times New Roman" w:eastAsia="Calibri" w:hAnsi="Times New Roman" w:cs="Times New Roman"/>
          <w:b/>
          <w:bCs/>
          <w:noProof w:val="0"/>
          <w:color w:val="FF0000"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ab/>
        <w:t xml:space="preserve">             </w:t>
      </w:r>
      <w:r w:rsidR="00F820E3">
        <w:rPr>
          <w:rFonts w:ascii="Times New Roman" w:eastAsia="Calibri" w:hAnsi="Times New Roman" w:cs="Times New Roman"/>
          <w:b/>
          <w:bCs/>
          <w:noProof w:val="0"/>
          <w:sz w:val="24"/>
          <w:szCs w:val="24"/>
        </w:rPr>
        <w:t>ŽUPANIJSKA SKUPŠTINA</w:t>
      </w:r>
    </w:p>
    <w:p w14:paraId="536BF66C" w14:textId="77777777" w:rsidR="000E78FB" w:rsidRPr="00B06427" w:rsidRDefault="000E78FB" w:rsidP="00B92D0F">
      <w:pPr>
        <w:jc w:val="both"/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</w:p>
    <w:p w14:paraId="2E955F68" w14:textId="466A4579" w:rsidR="00B92D0F" w:rsidRPr="00B06427" w:rsidRDefault="00B92D0F" w:rsidP="00B92D0F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  <w:r w:rsidRPr="00B06427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ab/>
      </w:r>
    </w:p>
    <w:p w14:paraId="67B11731" w14:textId="43247347" w:rsidR="00B92D0F" w:rsidRPr="00132FE1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32FE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417158" w:rsidRPr="00132FE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132FE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417158" w:rsidRPr="00132FE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350-01/26-01/06</w:t>
      </w:r>
    </w:p>
    <w:p w14:paraId="0FD39D47" w14:textId="3B225B5A" w:rsidR="00B92D0F" w:rsidRPr="00132FE1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132FE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B92D0F" w:rsidRPr="00132FE1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2140-01-26-4</w:t>
      </w:r>
    </w:p>
    <w:p w14:paraId="4445648A" w14:textId="21105264" w:rsidR="00B92D0F" w:rsidRPr="009211C0" w:rsidRDefault="00F820E3" w:rsidP="00B92D0F">
      <w:pPr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</w:pPr>
      <w:r w:rsidRPr="009211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Krapina,</w:t>
      </w:r>
      <w:r w:rsidR="00C9578C" w:rsidRPr="009211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</w:t>
      </w:r>
      <w:r w:rsidR="00B92D0F" w:rsidRPr="009211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</w:t>
      </w:r>
      <w:r w:rsidR="009211C0" w:rsidRPr="009211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1</w:t>
      </w:r>
      <w:r w:rsidR="00B92D0F" w:rsidRPr="009211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.</w:t>
      </w:r>
      <w:r w:rsidR="003B7A16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 lipnja </w:t>
      </w:r>
      <w:r w:rsidR="00B92D0F" w:rsidRPr="009211C0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2026.</w:t>
      </w:r>
    </w:p>
    <w:p w14:paraId="352EE15E" w14:textId="77777777" w:rsidR="00B92D0F" w:rsidRPr="009211C0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2E442062" w14:textId="377BAB36" w:rsidR="00230C45" w:rsidRPr="009211C0" w:rsidRDefault="00F820E3" w:rsidP="00F82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9211C0">
        <w:rPr>
          <w:rFonts w:ascii="Times New Roman" w:eastAsia="Times New Roman" w:hAnsi="Times New Roman" w:cs="Times New Roman"/>
          <w:noProof w:val="0"/>
          <w:sz w:val="24"/>
          <w:szCs w:val="24"/>
        </w:rPr>
        <w:t>Na temelju</w:t>
      </w:r>
      <w:r w:rsidR="003B7A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članka 39. stavka 1. Zakona o prostornom uređenju („Narodne novine“, broj 153/13, 65/17, 114/18, 39/19, 98/19 i 67/23) i </w:t>
      </w:r>
      <w:r w:rsidRPr="009211C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čl</w:t>
      </w:r>
      <w:r w:rsidR="003B7A16">
        <w:rPr>
          <w:rFonts w:ascii="Times New Roman" w:eastAsia="Times New Roman" w:hAnsi="Times New Roman" w:cs="Times New Roman"/>
          <w:noProof w:val="0"/>
          <w:sz w:val="24"/>
          <w:szCs w:val="24"/>
        </w:rPr>
        <w:t>anka 17.</w:t>
      </w:r>
      <w:r w:rsidRPr="009211C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Statuta Krapinsko-zagorske županije („Službeni glasnik Krapinsko zagorske županije“ broj 13/01, 5/06, 14/9, 11/13,</w:t>
      </w:r>
      <w:bookmarkStart w:id="1" w:name="_Hlk160524159"/>
      <w:r w:rsidRPr="009211C0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 </w:t>
      </w:r>
      <w:bookmarkEnd w:id="1"/>
      <w:r w:rsidRPr="009211C0">
        <w:rPr>
          <w:rFonts w:ascii="Times New Roman" w:eastAsia="Times New Roman" w:hAnsi="Times New Roman" w:cs="Times New Roman"/>
          <w:noProof w:val="0"/>
          <w:sz w:val="24"/>
          <w:szCs w:val="24"/>
        </w:rPr>
        <w:t>13/18, 5/20, 10/21 i 15/21- pročišćeni tekst,)</w:t>
      </w:r>
      <w:r w:rsidR="00230C45" w:rsidRPr="009211C0">
        <w:rPr>
          <w:rFonts w:ascii="Times New Roman" w:eastAsia="Times New Roman" w:hAnsi="Times New Roman" w:cs="Times New Roman"/>
          <w:noProof w:val="0"/>
          <w:sz w:val="24"/>
          <w:szCs w:val="24"/>
        </w:rPr>
        <w:t>,</w:t>
      </w:r>
      <w:r w:rsidR="00230C45" w:rsidRPr="009211C0">
        <w:rPr>
          <w:rFonts w:ascii="Times New Roman" w:hAnsi="Times New Roman" w:cs="Times New Roman"/>
          <w:sz w:val="24"/>
          <w:szCs w:val="24"/>
        </w:rPr>
        <w:t xml:space="preserve"> Županijska skupština Krapinsko - zagorske županije na </w:t>
      </w:r>
      <w:r w:rsidR="00132FE1" w:rsidRPr="009211C0">
        <w:rPr>
          <w:rFonts w:ascii="Times New Roman" w:hAnsi="Times New Roman" w:cs="Times New Roman"/>
          <w:sz w:val="24"/>
          <w:szCs w:val="24"/>
        </w:rPr>
        <w:t>7</w:t>
      </w:r>
      <w:r w:rsidR="00230C45" w:rsidRPr="009211C0">
        <w:rPr>
          <w:rFonts w:ascii="Times New Roman" w:hAnsi="Times New Roman" w:cs="Times New Roman"/>
          <w:sz w:val="24"/>
          <w:szCs w:val="24"/>
        </w:rPr>
        <w:t xml:space="preserve">. sjednici održanoj dana </w:t>
      </w:r>
      <w:r w:rsidR="00132FE1" w:rsidRPr="009211C0">
        <w:rPr>
          <w:rFonts w:ascii="Times New Roman" w:hAnsi="Times New Roman" w:cs="Times New Roman"/>
          <w:sz w:val="24"/>
          <w:szCs w:val="24"/>
        </w:rPr>
        <w:t>1</w:t>
      </w:r>
      <w:r w:rsidR="009211C0" w:rsidRPr="009211C0">
        <w:rPr>
          <w:rFonts w:ascii="Times New Roman" w:hAnsi="Times New Roman" w:cs="Times New Roman"/>
          <w:sz w:val="24"/>
          <w:szCs w:val="24"/>
        </w:rPr>
        <w:t>1</w:t>
      </w:r>
      <w:r w:rsidR="00230C45" w:rsidRPr="009211C0">
        <w:rPr>
          <w:rFonts w:ascii="Times New Roman" w:hAnsi="Times New Roman" w:cs="Times New Roman"/>
          <w:sz w:val="24"/>
          <w:szCs w:val="24"/>
        </w:rPr>
        <w:t>. lip</w:t>
      </w:r>
      <w:r w:rsidR="009211C0" w:rsidRPr="009211C0">
        <w:rPr>
          <w:rFonts w:ascii="Times New Roman" w:hAnsi="Times New Roman" w:cs="Times New Roman"/>
          <w:sz w:val="24"/>
          <w:szCs w:val="24"/>
        </w:rPr>
        <w:t xml:space="preserve">nja </w:t>
      </w:r>
      <w:r w:rsidR="00230C45" w:rsidRPr="009211C0">
        <w:rPr>
          <w:rFonts w:ascii="Times New Roman" w:hAnsi="Times New Roman" w:cs="Times New Roman"/>
          <w:sz w:val="24"/>
          <w:szCs w:val="24"/>
        </w:rPr>
        <w:t>202</w:t>
      </w:r>
      <w:r w:rsidR="00132FE1" w:rsidRPr="009211C0">
        <w:rPr>
          <w:rFonts w:ascii="Times New Roman" w:hAnsi="Times New Roman" w:cs="Times New Roman"/>
          <w:sz w:val="24"/>
          <w:szCs w:val="24"/>
        </w:rPr>
        <w:t>6</w:t>
      </w:r>
      <w:r w:rsidR="00230C45" w:rsidRPr="009211C0">
        <w:rPr>
          <w:rFonts w:ascii="Times New Roman" w:hAnsi="Times New Roman" w:cs="Times New Roman"/>
          <w:sz w:val="24"/>
          <w:szCs w:val="24"/>
        </w:rPr>
        <w:t xml:space="preserve">. godine donijela je </w:t>
      </w:r>
    </w:p>
    <w:p w14:paraId="3351F9EC" w14:textId="77777777" w:rsidR="00132FE1" w:rsidRPr="00132FE1" w:rsidRDefault="00132FE1" w:rsidP="00F820E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07895D22" w14:textId="6DCCCAFE" w:rsidR="00230C45" w:rsidRPr="00132FE1" w:rsidRDefault="00230C45" w:rsidP="00132FE1">
      <w:pPr>
        <w:ind w:firstLine="708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FE1">
        <w:rPr>
          <w:rFonts w:ascii="Times New Roman" w:hAnsi="Times New Roman" w:cs="Times New Roman"/>
          <w:b/>
          <w:bCs/>
          <w:sz w:val="24"/>
          <w:szCs w:val="24"/>
        </w:rPr>
        <w:t>ZAKLJUČAK</w:t>
      </w:r>
    </w:p>
    <w:p w14:paraId="3A0B2032" w14:textId="77777777" w:rsidR="00132FE1" w:rsidRPr="00132FE1" w:rsidRDefault="00132FE1" w:rsidP="00132FE1">
      <w:pPr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14:paraId="4EC39E1B" w14:textId="31173C05" w:rsidR="00230C45" w:rsidRDefault="00230C45" w:rsidP="009458A5">
      <w:pPr>
        <w:pStyle w:val="Odlomakpopisa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458A5">
        <w:rPr>
          <w:rFonts w:ascii="Times New Roman" w:hAnsi="Times New Roman" w:cs="Times New Roman"/>
          <w:sz w:val="24"/>
          <w:szCs w:val="24"/>
        </w:rPr>
        <w:t>Usvaja se Izvješće o stanju u prostoru Krapinsko-zagorske županije 20</w:t>
      </w:r>
      <w:r w:rsidR="00132FE1" w:rsidRPr="009458A5">
        <w:rPr>
          <w:rFonts w:ascii="Times New Roman" w:hAnsi="Times New Roman" w:cs="Times New Roman"/>
          <w:sz w:val="24"/>
          <w:szCs w:val="24"/>
        </w:rPr>
        <w:t>21</w:t>
      </w:r>
      <w:r w:rsidRPr="009458A5">
        <w:rPr>
          <w:rFonts w:ascii="Times New Roman" w:hAnsi="Times New Roman" w:cs="Times New Roman"/>
          <w:sz w:val="24"/>
          <w:szCs w:val="24"/>
        </w:rPr>
        <w:t>.-20</w:t>
      </w:r>
      <w:r w:rsidR="00132FE1" w:rsidRPr="009458A5">
        <w:rPr>
          <w:rFonts w:ascii="Times New Roman" w:hAnsi="Times New Roman" w:cs="Times New Roman"/>
          <w:sz w:val="24"/>
          <w:szCs w:val="24"/>
        </w:rPr>
        <w:t>24</w:t>
      </w:r>
      <w:r w:rsidRPr="009458A5">
        <w:rPr>
          <w:rFonts w:ascii="Times New Roman" w:hAnsi="Times New Roman" w:cs="Times New Roman"/>
          <w:sz w:val="24"/>
          <w:szCs w:val="24"/>
        </w:rPr>
        <w:t>. godine.</w:t>
      </w:r>
    </w:p>
    <w:p w14:paraId="4C01761F" w14:textId="77777777" w:rsidR="009458A5" w:rsidRPr="009458A5" w:rsidRDefault="009458A5" w:rsidP="009458A5">
      <w:pPr>
        <w:pStyle w:val="Odlomakpopisa"/>
        <w:jc w:val="both"/>
        <w:rPr>
          <w:rFonts w:ascii="Times New Roman" w:hAnsi="Times New Roman" w:cs="Times New Roman"/>
          <w:sz w:val="24"/>
          <w:szCs w:val="24"/>
        </w:rPr>
      </w:pPr>
    </w:p>
    <w:p w14:paraId="051C6C9F" w14:textId="77777777" w:rsidR="00230C45" w:rsidRPr="009458A5" w:rsidRDefault="00230C45" w:rsidP="009458A5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458A5">
        <w:rPr>
          <w:rFonts w:ascii="Times New Roman" w:hAnsi="Times New Roman" w:cs="Times New Roman"/>
          <w:sz w:val="24"/>
          <w:szCs w:val="24"/>
        </w:rPr>
        <w:t>Akt iz točke I. ovog Zaključka nalazi se u privitku i čini sastavni dio ovog Zaključka.</w:t>
      </w:r>
    </w:p>
    <w:p w14:paraId="54AEDE6F" w14:textId="77777777" w:rsidR="009458A5" w:rsidRPr="009458A5" w:rsidRDefault="009458A5" w:rsidP="009458A5">
      <w:p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057B227B" w14:textId="6E80FB67" w:rsidR="00F820E3" w:rsidRPr="009458A5" w:rsidRDefault="00230C45" w:rsidP="009458A5">
      <w:pPr>
        <w:pStyle w:val="Odlomakpopis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 w:rsidRPr="009458A5">
        <w:rPr>
          <w:rFonts w:ascii="Times New Roman" w:hAnsi="Times New Roman" w:cs="Times New Roman"/>
          <w:sz w:val="24"/>
          <w:szCs w:val="24"/>
        </w:rPr>
        <w:t>Ovaj Zaključak i Izvješće objaviti će se u „Službenom glasniku Krapinsko-zagorske županije".</w:t>
      </w:r>
    </w:p>
    <w:p w14:paraId="5FE66C0C" w14:textId="77777777" w:rsidR="00F820E3" w:rsidRPr="00132FE1" w:rsidRDefault="00F820E3" w:rsidP="00F820E3">
      <w:pPr>
        <w:ind w:firstLine="708"/>
        <w:jc w:val="both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153F6256" w14:textId="77777777" w:rsidR="00F820E3" w:rsidRPr="00132FE1" w:rsidRDefault="00F820E3" w:rsidP="009458A5">
      <w:pPr>
        <w:ind w:left="4248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533EACB0" w14:textId="5999982E" w:rsidR="00132FE1" w:rsidRDefault="00230C45" w:rsidP="009458A5">
      <w:pPr>
        <w:ind w:left="4248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132FE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PREDSJEDNIK</w:t>
      </w:r>
    </w:p>
    <w:p w14:paraId="3D3AA300" w14:textId="7D85A43A" w:rsidR="00F820E3" w:rsidRPr="00132FE1" w:rsidRDefault="00F820E3" w:rsidP="009458A5">
      <w:pPr>
        <w:ind w:left="4248"/>
        <w:jc w:val="center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  <w:r w:rsidRPr="00132FE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ŽUPAN</w:t>
      </w:r>
      <w:r w:rsidR="00132FE1" w:rsidRPr="00132FE1">
        <w:rPr>
          <w:rFonts w:ascii="Times New Roman" w:eastAsia="Times New Roman" w:hAnsi="Times New Roman" w:cs="Times New Roman"/>
          <w:b/>
          <w:noProof w:val="0"/>
          <w:sz w:val="24"/>
          <w:szCs w:val="24"/>
        </w:rPr>
        <w:t>IJSKE SKUPŠTINE</w:t>
      </w:r>
    </w:p>
    <w:p w14:paraId="0D8C1AF5" w14:textId="4922ADBB" w:rsidR="00F820E3" w:rsidRPr="00132FE1" w:rsidRDefault="00132FE1" w:rsidP="009458A5">
      <w:pPr>
        <w:ind w:left="4248"/>
        <w:jc w:val="center"/>
        <w:rPr>
          <w:rFonts w:ascii="Times New Roman" w:eastAsia="Times New Roman" w:hAnsi="Times New Roman" w:cs="Times New Roman"/>
          <w:noProof w:val="0"/>
          <w:sz w:val="24"/>
          <w:szCs w:val="24"/>
        </w:rPr>
      </w:pPr>
      <w:r>
        <w:rPr>
          <w:rFonts w:ascii="Times New Roman" w:eastAsia="Times New Roman" w:hAnsi="Times New Roman" w:cs="Times New Roman"/>
          <w:noProof w:val="0"/>
          <w:sz w:val="24"/>
          <w:szCs w:val="24"/>
        </w:rPr>
        <w:t>Ivan Hanžek</w:t>
      </w:r>
      <w:r w:rsidR="003B7A16">
        <w:rPr>
          <w:rFonts w:ascii="Times New Roman" w:eastAsia="Times New Roman" w:hAnsi="Times New Roman" w:cs="Times New Roman"/>
          <w:noProof w:val="0"/>
          <w:sz w:val="24"/>
          <w:szCs w:val="24"/>
        </w:rPr>
        <w:t xml:space="preserve">, </w:t>
      </w:r>
      <w:proofErr w:type="spellStart"/>
      <w:r w:rsidR="003B7A16">
        <w:rPr>
          <w:rFonts w:ascii="Times New Roman" w:eastAsia="Times New Roman" w:hAnsi="Times New Roman" w:cs="Times New Roman"/>
          <w:noProof w:val="0"/>
          <w:sz w:val="24"/>
          <w:szCs w:val="24"/>
        </w:rPr>
        <w:t>oec</w:t>
      </w:r>
      <w:proofErr w:type="spellEnd"/>
      <w:r w:rsidR="003B7A16">
        <w:rPr>
          <w:rFonts w:ascii="Times New Roman" w:eastAsia="Times New Roman" w:hAnsi="Times New Roman" w:cs="Times New Roman"/>
          <w:noProof w:val="0"/>
          <w:sz w:val="24"/>
          <w:szCs w:val="24"/>
        </w:rPr>
        <w:t>.</w:t>
      </w:r>
    </w:p>
    <w:p w14:paraId="52F2E851" w14:textId="77777777" w:rsidR="00F820E3" w:rsidRPr="00B57E89" w:rsidRDefault="00F820E3" w:rsidP="00F820E3">
      <w:pPr>
        <w:jc w:val="both"/>
        <w:rPr>
          <w:rFonts w:ascii="Times New Roman" w:eastAsia="Times New Roman" w:hAnsi="Times New Roman" w:cs="Times New Roman"/>
          <w:b/>
          <w:noProof w:val="0"/>
          <w:sz w:val="24"/>
          <w:szCs w:val="24"/>
        </w:rPr>
      </w:pPr>
    </w:p>
    <w:p w14:paraId="6288A7D1" w14:textId="09F88758" w:rsidR="00B92D0F" w:rsidRPr="00B06427" w:rsidRDefault="00B92D0F" w:rsidP="00B92D0F">
      <w:pPr>
        <w:spacing w:after="160" w:line="259" w:lineRule="auto"/>
        <w:rPr>
          <w:rFonts w:ascii="Times New Roman" w:eastAsia="Times New Roman" w:hAnsi="Times New Roman" w:cs="Times New Roman"/>
          <w:noProof w:val="0"/>
          <w:sz w:val="24"/>
          <w:szCs w:val="24"/>
        </w:rPr>
      </w:pPr>
    </w:p>
    <w:p w14:paraId="374A28A6" w14:textId="77777777" w:rsidR="00132FE1" w:rsidRPr="00132FE1" w:rsidRDefault="00132FE1" w:rsidP="00132FE1">
      <w:pPr>
        <w:rPr>
          <w:rFonts w:ascii="Times New Roman" w:hAnsi="Times New Roman" w:cs="Times New Roman"/>
          <w:sz w:val="24"/>
          <w:szCs w:val="24"/>
        </w:rPr>
      </w:pPr>
      <w:r w:rsidRPr="00132FE1">
        <w:rPr>
          <w:rFonts w:ascii="Times New Roman" w:hAnsi="Times New Roman" w:cs="Times New Roman"/>
          <w:sz w:val="24"/>
          <w:szCs w:val="24"/>
        </w:rPr>
        <w:t>DOSTAVITI:</w:t>
      </w:r>
    </w:p>
    <w:p w14:paraId="133B2A92" w14:textId="77777777" w:rsidR="00132FE1" w:rsidRPr="00132FE1" w:rsidRDefault="00132FE1" w:rsidP="00132FE1">
      <w:pPr>
        <w:rPr>
          <w:rFonts w:ascii="Times New Roman" w:hAnsi="Times New Roman" w:cs="Times New Roman"/>
          <w:sz w:val="24"/>
          <w:szCs w:val="24"/>
        </w:rPr>
      </w:pPr>
      <w:r w:rsidRPr="00132FE1">
        <w:rPr>
          <w:rFonts w:ascii="Times New Roman" w:hAnsi="Times New Roman" w:cs="Times New Roman"/>
          <w:sz w:val="24"/>
          <w:szCs w:val="24"/>
        </w:rPr>
        <w:t>1. Zavod za prostorno uređenje Krapinsko-zagorske županije,</w:t>
      </w:r>
    </w:p>
    <w:p w14:paraId="5FDCEC51" w14:textId="77777777" w:rsidR="00132FE1" w:rsidRPr="00132FE1" w:rsidRDefault="00132FE1" w:rsidP="00132FE1">
      <w:pPr>
        <w:rPr>
          <w:rFonts w:ascii="Times New Roman" w:hAnsi="Times New Roman" w:cs="Times New Roman"/>
          <w:sz w:val="24"/>
          <w:szCs w:val="24"/>
        </w:rPr>
      </w:pPr>
      <w:r w:rsidRPr="00132FE1">
        <w:rPr>
          <w:rFonts w:ascii="Times New Roman" w:hAnsi="Times New Roman" w:cs="Times New Roman"/>
          <w:sz w:val="24"/>
          <w:szCs w:val="24"/>
        </w:rPr>
        <w:t>2. Upravni odjel za prostorno uređenje, gradnju i zaštitu okoliša,</w:t>
      </w:r>
    </w:p>
    <w:p w14:paraId="3962D1FE" w14:textId="75D276E8" w:rsidR="00132FE1" w:rsidRPr="00132FE1" w:rsidRDefault="00132FE1" w:rsidP="00132FE1">
      <w:pPr>
        <w:rPr>
          <w:rFonts w:ascii="Times New Roman" w:hAnsi="Times New Roman" w:cs="Times New Roman"/>
          <w:sz w:val="24"/>
          <w:szCs w:val="24"/>
        </w:rPr>
      </w:pPr>
      <w:r w:rsidRPr="00132FE1"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cs="Times New Roman"/>
          <w:sz w:val="24"/>
          <w:szCs w:val="24"/>
        </w:rPr>
        <w:t>„</w:t>
      </w:r>
      <w:r w:rsidRPr="00132FE1">
        <w:rPr>
          <w:rFonts w:ascii="Times New Roman" w:hAnsi="Times New Roman" w:cs="Times New Roman"/>
          <w:sz w:val="24"/>
          <w:szCs w:val="24"/>
        </w:rPr>
        <w:t>Službeni glasnik Krapinsko-zagorske županije</w:t>
      </w:r>
      <w:r>
        <w:rPr>
          <w:rFonts w:ascii="Times New Roman" w:hAnsi="Times New Roman" w:cs="Times New Roman"/>
          <w:sz w:val="24"/>
          <w:szCs w:val="24"/>
        </w:rPr>
        <w:t>“</w:t>
      </w:r>
      <w:r w:rsidRPr="00132FE1">
        <w:rPr>
          <w:rFonts w:ascii="Times New Roman" w:hAnsi="Times New Roman" w:cs="Times New Roman"/>
          <w:sz w:val="24"/>
          <w:szCs w:val="24"/>
        </w:rPr>
        <w:t>, za objavu,</w:t>
      </w:r>
    </w:p>
    <w:p w14:paraId="1F1ECCB3" w14:textId="77777777" w:rsidR="00132FE1" w:rsidRPr="00132FE1" w:rsidRDefault="00132FE1" w:rsidP="00132FE1">
      <w:pPr>
        <w:rPr>
          <w:rFonts w:ascii="Times New Roman" w:hAnsi="Times New Roman" w:cs="Times New Roman"/>
          <w:sz w:val="24"/>
          <w:szCs w:val="24"/>
        </w:rPr>
      </w:pPr>
      <w:r w:rsidRPr="00132FE1">
        <w:rPr>
          <w:rFonts w:ascii="Times New Roman" w:hAnsi="Times New Roman" w:cs="Times New Roman"/>
          <w:sz w:val="24"/>
          <w:szCs w:val="24"/>
        </w:rPr>
        <w:t>4. za prilog zapisniku,</w:t>
      </w:r>
    </w:p>
    <w:p w14:paraId="7B9FB72E" w14:textId="77777777" w:rsidR="00132FE1" w:rsidRDefault="00132FE1" w:rsidP="00132FE1">
      <w:pPr>
        <w:rPr>
          <w:rFonts w:ascii="Times New Roman" w:hAnsi="Times New Roman" w:cs="Times New Roman"/>
          <w:sz w:val="24"/>
          <w:szCs w:val="24"/>
        </w:rPr>
      </w:pPr>
      <w:r w:rsidRPr="00132FE1">
        <w:rPr>
          <w:rFonts w:ascii="Times New Roman" w:hAnsi="Times New Roman" w:cs="Times New Roman"/>
          <w:sz w:val="24"/>
          <w:szCs w:val="24"/>
        </w:rPr>
        <w:t>5. za Zbirku isprava,</w:t>
      </w:r>
    </w:p>
    <w:p w14:paraId="1BD4E6FF" w14:textId="5E24CE6D" w:rsidR="00D707B3" w:rsidRPr="00B06427" w:rsidRDefault="00132FE1" w:rsidP="00132FE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132FE1">
        <w:rPr>
          <w:rFonts w:ascii="Times New Roman" w:hAnsi="Times New Roman" w:cs="Times New Roman"/>
          <w:sz w:val="24"/>
          <w:szCs w:val="24"/>
        </w:rPr>
        <w:t>Pismohrana.</w:t>
      </w:r>
    </w:p>
    <w:p w14:paraId="51AE9230" w14:textId="426A8D14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2B1534" w14:textId="77777777" w:rsidR="00D707B3" w:rsidRPr="00B06427" w:rsidRDefault="00D707B3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CD93698" w14:textId="6139AC8D" w:rsidR="00D707B3" w:rsidRPr="00B06427" w:rsidRDefault="00693AB1" w:rsidP="00D707B3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 w:rsidRPr="00B06427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</w:p>
    <w:p w14:paraId="141042BB" w14:textId="4397981A" w:rsidR="00D707B3" w:rsidRPr="00B06427" w:rsidRDefault="00D707B3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29B2EC7F" w14:textId="77777777" w:rsidR="008C5FE5" w:rsidRPr="00B06427" w:rsidRDefault="008C5FE5" w:rsidP="00D707B3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57A284E" w14:textId="77777777" w:rsidR="00D707B3" w:rsidRPr="00B06427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53408CE5" w14:textId="12261E34" w:rsidR="008A562A" w:rsidRPr="00B06427" w:rsidRDefault="00D707B3">
      <w:pPr>
        <w:rPr>
          <w:rFonts w:ascii="Times New Roman" w:hAnsi="Times New Roman" w:cs="Times New Roman"/>
          <w:b/>
          <w:sz w:val="24"/>
          <w:szCs w:val="24"/>
        </w:rPr>
      </w:pPr>
      <w:r w:rsidRPr="00B06427">
        <w:rPr>
          <w:rFonts w:ascii="Times New Roman" w:hAnsi="Times New Roman" w:cs="Times New Roman"/>
          <w:b/>
          <w:sz w:val="24"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72576" behindDoc="1" locked="1" layoutInCell="1" allowOverlap="1" wp14:anchorId="6E6A168A" wp14:editId="5FCB23B9">
                <wp:simplePos x="0" y="0"/>
                <wp:positionH relativeFrom="page">
                  <wp:posOffset>2233295</wp:posOffset>
                </wp:positionH>
                <wp:positionV relativeFrom="page">
                  <wp:posOffset>9580880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10CA2EF" w:rsidR="008A562A" w:rsidRPr="004853FD" w:rsidRDefault="004853FD">
                            <w:pPr>
                              <w:contextualSpacing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5.85pt;margin-top:754.4pt;width:278.35pt;height:79.9pt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Al9yZ34AAAAA0BAAAPAAAAZHJzL2Rvd25yZXYueG1sTI/BTsMwEETvSPyDtZW4IGoXGicNcSpA&#10;AnFt6Qc4sZtEjddR7Dbp37Oc6HFnnmZniu3senaxY+g8KlgtBTCLtTcdNgoOP59PGbAQNRrde7QK&#10;rjbAtry/K3Ru/IQ7e9nHhlEIhlwraGMccs5D3Vqnw9IPFsk7+tHpSOfYcDPqicJdz5+FkNzpDulD&#10;qwf70dr6tD87Bcfv6THZTNVXPKS7tXzXXVr5q1IPi/ntFVi0c/yH4a8+VYeSOlX+jCawXsFLskoJ&#10;JSMRGY0gZCOyNbCKJCkzCbws+O2K8hc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Al&#10;9yZ34AAAAA0BAAAPAAAAAAAAAAAAAAAAAGgEAABkcnMvZG93bnJldi54bWxQSwUGAAAAAAQABADz&#10;AAAAdQUAAAAA&#10;" stroked="f">
                <v:textbox>
                  <w:txbxContent>
                    <w:p w14:paraId="76EF94CE" w14:textId="710CA2EF" w:rsidR="008A562A" w:rsidRPr="004853FD" w:rsidRDefault="004853FD">
                      <w:pPr>
                        <w:contextualSpacing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 w:rsidRPr="00B06427" w:rsidSect="00DE337C">
      <w:headerReference w:type="default" r:id="rId9"/>
      <w:footerReference w:type="default" r:id="rId10"/>
      <w:pgSz w:w="11906" w:h="16838"/>
      <w:pgMar w:top="1134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50B17" w14:textId="77777777" w:rsidR="007B7D88" w:rsidRDefault="007B7D88" w:rsidP="00B06427">
      <w:r>
        <w:separator/>
      </w:r>
    </w:p>
  </w:endnote>
  <w:endnote w:type="continuationSeparator" w:id="0">
    <w:p w14:paraId="3FE92C83" w14:textId="77777777" w:rsidR="007B7D88" w:rsidRDefault="007B7D88" w:rsidP="00B06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67B4B6" w14:textId="3279B704" w:rsidR="0065582C" w:rsidRPr="0065582C" w:rsidRDefault="0065582C">
    <w:pPr>
      <w:pStyle w:val="Podno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01F29" w14:textId="77777777" w:rsidR="007B7D88" w:rsidRDefault="007B7D88" w:rsidP="00B06427">
      <w:r>
        <w:separator/>
      </w:r>
    </w:p>
  </w:footnote>
  <w:footnote w:type="continuationSeparator" w:id="0">
    <w:p w14:paraId="3E23FF70" w14:textId="77777777" w:rsidR="007B7D88" w:rsidRDefault="007B7D88" w:rsidP="00B064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06313" w14:textId="0FC83031" w:rsidR="0065582C" w:rsidRPr="0065582C" w:rsidRDefault="0065582C">
    <w:pPr>
      <w:pStyle w:val="Zaglavlje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471EA"/>
    <w:multiLevelType w:val="hybridMultilevel"/>
    <w:tmpl w:val="BFA49B6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F5E30"/>
    <w:multiLevelType w:val="hybridMultilevel"/>
    <w:tmpl w:val="CD1EAC98"/>
    <w:lvl w:ilvl="0" w:tplc="BAD035C0">
      <w:start w:val="1"/>
      <w:numFmt w:val="upperRoman"/>
      <w:lvlText w:val="%1."/>
      <w:lvlJc w:val="left"/>
      <w:pPr>
        <w:ind w:left="1428" w:hanging="720"/>
      </w:pPr>
      <w:rPr>
        <w:rFonts w:hint="default"/>
        <w:b w:val="0"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171A74CB"/>
    <w:multiLevelType w:val="hybridMultilevel"/>
    <w:tmpl w:val="247850AA"/>
    <w:lvl w:ilvl="0" w:tplc="041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60790908">
    <w:abstractNumId w:val="2"/>
  </w:num>
  <w:num w:numId="2" w16cid:durableId="1989748783">
    <w:abstractNumId w:val="1"/>
  </w:num>
  <w:num w:numId="3" w16cid:durableId="16740625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147E6"/>
    <w:rsid w:val="000B4403"/>
    <w:rsid w:val="000E78FB"/>
    <w:rsid w:val="00132FE1"/>
    <w:rsid w:val="0015659A"/>
    <w:rsid w:val="00230C45"/>
    <w:rsid w:val="00380337"/>
    <w:rsid w:val="003B7A16"/>
    <w:rsid w:val="003D4AC4"/>
    <w:rsid w:val="00417158"/>
    <w:rsid w:val="00426EC0"/>
    <w:rsid w:val="00455E20"/>
    <w:rsid w:val="004853FD"/>
    <w:rsid w:val="004F13D0"/>
    <w:rsid w:val="004F34B4"/>
    <w:rsid w:val="0065582C"/>
    <w:rsid w:val="00670664"/>
    <w:rsid w:val="00693AB1"/>
    <w:rsid w:val="006F39F2"/>
    <w:rsid w:val="00792FE8"/>
    <w:rsid w:val="007B7D88"/>
    <w:rsid w:val="008A562A"/>
    <w:rsid w:val="008C5FE5"/>
    <w:rsid w:val="009211C0"/>
    <w:rsid w:val="009458A5"/>
    <w:rsid w:val="0095713C"/>
    <w:rsid w:val="009E463E"/>
    <w:rsid w:val="00A836D0"/>
    <w:rsid w:val="00AC35DA"/>
    <w:rsid w:val="00B06427"/>
    <w:rsid w:val="00B92D0F"/>
    <w:rsid w:val="00C9578C"/>
    <w:rsid w:val="00D707B3"/>
    <w:rsid w:val="00DE337C"/>
    <w:rsid w:val="00E42939"/>
    <w:rsid w:val="00EA2FEA"/>
    <w:rsid w:val="00F32BE4"/>
    <w:rsid w:val="00F706F7"/>
    <w:rsid w:val="00F820E3"/>
    <w:rsid w:val="00FE092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B06427"/>
    <w:rPr>
      <w:noProof/>
    </w:rPr>
  </w:style>
  <w:style w:type="paragraph" w:styleId="Podnoje">
    <w:name w:val="footer"/>
    <w:basedOn w:val="Normal"/>
    <w:link w:val="PodnojeChar"/>
    <w:uiPriority w:val="99"/>
    <w:unhideWhenUsed/>
    <w:rsid w:val="00B06427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B06427"/>
    <w:rPr>
      <w:noProof/>
    </w:rPr>
  </w:style>
  <w:style w:type="character" w:styleId="Referencakomentara">
    <w:name w:val="annotation reference"/>
    <w:basedOn w:val="Zadanifontodlomka"/>
    <w:uiPriority w:val="99"/>
    <w:semiHidden/>
    <w:unhideWhenUsed/>
    <w:rsid w:val="00417158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17158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17158"/>
    <w:rPr>
      <w:noProof/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1715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17158"/>
    <w:rPr>
      <w:b/>
      <w:bCs/>
      <w:noProof/>
      <w:sz w:val="20"/>
      <w:szCs w:val="20"/>
    </w:rPr>
  </w:style>
  <w:style w:type="paragraph" w:styleId="Odlomakpopisa">
    <w:name w:val="List Paragraph"/>
    <w:basedOn w:val="Normal"/>
    <w:uiPriority w:val="34"/>
    <w:qFormat/>
    <w:rsid w:val="00F820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a="http://schemas.openxmlformats.org/drawingml/2006/main" xmlns:a14="http://schemas.microsoft.com/office/drawing/2010/main" xmlns:wp="http://schemas.openxmlformats.org/drawingml/2006/wordprocessingDrawing" xmlns:wp14="http://schemas.microsoft.com/office/word/2010/wordprocessingDrawing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main"/>
    <ds:schemaRef ds:uri="http://schemas.microsoft.com/office/drawing/2010/main"/>
    <ds:schemaRef ds:uri="http://schemas.openxmlformats.org/drawingml/2006/wordprocessingDrawing"/>
    <ds:schemaRef ds:uri="http://schemas.microsoft.com/office/word/2010/wordprocessingDrawing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Ljiljana Malogorski</cp:lastModifiedBy>
  <cp:revision>3</cp:revision>
  <cp:lastPrinted>2014-11-26T14:09:00Z</cp:lastPrinted>
  <dcterms:created xsi:type="dcterms:W3CDTF">2026-06-02T07:31:00Z</dcterms:created>
  <dcterms:modified xsi:type="dcterms:W3CDTF">2026-06-03T11:00:00Z</dcterms:modified>
</cp:coreProperties>
</file>