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+*xfs*pvs*lsu*cvA*xBj*qkc*oEa*dsw*ctk*CcE*pBk*-</w:t>
            </w:r>
            <w:r>
              <w:rPr>
                <w:rFonts w:ascii="PDF417x" w:hAnsi="PDF417x"/>
                <w:sz w:val="24"/>
                <w:szCs w:val="24"/>
              </w:rPr>
              <w:br/>
              <w:t>+*yqw*ziF*gzE*glz*yni*krn*ivy*uaE*wCd*jus*zew*-</w:t>
            </w:r>
            <w:r>
              <w:rPr>
                <w:rFonts w:ascii="PDF417x" w:hAnsi="PDF417x"/>
                <w:sz w:val="24"/>
                <w:szCs w:val="24"/>
              </w:rPr>
              <w:br/>
              <w:t>+*eDs*lyd*lyd*lyd*lyd*yrn*akw*rCw*jkt*dly*zfE*-</w:t>
            </w:r>
            <w:r>
              <w:rPr>
                <w:rFonts w:ascii="PDF417x" w:hAnsi="PDF417x"/>
                <w:sz w:val="24"/>
                <w:szCs w:val="24"/>
              </w:rPr>
              <w:br/>
              <w:t>+*ftw*ucw*bBu*ccc*Eag*aig*nEB*lAn*aaB*sqj*onA*-</w:t>
            </w:r>
            <w:r>
              <w:rPr>
                <w:rFonts w:ascii="PDF417x" w:hAnsi="PDF417x"/>
                <w:sz w:val="24"/>
                <w:szCs w:val="24"/>
              </w:rPr>
              <w:br/>
              <w:t>+*ftA*woB*uji*zil*slv*wfg*uDB*xii*aDx*ttx*uws*-</w:t>
            </w:r>
            <w:r>
              <w:rPr>
                <w:rFonts w:ascii="PDF417x" w:hAnsi="PDF417x"/>
                <w:sz w:val="24"/>
                <w:szCs w:val="24"/>
              </w:rPr>
              <w:br/>
              <w:t>+*xjq*flz*jAo*ktj*rmg*boE*BxC*hvw*caz*vuw*uzq*-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53EA54FE" w:rsidR="008C5FE5" w:rsidRPr="00B06427" w:rsidRDefault="00473BCC" w:rsidP="00B92D0F">
      <w:pPr>
        <w:jc w:val="both"/>
        <w:rPr>
          <w:rFonts w:ascii="Times New Roman" w:eastAsia="Times New Roman" w:hAnsi="Times New Roman" w:cs="Times New Roman"/>
          <w:sz w:val="24"/>
          <w:szCs w:val="24"/>
        </w:rPr>
      </w:pPr>
      <w:r w:rsidRPr="00976ED0">
        <w:rPr>
          <w:rFonts w:ascii="Arial" w:eastAsia="Calibri" w:hAnsi="Arial" w:cs="Arial"/>
          <w:b/>
        </w:rPr>
        <w:drawing>
          <wp:anchor distT="0" distB="0" distL="114300" distR="114300" simplePos="0" relativeHeight="251673600" behindDoc="1" locked="0" layoutInCell="1" allowOverlap="1" wp14:anchorId="5587B8A4" wp14:editId="770CFBD2">
            <wp:simplePos x="0" y="0"/>
            <wp:positionH relativeFrom="column">
              <wp:posOffset>1163955</wp:posOffset>
            </wp:positionH>
            <wp:positionV relativeFrom="paragraph">
              <wp:posOffset>0</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4767FD09" w14:textId="652B946F"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218B2EC1"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3EAA78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6B0CA2D4" w14:textId="3ACDB361" w:rsidR="00473BCC" w:rsidRDefault="00473BCC" w:rsidP="000E78FB">
      <w:pPr>
        <w:rPr>
          <w:rFonts w:ascii="Times New Roman" w:eastAsia="Calibri" w:hAnsi="Times New Roman" w:cs="Times New Roman"/>
          <w:b/>
          <w:noProof w:val="0"/>
          <w:sz w:val="24"/>
          <w:szCs w:val="24"/>
        </w:rPr>
      </w:pPr>
      <w:r>
        <w:rPr>
          <w:rFonts w:ascii="Times New Roman" w:eastAsia="Times New Roman" w:hAnsi="Times New Roman" w:cs="Times New Roman"/>
          <w:noProof w:val="0"/>
          <w:color w:val="000000"/>
          <w:sz w:val="24"/>
          <w:szCs w:val="24"/>
          <w:lang w:eastAsia="hr-HR"/>
        </w:rPr>
        <w:t xml:space="preserve">          </w:t>
      </w:r>
      <w:r w:rsidR="000E78FB" w:rsidRPr="00B06427">
        <w:rPr>
          <w:rFonts w:ascii="Times New Roman" w:eastAsia="Calibri" w:hAnsi="Times New Roman" w:cs="Times New Roman"/>
          <w:b/>
          <w:noProof w:val="0"/>
          <w:sz w:val="24"/>
          <w:szCs w:val="24"/>
        </w:rPr>
        <w:t xml:space="preserve">   REPUBLIKA HRVATSK</w:t>
      </w:r>
      <w:r>
        <w:rPr>
          <w:rFonts w:ascii="Times New Roman" w:eastAsia="Calibri" w:hAnsi="Times New Roman" w:cs="Times New Roman"/>
          <w:b/>
          <w:noProof w:val="0"/>
          <w:sz w:val="24"/>
          <w:szCs w:val="24"/>
        </w:rPr>
        <w:t>A</w:t>
      </w:r>
    </w:p>
    <w:p w14:paraId="64904E74" w14:textId="1855AE02" w:rsidR="00473BCC" w:rsidRPr="00473BCC" w:rsidRDefault="000E78FB" w:rsidP="00473BCC">
      <w:pPr>
        <w:rPr>
          <w:rFonts w:ascii="Times New Roman" w:eastAsia="Calibri" w:hAnsi="Times New Roman" w:cs="Times New Roman"/>
          <w:b/>
          <w:noProof w:val="0"/>
          <w:sz w:val="24"/>
          <w:szCs w:val="24"/>
        </w:rPr>
      </w:pPr>
      <w:r w:rsidRPr="00B06427">
        <w:rPr>
          <w:rFonts w:ascii="Times New Roman" w:eastAsia="Calibri" w:hAnsi="Times New Roman" w:cs="Times New Roman"/>
          <w:b/>
          <w:noProof w:val="0"/>
          <w:sz w:val="24"/>
          <w:szCs w:val="24"/>
        </w:rPr>
        <w:t xml:space="preserve">   </w:t>
      </w:r>
      <w:r w:rsidR="00473BCC">
        <w:rPr>
          <w:rFonts w:ascii="Times New Roman" w:eastAsia="Calibri" w:hAnsi="Times New Roman" w:cs="Times New Roman"/>
          <w:b/>
          <w:noProof w:val="0"/>
          <w:sz w:val="24"/>
          <w:szCs w:val="24"/>
        </w:rPr>
        <w:t xml:space="preserve">     </w:t>
      </w:r>
      <w:r w:rsidRPr="00B06427">
        <w:rPr>
          <w:rFonts w:ascii="Times New Roman" w:eastAsia="Calibri" w:hAnsi="Times New Roman" w:cs="Times New Roman"/>
          <w:b/>
          <w:noProof w:val="0"/>
          <w:sz w:val="24"/>
          <w:szCs w:val="24"/>
        </w:rPr>
        <w:t>KRAPINSKO-ZAGORSKA ŽUPANIJ</w:t>
      </w:r>
      <w:r w:rsidR="00473BCC">
        <w:rPr>
          <w:rFonts w:ascii="Times New Roman" w:eastAsia="Calibri" w:hAnsi="Times New Roman" w:cs="Times New Roman"/>
          <w:b/>
          <w:noProof w:val="0"/>
          <w:sz w:val="24"/>
          <w:szCs w:val="24"/>
        </w:rPr>
        <w:t>A</w:t>
      </w:r>
    </w:p>
    <w:p w14:paraId="0F1EA0AB" w14:textId="704E2681" w:rsidR="00473BCC" w:rsidRPr="00473BCC" w:rsidRDefault="00473BCC" w:rsidP="00473BCC">
      <w:pPr>
        <w:rPr>
          <w:rFonts w:ascii="Times New Roman" w:hAnsi="Times New Roman" w:cs="Times New Roman"/>
          <w:b/>
          <w:bCs/>
          <w:sz w:val="24"/>
          <w:szCs w:val="24"/>
          <w:lang w:val="en-GB"/>
        </w:rPr>
      </w:pPr>
      <w:r w:rsidRPr="00473BCC">
        <w:rPr>
          <w:rFonts w:ascii="Times New Roman" w:hAnsi="Times New Roman" w:cs="Times New Roman"/>
          <w:b/>
          <w:bCs/>
          <w:sz w:val="24"/>
          <w:szCs w:val="24"/>
          <w:lang w:val="en-GB"/>
        </w:rPr>
        <w:t>UPRAVNI ODJEL ZA OPĆU UPRAVU,</w:t>
      </w:r>
    </w:p>
    <w:p w14:paraId="25068282" w14:textId="77777777" w:rsidR="00473BCC" w:rsidRPr="00473BCC" w:rsidRDefault="00473BCC" w:rsidP="00473BCC">
      <w:pPr>
        <w:rPr>
          <w:rFonts w:ascii="Times New Roman" w:hAnsi="Times New Roman" w:cs="Times New Roman"/>
          <w:sz w:val="24"/>
          <w:szCs w:val="24"/>
          <w:lang w:val="en-GB"/>
        </w:rPr>
      </w:pPr>
      <w:r w:rsidRPr="00473BCC">
        <w:rPr>
          <w:rFonts w:ascii="Times New Roman" w:hAnsi="Times New Roman" w:cs="Times New Roman"/>
          <w:b/>
          <w:bCs/>
          <w:sz w:val="24"/>
          <w:szCs w:val="24"/>
          <w:lang w:val="en-GB"/>
        </w:rPr>
        <w:t>IMOVINSKO-PRAVNE I ZAJEDNIČKE POSLOVE</w:t>
      </w:r>
      <w:r w:rsidRPr="00473BCC">
        <w:rPr>
          <w:rFonts w:ascii="Times New Roman" w:hAnsi="Times New Roman" w:cs="Times New Roman"/>
          <w:sz w:val="24"/>
          <w:szCs w:val="24"/>
          <w:lang w:val="en-GB"/>
        </w:rPr>
        <w:t xml:space="preserve"> </w:t>
      </w:r>
    </w:p>
    <w:p w14:paraId="05C98C86" w14:textId="77777777" w:rsidR="00473BCC" w:rsidRPr="00473BCC" w:rsidRDefault="00473BCC" w:rsidP="00473BCC">
      <w:pPr>
        <w:rPr>
          <w:rFonts w:ascii="Times New Roman" w:hAnsi="Times New Roman" w:cs="Times New Roman"/>
          <w:sz w:val="24"/>
          <w:szCs w:val="24"/>
          <w:lang w:val="de-DE"/>
        </w:rPr>
      </w:pPr>
      <w:r w:rsidRPr="00473BCC">
        <w:rPr>
          <w:rFonts w:ascii="Times New Roman" w:hAnsi="Times New Roman" w:cs="Times New Roman"/>
          <w:sz w:val="24"/>
          <w:szCs w:val="24"/>
          <w:lang w:val="de-DE"/>
        </w:rPr>
        <w:t>KLASA: 940-01/26-01/05</w:t>
      </w:r>
    </w:p>
    <w:p w14:paraId="2020953F"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URBROJ: 2140-05/1-26-2</w:t>
      </w:r>
    </w:p>
    <w:p w14:paraId="1D0A5DF1"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Krapina, 14.7. 2026.</w:t>
      </w:r>
    </w:p>
    <w:p w14:paraId="13B55809" w14:textId="77777777" w:rsidR="00473BCC" w:rsidRPr="00473BCC" w:rsidRDefault="00473BCC" w:rsidP="00473BCC">
      <w:pPr>
        <w:rPr>
          <w:rFonts w:ascii="Times New Roman" w:hAnsi="Times New Roman" w:cs="Times New Roman"/>
          <w:sz w:val="24"/>
          <w:szCs w:val="24"/>
        </w:rPr>
      </w:pPr>
    </w:p>
    <w:p w14:paraId="500A316A" w14:textId="24395780"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Na temelju odredbi članka 12. st. 2., članka 13. te članka 24. Zakona o upravljanju nekretninama i pokretninama u vlasništvu Republike Hrvatske („Narodne novine“ br. 155/23), članka 14. Uredbe o postupcima koji prethode sklapanju pravnih poslova raspolaganja nekretninama u vlasništvu Republike Hrvatske u svrhu prodaje, razvrgnuća suvlasničke zajednice, zamjene, davanja  u zakup ili najam te stjecanja nekretnina i drugih stvarnih prava u korist Republike Hrvatske („Narodne novine“ br. 64/25), kao i Odluke Župana o pokretanju postupka prodaje nekretnine u k.o. Gubaševo, KLASA: 940-01/24-01/34 od 18. lipnja 2026. i Odluke Župana o pokretanju postupka prodaje nekretnine u k.o. Đurmanec, KLASA:  940-01/24-01726 od 18. lipnja 2026., Krapinsko-zagorska županij</w:t>
      </w:r>
      <w:r>
        <w:rPr>
          <w:rFonts w:ascii="Times New Roman" w:hAnsi="Times New Roman" w:cs="Times New Roman"/>
          <w:sz w:val="24"/>
          <w:szCs w:val="24"/>
        </w:rPr>
        <w:t>a</w:t>
      </w:r>
      <w:r w:rsidRPr="00473BCC">
        <w:rPr>
          <w:rFonts w:ascii="Times New Roman" w:hAnsi="Times New Roman" w:cs="Times New Roman"/>
          <w:sz w:val="24"/>
          <w:szCs w:val="24"/>
        </w:rPr>
        <w:t>, objavljuj</w:t>
      </w:r>
      <w:r>
        <w:rPr>
          <w:rFonts w:ascii="Times New Roman" w:hAnsi="Times New Roman" w:cs="Times New Roman"/>
          <w:sz w:val="24"/>
          <w:szCs w:val="24"/>
        </w:rPr>
        <w:t>e</w:t>
      </w:r>
    </w:p>
    <w:p w14:paraId="26C51FD1" w14:textId="5613498D" w:rsidR="00473BCC" w:rsidRPr="00473BCC" w:rsidRDefault="00473BCC" w:rsidP="00473BCC">
      <w:pPr>
        <w:rPr>
          <w:rFonts w:ascii="Times New Roman" w:hAnsi="Times New Roman" w:cs="Times New Roman"/>
          <w:b/>
          <w:bCs/>
          <w:sz w:val="28"/>
          <w:szCs w:val="28"/>
        </w:rPr>
      </w:pPr>
      <w:r>
        <w:rPr>
          <w:rFonts w:ascii="Times New Roman" w:hAnsi="Times New Roman" w:cs="Times New Roman"/>
          <w:sz w:val="24"/>
          <w:szCs w:val="24"/>
        </w:rPr>
        <w:t xml:space="preserve">                                         </w:t>
      </w:r>
      <w:r w:rsidRPr="00473BCC">
        <w:rPr>
          <w:rFonts w:ascii="Times New Roman" w:hAnsi="Times New Roman" w:cs="Times New Roman"/>
          <w:b/>
          <w:bCs/>
          <w:sz w:val="28"/>
          <w:szCs w:val="28"/>
        </w:rPr>
        <w:t>JAVNI POZIV br. 1/26</w:t>
      </w:r>
    </w:p>
    <w:p w14:paraId="73624999" w14:textId="4049A65B" w:rsidR="00473BCC" w:rsidRPr="00473BCC" w:rsidRDefault="00473BCC" w:rsidP="00473BC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73BCC">
        <w:rPr>
          <w:rFonts w:ascii="Times New Roman" w:hAnsi="Times New Roman" w:cs="Times New Roman"/>
          <w:b/>
          <w:bCs/>
          <w:sz w:val="24"/>
          <w:szCs w:val="24"/>
        </w:rPr>
        <w:t>za podnošenje pisanih ponuda za kupnju nekretnina u</w:t>
      </w:r>
    </w:p>
    <w:p w14:paraId="1CAE6706" w14:textId="6815E870" w:rsidR="00473BCC" w:rsidRPr="00473BCC" w:rsidRDefault="00473BCC" w:rsidP="00473BC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73BCC">
        <w:rPr>
          <w:rFonts w:ascii="Times New Roman" w:hAnsi="Times New Roman" w:cs="Times New Roman"/>
          <w:b/>
          <w:bCs/>
          <w:sz w:val="24"/>
          <w:szCs w:val="24"/>
        </w:rPr>
        <w:t>vlasništvu Republike Hrvatske na području Krapinsko-zagorske županije</w:t>
      </w:r>
    </w:p>
    <w:p w14:paraId="1558E09A" w14:textId="77777777" w:rsidR="00473BCC" w:rsidRPr="00473BCC" w:rsidRDefault="00473BCC" w:rsidP="00473BCC">
      <w:pP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032"/>
        <w:gridCol w:w="1119"/>
        <w:gridCol w:w="1203"/>
        <w:gridCol w:w="1056"/>
        <w:gridCol w:w="1095"/>
      </w:tblGrid>
      <w:tr w:rsidR="00473BCC" w:rsidRPr="00473BCC" w14:paraId="3CC41DC7" w14:textId="77777777" w:rsidTr="00473BCC">
        <w:tc>
          <w:tcPr>
            <w:tcW w:w="534" w:type="dxa"/>
            <w:tcBorders>
              <w:top w:val="single" w:sz="4" w:space="0" w:color="auto"/>
              <w:left w:val="single" w:sz="4" w:space="0" w:color="auto"/>
              <w:bottom w:val="single" w:sz="4" w:space="0" w:color="auto"/>
              <w:right w:val="single" w:sz="4" w:space="0" w:color="auto"/>
            </w:tcBorders>
            <w:hideMark/>
          </w:tcPr>
          <w:p w14:paraId="0DAD257A"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Rb.</w:t>
            </w:r>
          </w:p>
        </w:tc>
        <w:tc>
          <w:tcPr>
            <w:tcW w:w="4340" w:type="dxa"/>
            <w:tcBorders>
              <w:top w:val="single" w:sz="4" w:space="0" w:color="auto"/>
              <w:left w:val="single" w:sz="4" w:space="0" w:color="auto"/>
              <w:bottom w:val="single" w:sz="4" w:space="0" w:color="auto"/>
              <w:right w:val="single" w:sz="4" w:space="0" w:color="auto"/>
            </w:tcBorders>
            <w:hideMark/>
          </w:tcPr>
          <w:p w14:paraId="46836F45"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Opis nekretnine</w:t>
            </w:r>
          </w:p>
        </w:tc>
        <w:tc>
          <w:tcPr>
            <w:tcW w:w="1129" w:type="dxa"/>
            <w:tcBorders>
              <w:top w:val="single" w:sz="4" w:space="0" w:color="auto"/>
              <w:left w:val="single" w:sz="4" w:space="0" w:color="auto"/>
              <w:bottom w:val="single" w:sz="4" w:space="0" w:color="auto"/>
              <w:right w:val="single" w:sz="4" w:space="0" w:color="auto"/>
            </w:tcBorders>
            <w:hideMark/>
          </w:tcPr>
          <w:p w14:paraId="3B507B84"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Početna cijena u EUR</w:t>
            </w:r>
          </w:p>
        </w:tc>
        <w:tc>
          <w:tcPr>
            <w:tcW w:w="1193" w:type="dxa"/>
            <w:tcBorders>
              <w:top w:val="single" w:sz="4" w:space="0" w:color="auto"/>
              <w:left w:val="single" w:sz="4" w:space="0" w:color="auto"/>
              <w:bottom w:val="single" w:sz="4" w:space="0" w:color="auto"/>
              <w:right w:val="single" w:sz="4" w:space="0" w:color="auto"/>
            </w:tcBorders>
            <w:hideMark/>
          </w:tcPr>
          <w:p w14:paraId="199F3B71"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Iznos jamčevine u EUR</w:t>
            </w:r>
          </w:p>
        </w:tc>
        <w:tc>
          <w:tcPr>
            <w:tcW w:w="995" w:type="dxa"/>
            <w:tcBorders>
              <w:top w:val="single" w:sz="4" w:space="0" w:color="auto"/>
              <w:left w:val="single" w:sz="4" w:space="0" w:color="auto"/>
              <w:bottom w:val="single" w:sz="4" w:space="0" w:color="auto"/>
              <w:right w:val="single" w:sz="4" w:space="0" w:color="auto"/>
            </w:tcBorders>
            <w:hideMark/>
          </w:tcPr>
          <w:p w14:paraId="0CB81247"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Površina u m</w:t>
            </w:r>
            <w:r w:rsidRPr="00473BCC">
              <w:rPr>
                <w:rFonts w:ascii="Times New Roman" w:hAnsi="Times New Roman" w:cs="Times New Roman"/>
                <w:sz w:val="24"/>
                <w:szCs w:val="24"/>
                <w:vertAlign w:val="superscript"/>
              </w:rPr>
              <w:t>2</w:t>
            </w:r>
          </w:p>
        </w:tc>
        <w:tc>
          <w:tcPr>
            <w:tcW w:w="1097" w:type="dxa"/>
            <w:tcBorders>
              <w:top w:val="single" w:sz="4" w:space="0" w:color="auto"/>
              <w:left w:val="single" w:sz="4" w:space="0" w:color="auto"/>
              <w:bottom w:val="single" w:sz="4" w:space="0" w:color="auto"/>
              <w:right w:val="single" w:sz="4" w:space="0" w:color="auto"/>
            </w:tcBorders>
            <w:hideMark/>
          </w:tcPr>
          <w:p w14:paraId="0CA1F86D"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Troškovi procjene u EUR</w:t>
            </w:r>
          </w:p>
        </w:tc>
      </w:tr>
      <w:tr w:rsidR="00473BCC" w:rsidRPr="00473BCC" w14:paraId="0FAD47EC" w14:textId="77777777" w:rsidTr="00473BCC">
        <w:tc>
          <w:tcPr>
            <w:tcW w:w="534" w:type="dxa"/>
            <w:tcBorders>
              <w:top w:val="single" w:sz="4" w:space="0" w:color="auto"/>
              <w:left w:val="single" w:sz="4" w:space="0" w:color="auto"/>
              <w:bottom w:val="single" w:sz="4" w:space="0" w:color="auto"/>
              <w:right w:val="single" w:sz="4" w:space="0" w:color="auto"/>
            </w:tcBorders>
            <w:hideMark/>
          </w:tcPr>
          <w:p w14:paraId="4AB72D44"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1. </w:t>
            </w:r>
          </w:p>
        </w:tc>
        <w:tc>
          <w:tcPr>
            <w:tcW w:w="4340" w:type="dxa"/>
            <w:tcBorders>
              <w:top w:val="single" w:sz="4" w:space="0" w:color="auto"/>
              <w:left w:val="single" w:sz="4" w:space="0" w:color="auto"/>
              <w:bottom w:val="single" w:sz="4" w:space="0" w:color="auto"/>
              <w:right w:val="single" w:sz="4" w:space="0" w:color="auto"/>
            </w:tcBorders>
            <w:hideMark/>
          </w:tcPr>
          <w:p w14:paraId="7050589A"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GRAĐEVINSKO ZEMLJIŠTE U K.O. GUBAŠEVO</w:t>
            </w:r>
          </w:p>
          <w:p w14:paraId="5563F00C"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Nekretnina označena kao zk.č.br. 2344/1, kanal, površine 83 m</w:t>
            </w:r>
            <w:r w:rsidRPr="00473BCC">
              <w:rPr>
                <w:rFonts w:ascii="Times New Roman" w:hAnsi="Times New Roman" w:cs="Times New Roman"/>
                <w:sz w:val="24"/>
                <w:szCs w:val="24"/>
                <w:vertAlign w:val="superscript"/>
              </w:rPr>
              <w:t>2</w:t>
            </w:r>
            <w:r w:rsidRPr="00473BCC">
              <w:rPr>
                <w:rFonts w:ascii="Times New Roman" w:hAnsi="Times New Roman" w:cs="Times New Roman"/>
                <w:sz w:val="24"/>
                <w:szCs w:val="24"/>
              </w:rPr>
              <w:t>, upisana u z.k.ul. 2790 k.o. Gubaševo, Općinski sud u Zlataru, Zemljišno knjižni odjel Zabok</w:t>
            </w:r>
          </w:p>
          <w:p w14:paraId="75FCEFF9" w14:textId="77777777" w:rsidR="00473BCC" w:rsidRPr="00473BCC" w:rsidRDefault="00473BCC" w:rsidP="00473BCC">
            <w:pPr>
              <w:rPr>
                <w:rFonts w:ascii="Times New Roman" w:hAnsi="Times New Roman" w:cs="Times New Roman"/>
                <w:i/>
                <w:iCs/>
                <w:sz w:val="24"/>
                <w:szCs w:val="24"/>
              </w:rPr>
            </w:pPr>
            <w:r w:rsidRPr="00473BCC">
              <w:rPr>
                <w:rFonts w:ascii="Times New Roman" w:hAnsi="Times New Roman" w:cs="Times New Roman"/>
                <w:i/>
                <w:iCs/>
                <w:sz w:val="24"/>
                <w:szCs w:val="24"/>
              </w:rPr>
              <w:t>Prema PPUG Zabok predmetna nekretnina nalazi se u neizgrađenom uređenom dijelu gospodarske namjene – proizvodne i poslovne</w:t>
            </w:r>
          </w:p>
        </w:tc>
        <w:tc>
          <w:tcPr>
            <w:tcW w:w="1129" w:type="dxa"/>
            <w:tcBorders>
              <w:top w:val="single" w:sz="4" w:space="0" w:color="auto"/>
              <w:left w:val="single" w:sz="4" w:space="0" w:color="auto"/>
              <w:bottom w:val="single" w:sz="4" w:space="0" w:color="auto"/>
              <w:right w:val="single" w:sz="4" w:space="0" w:color="auto"/>
            </w:tcBorders>
          </w:tcPr>
          <w:p w14:paraId="038F07B7" w14:textId="77777777" w:rsidR="00473BCC" w:rsidRPr="00473BCC" w:rsidRDefault="00473BCC" w:rsidP="00473BCC">
            <w:pPr>
              <w:rPr>
                <w:rFonts w:ascii="Times New Roman" w:hAnsi="Times New Roman" w:cs="Times New Roman"/>
                <w:sz w:val="24"/>
                <w:szCs w:val="24"/>
              </w:rPr>
            </w:pPr>
          </w:p>
          <w:p w14:paraId="2127AC75" w14:textId="77777777" w:rsidR="00473BCC" w:rsidRPr="00473BCC" w:rsidRDefault="00473BCC" w:rsidP="00473BCC">
            <w:pPr>
              <w:rPr>
                <w:rFonts w:ascii="Times New Roman" w:hAnsi="Times New Roman" w:cs="Times New Roman"/>
                <w:sz w:val="24"/>
                <w:szCs w:val="24"/>
              </w:rPr>
            </w:pPr>
          </w:p>
          <w:p w14:paraId="0A0FC818"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2.650,00</w:t>
            </w:r>
          </w:p>
        </w:tc>
        <w:tc>
          <w:tcPr>
            <w:tcW w:w="1193" w:type="dxa"/>
            <w:tcBorders>
              <w:top w:val="single" w:sz="4" w:space="0" w:color="auto"/>
              <w:left w:val="single" w:sz="4" w:space="0" w:color="auto"/>
              <w:bottom w:val="single" w:sz="4" w:space="0" w:color="auto"/>
              <w:right w:val="single" w:sz="4" w:space="0" w:color="auto"/>
            </w:tcBorders>
          </w:tcPr>
          <w:p w14:paraId="1A7BEE0E" w14:textId="77777777" w:rsidR="00473BCC" w:rsidRPr="00473BCC" w:rsidRDefault="00473BCC" w:rsidP="00473BCC">
            <w:pPr>
              <w:rPr>
                <w:rFonts w:ascii="Times New Roman" w:hAnsi="Times New Roman" w:cs="Times New Roman"/>
                <w:sz w:val="24"/>
                <w:szCs w:val="24"/>
              </w:rPr>
            </w:pPr>
          </w:p>
          <w:p w14:paraId="1F683E71" w14:textId="77777777" w:rsidR="00473BCC" w:rsidRPr="00473BCC" w:rsidRDefault="00473BCC" w:rsidP="00473BCC">
            <w:pPr>
              <w:rPr>
                <w:rFonts w:ascii="Times New Roman" w:hAnsi="Times New Roman" w:cs="Times New Roman"/>
                <w:sz w:val="24"/>
                <w:szCs w:val="24"/>
              </w:rPr>
            </w:pPr>
          </w:p>
          <w:p w14:paraId="7D304718"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265,00</w:t>
            </w:r>
          </w:p>
        </w:tc>
        <w:tc>
          <w:tcPr>
            <w:tcW w:w="995" w:type="dxa"/>
            <w:tcBorders>
              <w:top w:val="single" w:sz="4" w:space="0" w:color="auto"/>
              <w:left w:val="single" w:sz="4" w:space="0" w:color="auto"/>
              <w:bottom w:val="single" w:sz="4" w:space="0" w:color="auto"/>
              <w:right w:val="single" w:sz="4" w:space="0" w:color="auto"/>
            </w:tcBorders>
          </w:tcPr>
          <w:p w14:paraId="40245FF3" w14:textId="77777777" w:rsidR="00473BCC" w:rsidRPr="00473BCC" w:rsidRDefault="00473BCC" w:rsidP="00473BCC">
            <w:pPr>
              <w:rPr>
                <w:rFonts w:ascii="Times New Roman" w:hAnsi="Times New Roman" w:cs="Times New Roman"/>
                <w:sz w:val="24"/>
                <w:szCs w:val="24"/>
              </w:rPr>
            </w:pPr>
          </w:p>
          <w:p w14:paraId="4E81CD69" w14:textId="77777777" w:rsidR="00473BCC" w:rsidRPr="00473BCC" w:rsidRDefault="00473BCC" w:rsidP="00473BCC">
            <w:pPr>
              <w:rPr>
                <w:rFonts w:ascii="Times New Roman" w:hAnsi="Times New Roman" w:cs="Times New Roman"/>
                <w:sz w:val="24"/>
                <w:szCs w:val="24"/>
              </w:rPr>
            </w:pPr>
          </w:p>
          <w:p w14:paraId="64B210B4"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83</w:t>
            </w:r>
          </w:p>
        </w:tc>
        <w:tc>
          <w:tcPr>
            <w:tcW w:w="1097" w:type="dxa"/>
            <w:tcBorders>
              <w:top w:val="single" w:sz="4" w:space="0" w:color="auto"/>
              <w:left w:val="single" w:sz="4" w:space="0" w:color="auto"/>
              <w:bottom w:val="single" w:sz="4" w:space="0" w:color="auto"/>
              <w:right w:val="single" w:sz="4" w:space="0" w:color="auto"/>
            </w:tcBorders>
          </w:tcPr>
          <w:p w14:paraId="1E37C83F" w14:textId="77777777" w:rsidR="00473BCC" w:rsidRPr="00473BCC" w:rsidRDefault="00473BCC" w:rsidP="00473BCC">
            <w:pPr>
              <w:rPr>
                <w:rFonts w:ascii="Times New Roman" w:hAnsi="Times New Roman" w:cs="Times New Roman"/>
                <w:sz w:val="24"/>
                <w:szCs w:val="24"/>
              </w:rPr>
            </w:pPr>
          </w:p>
          <w:p w14:paraId="5D09E038" w14:textId="77777777" w:rsidR="00473BCC" w:rsidRPr="00473BCC" w:rsidRDefault="00473BCC" w:rsidP="00473BCC">
            <w:pPr>
              <w:rPr>
                <w:rFonts w:ascii="Times New Roman" w:hAnsi="Times New Roman" w:cs="Times New Roman"/>
                <w:sz w:val="24"/>
                <w:szCs w:val="24"/>
              </w:rPr>
            </w:pPr>
          </w:p>
          <w:p w14:paraId="5EEB9B2F"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248,75</w:t>
            </w:r>
          </w:p>
        </w:tc>
      </w:tr>
      <w:tr w:rsidR="00473BCC" w:rsidRPr="00473BCC" w14:paraId="59004E28" w14:textId="77777777" w:rsidTr="00473BCC">
        <w:tc>
          <w:tcPr>
            <w:tcW w:w="534" w:type="dxa"/>
            <w:tcBorders>
              <w:top w:val="single" w:sz="4" w:space="0" w:color="auto"/>
              <w:left w:val="single" w:sz="4" w:space="0" w:color="auto"/>
              <w:bottom w:val="single" w:sz="4" w:space="0" w:color="auto"/>
              <w:right w:val="single" w:sz="4" w:space="0" w:color="auto"/>
            </w:tcBorders>
            <w:hideMark/>
          </w:tcPr>
          <w:p w14:paraId="05ACE727"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2. </w:t>
            </w:r>
          </w:p>
        </w:tc>
        <w:tc>
          <w:tcPr>
            <w:tcW w:w="4340" w:type="dxa"/>
            <w:tcBorders>
              <w:top w:val="single" w:sz="4" w:space="0" w:color="auto"/>
              <w:left w:val="single" w:sz="4" w:space="0" w:color="auto"/>
              <w:bottom w:val="single" w:sz="4" w:space="0" w:color="auto"/>
              <w:right w:val="single" w:sz="4" w:space="0" w:color="auto"/>
            </w:tcBorders>
            <w:hideMark/>
          </w:tcPr>
          <w:p w14:paraId="552C8268"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GRAĐEVINSKO ZEMLJIŠTE U K.O.</w:t>
            </w:r>
          </w:p>
          <w:p w14:paraId="2793B550"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ĐURMANEC</w:t>
            </w:r>
          </w:p>
          <w:p w14:paraId="689F7642"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Nekretnina označena kao zk.č.br. 2795/1, oranica, površine 172 čhv, upisana u z.k.ul. 2622, k.o. Đurmanec, Općinski sud u Zlataru, Zemljišno knjižni odjel Krapina</w:t>
            </w:r>
          </w:p>
          <w:p w14:paraId="4888A4A8"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i/>
                <w:iCs/>
                <w:sz w:val="24"/>
                <w:szCs w:val="24"/>
              </w:rPr>
              <w:t>Prema PPUO Đurmanec predmetna nekretnina nalazi se unutar građevinskog područja, planiranog dijela mješovite namjene pretežito stambene, oznake M1</w:t>
            </w:r>
          </w:p>
        </w:tc>
        <w:tc>
          <w:tcPr>
            <w:tcW w:w="1129" w:type="dxa"/>
            <w:tcBorders>
              <w:top w:val="single" w:sz="4" w:space="0" w:color="auto"/>
              <w:left w:val="single" w:sz="4" w:space="0" w:color="auto"/>
              <w:bottom w:val="single" w:sz="4" w:space="0" w:color="auto"/>
              <w:right w:val="single" w:sz="4" w:space="0" w:color="auto"/>
            </w:tcBorders>
          </w:tcPr>
          <w:p w14:paraId="3D21A356" w14:textId="77777777" w:rsidR="00473BCC" w:rsidRPr="00473BCC" w:rsidRDefault="00473BCC" w:rsidP="00473BCC">
            <w:pPr>
              <w:rPr>
                <w:rFonts w:ascii="Times New Roman" w:hAnsi="Times New Roman" w:cs="Times New Roman"/>
                <w:sz w:val="24"/>
                <w:szCs w:val="24"/>
              </w:rPr>
            </w:pPr>
          </w:p>
          <w:p w14:paraId="4E840012" w14:textId="77777777" w:rsidR="00473BCC" w:rsidRPr="00473BCC" w:rsidRDefault="00473BCC" w:rsidP="00473BCC">
            <w:pPr>
              <w:rPr>
                <w:rFonts w:ascii="Times New Roman" w:hAnsi="Times New Roman" w:cs="Times New Roman"/>
                <w:sz w:val="24"/>
                <w:szCs w:val="24"/>
              </w:rPr>
            </w:pPr>
          </w:p>
          <w:p w14:paraId="3903869C"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6.620,00</w:t>
            </w:r>
          </w:p>
        </w:tc>
        <w:tc>
          <w:tcPr>
            <w:tcW w:w="1193" w:type="dxa"/>
            <w:tcBorders>
              <w:top w:val="single" w:sz="4" w:space="0" w:color="auto"/>
              <w:left w:val="single" w:sz="4" w:space="0" w:color="auto"/>
              <w:bottom w:val="single" w:sz="4" w:space="0" w:color="auto"/>
              <w:right w:val="single" w:sz="4" w:space="0" w:color="auto"/>
            </w:tcBorders>
          </w:tcPr>
          <w:p w14:paraId="574FE0DE" w14:textId="77777777" w:rsidR="00473BCC" w:rsidRPr="00473BCC" w:rsidRDefault="00473BCC" w:rsidP="00473BCC">
            <w:pPr>
              <w:rPr>
                <w:rFonts w:ascii="Times New Roman" w:hAnsi="Times New Roman" w:cs="Times New Roman"/>
                <w:sz w:val="24"/>
                <w:szCs w:val="24"/>
              </w:rPr>
            </w:pPr>
          </w:p>
          <w:p w14:paraId="2E728874" w14:textId="77777777" w:rsidR="00473BCC" w:rsidRPr="00473BCC" w:rsidRDefault="00473BCC" w:rsidP="00473BCC">
            <w:pPr>
              <w:rPr>
                <w:rFonts w:ascii="Times New Roman" w:hAnsi="Times New Roman" w:cs="Times New Roman"/>
                <w:sz w:val="24"/>
                <w:szCs w:val="24"/>
              </w:rPr>
            </w:pPr>
          </w:p>
          <w:p w14:paraId="7AE9A1E1"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662,00</w:t>
            </w:r>
          </w:p>
          <w:p w14:paraId="6FF42979" w14:textId="77777777" w:rsidR="00473BCC" w:rsidRPr="00473BCC" w:rsidRDefault="00473BCC" w:rsidP="00473BCC">
            <w:pPr>
              <w:rPr>
                <w:rFonts w:ascii="Times New Roma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tcPr>
          <w:p w14:paraId="04E8072A" w14:textId="77777777" w:rsidR="00473BCC" w:rsidRPr="00473BCC" w:rsidRDefault="00473BCC" w:rsidP="00473BCC">
            <w:pPr>
              <w:rPr>
                <w:rFonts w:ascii="Times New Roman" w:hAnsi="Times New Roman" w:cs="Times New Roman"/>
                <w:sz w:val="24"/>
                <w:szCs w:val="24"/>
              </w:rPr>
            </w:pPr>
          </w:p>
          <w:p w14:paraId="546781A4" w14:textId="77777777" w:rsidR="00473BCC" w:rsidRPr="00473BCC" w:rsidRDefault="00473BCC" w:rsidP="00473BCC">
            <w:pPr>
              <w:rPr>
                <w:rFonts w:ascii="Times New Roman" w:hAnsi="Times New Roman" w:cs="Times New Roman"/>
                <w:sz w:val="24"/>
                <w:szCs w:val="24"/>
              </w:rPr>
            </w:pPr>
          </w:p>
          <w:p w14:paraId="21E550F0"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619</w:t>
            </w:r>
          </w:p>
        </w:tc>
        <w:tc>
          <w:tcPr>
            <w:tcW w:w="1097" w:type="dxa"/>
            <w:tcBorders>
              <w:top w:val="single" w:sz="4" w:space="0" w:color="auto"/>
              <w:left w:val="single" w:sz="4" w:space="0" w:color="auto"/>
              <w:bottom w:val="single" w:sz="4" w:space="0" w:color="auto"/>
              <w:right w:val="single" w:sz="4" w:space="0" w:color="auto"/>
            </w:tcBorders>
          </w:tcPr>
          <w:p w14:paraId="755ED14A" w14:textId="77777777" w:rsidR="00473BCC" w:rsidRPr="00473BCC" w:rsidRDefault="00473BCC" w:rsidP="00473BCC">
            <w:pPr>
              <w:rPr>
                <w:rFonts w:ascii="Times New Roman" w:hAnsi="Times New Roman" w:cs="Times New Roman"/>
                <w:sz w:val="24"/>
                <w:szCs w:val="24"/>
              </w:rPr>
            </w:pPr>
          </w:p>
          <w:p w14:paraId="518FF65F" w14:textId="77777777" w:rsidR="00473BCC" w:rsidRPr="00473BCC" w:rsidRDefault="00473BCC" w:rsidP="00473BCC">
            <w:pPr>
              <w:rPr>
                <w:rFonts w:ascii="Times New Roman" w:hAnsi="Times New Roman" w:cs="Times New Roman"/>
                <w:sz w:val="24"/>
                <w:szCs w:val="24"/>
              </w:rPr>
            </w:pPr>
          </w:p>
          <w:p w14:paraId="1AEB8955"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248,75</w:t>
            </w:r>
          </w:p>
        </w:tc>
      </w:tr>
    </w:tbl>
    <w:p w14:paraId="7BC32AEC" w14:textId="77777777" w:rsidR="00473BCC" w:rsidRPr="00473BCC" w:rsidRDefault="00473BCC" w:rsidP="00473BCC">
      <w:pPr>
        <w:rPr>
          <w:rFonts w:ascii="Times New Roman" w:hAnsi="Times New Roman" w:cs="Times New Roman"/>
          <w:sz w:val="24"/>
          <w:szCs w:val="24"/>
        </w:rPr>
      </w:pPr>
    </w:p>
    <w:p w14:paraId="09528A23"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 xml:space="preserve">ROK ZA PREDAJU PISANIH PONUDA ZA KUPNJU NEKRETNINA: 15. rujna 2026. do 10,00 sati. </w:t>
      </w:r>
    </w:p>
    <w:p w14:paraId="3E8A117E" w14:textId="77777777" w:rsidR="00473BCC" w:rsidRPr="00473BCC" w:rsidRDefault="00473BCC" w:rsidP="00473BCC">
      <w:pPr>
        <w:rPr>
          <w:rFonts w:ascii="Times New Roman" w:hAnsi="Times New Roman" w:cs="Times New Roman"/>
          <w:b/>
          <w:bCs/>
          <w:sz w:val="24"/>
          <w:szCs w:val="24"/>
        </w:rPr>
      </w:pPr>
    </w:p>
    <w:p w14:paraId="51CDF221"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 xml:space="preserve">Javno otvaranje ponuda održat će se u zgradi Krapinsko-zagorske županije, na adresi: Krapina, Magistratska 1, II kat, soba br. 20, dana  15. rujna 2026. u 11:00 sati. </w:t>
      </w:r>
    </w:p>
    <w:p w14:paraId="64CEB048" w14:textId="77777777" w:rsidR="00473BCC" w:rsidRPr="00473BCC" w:rsidRDefault="00473BCC" w:rsidP="00473BCC">
      <w:pPr>
        <w:rPr>
          <w:rFonts w:ascii="Times New Roman" w:hAnsi="Times New Roman" w:cs="Times New Roman"/>
          <w:b/>
          <w:bCs/>
          <w:sz w:val="24"/>
          <w:szCs w:val="24"/>
        </w:rPr>
      </w:pPr>
    </w:p>
    <w:p w14:paraId="684DA141"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Kontakt informacije</w:t>
      </w:r>
      <w:r w:rsidRPr="00473BCC">
        <w:rPr>
          <w:rFonts w:ascii="Times New Roman" w:hAnsi="Times New Roman" w:cs="Times New Roman"/>
          <w:sz w:val="24"/>
          <w:szCs w:val="24"/>
        </w:rPr>
        <w:t xml:space="preserve"> radnim danom od 8,00 – 10,00 sati,  mob: 098 92 84 489</w:t>
      </w:r>
    </w:p>
    <w:p w14:paraId="0530386C" w14:textId="77777777" w:rsidR="00473BCC" w:rsidRPr="00473BCC" w:rsidRDefault="00473BCC" w:rsidP="00473BCC">
      <w:pPr>
        <w:rPr>
          <w:rFonts w:ascii="Times New Roman" w:hAnsi="Times New Roman" w:cs="Times New Roman"/>
          <w:b/>
          <w:bCs/>
          <w:sz w:val="24"/>
          <w:szCs w:val="24"/>
        </w:rPr>
      </w:pPr>
    </w:p>
    <w:p w14:paraId="25F139BD"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sz w:val="24"/>
          <w:szCs w:val="24"/>
        </w:rPr>
        <w:t xml:space="preserve">Valjanom uplatom jamčevine smatra se uplata čija je transakcija vidljiva na računu nadležnog tijela najkasnije na dan isteka roka za predaju pisanih ponuda, a uplaćuje se na račun: IBAN: </w:t>
      </w:r>
      <w:r w:rsidRPr="00473BCC">
        <w:rPr>
          <w:rFonts w:ascii="Times New Roman" w:hAnsi="Times New Roman" w:cs="Times New Roman"/>
          <w:b/>
          <w:bCs/>
          <w:sz w:val="24"/>
          <w:szCs w:val="24"/>
        </w:rPr>
        <w:t>HR 6823400091800002009, model 68, poziv na broj 7307-OIB uplatitelja-005</w:t>
      </w:r>
    </w:p>
    <w:p w14:paraId="3240CB79" w14:textId="77777777" w:rsidR="00473BCC" w:rsidRPr="00473BCC" w:rsidRDefault="00473BCC" w:rsidP="00473BCC">
      <w:pPr>
        <w:rPr>
          <w:rFonts w:ascii="Times New Roman" w:hAnsi="Times New Roman" w:cs="Times New Roman"/>
          <w:sz w:val="24"/>
          <w:szCs w:val="24"/>
        </w:rPr>
      </w:pPr>
    </w:p>
    <w:p w14:paraId="7ACAA331"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Osim kupoprodajne cijene kupac snosi i troškove procjene vrijednosti nekretnine. </w:t>
      </w:r>
    </w:p>
    <w:p w14:paraId="4AE37E85" w14:textId="77777777" w:rsidR="00473BCC" w:rsidRPr="00473BCC" w:rsidRDefault="00473BCC" w:rsidP="00473BCC">
      <w:pPr>
        <w:rPr>
          <w:rFonts w:ascii="Times New Roman" w:hAnsi="Times New Roman" w:cs="Times New Roman"/>
          <w:sz w:val="24"/>
          <w:szCs w:val="24"/>
        </w:rPr>
      </w:pPr>
    </w:p>
    <w:p w14:paraId="14798791"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Cjeloviti javni pozivi za javno prikupljanje ponuda sa svim detaljima i prilozima objavljen je na mrežnim stranicama Krapinsko-zagorske županije (</w:t>
      </w:r>
      <w:hyperlink r:id="rId8" w:history="1">
        <w:r w:rsidRPr="00473BCC">
          <w:rPr>
            <w:rStyle w:val="Hiperveza"/>
            <w:rFonts w:ascii="Times New Roman" w:hAnsi="Times New Roman" w:cs="Times New Roman"/>
            <w:sz w:val="24"/>
            <w:szCs w:val="24"/>
          </w:rPr>
          <w:t>www.kzz.hr</w:t>
        </w:r>
      </w:hyperlink>
      <w:r w:rsidRPr="00473BCC">
        <w:rPr>
          <w:rFonts w:ascii="Times New Roman" w:hAnsi="Times New Roman" w:cs="Times New Roman"/>
          <w:sz w:val="24"/>
          <w:szCs w:val="24"/>
        </w:rPr>
        <w:t>), Ministarstva prostornog uređenja, graditeljstva i državne imovine (</w:t>
      </w:r>
      <w:hyperlink r:id="rId9" w:history="1">
        <w:r w:rsidRPr="00473BCC">
          <w:rPr>
            <w:rStyle w:val="Hiperveza"/>
            <w:rFonts w:ascii="Times New Roman" w:hAnsi="Times New Roman" w:cs="Times New Roman"/>
            <w:sz w:val="24"/>
            <w:szCs w:val="24"/>
          </w:rPr>
          <w:t>www.mpgi.gov.hr</w:t>
        </w:r>
      </w:hyperlink>
      <w:r w:rsidRPr="00473BCC">
        <w:rPr>
          <w:rFonts w:ascii="Times New Roman" w:hAnsi="Times New Roman" w:cs="Times New Roman"/>
          <w:sz w:val="24"/>
          <w:szCs w:val="24"/>
        </w:rPr>
        <w:t>) i Hrvatske gospodarske komore (</w:t>
      </w:r>
      <w:hyperlink r:id="rId10" w:history="1">
        <w:r w:rsidRPr="00473BCC">
          <w:rPr>
            <w:rStyle w:val="Hiperveza"/>
            <w:rFonts w:ascii="Times New Roman" w:hAnsi="Times New Roman" w:cs="Times New Roman"/>
            <w:sz w:val="24"/>
            <w:szCs w:val="24"/>
          </w:rPr>
          <w:t>www.hgk.hr</w:t>
        </w:r>
      </w:hyperlink>
      <w:r w:rsidRPr="00473BCC">
        <w:rPr>
          <w:rFonts w:ascii="Times New Roman" w:hAnsi="Times New Roman" w:cs="Times New Roman"/>
          <w:sz w:val="24"/>
          <w:szCs w:val="24"/>
        </w:rPr>
        <w:t xml:space="preserve">) </w:t>
      </w:r>
    </w:p>
    <w:p w14:paraId="15527196" w14:textId="77777777" w:rsidR="00473BCC" w:rsidRPr="00473BCC" w:rsidRDefault="00473BCC" w:rsidP="00473BCC">
      <w:pPr>
        <w:rPr>
          <w:rFonts w:ascii="Times New Roman" w:hAnsi="Times New Roman" w:cs="Times New Roman"/>
          <w:sz w:val="24"/>
          <w:szCs w:val="24"/>
        </w:rPr>
      </w:pPr>
    </w:p>
    <w:p w14:paraId="16DC4BE8"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Ponude se podnose neposredno u pisarnicu Krapinsko-zagorske županije na adresi: Krapina, Magistratska 1 ili putem pošte slanjem preporučene pošiljke na adresu: Krapinsko-zagorska županija, Krapina, Magistratska 1 do 15. rujna 2026. do 10:00 sati. </w:t>
      </w:r>
    </w:p>
    <w:p w14:paraId="1C58B08A"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 </w:t>
      </w:r>
    </w:p>
    <w:p w14:paraId="11796CE3"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Podnošenjem ponude ponuditelj je izričito suglasan da nadležno tijelo može prikupljati, koristiti i dalje obrađivati podatke u svrhu provedbe javnog poziva za provedbu javnog natječaja sukladno Zakonu o provedbi opće uredbe o zaštiti podataka („Narodne novine“ br. 42/18) te iste javno objaviti sukladno Zakonu o pravu na pristup informacijama („Narodne novine“ br. 25/13, 85/15 i 69/22). </w:t>
      </w:r>
    </w:p>
    <w:p w14:paraId="7A52F044" w14:textId="77777777" w:rsidR="00473BCC" w:rsidRPr="00473BCC" w:rsidRDefault="00473BCC" w:rsidP="00473BCC">
      <w:pPr>
        <w:rPr>
          <w:rFonts w:ascii="Times New Roman" w:hAnsi="Times New Roman" w:cs="Times New Roman"/>
          <w:sz w:val="24"/>
          <w:szCs w:val="24"/>
        </w:rPr>
      </w:pPr>
    </w:p>
    <w:p w14:paraId="5AD85C8F"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Pisana ponuda i prilozi dostavljaju se uz ponudu za svaku pojedinu nekretninu u zatvorenoj omotnici. </w:t>
      </w:r>
    </w:p>
    <w:p w14:paraId="3963BD88" w14:textId="77777777" w:rsidR="00473BCC" w:rsidRPr="00473BCC" w:rsidRDefault="00473BCC" w:rsidP="00473BCC">
      <w:pPr>
        <w:rPr>
          <w:rFonts w:ascii="Times New Roman" w:hAnsi="Times New Roman" w:cs="Times New Roman"/>
          <w:sz w:val="24"/>
          <w:szCs w:val="24"/>
        </w:rPr>
      </w:pPr>
    </w:p>
    <w:p w14:paraId="426ACD3E"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Pisana ponuda i cjelokupna dokumentacija mora biti numerirana na način da je označen svaki broj stranice ponude i dokumentacije te mora biti uvezena u cjelinu na način da je ponuda s cjelokupnom dokumentacijom prošivena i spojena s vrpcom i jamstvenikom tako da nije moguće naknadno vađenje ili umetanje listova ili dijelova ponude. </w:t>
      </w:r>
    </w:p>
    <w:p w14:paraId="16509E44"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sz w:val="24"/>
          <w:szCs w:val="24"/>
        </w:rPr>
        <w:t xml:space="preserve">Ponude koje su zaprimljene, a nisu uvezene i numerirane na opisani način smatrat će se nevaljanim te se neće razmatrati. </w:t>
      </w:r>
      <w:r w:rsidRPr="00473BCC">
        <w:rPr>
          <w:rFonts w:ascii="Times New Roman" w:hAnsi="Times New Roman" w:cs="Times New Roman"/>
          <w:b/>
          <w:bCs/>
          <w:sz w:val="24"/>
          <w:szCs w:val="24"/>
        </w:rPr>
        <w:t xml:space="preserve">Ponuda uvezana spiralnim uvezom neće se smatrati valjanom. </w:t>
      </w:r>
    </w:p>
    <w:p w14:paraId="2DD448E8" w14:textId="77777777" w:rsidR="00473BCC" w:rsidRPr="00473BCC" w:rsidRDefault="00473BCC" w:rsidP="00473BCC">
      <w:pPr>
        <w:rPr>
          <w:rFonts w:ascii="Times New Roman" w:hAnsi="Times New Roman" w:cs="Times New Roman"/>
          <w:b/>
          <w:bCs/>
          <w:sz w:val="24"/>
          <w:szCs w:val="24"/>
        </w:rPr>
      </w:pPr>
    </w:p>
    <w:p w14:paraId="43FDBA95"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Kod predaje pisane ponude na prednjoj strani i poleđini omotnice potrebno je napisati redni broj pod kojim je nekretnina u oglasu navedena uz upozorenje „PONUDA ZA KUPNJU NEKRETNINE – NE OTVARATI. </w:t>
      </w:r>
    </w:p>
    <w:p w14:paraId="77EBB8D9" w14:textId="77777777" w:rsidR="00473BCC" w:rsidRPr="00473BCC" w:rsidRDefault="00473BCC" w:rsidP="00473BCC">
      <w:pPr>
        <w:rPr>
          <w:rFonts w:ascii="Times New Roman" w:hAnsi="Times New Roman" w:cs="Times New Roman"/>
          <w:sz w:val="24"/>
          <w:szCs w:val="24"/>
        </w:rPr>
      </w:pPr>
    </w:p>
    <w:p w14:paraId="291F4B0E"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 xml:space="preserve">Danom predaje ponude smatra se dan predaje pisane ponude neposredno u pisarnicu nadležnog tijela ili putem pošte na način da preporučena pošiljka bude zaprimljena u pisarnici nadležnog tijela do dana i sata određenog kao rok za predaju ponuda. </w:t>
      </w:r>
    </w:p>
    <w:p w14:paraId="308F130E" w14:textId="77777777" w:rsidR="00473BCC" w:rsidRPr="00473BCC" w:rsidRDefault="00473BCC" w:rsidP="00473BCC">
      <w:pPr>
        <w:rPr>
          <w:rFonts w:ascii="Times New Roman" w:hAnsi="Times New Roman" w:cs="Times New Roman"/>
          <w:b/>
          <w:bCs/>
          <w:sz w:val="24"/>
          <w:szCs w:val="24"/>
        </w:rPr>
      </w:pPr>
    </w:p>
    <w:p w14:paraId="7BDAD80C"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Nepotpune ponude i ponude zaprimljene u nadležnom tijelu nakon roka za predaju ponuda neće se razmatrati. </w:t>
      </w:r>
    </w:p>
    <w:p w14:paraId="159F4E01"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U ponudi kupoprodajna cijena mora biti navedena u eurima, a ponude dostavljene u drugoj valuti neće se razmatrati. </w:t>
      </w:r>
    </w:p>
    <w:p w14:paraId="1B8049C4" w14:textId="77777777" w:rsidR="00473BCC" w:rsidRPr="00473BCC" w:rsidRDefault="00473BCC" w:rsidP="00473BCC">
      <w:pPr>
        <w:rPr>
          <w:rFonts w:ascii="Times New Roman" w:hAnsi="Times New Roman" w:cs="Times New Roman"/>
          <w:sz w:val="24"/>
          <w:szCs w:val="24"/>
        </w:rPr>
      </w:pPr>
    </w:p>
    <w:p w14:paraId="239AB008"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U slučaju da isti ponuditelj dostavi više ponuda za istu nekretninu, valjanom će se smatrati isključivo ponuda s najvišim iznosom ponuđene cijene. </w:t>
      </w:r>
    </w:p>
    <w:p w14:paraId="005FF5DB" w14:textId="77777777" w:rsidR="00473BCC" w:rsidRPr="00473BCC" w:rsidRDefault="00473BCC" w:rsidP="00473BCC">
      <w:pPr>
        <w:rPr>
          <w:rFonts w:ascii="Times New Roman" w:hAnsi="Times New Roman" w:cs="Times New Roman"/>
          <w:sz w:val="24"/>
          <w:szCs w:val="24"/>
        </w:rPr>
      </w:pPr>
    </w:p>
    <w:p w14:paraId="7C6788F4"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Ako pristignu dvije ponude s istim iznosom ponuđene cijene, koji je ujedno i najviši ponuđeni iznos, ponuditelji će biti pozvani preporučenom pošiljkom putem pošte ili elektroničkom poštom na adresu koju su naznačili u svojoj ponudi da u roku od pet dana od primitka poziva dostave novi iznos ponuđene cijene na način opisan uvjetima javnog poziva za podnošenje ponuda za kupnju nekretnina. </w:t>
      </w:r>
    </w:p>
    <w:p w14:paraId="2AFDF3E7" w14:textId="77777777" w:rsidR="00473BCC" w:rsidRPr="00473BCC" w:rsidRDefault="00473BCC" w:rsidP="00473BCC">
      <w:pPr>
        <w:rPr>
          <w:rFonts w:ascii="Times New Roman" w:hAnsi="Times New Roman" w:cs="Times New Roman"/>
          <w:sz w:val="24"/>
          <w:szCs w:val="24"/>
        </w:rPr>
      </w:pPr>
    </w:p>
    <w:p w14:paraId="6B829F23"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U javnom pozivu za provedbu javnog natječaja mogu sudjelovati fizičke osobe koje imaju državljanstvo Republike Hrvatske, državljanstvo država koje čine Europski gospodarski prostor, Švicarske konfederacije te onih država s kojima Republika Hrvatska ima utvrđenu uzajamnost u stjecanju prava vlasništva nekretnina, kao i pravne osobe koje imaju sjedište u Republici Hrvatskoj, državi koja čini Europski gospodarski prostor, Švicarskoj konfederaciji lili u onim državama s kojima Republika Hrvatska ima utvrđenu uzajamnost u stjecanju prava vlasništva nekretnina. </w:t>
      </w:r>
    </w:p>
    <w:p w14:paraId="0D1FE0BA" w14:textId="77777777" w:rsidR="00473BCC" w:rsidRPr="00473BCC" w:rsidRDefault="00473BCC" w:rsidP="00473BCC">
      <w:pPr>
        <w:rPr>
          <w:rFonts w:ascii="Times New Roman" w:hAnsi="Times New Roman" w:cs="Times New Roman"/>
          <w:sz w:val="24"/>
          <w:szCs w:val="24"/>
        </w:rPr>
      </w:pPr>
    </w:p>
    <w:p w14:paraId="1AFCFF56"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Najpovoljnijim ponuditeljem smatra se prava ili fizička osoba koja ponudi najviši iznos cijene koja mora biti viša od početne cijene nekretnine i izražena u eurima, uz uvjet da ispunjava i sve druge uvjete iz javnog natječaja.</w:t>
      </w:r>
    </w:p>
    <w:p w14:paraId="76DC4FD2"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br/>
        <w:t xml:space="preserve">Najpovoljniji ponuditelj koji odustane od ponude, ili odustane od sklapanja ugovora o kupoprodaji nekretnine, ili ne uplati kupoprodajnu cijenu u roku, gubi pravo na povrat jamčevine. </w:t>
      </w:r>
    </w:p>
    <w:p w14:paraId="7CEF135C" w14:textId="77777777" w:rsidR="00473BCC" w:rsidRPr="00473BCC" w:rsidRDefault="00473BCC" w:rsidP="00473BCC">
      <w:pPr>
        <w:rPr>
          <w:rFonts w:ascii="Times New Roman" w:hAnsi="Times New Roman" w:cs="Times New Roman"/>
          <w:sz w:val="24"/>
          <w:szCs w:val="24"/>
        </w:rPr>
      </w:pPr>
    </w:p>
    <w:p w14:paraId="7AC6BC29"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Najpovoljniji ponuditelj dužan je u roku od 15 dana od dana dostave ugovora o kupoprodaji nekretnine isti potpisati i dostaviti nadležnom tijelu, a u suprotnom nadležno tijelo nije vezano odlukom o odabiru najpovoljnijeg ponuditelja.</w:t>
      </w:r>
    </w:p>
    <w:p w14:paraId="352D67F5" w14:textId="77777777" w:rsidR="00473BCC" w:rsidRPr="00473BCC" w:rsidRDefault="00473BCC" w:rsidP="00473BCC">
      <w:pPr>
        <w:rPr>
          <w:rFonts w:ascii="Times New Roman" w:hAnsi="Times New Roman" w:cs="Times New Roman"/>
          <w:sz w:val="24"/>
          <w:szCs w:val="24"/>
        </w:rPr>
      </w:pPr>
    </w:p>
    <w:p w14:paraId="29F9ED9C"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Najpovoljnijem ponuditelju uplaćena jamčevina vratit će se bez prava na zakonsku zateznu kamatu za razdoblje od njezine uplate do isplate, i to u roku od 15 dana nakon što uplati kupoprodajnu cijenu u cijelosti. </w:t>
      </w:r>
    </w:p>
    <w:p w14:paraId="741D37B6" w14:textId="77777777" w:rsidR="00473BCC" w:rsidRPr="00473BCC" w:rsidRDefault="00473BCC" w:rsidP="00473BCC">
      <w:pPr>
        <w:rPr>
          <w:rFonts w:ascii="Times New Roman" w:hAnsi="Times New Roman" w:cs="Times New Roman"/>
          <w:sz w:val="24"/>
          <w:szCs w:val="24"/>
        </w:rPr>
      </w:pPr>
    </w:p>
    <w:p w14:paraId="1FEF2A3E"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Najpovoljniji ponuditelj dužan je snositi troškove izrade procjembenog elaborata. </w:t>
      </w:r>
    </w:p>
    <w:p w14:paraId="3534605F" w14:textId="77777777" w:rsidR="00473BCC" w:rsidRPr="00473BCC" w:rsidRDefault="00473BCC" w:rsidP="00473BCC">
      <w:pPr>
        <w:rPr>
          <w:rFonts w:ascii="Times New Roman" w:hAnsi="Times New Roman" w:cs="Times New Roman"/>
          <w:sz w:val="24"/>
          <w:szCs w:val="24"/>
        </w:rPr>
      </w:pPr>
    </w:p>
    <w:p w14:paraId="3561D9CE"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Ostalim ponuditeljima izvršit će se povrat uplaćene jamčevine bez prava na zakonsku zateznu kamatu za razdoblje od njezine uplate do isplate u roku od 15 dana od dana donošenja odluke o izboru najpovoljnijeg ponuditelja. </w:t>
      </w:r>
    </w:p>
    <w:p w14:paraId="05ED7DA5" w14:textId="77777777" w:rsidR="00473BCC" w:rsidRPr="00473BCC" w:rsidRDefault="00473BCC" w:rsidP="00473BCC">
      <w:pPr>
        <w:rPr>
          <w:rFonts w:ascii="Times New Roman" w:hAnsi="Times New Roman" w:cs="Times New Roman"/>
          <w:sz w:val="24"/>
          <w:szCs w:val="24"/>
        </w:rPr>
      </w:pPr>
    </w:p>
    <w:p w14:paraId="02F9D333"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Nekretninom se raspolaže u stanju „viđeno – kupljeno“</w:t>
      </w:r>
    </w:p>
    <w:p w14:paraId="4527FE1B" w14:textId="77777777" w:rsidR="00473BCC" w:rsidRPr="00473BCC" w:rsidRDefault="00473BCC" w:rsidP="00473BCC">
      <w:pPr>
        <w:rPr>
          <w:rFonts w:ascii="Times New Roman" w:hAnsi="Times New Roman" w:cs="Times New Roman"/>
          <w:sz w:val="24"/>
          <w:szCs w:val="24"/>
        </w:rPr>
      </w:pPr>
    </w:p>
    <w:p w14:paraId="2A4C1C97"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Nadležno tijelo ima pravo odustati od prodaje u svako doba prije sklapanja ugovora, uz povrat iznosa uplaćene jamčevine ponuditelju bez prava na zakonsku zateznu kamatu za razdoblje od njezine uplate do isplate te prodavatelj ne snosi materijalnu ili drugu odgovornost prema ponuditeljima, niti ima obvezu obavijestiti ih od razlozima za takav postupak. </w:t>
      </w:r>
    </w:p>
    <w:p w14:paraId="44F1A1F9" w14:textId="77777777" w:rsidR="00473BCC" w:rsidRPr="00473BCC" w:rsidRDefault="00473BCC" w:rsidP="00473BCC">
      <w:pPr>
        <w:rPr>
          <w:rFonts w:ascii="Times New Roman" w:hAnsi="Times New Roman" w:cs="Times New Roman"/>
          <w:sz w:val="24"/>
          <w:szCs w:val="24"/>
        </w:rPr>
      </w:pPr>
    </w:p>
    <w:p w14:paraId="04DFB47D" w14:textId="77777777" w:rsidR="00473BCC" w:rsidRPr="00473BCC" w:rsidRDefault="00473BCC" w:rsidP="00473BCC">
      <w:pPr>
        <w:rPr>
          <w:rFonts w:ascii="Times New Roman" w:hAnsi="Times New Roman" w:cs="Times New Roman"/>
          <w:sz w:val="24"/>
          <w:szCs w:val="24"/>
        </w:rPr>
      </w:pPr>
    </w:p>
    <w:p w14:paraId="151BC986"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 xml:space="preserve">SADRŽAJ PONUDE: </w:t>
      </w:r>
    </w:p>
    <w:p w14:paraId="660ED04D"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obrazac prijave na javno prikupljanje ponuda</w:t>
      </w:r>
    </w:p>
    <w:p w14:paraId="615A03C5"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 osnovi podaci i dokumentacija koja sadrži osnove podatke o ponuditelju: ime i prezime, ponuditelja/prijavitelja, prebivalište/boravište, osobni identifikacijski broj (OIB)  za fizičke osobe i fizičke osobe koje imaju registrirani obrt ili obavljaju djelatnost slobodnih zanimanja, </w:t>
      </w:r>
      <w:r w:rsidRPr="00473BCC">
        <w:rPr>
          <w:rFonts w:ascii="Times New Roman" w:hAnsi="Times New Roman" w:cs="Times New Roman"/>
          <w:sz w:val="24"/>
          <w:szCs w:val="24"/>
        </w:rPr>
        <w:lastRenderedPageBreak/>
        <w:t>odnosno naziv trgovačkog društva, sjedište, osobni identifikacijski broj (OIB) za pravne osobe te adresu elektroničke pošte i broj telefona radi kontakta</w:t>
      </w:r>
    </w:p>
    <w:p w14:paraId="554F88B0"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dokaz o izvršenoj uplati jamčevine na račun Krapinsko-zagorske županije, IBAN: HR6823400091800002009 , model 68, uz poziv na broj  7307-OIB uplatitelja-005, a u opisu plaćanja treba navesti oznaku nekretnine za koju se uplaćuje jamčevina (k.č.br. i k.o.)</w:t>
      </w:r>
    </w:p>
    <w:p w14:paraId="673BA5E5"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 domaće pravne i fizičke osobe dužne su priložiti izvornik ili ovjerenu presliku ili elektronički zapis potvrde nadležne Porezne uprave o podmirenju poreznog duga, koja ne smije biti starija od 30 dana od dana podnošenja ponude ili prijave </w:t>
      </w:r>
    </w:p>
    <w:p w14:paraId="765839D9"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domaće fizičke osobe dužne su priložiti presliku važeće osobne iskaznice, a strane fizičke osobe presliku putovnice</w:t>
      </w:r>
    </w:p>
    <w:p w14:paraId="31B03D1C"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domaće pravne osobe moraju priložiti izvornik ili presliku izvatka iz sudskog, obrtnog ili drugog registra, rješenje o upisu u odgovarajući upisnik samostalnih djelatnosti, a strane pravne osobe izvadak iz domicilnog registra s ovjerenim prijevodom sudskog tumača na hrvatski jezik u izvorniku</w:t>
      </w:r>
    </w:p>
    <w:p w14:paraId="512517A3"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javnobilježnički ovjerenu izjavu ponuditelja, odnosno prijavitelja kojom se isti obvezuje da će u slučaju ako njegova ponude bude prihvaćena, sklopiti ugovor o kupoprodaji na njegov trošak, da u cijelosti prihvaća uvjete natječaja, te da njegova ponuda ostaje na snazi 90 dana, računajući od dana otvaranja ponuda odnosno od dana završenog javnog nadmetanja</w:t>
      </w:r>
    </w:p>
    <w:p w14:paraId="1708B876"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javnobilježnički ovjerenu izjavu ponuditelja, odnosno prijavitelja kojom isti izjavljuje pod materijalnom i kaznenom odgovornošću da nema dugovanja s osnova korištenja državne imovine</w:t>
      </w:r>
    </w:p>
    <w:p w14:paraId="44993E17" w14:textId="77777777" w:rsidR="00473BCC" w:rsidRPr="00473BCC" w:rsidRDefault="00473BCC" w:rsidP="00473BCC">
      <w:pPr>
        <w:rPr>
          <w:rFonts w:ascii="Times New Roman" w:hAnsi="Times New Roman" w:cs="Times New Roman"/>
          <w:sz w:val="24"/>
          <w:szCs w:val="24"/>
        </w:rPr>
      </w:pPr>
    </w:p>
    <w:p w14:paraId="45EFCD2D"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 xml:space="preserve">Pisana ponuda i cjelokupna dokumentacija mora biti numerirana na način da je označen svaki broj stranice ponude i dokumentacije (npr.: 1/3, 2/3, 3/3) te mora biti uvezana u cjelinu na način da je ponuda s cjelokupnom dokumentacijom prošivena i spojena s vrpcom i jamstvenikom tako da nije moguće naknadno vađenje ili umetanje listova ili dijelova ponude. </w:t>
      </w:r>
    </w:p>
    <w:p w14:paraId="1B9F0281" w14:textId="77777777" w:rsidR="00473BCC" w:rsidRPr="00473BCC" w:rsidRDefault="00473BCC" w:rsidP="00473BCC">
      <w:pPr>
        <w:rPr>
          <w:rFonts w:ascii="Times New Roman" w:hAnsi="Times New Roman" w:cs="Times New Roman"/>
          <w:b/>
          <w:bCs/>
          <w:sz w:val="24"/>
          <w:szCs w:val="24"/>
        </w:rPr>
      </w:pPr>
    </w:p>
    <w:p w14:paraId="3E2FC975"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Ponude koje su zaprimljene, a nisu uvezane i numerirane na opisani način smatrat će se nevaljanim te se neće razmatrati. Ponuda uvezana spiralnim uvezom neće se smatrati valjanom.</w:t>
      </w:r>
    </w:p>
    <w:p w14:paraId="4A5068FE"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 xml:space="preserve"> </w:t>
      </w:r>
    </w:p>
    <w:p w14:paraId="09D8A9CD"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 xml:space="preserve">Ponuditelji su dužni ispuniti obrazac prijave na javno prikupljanje ponuda koji se nalazi u privitku javnog poziva i priložiti ga ponudi. </w:t>
      </w:r>
    </w:p>
    <w:p w14:paraId="57F6C290" w14:textId="77777777" w:rsidR="00473BCC" w:rsidRPr="00473BCC" w:rsidRDefault="00473BCC" w:rsidP="00473BCC">
      <w:pPr>
        <w:rPr>
          <w:rFonts w:ascii="Times New Roman" w:hAnsi="Times New Roman" w:cs="Times New Roman"/>
          <w:b/>
          <w:bCs/>
          <w:sz w:val="24"/>
          <w:szCs w:val="24"/>
        </w:rPr>
      </w:pPr>
    </w:p>
    <w:p w14:paraId="3092E4C8" w14:textId="77777777" w:rsidR="00473BCC" w:rsidRPr="00473BCC" w:rsidRDefault="00473BCC" w:rsidP="00473BCC">
      <w:pPr>
        <w:rPr>
          <w:rFonts w:ascii="Times New Roman" w:hAnsi="Times New Roman" w:cs="Times New Roman"/>
          <w:b/>
          <w:bCs/>
          <w:sz w:val="24"/>
          <w:szCs w:val="24"/>
        </w:rPr>
      </w:pPr>
    </w:p>
    <w:p w14:paraId="0E5F97AA" w14:textId="77777777" w:rsidR="00473BCC" w:rsidRPr="00473BCC" w:rsidRDefault="00473BCC" w:rsidP="00473BCC">
      <w:pPr>
        <w:rPr>
          <w:rFonts w:ascii="Times New Roman" w:hAnsi="Times New Roman" w:cs="Times New Roman"/>
          <w:b/>
          <w:bCs/>
          <w:sz w:val="24"/>
          <w:szCs w:val="24"/>
        </w:rPr>
      </w:pPr>
      <w:r w:rsidRPr="00473BCC">
        <w:rPr>
          <w:rFonts w:ascii="Times New Roman" w:hAnsi="Times New Roman" w:cs="Times New Roman"/>
          <w:b/>
          <w:bCs/>
          <w:sz w:val="24"/>
          <w:szCs w:val="24"/>
        </w:rPr>
        <w:t xml:space="preserve">                                                                        KRAPINSKO-ZAGORSKA ŽUPANIJA</w:t>
      </w:r>
    </w:p>
    <w:p w14:paraId="044A016B" w14:textId="77777777" w:rsidR="00473BCC" w:rsidRPr="00473BCC" w:rsidRDefault="00473BCC" w:rsidP="00473BCC">
      <w:pPr>
        <w:rPr>
          <w:rFonts w:ascii="Times New Roman" w:hAnsi="Times New Roman" w:cs="Times New Roman"/>
          <w:sz w:val="24"/>
          <w:szCs w:val="24"/>
        </w:rPr>
      </w:pPr>
      <w:r w:rsidRPr="00473BCC">
        <w:rPr>
          <w:rFonts w:ascii="Times New Roman" w:hAnsi="Times New Roman" w:cs="Times New Roman"/>
          <w:sz w:val="24"/>
          <w:szCs w:val="24"/>
        </w:rPr>
        <w:t xml:space="preserve"> </w:t>
      </w:r>
    </w:p>
    <w:p w14:paraId="2625233D" w14:textId="77777777" w:rsidR="00473BCC" w:rsidRPr="00473BCC" w:rsidRDefault="00473BCC" w:rsidP="00473BCC">
      <w:pPr>
        <w:rPr>
          <w:rFonts w:ascii="Times New Roman" w:hAnsi="Times New Roman" w:cs="Times New Roman"/>
          <w:sz w:val="24"/>
          <w:szCs w:val="24"/>
        </w:rPr>
      </w:pPr>
    </w:p>
    <w:p w14:paraId="4EDCCDC9" w14:textId="77777777" w:rsidR="00D707B3" w:rsidRPr="00B06427" w:rsidRDefault="00D707B3" w:rsidP="00473BCC">
      <w:pPr>
        <w:rPr>
          <w:rFonts w:ascii="Times New Roman" w:hAnsi="Times New Roman" w:cs="Times New Roman"/>
          <w:sz w:val="24"/>
          <w:szCs w:val="24"/>
        </w:rPr>
      </w:pPr>
    </w:p>
    <w:sectPr w:rsidR="00D707B3" w:rsidRPr="00B06427" w:rsidSect="00DE337C">
      <w:headerReference w:type="default" r:id="rId11"/>
      <w:footerReference w:type="default" r:id="rId12"/>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E642" w14:textId="77777777" w:rsidR="00EF4100" w:rsidRDefault="00EF4100" w:rsidP="00B06427">
      <w:r>
        <w:separator/>
      </w:r>
    </w:p>
  </w:endnote>
  <w:endnote w:type="continuationSeparator" w:id="0">
    <w:p w14:paraId="44CCBDDE" w14:textId="77777777" w:rsidR="00EF4100" w:rsidRDefault="00EF4100"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4B6" w14:textId="3279B704" w:rsidR="0065582C" w:rsidRPr="0065582C" w:rsidRDefault="0065582C">
    <w:pPr>
      <w:pStyle w:val="Podnoje"/>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C7ED" w14:textId="77777777" w:rsidR="00EF4100" w:rsidRDefault="00EF4100" w:rsidP="00B06427">
      <w:r>
        <w:separator/>
      </w:r>
    </w:p>
  </w:footnote>
  <w:footnote w:type="continuationSeparator" w:id="0">
    <w:p w14:paraId="0A4E1228" w14:textId="77777777" w:rsidR="00EF4100" w:rsidRDefault="00EF4100" w:rsidP="00B0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85E3D"/>
    <w:rsid w:val="000B4403"/>
    <w:rsid w:val="000E78FB"/>
    <w:rsid w:val="0015659A"/>
    <w:rsid w:val="00380337"/>
    <w:rsid w:val="003D4AC4"/>
    <w:rsid w:val="00417158"/>
    <w:rsid w:val="00473BCC"/>
    <w:rsid w:val="004853FD"/>
    <w:rsid w:val="004F13D0"/>
    <w:rsid w:val="004F34B4"/>
    <w:rsid w:val="0065582C"/>
    <w:rsid w:val="00693AB1"/>
    <w:rsid w:val="00792FE8"/>
    <w:rsid w:val="008A562A"/>
    <w:rsid w:val="008C5FE5"/>
    <w:rsid w:val="009E2078"/>
    <w:rsid w:val="00A836D0"/>
    <w:rsid w:val="00A87E84"/>
    <w:rsid w:val="00AC35DA"/>
    <w:rsid w:val="00B06427"/>
    <w:rsid w:val="00B6136E"/>
    <w:rsid w:val="00B92D0F"/>
    <w:rsid w:val="00C9578C"/>
    <w:rsid w:val="00D707B3"/>
    <w:rsid w:val="00DE337C"/>
    <w:rsid w:val="00EA2FEA"/>
    <w:rsid w:val="00EF4100"/>
    <w:rsid w:val="00F706F7"/>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character" w:styleId="Referencakomentara">
    <w:name w:val="annotation reference"/>
    <w:basedOn w:val="Zadanifontodlomka"/>
    <w:uiPriority w:val="99"/>
    <w:semiHidden/>
    <w:unhideWhenUsed/>
    <w:rsid w:val="00417158"/>
    <w:rPr>
      <w:sz w:val="16"/>
      <w:szCs w:val="16"/>
    </w:rPr>
  </w:style>
  <w:style w:type="paragraph" w:styleId="Tekstkomentara">
    <w:name w:val="annotation text"/>
    <w:basedOn w:val="Normal"/>
    <w:link w:val="TekstkomentaraChar"/>
    <w:uiPriority w:val="99"/>
    <w:semiHidden/>
    <w:unhideWhenUsed/>
    <w:rsid w:val="00417158"/>
    <w:rPr>
      <w:sz w:val="20"/>
      <w:szCs w:val="20"/>
    </w:rPr>
  </w:style>
  <w:style w:type="character" w:customStyle="1" w:styleId="TekstkomentaraChar">
    <w:name w:val="Tekst komentara Char"/>
    <w:basedOn w:val="Zadanifontodlomka"/>
    <w:link w:val="Tekstkomentara"/>
    <w:uiPriority w:val="99"/>
    <w:semiHidden/>
    <w:rsid w:val="00417158"/>
    <w:rPr>
      <w:noProof/>
      <w:sz w:val="20"/>
      <w:szCs w:val="20"/>
    </w:rPr>
  </w:style>
  <w:style w:type="paragraph" w:styleId="Predmetkomentara">
    <w:name w:val="annotation subject"/>
    <w:basedOn w:val="Tekstkomentara"/>
    <w:next w:val="Tekstkomentara"/>
    <w:link w:val="PredmetkomentaraChar"/>
    <w:uiPriority w:val="99"/>
    <w:semiHidden/>
    <w:unhideWhenUsed/>
    <w:rsid w:val="00417158"/>
    <w:rPr>
      <w:b/>
      <w:bCs/>
    </w:rPr>
  </w:style>
  <w:style w:type="character" w:customStyle="1" w:styleId="PredmetkomentaraChar">
    <w:name w:val="Predmet komentara Char"/>
    <w:basedOn w:val="TekstkomentaraChar"/>
    <w:link w:val="Predmetkomentara"/>
    <w:uiPriority w:val="99"/>
    <w:semiHidden/>
    <w:rsid w:val="00417158"/>
    <w:rPr>
      <w:b/>
      <w:bCs/>
      <w:noProof/>
      <w:sz w:val="20"/>
      <w:szCs w:val="20"/>
    </w:rPr>
  </w:style>
  <w:style w:type="character" w:styleId="Nerijeenospominjanje">
    <w:name w:val="Unresolved Mention"/>
    <w:basedOn w:val="Zadanifontodlomka"/>
    <w:uiPriority w:val="99"/>
    <w:semiHidden/>
    <w:unhideWhenUsed/>
    <w:rsid w:val="00473BCC"/>
    <w:rPr>
      <w:color w:val="605E5C"/>
      <w:shd w:val="clear" w:color="auto" w:fill="E1DFDD"/>
    </w:rPr>
  </w:style>
  <w:style w:type="paragraph" w:styleId="Bezproreda">
    <w:name w:val="No Spacing"/>
    <w:uiPriority w:val="1"/>
    <w:qFormat/>
    <w:rsid w:val="00473BC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6060">
      <w:bodyDiv w:val="1"/>
      <w:marLeft w:val="0"/>
      <w:marRight w:val="0"/>
      <w:marTop w:val="0"/>
      <w:marBottom w:val="0"/>
      <w:divBdr>
        <w:top w:val="none" w:sz="0" w:space="0" w:color="auto"/>
        <w:left w:val="none" w:sz="0" w:space="0" w:color="auto"/>
        <w:bottom w:val="none" w:sz="0" w:space="0" w:color="auto"/>
        <w:right w:val="none" w:sz="0" w:space="0" w:color="auto"/>
      </w:divBdr>
    </w:div>
    <w:div w:id="192882134">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915509511">
      <w:bodyDiv w:val="1"/>
      <w:marLeft w:val="0"/>
      <w:marRight w:val="0"/>
      <w:marTop w:val="0"/>
      <w:marBottom w:val="0"/>
      <w:divBdr>
        <w:top w:val="none" w:sz="0" w:space="0" w:color="auto"/>
        <w:left w:val="none" w:sz="0" w:space="0" w:color="auto"/>
        <w:bottom w:val="none" w:sz="0" w:space="0" w:color="auto"/>
        <w:right w:val="none" w:sz="0" w:space="0" w:color="auto"/>
      </w:divBdr>
    </w:div>
    <w:div w:id="194773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z.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gk.hr" TargetMode="External"/><Relationship Id="rId4" Type="http://schemas.openxmlformats.org/officeDocument/2006/relationships/webSettings" Target="webSettings.xml"/><Relationship Id="rId9" Type="http://schemas.openxmlformats.org/officeDocument/2006/relationships/hyperlink" Target="http://www.mpgi.gov.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Silvija Profeta Fabijančić</cp:lastModifiedBy>
  <cp:revision>2</cp:revision>
  <cp:lastPrinted>2014-11-26T14:09:00Z</cp:lastPrinted>
  <dcterms:created xsi:type="dcterms:W3CDTF">2026-07-14T12:27:00Z</dcterms:created>
  <dcterms:modified xsi:type="dcterms:W3CDTF">2026-07-14T12:27:00Z</dcterms:modified>
</cp:coreProperties>
</file>